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80E59" w14:textId="42C5F248" w:rsidR="005A2354" w:rsidRPr="005A2354" w:rsidRDefault="005A2354" w:rsidP="7C440D2D">
      <w:pPr>
        <w:pStyle w:val="Tytudokumentu"/>
        <w:spacing w:line="288" w:lineRule="auto"/>
        <w:rPr>
          <w:rFonts w:ascii="Arial" w:hAnsi="Arial" w:cs="Arial"/>
          <w:sz w:val="70"/>
          <w:szCs w:val="70"/>
        </w:rPr>
      </w:pPr>
      <w:r w:rsidRPr="7C440D2D">
        <w:rPr>
          <w:rFonts w:ascii="Arial" w:hAnsi="Arial" w:cs="Arial"/>
          <w:sz w:val="70"/>
          <w:szCs w:val="70"/>
        </w:rPr>
        <w:t>Dokumentacja integracyjna Systemu P1</w:t>
      </w:r>
    </w:p>
    <w:p w14:paraId="1F0B3205" w14:textId="390A503B" w:rsidR="005A2354" w:rsidRPr="005A2354" w:rsidRDefault="005A2354" w:rsidP="005A2354">
      <w:pPr>
        <w:keepNext/>
        <w:keepLines/>
        <w:spacing w:before="0" w:line="288" w:lineRule="auto"/>
        <w:jc w:val="right"/>
        <w:rPr>
          <w:rFonts w:ascii="Arial" w:hAnsi="Arial" w:cs="Arial"/>
          <w:b/>
          <w:smallCaps/>
          <w:color w:val="17365D"/>
          <w:sz w:val="36"/>
          <w:szCs w:val="20"/>
        </w:rPr>
      </w:pPr>
      <w:r w:rsidRPr="005A2354">
        <w:rPr>
          <w:rFonts w:ascii="Arial" w:hAnsi="Arial" w:cs="Arial"/>
          <w:b/>
          <w:smallCaps/>
          <w:color w:val="17365D"/>
          <w:sz w:val="36"/>
          <w:szCs w:val="20"/>
        </w:rPr>
        <w:t xml:space="preserve">W zakresie </w:t>
      </w:r>
      <w:r>
        <w:rPr>
          <w:rFonts w:ascii="Arial" w:hAnsi="Arial" w:cs="Arial"/>
          <w:b/>
          <w:smallCaps/>
          <w:color w:val="17365D"/>
          <w:sz w:val="36"/>
          <w:szCs w:val="20"/>
        </w:rPr>
        <w:t>obsługi ZM</w:t>
      </w:r>
    </w:p>
    <w:p w14:paraId="0B8A9A73" w14:textId="77777777" w:rsidR="005A2354" w:rsidRPr="005A2354" w:rsidRDefault="005A2354" w:rsidP="005A2354">
      <w:pPr>
        <w:keepNext/>
        <w:keepLines/>
        <w:spacing w:before="0" w:line="288" w:lineRule="auto"/>
        <w:jc w:val="right"/>
        <w:rPr>
          <w:rFonts w:ascii="Arial" w:hAnsi="Arial" w:cs="Arial"/>
          <w:b/>
          <w:smallCaps/>
          <w:color w:val="17365D"/>
          <w:sz w:val="36"/>
          <w:szCs w:val="20"/>
        </w:rPr>
      </w:pPr>
    </w:p>
    <w:p w14:paraId="5F53DCD5" w14:textId="77777777" w:rsidR="005A2354" w:rsidRPr="005A2354" w:rsidRDefault="005A2354" w:rsidP="005A2354">
      <w:pPr>
        <w:keepNext/>
        <w:keepLines/>
        <w:spacing w:before="0" w:line="288" w:lineRule="auto"/>
        <w:jc w:val="right"/>
        <w:rPr>
          <w:rFonts w:ascii="Arial" w:hAnsi="Arial" w:cs="Arial"/>
          <w:b/>
          <w:smallCaps/>
          <w:color w:val="17365D"/>
          <w:sz w:val="36"/>
          <w:szCs w:val="20"/>
        </w:rPr>
      </w:pPr>
      <w:r w:rsidRPr="005A2354">
        <w:rPr>
          <w:rFonts w:ascii="Arial" w:hAnsi="Arial" w:cs="Arial"/>
          <w:b/>
          <w:smallCaps/>
          <w:color w:val="17365D"/>
          <w:sz w:val="36"/>
          <w:szCs w:val="20"/>
        </w:rPr>
        <w:t xml:space="preserve">„Elektroniczna Platforma Gromadzenia, Analizy </w:t>
      </w:r>
      <w:r w:rsidRPr="005A2354">
        <w:rPr>
          <w:rFonts w:ascii="Arial" w:hAnsi="Arial" w:cs="Arial"/>
          <w:b/>
          <w:smallCaps/>
          <w:color w:val="17365D"/>
          <w:sz w:val="36"/>
          <w:szCs w:val="20"/>
        </w:rPr>
        <w:br/>
        <w:t xml:space="preserve">i Udostępniania zasobów cyfrowych o Zdarzeniach Medycznych" (P1) – faza 2 </w:t>
      </w:r>
    </w:p>
    <w:p w14:paraId="30107EF0" w14:textId="5BB4C95D" w:rsidR="005A2354" w:rsidRDefault="005A2354">
      <w:pPr>
        <w:spacing w:before="0" w:after="0" w:line="240" w:lineRule="auto"/>
        <w:jc w:val="left"/>
      </w:pPr>
      <w:r>
        <w:br w:type="page"/>
      </w:r>
    </w:p>
    <w:tbl>
      <w:tblPr>
        <w:tblW w:w="9072" w:type="dxa"/>
        <w:tblInd w:w="-45" w:type="dxa"/>
        <w:tblBorders>
          <w:top w:val="single" w:sz="18" w:space="0" w:color="8B8178"/>
          <w:left w:val="single" w:sz="18" w:space="0" w:color="8B8178"/>
          <w:bottom w:val="single" w:sz="18" w:space="0" w:color="8B8178"/>
          <w:right w:val="single" w:sz="18" w:space="0" w:color="8B8178"/>
          <w:insideH w:val="single" w:sz="6" w:space="0" w:color="8B8178"/>
          <w:insideV w:val="single" w:sz="6" w:space="0" w:color="8B8178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2054"/>
        <w:gridCol w:w="2410"/>
        <w:gridCol w:w="2126"/>
      </w:tblGrid>
      <w:tr w:rsidR="0001199F" w:rsidRPr="00C93E94" w14:paraId="0A696ACE" w14:textId="77777777" w:rsidTr="7EF05AA5">
        <w:trPr>
          <w:trHeight w:val="340"/>
        </w:trPr>
        <w:tc>
          <w:tcPr>
            <w:tcW w:w="9072" w:type="dxa"/>
            <w:gridSpan w:val="4"/>
            <w:shd w:val="clear" w:color="auto" w:fill="17365D" w:themeFill="text2" w:themeFillShade="BF"/>
          </w:tcPr>
          <w:p w14:paraId="10118008" w14:textId="73D43C0C" w:rsidR="0001199F" w:rsidRPr="00C93E94" w:rsidRDefault="0001199F" w:rsidP="00696DBD">
            <w:pPr>
              <w:spacing w:before="48" w:after="48" w:line="288" w:lineRule="auto"/>
              <w:rPr>
                <w:rFonts w:eastAsia="Calibri"/>
              </w:rPr>
            </w:pPr>
            <w:r w:rsidRPr="00C93E94">
              <w:lastRenderedPageBreak/>
              <w:br w:type="page"/>
            </w:r>
            <w:r w:rsidRPr="00C93E94">
              <w:rPr>
                <w:rFonts w:eastAsia="Calibri"/>
                <w:b/>
                <w:color w:val="FFFFFF"/>
              </w:rPr>
              <w:t>Metryka</w:t>
            </w:r>
          </w:p>
        </w:tc>
      </w:tr>
      <w:tr w:rsidR="0001199F" w:rsidRPr="00C93E94" w14:paraId="1F95477B" w14:textId="77777777" w:rsidTr="7EF05AA5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093327A6" w14:textId="77777777" w:rsidR="0001199F" w:rsidRPr="00C93E94" w:rsidRDefault="0001199F" w:rsidP="00696DBD">
            <w:pPr>
              <w:pStyle w:val="Tabelanagwekdolewej"/>
            </w:pPr>
            <w:r w:rsidRPr="00C93E94">
              <w:t>Właściciel</w:t>
            </w:r>
          </w:p>
        </w:tc>
        <w:tc>
          <w:tcPr>
            <w:tcW w:w="6590" w:type="dxa"/>
            <w:gridSpan w:val="3"/>
          </w:tcPr>
          <w:p w14:paraId="0A84B15F" w14:textId="77777777" w:rsidR="0001199F" w:rsidRPr="00C93E94" w:rsidRDefault="0001199F" w:rsidP="00696DBD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</w:rPr>
              <w:t>Centrum Systemów Informacyjnych Ochrony Zdrowia</w:t>
            </w:r>
          </w:p>
        </w:tc>
      </w:tr>
      <w:tr w:rsidR="0001199F" w:rsidRPr="00C93E94" w14:paraId="79FFF0ED" w14:textId="77777777" w:rsidTr="7EF05AA5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3CE3F57A" w14:textId="77777777" w:rsidR="0001199F" w:rsidRPr="00C93E94" w:rsidRDefault="0001199F" w:rsidP="00696DBD">
            <w:pPr>
              <w:pStyle w:val="Tabelanagwekdolewej"/>
            </w:pPr>
            <w:r w:rsidRPr="00C93E94">
              <w:t>Autor</w:t>
            </w:r>
          </w:p>
        </w:tc>
        <w:tc>
          <w:tcPr>
            <w:tcW w:w="6590" w:type="dxa"/>
            <w:gridSpan w:val="3"/>
          </w:tcPr>
          <w:p w14:paraId="104D2137" w14:textId="77777777" w:rsidR="0001199F" w:rsidRPr="00C93E94" w:rsidRDefault="0001199F" w:rsidP="00696DBD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</w:rPr>
              <w:t>Centrum Systemów Informacyjnych Ochrony Zdrowia</w:t>
            </w:r>
          </w:p>
        </w:tc>
      </w:tr>
      <w:tr w:rsidR="0001199F" w:rsidRPr="00C93E94" w14:paraId="1DC08286" w14:textId="77777777" w:rsidTr="7EF05AA5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6ACAABE8" w14:textId="77777777" w:rsidR="0001199F" w:rsidRPr="00C93E94" w:rsidRDefault="0001199F" w:rsidP="00696DBD">
            <w:pPr>
              <w:pStyle w:val="Tabelanagwekdolewej"/>
            </w:pPr>
            <w:r w:rsidRPr="00C93E94">
              <w:t>Recenzent</w:t>
            </w:r>
          </w:p>
        </w:tc>
        <w:tc>
          <w:tcPr>
            <w:tcW w:w="6590" w:type="dxa"/>
            <w:gridSpan w:val="3"/>
          </w:tcPr>
          <w:p w14:paraId="7C31CE33" w14:textId="77777777" w:rsidR="0001199F" w:rsidRPr="00C93E94" w:rsidRDefault="0001199F" w:rsidP="00696DBD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</w:rPr>
              <w:t>Centrum Systemów Informacyjnych Ochrony Zdrowia</w:t>
            </w:r>
          </w:p>
        </w:tc>
      </w:tr>
      <w:tr w:rsidR="0001199F" w:rsidRPr="00C93E94" w14:paraId="7C39B861" w14:textId="77777777" w:rsidTr="7EF05AA5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7D5C1C3A" w14:textId="77777777" w:rsidR="0001199F" w:rsidRPr="00C93E94" w:rsidRDefault="0001199F" w:rsidP="00696DBD">
            <w:pPr>
              <w:pStyle w:val="Tabelanagwekdolewej"/>
            </w:pPr>
            <w:r>
              <w:t>Liczba stron</w:t>
            </w:r>
          </w:p>
        </w:tc>
        <w:tc>
          <w:tcPr>
            <w:tcW w:w="6590" w:type="dxa"/>
            <w:gridSpan w:val="3"/>
          </w:tcPr>
          <w:p w14:paraId="51B3DD32" w14:textId="7BDB7308" w:rsidR="0001199F" w:rsidRPr="00C93E94" w:rsidRDefault="001032A1" w:rsidP="00A87A87">
            <w:pPr>
              <w:spacing w:before="48" w:after="48" w:line="288" w:lineRule="auto"/>
              <w:rPr>
                <w:rFonts w:eastAsia="Calibri"/>
              </w:rPr>
            </w:pPr>
            <w:r>
              <w:rPr>
                <w:rFonts w:eastAsia="Calibri"/>
              </w:rPr>
              <w:t>343</w:t>
            </w:r>
          </w:p>
        </w:tc>
      </w:tr>
      <w:tr w:rsidR="0001199F" w:rsidRPr="00C93E94" w14:paraId="23E0A9E4" w14:textId="77777777" w:rsidTr="7EF05AA5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4D634CAF" w14:textId="77777777" w:rsidR="0001199F" w:rsidRPr="00C93E94" w:rsidRDefault="0001199F" w:rsidP="00696DBD">
            <w:pPr>
              <w:pStyle w:val="Tabelanagwekdolewej"/>
            </w:pPr>
            <w:r w:rsidRPr="00C93E94">
              <w:t>Zatwierdzający</w:t>
            </w:r>
          </w:p>
        </w:tc>
        <w:tc>
          <w:tcPr>
            <w:tcW w:w="2054" w:type="dxa"/>
            <w:shd w:val="clear" w:color="auto" w:fill="FFFFFF" w:themeFill="background1"/>
          </w:tcPr>
          <w:p w14:paraId="7581C1B1" w14:textId="77777777" w:rsidR="0001199F" w:rsidRPr="00C93E94" w:rsidRDefault="0001199F" w:rsidP="00696DBD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</w:rPr>
              <w:t>CSIOZ</w:t>
            </w:r>
          </w:p>
        </w:tc>
        <w:tc>
          <w:tcPr>
            <w:tcW w:w="2410" w:type="dxa"/>
            <w:shd w:val="clear" w:color="auto" w:fill="17365D" w:themeFill="text2" w:themeFillShade="BF"/>
          </w:tcPr>
          <w:p w14:paraId="0DF0A7A1" w14:textId="77777777" w:rsidR="0001199F" w:rsidRPr="00C93E94" w:rsidRDefault="0001199F" w:rsidP="00696DBD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  <w:b/>
                <w:color w:val="FFFFFF"/>
              </w:rPr>
              <w:t>Data zatwierdzenia</w:t>
            </w:r>
          </w:p>
        </w:tc>
        <w:tc>
          <w:tcPr>
            <w:tcW w:w="2126" w:type="dxa"/>
          </w:tcPr>
          <w:p w14:paraId="645B7692" w14:textId="49B3CCBA" w:rsidR="0001199F" w:rsidRPr="00C93E94" w:rsidRDefault="002B28F9" w:rsidP="00462BE3">
            <w:pPr>
              <w:spacing w:before="48" w:after="48" w:line="288" w:lineRule="auto"/>
              <w:rPr>
                <w:rFonts w:eastAsia="Calibri"/>
              </w:rPr>
            </w:pPr>
            <w:r>
              <w:rPr>
                <w:rFonts w:eastAsia="Calibri"/>
              </w:rPr>
              <w:t>2020-04-03</w:t>
            </w:r>
          </w:p>
        </w:tc>
      </w:tr>
      <w:tr w:rsidR="0001199F" w:rsidRPr="00C93E94" w14:paraId="412A0D38" w14:textId="77777777" w:rsidTr="7EF05AA5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7CE2440D" w14:textId="77777777" w:rsidR="0001199F" w:rsidRPr="00C93E94" w:rsidRDefault="0001199F" w:rsidP="00696DBD">
            <w:pPr>
              <w:pStyle w:val="Tabelanagwekdolewej"/>
            </w:pPr>
            <w:r w:rsidRPr="00C93E94">
              <w:t>Wersja</w:t>
            </w:r>
          </w:p>
        </w:tc>
        <w:tc>
          <w:tcPr>
            <w:tcW w:w="2054" w:type="dxa"/>
            <w:shd w:val="clear" w:color="auto" w:fill="FFFFFF" w:themeFill="background1"/>
          </w:tcPr>
          <w:p w14:paraId="0F5997B8" w14:textId="1C9CA0A1" w:rsidR="0001199F" w:rsidRPr="00C93E94" w:rsidRDefault="009455FA" w:rsidP="7DDCC072">
            <w:pPr>
              <w:spacing w:before="48" w:after="48" w:line="288" w:lineRule="auto"/>
              <w:rPr>
                <w:rFonts w:eastAsia="Calibri"/>
              </w:rPr>
            </w:pPr>
            <w:r>
              <w:rPr>
                <w:rFonts w:eastAsia="Calibri"/>
              </w:rPr>
              <w:t>6.0</w:t>
            </w:r>
          </w:p>
        </w:tc>
        <w:tc>
          <w:tcPr>
            <w:tcW w:w="2410" w:type="dxa"/>
            <w:shd w:val="clear" w:color="auto" w:fill="17365D" w:themeFill="text2" w:themeFillShade="BF"/>
          </w:tcPr>
          <w:p w14:paraId="7B1E1E05" w14:textId="77777777" w:rsidR="0001199F" w:rsidRPr="00C93E94" w:rsidRDefault="0001199F" w:rsidP="00696DBD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  <w:b/>
                <w:color w:val="FFFFFF"/>
              </w:rPr>
              <w:t>Status dokumentu</w:t>
            </w:r>
          </w:p>
        </w:tc>
        <w:tc>
          <w:tcPr>
            <w:tcW w:w="2126" w:type="dxa"/>
          </w:tcPr>
          <w:p w14:paraId="4D729E27" w14:textId="49A56F43" w:rsidR="0001199F" w:rsidRPr="00C93E94" w:rsidRDefault="002B28F9" w:rsidP="3831D4C5">
            <w:pPr>
              <w:spacing w:before="48" w:after="48" w:line="288" w:lineRule="auto"/>
              <w:rPr>
                <w:rFonts w:eastAsia="Calibri"/>
              </w:rPr>
            </w:pPr>
            <w:r>
              <w:rPr>
                <w:rFonts w:eastAsia="Calibri"/>
              </w:rPr>
              <w:t>Zatwierdzony</w:t>
            </w:r>
            <w:bookmarkStart w:id="0" w:name="_GoBack"/>
            <w:bookmarkEnd w:id="0"/>
          </w:p>
        </w:tc>
      </w:tr>
      <w:tr w:rsidR="0001199F" w:rsidRPr="00C93E94" w14:paraId="34CC0454" w14:textId="77777777" w:rsidTr="7EF05AA5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0549E906" w14:textId="77777777" w:rsidR="0001199F" w:rsidRPr="00C93E94" w:rsidRDefault="0001199F" w:rsidP="00696DBD">
            <w:pPr>
              <w:pStyle w:val="Tabelanagwekdolewej"/>
            </w:pPr>
            <w:r w:rsidRPr="00C93E94">
              <w:t>Data utworzenia</w:t>
            </w:r>
          </w:p>
        </w:tc>
        <w:tc>
          <w:tcPr>
            <w:tcW w:w="2054" w:type="dxa"/>
            <w:shd w:val="clear" w:color="auto" w:fill="FFFFFF" w:themeFill="background1"/>
          </w:tcPr>
          <w:p w14:paraId="7F7D502F" w14:textId="1B4C3CAA" w:rsidR="0001199F" w:rsidRPr="00C93E94" w:rsidRDefault="51D4CDD3" w:rsidP="51D4CDD3">
            <w:pPr>
              <w:spacing w:before="48" w:after="48" w:line="288" w:lineRule="auto"/>
              <w:rPr>
                <w:rFonts w:eastAsia="Calibri"/>
              </w:rPr>
            </w:pPr>
            <w:r w:rsidRPr="51D4CDD3">
              <w:rPr>
                <w:rFonts w:eastAsia="Calibri"/>
              </w:rPr>
              <w:t>2019-07-21</w:t>
            </w:r>
          </w:p>
        </w:tc>
        <w:tc>
          <w:tcPr>
            <w:tcW w:w="2410" w:type="dxa"/>
            <w:shd w:val="clear" w:color="auto" w:fill="17365D" w:themeFill="text2" w:themeFillShade="BF"/>
          </w:tcPr>
          <w:p w14:paraId="057A2672" w14:textId="77777777" w:rsidR="0001199F" w:rsidRPr="00C93E94" w:rsidRDefault="0001199F" w:rsidP="00696DBD">
            <w:pPr>
              <w:spacing w:before="48" w:after="48" w:line="288" w:lineRule="auto"/>
              <w:jc w:val="left"/>
              <w:rPr>
                <w:rFonts w:eastAsia="Calibri"/>
              </w:rPr>
            </w:pPr>
            <w:r w:rsidRPr="00C93E94">
              <w:rPr>
                <w:rFonts w:eastAsia="Calibri"/>
                <w:b/>
                <w:color w:val="FFFFFF"/>
              </w:rPr>
              <w:t>Data ostatniej modyfikacji</w:t>
            </w:r>
          </w:p>
        </w:tc>
        <w:tc>
          <w:tcPr>
            <w:tcW w:w="2126" w:type="dxa"/>
          </w:tcPr>
          <w:p w14:paraId="3A219132" w14:textId="6DDEC60C" w:rsidR="0001199F" w:rsidRPr="00C93E94" w:rsidRDefault="44E53ECA" w:rsidP="7DDCC072">
            <w:pPr>
              <w:spacing w:before="48" w:after="48" w:line="288" w:lineRule="auto"/>
              <w:rPr>
                <w:rFonts w:eastAsia="Calibri"/>
              </w:rPr>
            </w:pPr>
            <w:r w:rsidRPr="7EF05AA5">
              <w:rPr>
                <w:rFonts w:eastAsia="Calibri"/>
              </w:rPr>
              <w:t>20</w:t>
            </w:r>
            <w:r w:rsidR="052DA895" w:rsidRPr="7EF05AA5">
              <w:rPr>
                <w:rFonts w:eastAsia="Calibri"/>
              </w:rPr>
              <w:t>20-</w:t>
            </w:r>
            <w:r w:rsidR="19BECEEA" w:rsidRPr="7EF05AA5">
              <w:rPr>
                <w:rFonts w:eastAsia="Calibri"/>
              </w:rPr>
              <w:t>0</w:t>
            </w:r>
            <w:r w:rsidR="002B28F9">
              <w:rPr>
                <w:rFonts w:eastAsia="Calibri"/>
              </w:rPr>
              <w:t>4</w:t>
            </w:r>
            <w:r w:rsidR="052DA895" w:rsidRPr="7EF05AA5">
              <w:rPr>
                <w:rFonts w:eastAsia="Calibri"/>
              </w:rPr>
              <w:t>-</w:t>
            </w:r>
            <w:r w:rsidR="002B28F9">
              <w:rPr>
                <w:rFonts w:eastAsia="Calibri"/>
              </w:rPr>
              <w:t>03</w:t>
            </w:r>
          </w:p>
        </w:tc>
      </w:tr>
    </w:tbl>
    <w:p w14:paraId="34A098C5" w14:textId="77777777" w:rsidR="0001199F" w:rsidRPr="00460391" w:rsidRDefault="0001199F" w:rsidP="00647C0A">
      <w:pPr>
        <w:rPr>
          <w:rFonts w:eastAsia="Calibri"/>
        </w:rPr>
      </w:pPr>
    </w:p>
    <w:tbl>
      <w:tblPr>
        <w:tblW w:w="906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9"/>
        <w:gridCol w:w="997"/>
        <w:gridCol w:w="1661"/>
        <w:gridCol w:w="5005"/>
      </w:tblGrid>
      <w:tr w:rsidR="00E46697" w:rsidRPr="00460391" w14:paraId="21A083E1" w14:textId="77777777" w:rsidTr="7EF05AA5">
        <w:trPr>
          <w:trHeight w:val="340"/>
        </w:trPr>
        <w:tc>
          <w:tcPr>
            <w:tcW w:w="9062" w:type="dxa"/>
            <w:gridSpan w:val="4"/>
            <w:shd w:val="clear" w:color="auto" w:fill="17365D" w:themeFill="text2" w:themeFillShade="BF"/>
          </w:tcPr>
          <w:p w14:paraId="78B3B7D6" w14:textId="77777777" w:rsidR="00E46697" w:rsidRPr="00460391" w:rsidRDefault="00E46697" w:rsidP="00647C0A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Historia zmian</w:t>
            </w:r>
          </w:p>
        </w:tc>
      </w:tr>
      <w:tr w:rsidR="007B3746" w:rsidRPr="00460391" w14:paraId="79E83819" w14:textId="77777777" w:rsidTr="7EF05AA5">
        <w:trPr>
          <w:trHeight w:val="340"/>
        </w:trPr>
        <w:tc>
          <w:tcPr>
            <w:tcW w:w="1399" w:type="dxa"/>
            <w:shd w:val="clear" w:color="auto" w:fill="17365D" w:themeFill="text2" w:themeFillShade="BF"/>
          </w:tcPr>
          <w:p w14:paraId="25F02163" w14:textId="77777777" w:rsidR="00E46697" w:rsidRPr="00460391" w:rsidRDefault="00E46697" w:rsidP="00647C0A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Data</w:t>
            </w:r>
          </w:p>
        </w:tc>
        <w:tc>
          <w:tcPr>
            <w:tcW w:w="997" w:type="dxa"/>
            <w:shd w:val="clear" w:color="auto" w:fill="17365D" w:themeFill="text2" w:themeFillShade="BF"/>
          </w:tcPr>
          <w:p w14:paraId="083D93DB" w14:textId="77777777" w:rsidR="00E46697" w:rsidRPr="00460391" w:rsidRDefault="00E46697" w:rsidP="00647C0A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Wersja</w:t>
            </w:r>
          </w:p>
        </w:tc>
        <w:tc>
          <w:tcPr>
            <w:tcW w:w="1661" w:type="dxa"/>
            <w:shd w:val="clear" w:color="auto" w:fill="17365D" w:themeFill="text2" w:themeFillShade="BF"/>
          </w:tcPr>
          <w:p w14:paraId="3D5DF793" w14:textId="77777777" w:rsidR="00E46697" w:rsidRPr="00460391" w:rsidRDefault="00E46697" w:rsidP="00647C0A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Autor zmiany</w:t>
            </w:r>
          </w:p>
        </w:tc>
        <w:tc>
          <w:tcPr>
            <w:tcW w:w="5005" w:type="dxa"/>
            <w:shd w:val="clear" w:color="auto" w:fill="17365D" w:themeFill="text2" w:themeFillShade="BF"/>
          </w:tcPr>
          <w:p w14:paraId="58EF9306" w14:textId="77777777" w:rsidR="00E46697" w:rsidRPr="00460391" w:rsidRDefault="00E46697" w:rsidP="00647C0A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Opis zmiany</w:t>
            </w:r>
          </w:p>
        </w:tc>
      </w:tr>
      <w:tr w:rsidR="00E46697" w:rsidRPr="00460391" w14:paraId="0201F7C9" w14:textId="77777777" w:rsidTr="7EF05AA5">
        <w:trPr>
          <w:trHeight w:val="340"/>
        </w:trPr>
        <w:tc>
          <w:tcPr>
            <w:tcW w:w="1399" w:type="dxa"/>
          </w:tcPr>
          <w:p w14:paraId="5CBD1F00" w14:textId="71CD99F4" w:rsidR="00E46697" w:rsidRPr="00460391" w:rsidRDefault="51D4CDD3" w:rsidP="51D4CDD3">
            <w:pPr>
              <w:rPr>
                <w:rFonts w:eastAsia="Calibri"/>
                <w:sz w:val="16"/>
                <w:szCs w:val="16"/>
              </w:rPr>
            </w:pPr>
            <w:r w:rsidRPr="51D4CDD3">
              <w:rPr>
                <w:rFonts w:eastAsia="Calibri"/>
                <w:sz w:val="16"/>
                <w:szCs w:val="16"/>
              </w:rPr>
              <w:t>2019-08-02</w:t>
            </w:r>
          </w:p>
        </w:tc>
        <w:tc>
          <w:tcPr>
            <w:tcW w:w="997" w:type="dxa"/>
          </w:tcPr>
          <w:p w14:paraId="5E5B3005" w14:textId="77777777" w:rsidR="00E46697" w:rsidRPr="00460391" w:rsidRDefault="51D4CDD3" w:rsidP="51D4CDD3">
            <w:pPr>
              <w:rPr>
                <w:rFonts w:eastAsia="Calibri"/>
                <w:sz w:val="16"/>
                <w:szCs w:val="16"/>
              </w:rPr>
            </w:pPr>
            <w:r w:rsidRPr="51D4CDD3">
              <w:rPr>
                <w:rFonts w:eastAsia="Calibri"/>
                <w:sz w:val="16"/>
                <w:szCs w:val="16"/>
              </w:rPr>
              <w:t>1.0</w:t>
            </w:r>
          </w:p>
        </w:tc>
        <w:tc>
          <w:tcPr>
            <w:tcW w:w="1661" w:type="dxa"/>
          </w:tcPr>
          <w:p w14:paraId="6B4E14AB" w14:textId="472CA874" w:rsidR="00E46697" w:rsidRPr="00460391" w:rsidRDefault="51D4CDD3" w:rsidP="51D4CDD3">
            <w:pPr>
              <w:rPr>
                <w:rFonts w:eastAsia="Calibri"/>
                <w:sz w:val="16"/>
                <w:szCs w:val="16"/>
              </w:rPr>
            </w:pPr>
            <w:r w:rsidRPr="51D4CDD3">
              <w:rPr>
                <w:rFonts w:eastAsia="Calibri"/>
                <w:sz w:val="16"/>
                <w:szCs w:val="16"/>
              </w:rPr>
              <w:t>CSIOZ</w:t>
            </w:r>
          </w:p>
        </w:tc>
        <w:tc>
          <w:tcPr>
            <w:tcW w:w="5005" w:type="dxa"/>
          </w:tcPr>
          <w:p w14:paraId="2D7BD0B2" w14:textId="77777777" w:rsidR="00E46697" w:rsidRPr="0058758D" w:rsidRDefault="51D4CDD3" w:rsidP="51D4CDD3">
            <w:pPr>
              <w:rPr>
                <w:rFonts w:eastAsia="Calibri" w:cstheme="minorHAnsi"/>
                <w:sz w:val="16"/>
                <w:szCs w:val="16"/>
              </w:rPr>
            </w:pPr>
            <w:r w:rsidRPr="0058758D">
              <w:rPr>
                <w:rFonts w:eastAsia="Calibri" w:cstheme="minorHAnsi"/>
                <w:sz w:val="16"/>
                <w:szCs w:val="16"/>
              </w:rPr>
              <w:t>Wersja inicjalna dokumentu</w:t>
            </w:r>
          </w:p>
        </w:tc>
      </w:tr>
      <w:tr w:rsidR="030B833D" w14:paraId="61E805C5" w14:textId="77777777" w:rsidTr="7EF05AA5">
        <w:trPr>
          <w:trHeight w:val="340"/>
        </w:trPr>
        <w:tc>
          <w:tcPr>
            <w:tcW w:w="1399" w:type="dxa"/>
          </w:tcPr>
          <w:p w14:paraId="250E28C8" w14:textId="5A807A68" w:rsidR="030B833D" w:rsidRDefault="030B833D" w:rsidP="030B833D">
            <w:pPr>
              <w:rPr>
                <w:rFonts w:eastAsia="Calibri"/>
                <w:sz w:val="16"/>
                <w:szCs w:val="16"/>
              </w:rPr>
            </w:pPr>
            <w:r w:rsidRPr="030B833D">
              <w:rPr>
                <w:rFonts w:eastAsia="Calibri"/>
                <w:sz w:val="16"/>
                <w:szCs w:val="16"/>
              </w:rPr>
              <w:t>2019-09-30</w:t>
            </w:r>
          </w:p>
        </w:tc>
        <w:tc>
          <w:tcPr>
            <w:tcW w:w="997" w:type="dxa"/>
          </w:tcPr>
          <w:p w14:paraId="4EB554FD" w14:textId="7418F108" w:rsidR="030B833D" w:rsidRDefault="030B833D" w:rsidP="030B833D">
            <w:pPr>
              <w:rPr>
                <w:rFonts w:eastAsia="Calibri"/>
                <w:sz w:val="16"/>
                <w:szCs w:val="16"/>
              </w:rPr>
            </w:pPr>
            <w:r w:rsidRPr="030B833D">
              <w:rPr>
                <w:rFonts w:eastAsia="Calibri"/>
                <w:sz w:val="16"/>
                <w:szCs w:val="16"/>
              </w:rPr>
              <w:t>2.0</w:t>
            </w:r>
          </w:p>
        </w:tc>
        <w:tc>
          <w:tcPr>
            <w:tcW w:w="1661" w:type="dxa"/>
          </w:tcPr>
          <w:p w14:paraId="78CC58C5" w14:textId="77A29ED3" w:rsidR="030B833D" w:rsidRDefault="030B833D" w:rsidP="030B833D">
            <w:pPr>
              <w:rPr>
                <w:rFonts w:eastAsia="Calibri"/>
                <w:sz w:val="16"/>
                <w:szCs w:val="16"/>
              </w:rPr>
            </w:pPr>
            <w:r w:rsidRPr="030B833D">
              <w:rPr>
                <w:rFonts w:eastAsia="Calibri"/>
                <w:sz w:val="16"/>
                <w:szCs w:val="16"/>
              </w:rPr>
              <w:t>CSIOZ</w:t>
            </w:r>
          </w:p>
        </w:tc>
        <w:tc>
          <w:tcPr>
            <w:tcW w:w="5005" w:type="dxa"/>
          </w:tcPr>
          <w:p w14:paraId="6C19AF64" w14:textId="77777777" w:rsidR="030B833D" w:rsidRPr="0058758D" w:rsidRDefault="030B833D" w:rsidP="0093576C">
            <w:pPr>
              <w:pStyle w:val="paragraph"/>
              <w:numPr>
                <w:ilvl w:val="0"/>
                <w:numId w:val="49"/>
              </w:numPr>
              <w:ind w:left="225" w:hanging="142"/>
              <w:rPr>
                <w:rFonts w:asciiTheme="minorHAnsi" w:hAnsiTheme="minorHAnsi" w:cstheme="minorHAnsi"/>
                <w:sz w:val="16"/>
                <w:szCs w:val="16"/>
              </w:rPr>
            </w:pPr>
            <w:r w:rsidRPr="0058758D"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  <w:t>Dodano opis sposobu uwierzytelnienia i autoryzacji do usług serwera FHIR CSIOZ</w:t>
            </w:r>
            <w:r w:rsidRPr="0058758D">
              <w:rPr>
                <w:rStyle w:val="eop"/>
                <w:rFonts w:asciiTheme="minorHAnsi" w:hAnsiTheme="minorHAnsi" w:cstheme="minorHAnsi"/>
                <w:sz w:val="16"/>
                <w:szCs w:val="16"/>
              </w:rPr>
              <w:t> </w:t>
            </w:r>
          </w:p>
          <w:p w14:paraId="67226BCC" w14:textId="77777777" w:rsidR="030B833D" w:rsidRPr="0058758D" w:rsidRDefault="030B833D" w:rsidP="0093576C">
            <w:pPr>
              <w:pStyle w:val="paragraph"/>
              <w:numPr>
                <w:ilvl w:val="0"/>
                <w:numId w:val="49"/>
              </w:numPr>
              <w:ind w:left="225" w:hanging="142"/>
              <w:rPr>
                <w:rFonts w:asciiTheme="minorHAnsi" w:hAnsiTheme="minorHAnsi" w:cstheme="minorHAnsi"/>
                <w:sz w:val="16"/>
                <w:szCs w:val="16"/>
              </w:rPr>
            </w:pPr>
            <w:r w:rsidRPr="0058758D"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  <w:t>Uwzględniono poziom poufności w zakresie danych Zdarzenia Medycznego</w:t>
            </w:r>
            <w:r w:rsidRPr="0058758D">
              <w:rPr>
                <w:rStyle w:val="eop"/>
                <w:rFonts w:asciiTheme="minorHAnsi" w:hAnsiTheme="minorHAnsi" w:cstheme="minorHAnsi"/>
                <w:sz w:val="16"/>
                <w:szCs w:val="16"/>
              </w:rPr>
              <w:t> </w:t>
            </w:r>
          </w:p>
          <w:p w14:paraId="2D841E00" w14:textId="77777777" w:rsidR="030B833D" w:rsidRPr="0058758D" w:rsidRDefault="030B833D" w:rsidP="0093576C">
            <w:pPr>
              <w:pStyle w:val="paragraph"/>
              <w:numPr>
                <w:ilvl w:val="0"/>
                <w:numId w:val="49"/>
              </w:numPr>
              <w:ind w:left="225" w:hanging="142"/>
              <w:rPr>
                <w:rFonts w:asciiTheme="minorHAnsi" w:hAnsiTheme="minorHAnsi" w:cstheme="minorHAnsi"/>
                <w:sz w:val="16"/>
                <w:szCs w:val="16"/>
              </w:rPr>
            </w:pPr>
            <w:r w:rsidRPr="0058758D"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  <w:t>Uwzględniono typ płatnika w zakresie danych Zdarzenia Medycznego</w:t>
            </w:r>
            <w:r w:rsidRPr="0058758D">
              <w:rPr>
                <w:rStyle w:val="eop"/>
                <w:rFonts w:asciiTheme="minorHAnsi" w:hAnsiTheme="minorHAnsi" w:cstheme="minorHAnsi"/>
                <w:sz w:val="16"/>
                <w:szCs w:val="16"/>
              </w:rPr>
              <w:t> </w:t>
            </w:r>
          </w:p>
          <w:p w14:paraId="7DDBFE14" w14:textId="66B7602D" w:rsidR="030B833D" w:rsidRPr="0058758D" w:rsidRDefault="030B833D" w:rsidP="0093576C">
            <w:pPr>
              <w:pStyle w:val="paragraph"/>
              <w:numPr>
                <w:ilvl w:val="0"/>
                <w:numId w:val="49"/>
              </w:numPr>
              <w:ind w:left="225" w:hanging="142"/>
              <w:rPr>
                <w:rFonts w:asciiTheme="minorHAnsi" w:hAnsiTheme="minorHAnsi" w:cstheme="minorHAnsi"/>
                <w:sz w:val="16"/>
                <w:szCs w:val="16"/>
              </w:rPr>
            </w:pPr>
            <w:r w:rsidRPr="0058758D"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  <w:t>Uwzględniono rolę pracownika medycznego w zakresie danych Zdarzenia Medycznego  </w:t>
            </w:r>
          </w:p>
        </w:tc>
      </w:tr>
      <w:tr w:rsidR="00AC0821" w14:paraId="3C53CEC6" w14:textId="77777777" w:rsidTr="7EF05AA5">
        <w:trPr>
          <w:trHeight w:val="340"/>
        </w:trPr>
        <w:tc>
          <w:tcPr>
            <w:tcW w:w="1399" w:type="dxa"/>
          </w:tcPr>
          <w:p w14:paraId="222E1F84" w14:textId="53EE36BF" w:rsidR="00AC0821" w:rsidRDefault="00AC0821" w:rsidP="00AC0821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2019-10-15</w:t>
            </w:r>
          </w:p>
        </w:tc>
        <w:tc>
          <w:tcPr>
            <w:tcW w:w="997" w:type="dxa"/>
          </w:tcPr>
          <w:p w14:paraId="5E7BDA27" w14:textId="70A93875" w:rsidR="00AC0821" w:rsidRDefault="00AC0821" w:rsidP="00AC0821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3.0</w:t>
            </w:r>
          </w:p>
        </w:tc>
        <w:tc>
          <w:tcPr>
            <w:tcW w:w="1661" w:type="dxa"/>
          </w:tcPr>
          <w:p w14:paraId="506CE3C8" w14:textId="2EA40203" w:rsidR="00AC0821" w:rsidRDefault="00AC0821" w:rsidP="00AC0821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CSIOZ</w:t>
            </w:r>
          </w:p>
        </w:tc>
        <w:tc>
          <w:tcPr>
            <w:tcW w:w="5005" w:type="dxa"/>
          </w:tcPr>
          <w:p w14:paraId="6F137289" w14:textId="77777777" w:rsidR="00AC0821" w:rsidRPr="00AC0821" w:rsidRDefault="00AC0821" w:rsidP="0093576C">
            <w:pPr>
              <w:pStyle w:val="paragraph"/>
              <w:numPr>
                <w:ilvl w:val="0"/>
                <w:numId w:val="60"/>
              </w:numPr>
              <w:ind w:left="224" w:hanging="224"/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</w:pPr>
            <w:r w:rsidRPr="00AC0821"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  <w:t>Uwzględniono rolę pracownika medycznego potwierdzającego rozpoznanie</w:t>
            </w:r>
          </w:p>
          <w:p w14:paraId="581DEA2E" w14:textId="1F832647" w:rsidR="00AC0821" w:rsidRPr="00AC0821" w:rsidRDefault="7A650859" w:rsidP="0093576C">
            <w:pPr>
              <w:pStyle w:val="paragraph"/>
              <w:numPr>
                <w:ilvl w:val="0"/>
                <w:numId w:val="60"/>
              </w:numPr>
              <w:ind w:left="224" w:hanging="224"/>
              <w:rPr>
                <w:rStyle w:val="normaltextrun"/>
                <w:rFonts w:asciiTheme="minorHAnsi" w:hAnsiTheme="minorHAnsi" w:cstheme="minorBidi"/>
                <w:sz w:val="16"/>
                <w:szCs w:val="16"/>
              </w:rPr>
            </w:pPr>
            <w:r w:rsidRPr="39900E54">
              <w:rPr>
                <w:rStyle w:val="normaltextrun"/>
                <w:rFonts w:asciiTheme="minorHAnsi" w:hAnsiTheme="minorHAnsi" w:cstheme="minorBidi"/>
                <w:sz w:val="16"/>
                <w:szCs w:val="16"/>
              </w:rPr>
              <w:t>Uwzględniono rolę pracownika medycznego potwierdzającego procedurę (usunięto .performer, dodano Procedure.asserter)</w:t>
            </w:r>
          </w:p>
          <w:p w14:paraId="0EADBCA8" w14:textId="77777777" w:rsidR="00AC0821" w:rsidRPr="00AC0821" w:rsidRDefault="00AC0821" w:rsidP="0093576C">
            <w:pPr>
              <w:pStyle w:val="paragraph"/>
              <w:numPr>
                <w:ilvl w:val="0"/>
                <w:numId w:val="60"/>
              </w:numPr>
              <w:ind w:left="224" w:hanging="224"/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</w:pPr>
            <w:r w:rsidRPr="00AC0821"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  <w:t>Uwzględniono dane dotyczące przepustki pacjenta</w:t>
            </w:r>
          </w:p>
          <w:p w14:paraId="3A2B399F" w14:textId="77777777" w:rsidR="00AC0821" w:rsidRPr="00AC0821" w:rsidRDefault="00AC0821" w:rsidP="0093576C">
            <w:pPr>
              <w:pStyle w:val="paragraph"/>
              <w:numPr>
                <w:ilvl w:val="0"/>
                <w:numId w:val="60"/>
              </w:numPr>
              <w:ind w:left="224" w:hanging="224"/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</w:pPr>
            <w:r w:rsidRPr="00AC0821"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  <w:t>Usunięto błędy związane z nieprawidłową obsługą słowników</w:t>
            </w:r>
          </w:p>
          <w:p w14:paraId="274E5245" w14:textId="77777777" w:rsidR="00AC0821" w:rsidRPr="00AC0821" w:rsidRDefault="00AC0821" w:rsidP="0093576C">
            <w:pPr>
              <w:pStyle w:val="paragraph"/>
              <w:numPr>
                <w:ilvl w:val="0"/>
                <w:numId w:val="60"/>
              </w:numPr>
              <w:ind w:left="224" w:hanging="224"/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</w:pPr>
            <w:r w:rsidRPr="00AC0821"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  <w:t>Uwzględniono dane dotyczące Usługodawcy w kontekście Zdarzenia Medycznego</w:t>
            </w:r>
          </w:p>
          <w:p w14:paraId="02B6DBD0" w14:textId="77777777" w:rsidR="00AC0821" w:rsidRPr="00AC0821" w:rsidRDefault="00AC0821" w:rsidP="0093576C">
            <w:pPr>
              <w:pStyle w:val="paragraph"/>
              <w:numPr>
                <w:ilvl w:val="0"/>
                <w:numId w:val="60"/>
              </w:numPr>
              <w:ind w:left="224" w:hanging="224"/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</w:pPr>
            <w:r w:rsidRPr="00AC0821"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  <w:t>Uwzględniono dane dotyczące Pracownika Medycznego w kontekście Zdarzenia Medycznego</w:t>
            </w:r>
          </w:p>
          <w:p w14:paraId="3C1B7DA0" w14:textId="77777777" w:rsidR="00AC0821" w:rsidRPr="00AC0821" w:rsidRDefault="00AC0821" w:rsidP="0093576C">
            <w:pPr>
              <w:pStyle w:val="paragraph"/>
              <w:numPr>
                <w:ilvl w:val="0"/>
                <w:numId w:val="60"/>
              </w:numPr>
              <w:ind w:left="224" w:hanging="224"/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</w:pPr>
            <w:r w:rsidRPr="00AC0821"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  <w:t>Uwzględniono dane dotyczące Miejsca Udzielania Świadczeń</w:t>
            </w:r>
          </w:p>
          <w:p w14:paraId="7C6B52C8" w14:textId="05AF2C69" w:rsidR="00AC0821" w:rsidRDefault="00AC0821" w:rsidP="0093576C">
            <w:pPr>
              <w:pStyle w:val="paragraph"/>
              <w:numPr>
                <w:ilvl w:val="0"/>
                <w:numId w:val="60"/>
              </w:numPr>
              <w:ind w:left="224" w:hanging="224"/>
              <w:rPr>
                <w:rStyle w:val="eop"/>
                <w:rFonts w:ascii="Calibri" w:hAnsi="Calibri" w:cs="Calibri"/>
                <w:sz w:val="16"/>
                <w:szCs w:val="16"/>
              </w:rPr>
            </w:pPr>
            <w:r w:rsidRPr="00AC0821"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  <w:t>Uwzględniono dane dotyczące Referencji do Dokumentu Medycznego</w:t>
            </w:r>
          </w:p>
        </w:tc>
      </w:tr>
      <w:tr w:rsidR="00C05BA4" w14:paraId="742C6875" w14:textId="77777777" w:rsidTr="7EF05AA5">
        <w:trPr>
          <w:trHeight w:val="340"/>
        </w:trPr>
        <w:tc>
          <w:tcPr>
            <w:tcW w:w="1399" w:type="dxa"/>
          </w:tcPr>
          <w:p w14:paraId="3892FA35" w14:textId="0BE28172" w:rsidR="00C05BA4" w:rsidRDefault="00C05BA4" w:rsidP="00AC0821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lastRenderedPageBreak/>
              <w:t>2019-11-29</w:t>
            </w:r>
          </w:p>
        </w:tc>
        <w:tc>
          <w:tcPr>
            <w:tcW w:w="997" w:type="dxa"/>
          </w:tcPr>
          <w:p w14:paraId="7995A748" w14:textId="06B32E83" w:rsidR="00C05BA4" w:rsidRDefault="00C05BA4" w:rsidP="00AC0821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4.0</w:t>
            </w:r>
          </w:p>
        </w:tc>
        <w:tc>
          <w:tcPr>
            <w:tcW w:w="1661" w:type="dxa"/>
          </w:tcPr>
          <w:p w14:paraId="7D3F61CD" w14:textId="2CC882E4" w:rsidR="00C05BA4" w:rsidRDefault="00C05BA4" w:rsidP="00AC0821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CSIOZ</w:t>
            </w:r>
          </w:p>
        </w:tc>
        <w:tc>
          <w:tcPr>
            <w:tcW w:w="5005" w:type="dxa"/>
          </w:tcPr>
          <w:p w14:paraId="4E097366" w14:textId="64AAB7E1" w:rsidR="00C05BA4" w:rsidRDefault="00C05BA4" w:rsidP="0093576C">
            <w:pPr>
              <w:pStyle w:val="paragraph"/>
              <w:numPr>
                <w:ilvl w:val="0"/>
                <w:numId w:val="62"/>
              </w:numPr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  <w:t>Uwzględniono regułę unikalności identyfikatora Zdarzenia Medycznego</w:t>
            </w:r>
          </w:p>
          <w:p w14:paraId="7A7FACE1" w14:textId="77777777" w:rsidR="00C05BA4" w:rsidRDefault="00C05BA4" w:rsidP="0093576C">
            <w:pPr>
              <w:pStyle w:val="paragraph"/>
              <w:numPr>
                <w:ilvl w:val="0"/>
                <w:numId w:val="62"/>
              </w:numPr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  <w:t>Poprawiono literówkę w słowniku PLDocumentReferenceStatus</w:t>
            </w:r>
          </w:p>
          <w:p w14:paraId="0397DE00" w14:textId="5FB185E2" w:rsidR="00C05BA4" w:rsidRDefault="00C05BA4" w:rsidP="0093576C">
            <w:pPr>
              <w:pStyle w:val="paragraph"/>
              <w:numPr>
                <w:ilvl w:val="0"/>
                <w:numId w:val="62"/>
              </w:numPr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  <w:t xml:space="preserve">Zaktualizowano specyfikację usług </w:t>
            </w:r>
            <w:r w:rsidR="00164611"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  <w:t>uwierzytelnienia i autoryzacji do usług serwera FHIR CSIOZ</w:t>
            </w:r>
          </w:p>
        </w:tc>
      </w:tr>
      <w:tr w:rsidR="00A87A87" w14:paraId="33EF8916" w14:textId="77777777" w:rsidTr="7EF05AA5">
        <w:trPr>
          <w:trHeight w:val="340"/>
        </w:trPr>
        <w:tc>
          <w:tcPr>
            <w:tcW w:w="1399" w:type="dxa"/>
          </w:tcPr>
          <w:p w14:paraId="0FC3BBF3" w14:textId="020F501B" w:rsidR="00A87A87" w:rsidRPr="7DDCC072" w:rsidRDefault="00A87A87" w:rsidP="7DDCC072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2020-01-30</w:t>
            </w:r>
          </w:p>
        </w:tc>
        <w:tc>
          <w:tcPr>
            <w:tcW w:w="997" w:type="dxa"/>
          </w:tcPr>
          <w:p w14:paraId="630E1AB0" w14:textId="68AC0BAB" w:rsidR="00A87A87" w:rsidRPr="7DDCC072" w:rsidRDefault="00A87A87" w:rsidP="7DDCC072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5.0</w:t>
            </w:r>
          </w:p>
        </w:tc>
        <w:tc>
          <w:tcPr>
            <w:tcW w:w="1661" w:type="dxa"/>
          </w:tcPr>
          <w:p w14:paraId="2F22C1BB" w14:textId="105D1970" w:rsidR="00A87A87" w:rsidRDefault="00A87A87" w:rsidP="7DDCC072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CSIOZ</w:t>
            </w:r>
          </w:p>
        </w:tc>
        <w:tc>
          <w:tcPr>
            <w:tcW w:w="5005" w:type="dxa"/>
          </w:tcPr>
          <w:p w14:paraId="696B1B6F" w14:textId="4F1A80BB" w:rsidR="00A87A87" w:rsidRDefault="00A87A87" w:rsidP="0093576C">
            <w:pPr>
              <w:pStyle w:val="paragraph"/>
              <w:numPr>
                <w:ilvl w:val="0"/>
                <w:numId w:val="64"/>
              </w:numPr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</w:pPr>
            <w:r w:rsidRPr="00A87A87"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  <w:t>Zaktualizowano specyfikację usługi – dodano informację o dostępie do zasobów wyłącznie dla Usługodawcy rejestrującego zasób</w:t>
            </w:r>
            <w:r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  <w:t xml:space="preserve"> (autora)</w:t>
            </w:r>
            <w:r w:rsidRPr="00A87A87"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6B936911" w14:textId="77777777" w:rsidR="00A87A87" w:rsidRDefault="00A87A87" w:rsidP="0093576C">
            <w:pPr>
              <w:pStyle w:val="paragraph"/>
              <w:numPr>
                <w:ilvl w:val="0"/>
                <w:numId w:val="64"/>
              </w:numPr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  <w:t>Dodano opis błędu 415 w tabeli „Kody wynikowe błędów FHIR”</w:t>
            </w:r>
          </w:p>
          <w:p w14:paraId="46DC96E6" w14:textId="77777777" w:rsidR="00A87A87" w:rsidRDefault="00A87A87" w:rsidP="0093576C">
            <w:pPr>
              <w:pStyle w:val="paragraph"/>
              <w:numPr>
                <w:ilvl w:val="0"/>
                <w:numId w:val="64"/>
              </w:numPr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  <w:t>Uwzględniono praktyki pielęgniarskie w opisach profili.</w:t>
            </w:r>
          </w:p>
          <w:p w14:paraId="636EFD12" w14:textId="01B5EEA0" w:rsidR="00A87A87" w:rsidRDefault="00A87A87" w:rsidP="0093576C">
            <w:pPr>
              <w:pStyle w:val="paragraph"/>
              <w:numPr>
                <w:ilvl w:val="0"/>
                <w:numId w:val="64"/>
              </w:numPr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</w:pPr>
            <w:r w:rsidRPr="00A87A87"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  <w:t>W kolumnie Reguły</w:t>
            </w:r>
            <w:r w:rsidR="009B0C3A"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  <w:t>,</w:t>
            </w:r>
            <w:r w:rsidRPr="00A87A87"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  <w:t xml:space="preserve"> w kontekście pola, którego dana reguła dotyczy, dodano sekcję z listą reguł biznesowych.</w:t>
            </w:r>
          </w:p>
        </w:tc>
      </w:tr>
      <w:tr w:rsidR="00721464" w14:paraId="6146089E" w14:textId="77777777" w:rsidTr="7EF05AA5">
        <w:trPr>
          <w:trHeight w:val="340"/>
        </w:trPr>
        <w:tc>
          <w:tcPr>
            <w:tcW w:w="1399" w:type="dxa"/>
          </w:tcPr>
          <w:p w14:paraId="3DD9149A" w14:textId="1F79AFB5" w:rsidR="00721464" w:rsidRDefault="00721464" w:rsidP="7DDCC072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2020-02-06</w:t>
            </w:r>
          </w:p>
        </w:tc>
        <w:tc>
          <w:tcPr>
            <w:tcW w:w="997" w:type="dxa"/>
          </w:tcPr>
          <w:p w14:paraId="4BF81E9A" w14:textId="5606DE23" w:rsidR="00721464" w:rsidRDefault="0019065D" w:rsidP="7DDCC072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6.0</w:t>
            </w:r>
          </w:p>
        </w:tc>
        <w:tc>
          <w:tcPr>
            <w:tcW w:w="1661" w:type="dxa"/>
          </w:tcPr>
          <w:p w14:paraId="08BADECD" w14:textId="4B6A6E88" w:rsidR="00721464" w:rsidRDefault="00721464" w:rsidP="7DDCC072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CSIOZ</w:t>
            </w:r>
          </w:p>
        </w:tc>
        <w:tc>
          <w:tcPr>
            <w:tcW w:w="5005" w:type="dxa"/>
          </w:tcPr>
          <w:p w14:paraId="39A3694B" w14:textId="0E11781F" w:rsidR="00695131" w:rsidRPr="00695131" w:rsidRDefault="00C61C1D" w:rsidP="0019065D">
            <w:pPr>
              <w:pStyle w:val="paragraph"/>
              <w:numPr>
                <w:ilvl w:val="0"/>
                <w:numId w:val="65"/>
              </w:numPr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  <w:t>Dodano obsługę</w:t>
            </w:r>
            <w:r w:rsidR="00695131"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  <w:t xml:space="preserve"> praktyki fizjoterapeutyczne</w:t>
            </w:r>
            <w:r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  <w:t>j</w:t>
            </w:r>
          </w:p>
          <w:p w14:paraId="152B6743" w14:textId="463B2D44" w:rsidR="00695131" w:rsidRDefault="00C61C1D" w:rsidP="0019065D">
            <w:pPr>
              <w:pStyle w:val="paragraph"/>
              <w:numPr>
                <w:ilvl w:val="0"/>
                <w:numId w:val="65"/>
              </w:numPr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  <w:t>Dodano obsługę</w:t>
            </w:r>
            <w:r w:rsidR="00695131"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  <w:t xml:space="preserve"> pracownika administracyjneg</w:t>
            </w:r>
            <w:r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  <w:t>o</w:t>
            </w:r>
          </w:p>
          <w:p w14:paraId="3BD8F370" w14:textId="3615B759" w:rsidR="0019065D" w:rsidRDefault="00C61C1D" w:rsidP="0019065D">
            <w:pPr>
              <w:pStyle w:val="paragraph"/>
              <w:numPr>
                <w:ilvl w:val="0"/>
                <w:numId w:val="65"/>
              </w:numPr>
              <w:rPr>
                <w:rStyle w:val="normaltextrun"/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Style w:val="normaltextrun"/>
                <w:rFonts w:asciiTheme="minorHAnsi" w:hAnsiTheme="minorHAnsi" w:cstheme="minorBidi"/>
                <w:sz w:val="16"/>
                <w:szCs w:val="16"/>
              </w:rPr>
              <w:t xml:space="preserve">Dodano </w:t>
            </w:r>
            <w:r w:rsidR="0019065D" w:rsidRPr="76E649B2">
              <w:rPr>
                <w:rStyle w:val="normaltextrun"/>
                <w:rFonts w:asciiTheme="minorHAnsi" w:hAnsiTheme="minorHAnsi" w:cstheme="minorBidi"/>
                <w:sz w:val="16"/>
                <w:szCs w:val="16"/>
              </w:rPr>
              <w:t xml:space="preserve"> </w:t>
            </w:r>
            <w:r>
              <w:rPr>
                <w:rStyle w:val="normaltextrun"/>
                <w:rFonts w:asciiTheme="minorHAnsi" w:hAnsiTheme="minorHAnsi" w:cstheme="minorBidi"/>
                <w:sz w:val="16"/>
                <w:szCs w:val="16"/>
              </w:rPr>
              <w:t>obsługę rejestracji</w:t>
            </w:r>
            <w:r w:rsidR="0019065D" w:rsidRPr="76E649B2">
              <w:rPr>
                <w:rStyle w:val="normaltextrun"/>
                <w:rFonts w:asciiTheme="minorHAnsi" w:hAnsiTheme="minorHAnsi" w:cstheme="minorBidi"/>
                <w:sz w:val="16"/>
                <w:szCs w:val="16"/>
              </w:rPr>
              <w:t xml:space="preserve"> danych dot. manipulacji, wszeczepienia, usunięcia urządzenia/implantu</w:t>
            </w:r>
          </w:p>
          <w:p w14:paraId="5AE9022B" w14:textId="77777777" w:rsidR="0019065D" w:rsidRDefault="0019065D" w:rsidP="0019065D">
            <w:pPr>
              <w:pStyle w:val="paragraph"/>
              <w:numPr>
                <w:ilvl w:val="0"/>
                <w:numId w:val="65"/>
              </w:numPr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  <w:t xml:space="preserve">Dodano obsługę dostępu w trybie </w:t>
            </w:r>
            <w:r w:rsidRPr="0019065D"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Style w:val="normaltextrun"/>
                <w:rFonts w:asciiTheme="minorHAnsi" w:hAnsiTheme="minorHAnsi" w:cstheme="minorHAnsi"/>
                <w:sz w:val="16"/>
                <w:szCs w:val="16"/>
              </w:rPr>
              <w:t>ratowania życia i kontynuacji leczenia</w:t>
            </w:r>
          </w:p>
          <w:p w14:paraId="2227FCA6" w14:textId="40CD2605" w:rsidR="0019065D" w:rsidRPr="0019065D" w:rsidRDefault="0019065D" w:rsidP="0019065D">
            <w:pPr>
              <w:pStyle w:val="paragraph"/>
              <w:numPr>
                <w:ilvl w:val="0"/>
                <w:numId w:val="6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7DF0A100">
              <w:rPr>
                <w:rFonts w:ascii="Calibri" w:eastAsia="Calibri" w:hAnsi="Calibri" w:cs="Calibri"/>
                <w:sz w:val="16"/>
                <w:szCs w:val="16"/>
              </w:rPr>
              <w:t xml:space="preserve">Zaktualizowano </w:t>
            </w:r>
            <w:r w:rsidR="00C61C1D">
              <w:rPr>
                <w:rFonts w:ascii="Calibri" w:eastAsia="Calibri" w:hAnsi="Calibri" w:cs="Calibri"/>
                <w:sz w:val="16"/>
                <w:szCs w:val="16"/>
              </w:rPr>
              <w:t>słownik</w:t>
            </w:r>
            <w:r w:rsidRPr="7DF0A100">
              <w:rPr>
                <w:rFonts w:ascii="Calibri" w:eastAsia="Calibri" w:hAnsi="Calibri" w:cs="Calibri"/>
                <w:sz w:val="16"/>
                <w:szCs w:val="16"/>
              </w:rPr>
              <w:t xml:space="preserve"> PLMedicalEventClass</w:t>
            </w:r>
          </w:p>
          <w:p w14:paraId="3BCC8DC5" w14:textId="6D0F7F06" w:rsidR="0019065D" w:rsidRDefault="00C61C1D" w:rsidP="0019065D">
            <w:pPr>
              <w:pStyle w:val="paragraph"/>
              <w:numPr>
                <w:ilvl w:val="0"/>
                <w:numId w:val="65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Dodano obsługę rejestracji</w:t>
            </w:r>
            <w:r w:rsidR="0019065D">
              <w:rPr>
                <w:rFonts w:ascii="Calibri" w:eastAsia="Calibri" w:hAnsi="Calibri" w:cs="Calibri"/>
                <w:sz w:val="16"/>
                <w:szCs w:val="16"/>
              </w:rPr>
              <w:t xml:space="preserve"> imienia (imion) i nazwiska Pacjenta wśród danych podstawowych Zdarzenia Medycznego</w:t>
            </w:r>
          </w:p>
          <w:p w14:paraId="167F11E8" w14:textId="58D25056" w:rsidR="0019065D" w:rsidRDefault="0019065D" w:rsidP="0019065D">
            <w:pPr>
              <w:pStyle w:val="paragraph"/>
              <w:numPr>
                <w:ilvl w:val="0"/>
                <w:numId w:val="65"/>
              </w:numPr>
              <w:rPr>
                <w:rStyle w:val="normaltextrun"/>
                <w:rFonts w:ascii="Calibri" w:eastAsia="Calibri" w:hAnsi="Calibri" w:cs="Calibri"/>
                <w:sz w:val="16"/>
                <w:szCs w:val="16"/>
              </w:rPr>
            </w:pPr>
            <w:r>
              <w:rPr>
                <w:rStyle w:val="normaltextrun"/>
                <w:rFonts w:ascii="Calibri" w:eastAsia="Calibri" w:hAnsi="Calibri" w:cs="Calibri"/>
                <w:sz w:val="16"/>
                <w:szCs w:val="16"/>
              </w:rPr>
              <w:t>Wprowadzono wymagalność zasobu Patient</w:t>
            </w:r>
            <w:r w:rsidR="00C61C1D">
              <w:rPr>
                <w:rStyle w:val="normaltextrun"/>
                <w:rFonts w:ascii="Calibri" w:eastAsia="Calibri" w:hAnsi="Calibri" w:cs="Calibri"/>
                <w:sz w:val="16"/>
                <w:szCs w:val="16"/>
              </w:rPr>
              <w:t xml:space="preserve"> w kontekście Zdarzenia Medycznego</w:t>
            </w:r>
          </w:p>
          <w:p w14:paraId="1CFF0772" w14:textId="0615F5B7" w:rsidR="0019065D" w:rsidRPr="00A650BF" w:rsidRDefault="00C61C1D" w:rsidP="0019065D">
            <w:pPr>
              <w:pStyle w:val="paragraph"/>
              <w:numPr>
                <w:ilvl w:val="0"/>
                <w:numId w:val="65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Dodano obsługę rejestracji</w:t>
            </w:r>
            <w:r w:rsidR="0019065D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  <w:r w:rsidR="0019065D" w:rsidRPr="453C7DE6">
              <w:rPr>
                <w:rFonts w:ascii="Calibri" w:eastAsia="Calibri" w:hAnsi="Calibri" w:cs="Calibri"/>
                <w:sz w:val="16"/>
                <w:szCs w:val="16"/>
              </w:rPr>
              <w:t>identyfikatora skierowania papierowego</w:t>
            </w:r>
            <w:r w:rsidR="0019065D">
              <w:rPr>
                <w:rFonts w:ascii="Calibri" w:eastAsia="Calibri" w:hAnsi="Calibri" w:cs="Calibri"/>
                <w:sz w:val="16"/>
                <w:szCs w:val="16"/>
              </w:rPr>
              <w:t xml:space="preserve"> w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śród</w:t>
            </w:r>
            <w:r w:rsidR="0019065D">
              <w:rPr>
                <w:rFonts w:ascii="Calibri" w:eastAsia="Calibri" w:hAnsi="Calibri" w:cs="Calibri"/>
                <w:sz w:val="16"/>
                <w:szCs w:val="16"/>
              </w:rPr>
              <w:t xml:space="preserve"> danych podstawowych Zdarzenia Medycznego</w:t>
            </w:r>
          </w:p>
          <w:p w14:paraId="68A8CFAC" w14:textId="022CEADB" w:rsidR="0019065D" w:rsidRDefault="00C61C1D" w:rsidP="0019065D">
            <w:pPr>
              <w:pStyle w:val="paragraph"/>
              <w:numPr>
                <w:ilvl w:val="0"/>
                <w:numId w:val="65"/>
              </w:numPr>
              <w:rPr>
                <w:rStyle w:val="normaltextrun"/>
                <w:rFonts w:ascii="Calibri" w:eastAsia="Calibri" w:hAnsi="Calibri" w:cs="Calibri"/>
                <w:sz w:val="16"/>
                <w:szCs w:val="16"/>
              </w:rPr>
            </w:pPr>
            <w:r>
              <w:rPr>
                <w:rStyle w:val="normaltextrun"/>
                <w:rFonts w:ascii="Calibri" w:eastAsia="Calibri" w:hAnsi="Calibri" w:cs="Calibri"/>
                <w:sz w:val="16"/>
                <w:szCs w:val="16"/>
              </w:rPr>
              <w:t>Dodano obsługę rejestracji numeru kontraktu NFZ wśród danych podstawowych Zdarzenia Medycznego</w:t>
            </w:r>
          </w:p>
          <w:p w14:paraId="642EFFFA" w14:textId="6A555060" w:rsidR="00C61C1D" w:rsidRDefault="00C61C1D" w:rsidP="0019065D">
            <w:pPr>
              <w:pStyle w:val="paragraph"/>
              <w:numPr>
                <w:ilvl w:val="0"/>
                <w:numId w:val="65"/>
              </w:numPr>
              <w:rPr>
                <w:rStyle w:val="normaltextrun"/>
                <w:rFonts w:ascii="Calibri" w:eastAsia="Calibri" w:hAnsi="Calibri" w:cs="Calibri"/>
                <w:sz w:val="16"/>
                <w:szCs w:val="16"/>
              </w:rPr>
            </w:pPr>
            <w:r>
              <w:rPr>
                <w:rStyle w:val="normaltextrun"/>
                <w:rFonts w:ascii="Calibri" w:eastAsia="Calibri" w:hAnsi="Calibri" w:cs="Calibri"/>
                <w:sz w:val="16"/>
                <w:szCs w:val="16"/>
              </w:rPr>
              <w:t>Dodano obsługę rejestracji zmiany miejsca udzielania świadczeń w ramach jednego Zdarzenia Medycznego</w:t>
            </w:r>
          </w:p>
          <w:p w14:paraId="14DE7B56" w14:textId="6CC67135" w:rsidR="00C61C1D" w:rsidRDefault="00C61C1D" w:rsidP="00C61C1D">
            <w:pPr>
              <w:pStyle w:val="paragraph"/>
              <w:numPr>
                <w:ilvl w:val="0"/>
                <w:numId w:val="65"/>
              </w:numPr>
              <w:rPr>
                <w:rStyle w:val="normaltextrun"/>
                <w:rFonts w:ascii="Calibri" w:eastAsia="Calibri" w:hAnsi="Calibri" w:cs="Calibri"/>
                <w:sz w:val="16"/>
                <w:szCs w:val="16"/>
              </w:rPr>
            </w:pPr>
            <w:r>
              <w:rPr>
                <w:rStyle w:val="normaltextrun"/>
                <w:rFonts w:ascii="Calibri" w:eastAsia="Calibri" w:hAnsi="Calibri" w:cs="Calibri"/>
                <w:sz w:val="16"/>
                <w:szCs w:val="16"/>
              </w:rPr>
              <w:t>Dodano obsługę rejestracji danych grupy wyjazdowej w ramach Zdarzenia Medycznego</w:t>
            </w:r>
          </w:p>
          <w:p w14:paraId="13F1F5EB" w14:textId="2797840E" w:rsidR="00334517" w:rsidRDefault="00334517" w:rsidP="00C61C1D">
            <w:pPr>
              <w:pStyle w:val="paragraph"/>
              <w:numPr>
                <w:ilvl w:val="0"/>
                <w:numId w:val="65"/>
              </w:numPr>
              <w:rPr>
                <w:rStyle w:val="normaltextrun"/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Dodano obsługę rejestracji zespołu operacyjnego</w:t>
            </w:r>
          </w:p>
          <w:p w14:paraId="371C46BB" w14:textId="77777777" w:rsidR="00C61C1D" w:rsidRDefault="00C61C1D" w:rsidP="00C61C1D">
            <w:pPr>
              <w:pStyle w:val="paragraph"/>
              <w:numPr>
                <w:ilvl w:val="0"/>
                <w:numId w:val="65"/>
              </w:numPr>
              <w:rPr>
                <w:rStyle w:val="normaltextrun"/>
                <w:rFonts w:ascii="Calibri" w:eastAsia="Calibri" w:hAnsi="Calibri" w:cs="Calibri"/>
                <w:sz w:val="16"/>
                <w:szCs w:val="16"/>
              </w:rPr>
            </w:pPr>
            <w:r>
              <w:rPr>
                <w:rStyle w:val="normaltextrun"/>
                <w:rFonts w:ascii="Calibri" w:eastAsia="Calibri" w:hAnsi="Calibri" w:cs="Calibri"/>
                <w:sz w:val="16"/>
                <w:szCs w:val="16"/>
              </w:rPr>
              <w:t>Dodano obsługę rejestracji imienia (imion) i nazwiska pracownika medycznego wśród danych Zdarzenia Medycznego</w:t>
            </w:r>
          </w:p>
          <w:p w14:paraId="4B0445FD" w14:textId="77777777" w:rsidR="00334517" w:rsidRDefault="00C61C1D" w:rsidP="00334517">
            <w:pPr>
              <w:pStyle w:val="paragraph"/>
              <w:numPr>
                <w:ilvl w:val="0"/>
                <w:numId w:val="65"/>
              </w:numPr>
              <w:rPr>
                <w:rStyle w:val="normaltextrun"/>
                <w:rFonts w:ascii="Calibri" w:eastAsia="Calibri" w:hAnsi="Calibri" w:cs="Calibri"/>
                <w:sz w:val="16"/>
                <w:szCs w:val="16"/>
              </w:rPr>
            </w:pPr>
            <w:r>
              <w:rPr>
                <w:rStyle w:val="normaltextrun"/>
                <w:rFonts w:ascii="Calibri" w:eastAsia="Calibri" w:hAnsi="Calibri" w:cs="Calibri"/>
                <w:sz w:val="16"/>
                <w:szCs w:val="16"/>
              </w:rPr>
              <w:t xml:space="preserve">Dodano obsługę rejestracji </w:t>
            </w:r>
            <w:r w:rsidR="00334517">
              <w:rPr>
                <w:rStyle w:val="normaltextrun"/>
                <w:rFonts w:ascii="Calibri" w:eastAsia="Calibri" w:hAnsi="Calibri" w:cs="Calibri"/>
                <w:sz w:val="16"/>
                <w:szCs w:val="16"/>
              </w:rPr>
              <w:t>pomiarów antropometrycznych oraz statusu używania przez Pacjenta wyrobów tytoniowych</w:t>
            </w:r>
          </w:p>
          <w:p w14:paraId="2500CCBA" w14:textId="77777777" w:rsidR="00334517" w:rsidRDefault="00334517" w:rsidP="00334517">
            <w:pPr>
              <w:pStyle w:val="paragraph"/>
              <w:numPr>
                <w:ilvl w:val="0"/>
                <w:numId w:val="65"/>
              </w:numPr>
              <w:rPr>
                <w:rStyle w:val="normaltextrun"/>
                <w:rFonts w:ascii="Calibri" w:eastAsia="Calibri" w:hAnsi="Calibri" w:cs="Calibri"/>
                <w:sz w:val="16"/>
                <w:szCs w:val="16"/>
              </w:rPr>
            </w:pPr>
            <w:r>
              <w:rPr>
                <w:rStyle w:val="normaltextrun"/>
                <w:rFonts w:ascii="Calibri" w:eastAsia="Calibri" w:hAnsi="Calibri" w:cs="Calibri"/>
                <w:sz w:val="16"/>
                <w:szCs w:val="16"/>
              </w:rPr>
              <w:t>Dodano obsługę rejestarcji grupy krwi Pacjenta</w:t>
            </w:r>
          </w:p>
          <w:p w14:paraId="36DECD7B" w14:textId="77777777" w:rsidR="00334517" w:rsidRDefault="00334517" w:rsidP="00334517">
            <w:pPr>
              <w:pStyle w:val="paragraph"/>
              <w:numPr>
                <w:ilvl w:val="0"/>
                <w:numId w:val="65"/>
              </w:numPr>
              <w:rPr>
                <w:rStyle w:val="normaltextrun"/>
                <w:rFonts w:ascii="Calibri" w:eastAsia="Calibri" w:hAnsi="Calibri" w:cs="Calibri"/>
                <w:sz w:val="16"/>
                <w:szCs w:val="16"/>
              </w:rPr>
            </w:pPr>
            <w:r>
              <w:rPr>
                <w:rStyle w:val="normaltextrun"/>
                <w:rFonts w:ascii="Calibri" w:eastAsia="Calibri" w:hAnsi="Calibri" w:cs="Calibri"/>
                <w:sz w:val="16"/>
                <w:szCs w:val="16"/>
              </w:rPr>
              <w:t>Dodano obsługę rejetracji statusu ciąży Pacjenta</w:t>
            </w:r>
          </w:p>
          <w:p w14:paraId="56870C1B" w14:textId="049D9C39" w:rsidR="00C61C1D" w:rsidRDefault="00334517" w:rsidP="00334517">
            <w:pPr>
              <w:pStyle w:val="paragraph"/>
              <w:numPr>
                <w:ilvl w:val="0"/>
                <w:numId w:val="65"/>
              </w:numPr>
              <w:rPr>
                <w:rStyle w:val="normaltextrun"/>
                <w:rFonts w:ascii="Calibri" w:eastAsia="Calibri" w:hAnsi="Calibri" w:cs="Calibri"/>
                <w:sz w:val="16"/>
                <w:szCs w:val="16"/>
              </w:rPr>
            </w:pPr>
            <w:r>
              <w:rPr>
                <w:rStyle w:val="normaltextrun"/>
                <w:rFonts w:ascii="Calibri" w:eastAsia="Calibri" w:hAnsi="Calibri" w:cs="Calibri"/>
                <w:sz w:val="16"/>
                <w:szCs w:val="16"/>
              </w:rPr>
              <w:t>Dodano obsługę rejestracji danych rozliczeniowych NFZ</w:t>
            </w:r>
            <w:r w:rsidRPr="00334517">
              <w:rPr>
                <w:rStyle w:val="normaltextrun"/>
                <w:rFonts w:ascii="Calibri" w:eastAsia="Calibri" w:hAnsi="Calibri" w:cs="Calibri"/>
                <w:sz w:val="16"/>
                <w:szCs w:val="16"/>
              </w:rPr>
              <w:t xml:space="preserve"> </w:t>
            </w:r>
            <w:r w:rsidR="007F6AC7">
              <w:rPr>
                <w:rStyle w:val="normaltextrun"/>
                <w:rFonts w:ascii="Calibri" w:eastAsia="Calibri" w:hAnsi="Calibri" w:cs="Calibri"/>
                <w:sz w:val="16"/>
                <w:szCs w:val="16"/>
              </w:rPr>
              <w:t xml:space="preserve">wraz z danymi dotyczącymi </w:t>
            </w:r>
            <w:r w:rsidR="007F6AC7">
              <w:rPr>
                <w:rStyle w:val="normaltextrun"/>
                <w:rFonts w:ascii="Calibri" w:hAnsi="Calibri" w:cs="Calibri"/>
                <w:sz w:val="16"/>
                <w:szCs w:val="16"/>
              </w:rPr>
              <w:t>uprawnień do świadczeń</w:t>
            </w:r>
          </w:p>
          <w:p w14:paraId="181ED0EE" w14:textId="77777777" w:rsidR="00334517" w:rsidRDefault="00334517" w:rsidP="00334517">
            <w:pPr>
              <w:pStyle w:val="paragraph"/>
              <w:numPr>
                <w:ilvl w:val="0"/>
                <w:numId w:val="65"/>
              </w:numPr>
              <w:rPr>
                <w:rStyle w:val="normaltextrun"/>
                <w:rFonts w:ascii="Calibri" w:eastAsia="Calibri" w:hAnsi="Calibri" w:cs="Calibri"/>
                <w:sz w:val="16"/>
                <w:szCs w:val="16"/>
              </w:rPr>
            </w:pPr>
            <w:r>
              <w:rPr>
                <w:rStyle w:val="normaltextrun"/>
                <w:rFonts w:ascii="Calibri" w:eastAsia="Calibri" w:hAnsi="Calibri" w:cs="Calibri"/>
                <w:sz w:val="16"/>
                <w:szCs w:val="16"/>
              </w:rPr>
              <w:t>Dodano obsługę rejestracji danych dotyczących szczepień i alergii</w:t>
            </w:r>
          </w:p>
          <w:p w14:paraId="58B69D21" w14:textId="77777777" w:rsidR="00334517" w:rsidRPr="00334517" w:rsidRDefault="00334517" w:rsidP="00334517">
            <w:pPr>
              <w:pStyle w:val="paragraph"/>
              <w:numPr>
                <w:ilvl w:val="0"/>
                <w:numId w:val="65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 w:rsidRPr="00334517">
              <w:rPr>
                <w:rFonts w:ascii="Calibri" w:hAnsi="Calibri" w:cs="Calibri"/>
                <w:sz w:val="16"/>
                <w:szCs w:val="16"/>
              </w:rPr>
              <w:t xml:space="preserve">Dodano </w:t>
            </w:r>
            <w:r>
              <w:rPr>
                <w:rFonts w:ascii="Calibri" w:hAnsi="Calibri" w:cs="Calibri"/>
                <w:sz w:val="16"/>
                <w:szCs w:val="16"/>
              </w:rPr>
              <w:t>obsługę</w:t>
            </w:r>
            <w:r w:rsidRPr="00334517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rejestracji</w:t>
            </w:r>
            <w:r w:rsidRPr="00334517">
              <w:rPr>
                <w:rFonts w:ascii="Calibri" w:hAnsi="Calibri" w:cs="Calibri"/>
                <w:sz w:val="16"/>
                <w:szCs w:val="16"/>
              </w:rPr>
              <w:t xml:space="preserve"> dan</w:t>
            </w:r>
            <w:r>
              <w:rPr>
                <w:rFonts w:ascii="Calibri" w:hAnsi="Calibri" w:cs="Calibri"/>
                <w:sz w:val="16"/>
                <w:szCs w:val="16"/>
              </w:rPr>
              <w:t>ych identyfikujących noworodka</w:t>
            </w:r>
          </w:p>
          <w:p w14:paraId="040224AF" w14:textId="7A5765EB" w:rsidR="007F6AC7" w:rsidRPr="007F6AC7" w:rsidRDefault="00334517" w:rsidP="007F6AC7">
            <w:pPr>
              <w:pStyle w:val="paragraph"/>
              <w:numPr>
                <w:ilvl w:val="0"/>
                <w:numId w:val="65"/>
              </w:numPr>
              <w:rPr>
                <w:rStyle w:val="normaltextrun"/>
                <w:rFonts w:ascii="Calibri" w:eastAsia="Calibri" w:hAnsi="Calibri" w:cs="Calibri"/>
                <w:sz w:val="16"/>
                <w:szCs w:val="16"/>
              </w:rPr>
            </w:pPr>
            <w:r>
              <w:rPr>
                <w:rStyle w:val="normaltextrun"/>
                <w:rFonts w:ascii="Calibri" w:hAnsi="Calibri" w:cs="Calibri"/>
                <w:sz w:val="16"/>
                <w:szCs w:val="16"/>
              </w:rPr>
              <w:t>Rozszerzono dane adresowe pacjenta</w:t>
            </w:r>
            <w:r w:rsidR="007F6AC7">
              <w:rPr>
                <w:rStyle w:val="normaltextrun"/>
                <w:rFonts w:ascii="Calibri" w:hAnsi="Calibri" w:cs="Calibri"/>
                <w:sz w:val="16"/>
                <w:szCs w:val="16"/>
              </w:rPr>
              <w:t xml:space="preserve"> o dane TERYT</w:t>
            </w:r>
          </w:p>
        </w:tc>
      </w:tr>
    </w:tbl>
    <w:p w14:paraId="7D801687" w14:textId="7B934044" w:rsidR="09E28FE3" w:rsidRDefault="09E28FE3"/>
    <w:p w14:paraId="2DE4B82D" w14:textId="77777777" w:rsidR="00F12A29" w:rsidRPr="00000BCB" w:rsidRDefault="00F12A29">
      <w:pPr>
        <w:spacing w:before="0" w:after="0" w:line="240" w:lineRule="auto"/>
        <w:jc w:val="left"/>
      </w:pPr>
      <w:r w:rsidRPr="00000BCB">
        <w:br w:type="page"/>
      </w:r>
    </w:p>
    <w:tbl>
      <w:tblPr>
        <w:tblW w:w="9123" w:type="dxa"/>
        <w:tblInd w:w="-15" w:type="dxa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4" w:space="0" w:color="7F7F7F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1683"/>
        <w:gridCol w:w="7440"/>
      </w:tblGrid>
      <w:tr w:rsidR="00E46697" w:rsidRPr="00460391" w14:paraId="277BE260" w14:textId="77777777" w:rsidTr="1CDAC2C8">
        <w:trPr>
          <w:trHeight w:val="397"/>
          <w:tblHeader/>
        </w:trPr>
        <w:tc>
          <w:tcPr>
            <w:tcW w:w="9123" w:type="dxa"/>
            <w:gridSpan w:val="2"/>
            <w:shd w:val="clear" w:color="auto" w:fill="17365D" w:themeFill="text2" w:themeFillShade="BF"/>
          </w:tcPr>
          <w:p w14:paraId="3E7B9E7C" w14:textId="77777777" w:rsidR="00E46697" w:rsidRPr="00460391" w:rsidRDefault="00E46697" w:rsidP="00647C0A">
            <w:pPr>
              <w:pStyle w:val="Tabelanagwekdolewej"/>
            </w:pPr>
            <w:r w:rsidRPr="00460391">
              <w:lastRenderedPageBreak/>
              <w:t>Dokumenty powiązane</w:t>
            </w:r>
          </w:p>
        </w:tc>
      </w:tr>
      <w:tr w:rsidR="00E46697" w:rsidRPr="00460391" w14:paraId="46AB2088" w14:textId="77777777" w:rsidTr="1CDAC2C8">
        <w:trPr>
          <w:trHeight w:val="397"/>
        </w:trPr>
        <w:tc>
          <w:tcPr>
            <w:tcW w:w="1683" w:type="dxa"/>
            <w:shd w:val="clear" w:color="auto" w:fill="17365D" w:themeFill="text2" w:themeFillShade="BF"/>
          </w:tcPr>
          <w:p w14:paraId="56A842DB" w14:textId="77777777" w:rsidR="00E46697" w:rsidRPr="00460391" w:rsidRDefault="00E46697" w:rsidP="00647C0A">
            <w:pPr>
              <w:pStyle w:val="Tabelanagwekdolewej"/>
            </w:pPr>
            <w:r w:rsidRPr="00460391">
              <w:t>Nazwa pliku</w:t>
            </w:r>
          </w:p>
        </w:tc>
        <w:tc>
          <w:tcPr>
            <w:tcW w:w="7440" w:type="dxa"/>
            <w:shd w:val="clear" w:color="auto" w:fill="auto"/>
          </w:tcPr>
          <w:p w14:paraId="1019BE6D" w14:textId="0E32E340" w:rsidR="00567FC5" w:rsidRPr="00460391" w:rsidRDefault="00567FC5" w:rsidP="00B1192B">
            <w:pPr>
              <w:pStyle w:val="tabelanormalny"/>
            </w:pPr>
            <w:r w:rsidRPr="00460391">
              <w:t>-</w:t>
            </w:r>
          </w:p>
        </w:tc>
      </w:tr>
      <w:tr w:rsidR="00E46697" w:rsidRPr="00460391" w14:paraId="2C695E38" w14:textId="77777777" w:rsidTr="1CDAC2C8">
        <w:trPr>
          <w:trHeight w:val="397"/>
        </w:trPr>
        <w:tc>
          <w:tcPr>
            <w:tcW w:w="1683" w:type="dxa"/>
            <w:shd w:val="clear" w:color="auto" w:fill="17365D" w:themeFill="text2" w:themeFillShade="BF"/>
          </w:tcPr>
          <w:p w14:paraId="2E0BDF71" w14:textId="77777777" w:rsidR="00E46697" w:rsidRPr="00460391" w:rsidRDefault="00E46697" w:rsidP="00647C0A">
            <w:pPr>
              <w:pStyle w:val="Tabelanagwekdolewej"/>
            </w:pPr>
            <w:r w:rsidRPr="00460391">
              <w:t>Zakres</w:t>
            </w:r>
          </w:p>
        </w:tc>
        <w:tc>
          <w:tcPr>
            <w:tcW w:w="7440" w:type="dxa"/>
            <w:shd w:val="clear" w:color="auto" w:fill="auto"/>
          </w:tcPr>
          <w:p w14:paraId="1887CA52" w14:textId="6A0A740E" w:rsidR="00E46697" w:rsidRPr="00460391" w:rsidRDefault="1CDAC2C8" w:rsidP="00B1192B">
            <w:pPr>
              <w:pStyle w:val="tabelanormalny"/>
            </w:pPr>
            <w:r w:rsidRPr="1CDAC2C8">
              <w:t>-</w:t>
            </w:r>
          </w:p>
        </w:tc>
      </w:tr>
    </w:tbl>
    <w:p w14:paraId="2E4BF491" w14:textId="77777777" w:rsidR="007F106C" w:rsidRDefault="007F106C">
      <w:r>
        <w:rPr>
          <w:b/>
        </w:rPr>
        <w:br w:type="page"/>
      </w:r>
    </w:p>
    <w:sdt>
      <w:sdtPr>
        <w:rPr>
          <w:rFonts w:asciiTheme="minorHAnsi" w:eastAsia="Times New Roman" w:hAnsiTheme="minorHAnsi" w:cstheme="minorBidi"/>
          <w:color w:val="auto"/>
          <w:sz w:val="22"/>
          <w:szCs w:val="24"/>
          <w:lang w:eastAsia="en-US"/>
        </w:rPr>
        <w:id w:val="161655579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772756" w14:textId="7F879B18" w:rsidR="00647C0A" w:rsidRPr="007F106C" w:rsidRDefault="4758FB0F" w:rsidP="00523940">
          <w:pPr>
            <w:pStyle w:val="Nagwekspisutreci"/>
          </w:pPr>
          <w:r w:rsidRPr="4758FB0F">
            <w:t>Spis treści</w:t>
          </w:r>
        </w:p>
        <w:p w14:paraId="2F5A8DA8" w14:textId="39BD5B4B" w:rsidR="001032A1" w:rsidRDefault="0066105D">
          <w:pPr>
            <w:pStyle w:val="Spistreci1"/>
            <w:rPr>
              <w:rFonts w:eastAsiaTheme="minorEastAsia"/>
              <w:b w:val="0"/>
              <w:noProof/>
              <w:szCs w:val="22"/>
              <w:lang w:eastAsia="pl-PL"/>
            </w:rPr>
          </w:pPr>
          <w:r>
            <w:rPr>
              <w:b w:val="0"/>
              <w:bCs/>
            </w:rPr>
            <w:fldChar w:fldCharType="begin"/>
          </w:r>
          <w:r>
            <w:rPr>
              <w:b w:val="0"/>
              <w:bCs/>
            </w:rPr>
            <w:instrText xml:space="preserve"> TOC \o "1-5" \h \z \u </w:instrText>
          </w:r>
          <w:r>
            <w:rPr>
              <w:b w:val="0"/>
              <w:bCs/>
            </w:rPr>
            <w:fldChar w:fldCharType="separate"/>
          </w:r>
          <w:hyperlink w:anchor="_Toc36513826" w:history="1">
            <w:r w:rsidR="001032A1" w:rsidRPr="00831BA1">
              <w:rPr>
                <w:rStyle w:val="Hipercze"/>
                <w:noProof/>
              </w:rPr>
              <w:t>1.</w:t>
            </w:r>
            <w:r w:rsidR="001032A1">
              <w:rPr>
                <w:rFonts w:eastAsiaTheme="minorEastAsia"/>
                <w:b w:val="0"/>
                <w:noProof/>
                <w:szCs w:val="22"/>
                <w:lang w:eastAsia="pl-PL"/>
              </w:rPr>
              <w:tab/>
            </w:r>
            <w:r w:rsidR="001032A1" w:rsidRPr="00831BA1">
              <w:rPr>
                <w:rStyle w:val="Hipercze"/>
                <w:noProof/>
              </w:rPr>
              <w:t>Wstęp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_Toc36513826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13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3FF93BAD" w14:textId="3D77C685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827" w:history="1">
            <w:r w:rsidR="001032A1" w:rsidRPr="00831BA1">
              <w:rPr>
                <w:rStyle w:val="Hipercze"/>
                <w:noProof/>
              </w:rPr>
              <w:t>Cel i zakres dokumentu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_Toc36513827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13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577326ED" w14:textId="779010E4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828" w:history="1">
            <w:r w:rsidR="001032A1" w:rsidRPr="00831BA1">
              <w:rPr>
                <w:rStyle w:val="Hipercze"/>
                <w:noProof/>
              </w:rPr>
              <w:t>Wykorzystywane skróty i terminy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_Toc36513828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14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77A92C15" w14:textId="4216A37F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829" w:history="1">
            <w:r w:rsidR="001032A1" w:rsidRPr="00831BA1">
              <w:rPr>
                <w:rStyle w:val="Hipercze"/>
                <w:noProof/>
              </w:rPr>
              <w:t>Kontekst rozwiązania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_Toc36513829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16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300D279A" w14:textId="65CBA2FA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830" w:history="1">
            <w:r w:rsidR="001032A1" w:rsidRPr="00831BA1">
              <w:rPr>
                <w:rStyle w:val="Hipercze"/>
                <w:noProof/>
              </w:rPr>
              <w:t>Opis rozwiązania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_Toc36513830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16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03B51019" w14:textId="6024811E" w:rsidR="001032A1" w:rsidRDefault="00031288">
          <w:pPr>
            <w:pStyle w:val="Spistreci1"/>
            <w:rPr>
              <w:rFonts w:eastAsiaTheme="minorEastAsia"/>
              <w:b w:val="0"/>
              <w:noProof/>
              <w:szCs w:val="22"/>
              <w:lang w:eastAsia="pl-PL"/>
            </w:rPr>
          </w:pPr>
          <w:hyperlink w:anchor="_Toc36513831" w:history="1">
            <w:r w:rsidR="001032A1" w:rsidRPr="00831BA1">
              <w:rPr>
                <w:rStyle w:val="Hipercze"/>
                <w:noProof/>
              </w:rPr>
              <w:t>2.</w:t>
            </w:r>
            <w:r w:rsidR="001032A1">
              <w:rPr>
                <w:rFonts w:eastAsiaTheme="minorEastAsia"/>
                <w:b w:val="0"/>
                <w:noProof/>
                <w:szCs w:val="22"/>
                <w:lang w:eastAsia="pl-PL"/>
              </w:rPr>
              <w:tab/>
            </w:r>
            <w:r w:rsidR="001032A1" w:rsidRPr="00831BA1">
              <w:rPr>
                <w:rStyle w:val="Hipercze"/>
                <w:noProof/>
              </w:rPr>
              <w:t>Serwer FHIR CSIOZ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_Toc36513831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18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543737B1" w14:textId="3E52AC98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832" w:history="1">
            <w:r w:rsidR="001032A1" w:rsidRPr="00831BA1">
              <w:rPr>
                <w:rStyle w:val="Hipercze"/>
                <w:noProof/>
              </w:rPr>
              <w:t>Dostęp serwera FHIR CSIOZ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_Toc36513832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18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65606C5F" w14:textId="10A45A7A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833" w:history="1">
            <w:r w:rsidR="001032A1" w:rsidRPr="00831BA1">
              <w:rPr>
                <w:rStyle w:val="Hipercze"/>
                <w:noProof/>
              </w:rPr>
              <w:t>Komunikacja z serwerem FHIR CSIOZ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_Toc36513833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18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3F2A6801" w14:textId="2B368011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834" w:history="1">
            <w:r w:rsidR="001032A1" w:rsidRPr="00831BA1">
              <w:rPr>
                <w:rStyle w:val="Hipercze"/>
                <w:noProof/>
              </w:rPr>
              <w:t>Uwierzytelnienie i autoryzacja do usług serwera FHIR CSIOZ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_Toc36513834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18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58E4D2FE" w14:textId="03B36A83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835" w:history="1">
            <w:r w:rsidR="001032A1" w:rsidRPr="00831BA1">
              <w:rPr>
                <w:rStyle w:val="Hipercze"/>
                <w:noProof/>
              </w:rPr>
              <w:t>Przebieg uwierzytelnienie i autoryzacji dostępu do usług serwera FHIR CSIOZ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_Toc36513835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19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5D7F31F0" w14:textId="31A23479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836" w:history="1">
            <w:r w:rsidR="001032A1" w:rsidRPr="00831BA1">
              <w:rPr>
                <w:rStyle w:val="Hipercze"/>
                <w:noProof/>
              </w:rPr>
              <w:t>Przygotowanie TOKENU UWIERZYTELNIAJĄCEGO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_Toc36513836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19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73ABB1F4" w14:textId="33860A8D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837" w:history="1">
            <w:r w:rsidR="001032A1" w:rsidRPr="00831BA1">
              <w:rPr>
                <w:rStyle w:val="Hipercze"/>
                <w:noProof/>
              </w:rPr>
              <w:t>Przygotowanie i przekazanie żądania autoryzacji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_Toc36513837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22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1CD6E1D1" w14:textId="431A50CC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838" w:history="1">
            <w:r w:rsidR="001032A1" w:rsidRPr="00831BA1">
              <w:rPr>
                <w:rStyle w:val="Hipercze"/>
                <w:noProof/>
              </w:rPr>
              <w:t>Komunikaty błędów uwierzytelnienia i autoryzacji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_Toc36513838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22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7AA1D248" w14:textId="133A9ED2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839" w:history="1">
            <w:r w:rsidR="001032A1" w:rsidRPr="00831BA1">
              <w:rPr>
                <w:rStyle w:val="Hipercze"/>
                <w:noProof/>
              </w:rPr>
              <w:t>Operacje rejestracji zasobu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_Toc36513839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23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2D0D1FAD" w14:textId="7AACD336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840" w:history="1">
            <w:r w:rsidR="001032A1" w:rsidRPr="00831BA1">
              <w:rPr>
                <w:rStyle w:val="Hipercze"/>
                <w:noProof/>
              </w:rPr>
              <w:t>Operacje odczytu zasobu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_Toc36513840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23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6B84EBB7" w14:textId="73071A73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841" w:history="1">
            <w:r w:rsidR="001032A1" w:rsidRPr="00831BA1">
              <w:rPr>
                <w:rStyle w:val="Hipercze"/>
                <w:noProof/>
              </w:rPr>
              <w:t>Operacje wyszukania zasobu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_Toc36513841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23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6553AA56" w14:textId="7C35D9C7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842" w:history="1">
            <w:r w:rsidR="001032A1" w:rsidRPr="00831BA1">
              <w:rPr>
                <w:rStyle w:val="Hipercze"/>
                <w:noProof/>
              </w:rPr>
              <w:t>Operacje aktualizacji zasobu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_Toc36513842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23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55BAA3F2" w14:textId="5631880B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843" w:history="1">
            <w:r w:rsidR="001032A1" w:rsidRPr="00831BA1">
              <w:rPr>
                <w:rStyle w:val="Hipercze"/>
                <w:noProof/>
              </w:rPr>
              <w:t>Operacje usunięcia zasobu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_Toc36513843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23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74305AAB" w14:textId="4C9E8703" w:rsidR="001032A1" w:rsidRDefault="00031288">
          <w:pPr>
            <w:pStyle w:val="Spistreci1"/>
            <w:rPr>
              <w:rFonts w:eastAsiaTheme="minorEastAsia"/>
              <w:b w:val="0"/>
              <w:noProof/>
              <w:szCs w:val="22"/>
              <w:lang w:eastAsia="pl-PL"/>
            </w:rPr>
          </w:pPr>
          <w:hyperlink w:anchor="_Toc36513844" w:history="1">
            <w:r w:rsidR="001032A1" w:rsidRPr="00831BA1">
              <w:rPr>
                <w:rStyle w:val="Hipercze"/>
                <w:noProof/>
              </w:rPr>
              <w:t>3.</w:t>
            </w:r>
            <w:r w:rsidR="001032A1">
              <w:rPr>
                <w:rFonts w:eastAsiaTheme="minorEastAsia"/>
                <w:b w:val="0"/>
                <w:noProof/>
                <w:szCs w:val="22"/>
                <w:lang w:eastAsia="pl-PL"/>
              </w:rPr>
              <w:tab/>
            </w:r>
            <w:r w:rsidR="001032A1" w:rsidRPr="00831BA1">
              <w:rPr>
                <w:rStyle w:val="Hipercze"/>
                <w:noProof/>
              </w:rPr>
              <w:t>Zasoby serwera FHIR CSIOZ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_Toc36513844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24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7E135791" w14:textId="49B2A98C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845" w:history="1">
            <w:r w:rsidR="001032A1" w:rsidRPr="00831BA1">
              <w:rPr>
                <w:rStyle w:val="Hipercze"/>
                <w:noProof/>
              </w:rPr>
              <w:t>Encounter - podstawowe dane Zdarzenia Medycznego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_Toc36513845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24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471342D9" w14:textId="4A27A02F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846" w:history="1">
            <w:r w:rsidR="001032A1" w:rsidRPr="00831BA1">
              <w:rPr>
                <w:rStyle w:val="Hipercze"/>
                <w:noProof/>
              </w:rPr>
              <w:t>Profile zasobu Encounter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_Toc36513846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25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48F84B55" w14:textId="22A10248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47" w:history="1">
            <w:r w:rsidR="001032A1" w:rsidRPr="00831BA1">
              <w:rPr>
                <w:rStyle w:val="Hipercze"/>
                <w:smallCaps/>
                <w:noProof/>
              </w:rPr>
              <w:t>PLMedicalEvent – dane podstawowe Zdarzenia Medycznego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_Toc36513847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25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786EE72C" w14:textId="4BC71F3C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848" w:history="1">
            <w:r w:rsidR="001032A1" w:rsidRPr="00831BA1">
              <w:rPr>
                <w:rStyle w:val="Hipercze"/>
                <w:noProof/>
              </w:rPr>
              <w:t>Operacje na zasobie Encounter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_Toc36513848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52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51A78762" w14:textId="265C9B0B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49" w:history="1">
            <w:r w:rsidR="001032A1" w:rsidRPr="00831BA1">
              <w:rPr>
                <w:rStyle w:val="Hipercze"/>
                <w:smallCaps/>
                <w:noProof/>
              </w:rPr>
              <w:t>Rejestracja podstawowych danych Zdarzenia Medycznego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_Toc36513849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52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230192F2" w14:textId="4DE2CA48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50" w:history="1">
            <w:r w:rsidR="001032A1" w:rsidRPr="00831BA1">
              <w:rPr>
                <w:rStyle w:val="Hipercze"/>
                <w:smallCaps/>
                <w:noProof/>
              </w:rPr>
              <w:t>Odczyt podstawowych danych Zdarzenia Medycznego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_Toc36513850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53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0E6F0750" w14:textId="7C072ED6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51" w:history="1">
            <w:r w:rsidR="001032A1" w:rsidRPr="00831BA1">
              <w:rPr>
                <w:rStyle w:val="Hipercze"/>
                <w:smallCaps/>
                <w:noProof/>
              </w:rPr>
              <w:t>Wyszukanie danych podstawowych Zdarzenia Medycznego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_Toc36513851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53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547840C8" w14:textId="08DC51E7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52" w:history="1">
            <w:r w:rsidR="001032A1" w:rsidRPr="00831BA1">
              <w:rPr>
                <w:rStyle w:val="Hipercze"/>
                <w:smallCaps/>
                <w:noProof/>
              </w:rPr>
              <w:t>Aktualizacja danych podstawowych Zdarzenia Medycznego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_Toc36513852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55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245A25C1" w14:textId="18F42158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53" w:history="1">
            <w:r w:rsidR="001032A1" w:rsidRPr="00831BA1">
              <w:rPr>
                <w:rStyle w:val="Hipercze"/>
                <w:smallCaps/>
                <w:noProof/>
              </w:rPr>
              <w:t>Usunięcie danych podstawowych Zdarzenia Medycznego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_Toc36513853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55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31672293" w14:textId="3889CCCA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854" w:history="1">
            <w:r w:rsidR="001032A1" w:rsidRPr="00831BA1">
              <w:rPr>
                <w:rStyle w:val="Hipercze"/>
                <w:noProof/>
              </w:rPr>
              <w:t>Patient – dane osobowe Pacjenta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_Toc36513854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56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5CA6237D" w14:textId="36B9CFD2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855" w:history="1">
            <w:r w:rsidR="001032A1" w:rsidRPr="00831BA1">
              <w:rPr>
                <w:rStyle w:val="Hipercze"/>
                <w:noProof/>
              </w:rPr>
              <w:t>Profile zasobu Patient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_Toc36513855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56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6CAC5430" w14:textId="53F596E6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56" w:history="1">
            <w:r w:rsidR="001032A1" w:rsidRPr="00831BA1">
              <w:rPr>
                <w:rStyle w:val="Hipercze"/>
                <w:smallCaps/>
                <w:noProof/>
              </w:rPr>
              <w:t>PLPatient - dane osobowe Pacjenta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_Toc36513856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56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2A26B737" w14:textId="2EAC54D7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857" w:history="1">
            <w:r w:rsidR="001032A1" w:rsidRPr="00831BA1">
              <w:rPr>
                <w:rStyle w:val="Hipercze"/>
                <w:noProof/>
              </w:rPr>
              <w:t>Operacje na zasobie Patient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_Toc36513857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65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2A4F8389" w14:textId="52231A84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58" w:history="1">
            <w:r w:rsidR="001032A1" w:rsidRPr="00831BA1">
              <w:rPr>
                <w:rStyle w:val="Hipercze"/>
                <w:smallCaps/>
                <w:noProof/>
              </w:rPr>
              <w:t>Rejestracja danych osobowych Pacjenta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_Toc36513858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65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4775EE58" w14:textId="4F22F053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59" w:history="1">
            <w:r w:rsidR="001032A1" w:rsidRPr="00831BA1">
              <w:rPr>
                <w:rStyle w:val="Hipercze"/>
                <w:smallCaps/>
                <w:noProof/>
              </w:rPr>
              <w:t>Odczyt danych osobowych Pacjenta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_Toc36513859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65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12457C11" w14:textId="04257E47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60" w:history="1">
            <w:r w:rsidR="001032A1" w:rsidRPr="00831BA1">
              <w:rPr>
                <w:rStyle w:val="Hipercze"/>
                <w:smallCaps/>
                <w:noProof/>
              </w:rPr>
              <w:t>Wyszukanie danych osobowych Pacjenta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_Toc36513860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66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0EB54057" w14:textId="3DEDEA53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61" w:history="1">
            <w:r w:rsidR="001032A1" w:rsidRPr="00831BA1">
              <w:rPr>
                <w:rStyle w:val="Hipercze"/>
                <w:smallCaps/>
                <w:noProof/>
              </w:rPr>
              <w:t>Aktualizacja danych osobowych Pacjenta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_Toc36513861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67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5A720ADE" w14:textId="5FF79281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862" w:history="1">
            <w:r w:rsidR="001032A1" w:rsidRPr="00831BA1">
              <w:rPr>
                <w:rStyle w:val="Hipercze"/>
                <w:noProof/>
              </w:rPr>
              <w:t>Procedure – dane dotyczące Procedury Medycznej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_Toc36513862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67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6417C881" w14:textId="72B77751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863" w:history="1">
            <w:r w:rsidR="001032A1" w:rsidRPr="00831BA1">
              <w:rPr>
                <w:rStyle w:val="Hipercze"/>
                <w:noProof/>
              </w:rPr>
              <w:t>Profile zasobu Procedure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_Toc36513863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68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7F73DF3E" w14:textId="4C00E77A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64" w:history="1">
            <w:r w:rsidR="001032A1" w:rsidRPr="00831BA1">
              <w:rPr>
                <w:rStyle w:val="Hipercze"/>
                <w:smallCaps/>
                <w:noProof/>
              </w:rPr>
              <w:t>PLMedicalEventProcedure – dane Procedury Medycznej realizowanej w kontekście Zdarzenia Medycznego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_Toc36513864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68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1B483A52" w14:textId="17470C97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65" w:history="1">
            <w:r w:rsidR="001032A1" w:rsidRPr="00831BA1">
              <w:rPr>
                <w:rStyle w:val="Hipercze"/>
                <w:smallCaps/>
                <w:noProof/>
              </w:rPr>
              <w:t>PLMedicalDeviceProcedure – historyczne dane Procedury Medycznej związanej z implantacją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_Toc36513865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87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3CF22BBD" w14:textId="4E2CD1D0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866" w:history="1">
            <w:r w:rsidR="001032A1" w:rsidRPr="00831BA1">
              <w:rPr>
                <w:rStyle w:val="Hipercze"/>
                <w:noProof/>
              </w:rPr>
              <w:t>Operacje na zasobie Procedure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_Toc36513866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100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3184C43B" w14:textId="2993DEDF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67" w:history="1">
            <w:r w:rsidR="001032A1" w:rsidRPr="00831BA1">
              <w:rPr>
                <w:rStyle w:val="Hipercze"/>
                <w:smallCaps/>
                <w:noProof/>
              </w:rPr>
              <w:t>Rejestracja danych dotyczących procedury medycznej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_Toc36513867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100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4D68EBB7" w14:textId="5D55FC43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68" w:history="1">
            <w:r w:rsidR="001032A1" w:rsidRPr="00831BA1">
              <w:rPr>
                <w:rStyle w:val="Hipercze"/>
                <w:smallCaps/>
                <w:noProof/>
              </w:rPr>
              <w:t>Odczyt danych dotyczących procedury medycznej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_Toc36513868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101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4D27B4FB" w14:textId="0A0B7BAF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69" w:history="1">
            <w:r w:rsidR="001032A1" w:rsidRPr="00831BA1">
              <w:rPr>
                <w:rStyle w:val="Hipercze"/>
                <w:smallCaps/>
                <w:noProof/>
              </w:rPr>
              <w:t>Wyszukanie danych dotyczących procedury medycznej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_Toc36513869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101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0756D170" w14:textId="58B475D4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70" w:history="1">
            <w:r w:rsidR="001032A1" w:rsidRPr="00831BA1">
              <w:rPr>
                <w:rStyle w:val="Hipercze"/>
                <w:smallCaps/>
                <w:noProof/>
              </w:rPr>
              <w:t>Aktualizacja danych dotyczących procedury medycznej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_Toc36513870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102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28AD5768" w14:textId="7ABF347B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71" w:history="1">
            <w:r w:rsidR="001032A1" w:rsidRPr="00831BA1">
              <w:rPr>
                <w:rStyle w:val="Hipercze"/>
                <w:smallCaps/>
                <w:noProof/>
              </w:rPr>
              <w:t>Usunięcie danych dotyczących procedury medycznej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_Toc36513871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103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1CFF0095" w14:textId="463CF189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872" w:history="1">
            <w:r w:rsidR="001032A1" w:rsidRPr="00831BA1">
              <w:rPr>
                <w:rStyle w:val="Hipercze"/>
                <w:noProof/>
              </w:rPr>
              <w:t>Condition – dane dotyczące Rozpoznania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_Toc36513872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103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7DC618C3" w14:textId="77B12C96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873" w:history="1">
            <w:r w:rsidR="001032A1" w:rsidRPr="00831BA1">
              <w:rPr>
                <w:rStyle w:val="Hipercze"/>
                <w:noProof/>
              </w:rPr>
              <w:t>Profile zasobu Condition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_Toc36513873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104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33B0D95E" w14:textId="14153CA7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74" w:history="1">
            <w:r w:rsidR="001032A1" w:rsidRPr="00831BA1">
              <w:rPr>
                <w:rStyle w:val="Hipercze"/>
                <w:smallCaps/>
                <w:noProof/>
              </w:rPr>
              <w:t>PLMedicalEventDiagnosis - dane rozpoznania wykonanego w kontekście Zdarzenia Medycznego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_Toc36513874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104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228FAD9D" w14:textId="178A7518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875" w:history="1">
            <w:r w:rsidR="001032A1" w:rsidRPr="00831BA1">
              <w:rPr>
                <w:rStyle w:val="Hipercze"/>
                <w:noProof/>
              </w:rPr>
              <w:t>Operacje na zasobie Condition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_Toc36513875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121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7D0417EE" w14:textId="7BB65576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76" w:history="1">
            <w:r w:rsidR="001032A1" w:rsidRPr="00831BA1">
              <w:rPr>
                <w:rStyle w:val="Hipercze"/>
                <w:smallCaps/>
                <w:noProof/>
              </w:rPr>
              <w:t>Rejestracja danych dotyczących rozpoznania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_Toc36513876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121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2116F2A2" w14:textId="1609259C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77" w:history="1">
            <w:r w:rsidR="001032A1" w:rsidRPr="00831BA1">
              <w:rPr>
                <w:rStyle w:val="Hipercze"/>
                <w:smallCaps/>
                <w:noProof/>
              </w:rPr>
              <w:t>Odczyt danych dotyczących rozpoznania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_Toc36513877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122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0866FD5B" w14:textId="2E78C70C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78" w:history="1">
            <w:r w:rsidR="001032A1" w:rsidRPr="00831BA1">
              <w:rPr>
                <w:rStyle w:val="Hipercze"/>
                <w:smallCaps/>
                <w:noProof/>
              </w:rPr>
              <w:t>Wyszukanie danych dotyczących rozpoznania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_Toc36513878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122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721250FD" w14:textId="5BBE8CFC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79" w:history="1">
            <w:r w:rsidR="001032A1" w:rsidRPr="00831BA1">
              <w:rPr>
                <w:rStyle w:val="Hipercze"/>
                <w:smallCaps/>
                <w:noProof/>
              </w:rPr>
              <w:t>Aktualizacja danych dotyczących rozpoznania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_Toc36513879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123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43B9FE4F" w14:textId="16099345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80" w:history="1">
            <w:r w:rsidR="001032A1" w:rsidRPr="00831BA1">
              <w:rPr>
                <w:rStyle w:val="Hipercze"/>
                <w:smallCaps/>
                <w:noProof/>
              </w:rPr>
              <w:t>Usunięcie danych dotyczących rozpoznania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_Toc36513880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124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515DF50A" w14:textId="30FE1FCE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881" w:history="1">
            <w:r w:rsidR="001032A1" w:rsidRPr="00831BA1">
              <w:rPr>
                <w:rStyle w:val="Hipercze"/>
                <w:noProof/>
              </w:rPr>
              <w:t>Provenance – potwierdzenie autentyczności danych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_Toc36513881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124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1C8E6065" w14:textId="27DC18A7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882" w:history="1">
            <w:r w:rsidR="001032A1" w:rsidRPr="00831BA1">
              <w:rPr>
                <w:rStyle w:val="Hipercze"/>
                <w:noProof/>
              </w:rPr>
              <w:t>Profile zasobu Provenance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_Toc36513882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125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1D14BB6A" w14:textId="044855F8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83" w:history="1">
            <w:r w:rsidR="001032A1" w:rsidRPr="00831BA1">
              <w:rPr>
                <w:rStyle w:val="Hipercze"/>
                <w:smallCaps/>
                <w:noProof/>
              </w:rPr>
              <w:t>PLMedicalEventProvenance – dane potwierdzające autentyczność Zdarzenia Medycznego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_Toc36513883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125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3F66983E" w14:textId="5D90F34E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84" w:history="1">
            <w:r w:rsidR="001032A1" w:rsidRPr="00831BA1">
              <w:rPr>
                <w:rStyle w:val="Hipercze"/>
                <w:smallCaps/>
                <w:noProof/>
              </w:rPr>
              <w:t>PLPractitionerSignature – dane potwierdzające autentyczność z użyciem podpisu elektronicznego Pracownika Medycznego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_Toc36513884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131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5DEB47FB" w14:textId="77DBD631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885" w:history="1">
            <w:r w:rsidR="001032A1" w:rsidRPr="00831BA1">
              <w:rPr>
                <w:rStyle w:val="Hipercze"/>
                <w:noProof/>
              </w:rPr>
              <w:t>Operacje na zasobie Provenance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_Toc36513885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138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263550A3" w14:textId="71E0C311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86" w:history="1">
            <w:r w:rsidR="001032A1" w:rsidRPr="00831BA1">
              <w:rPr>
                <w:rStyle w:val="Hipercze"/>
                <w:smallCaps/>
                <w:noProof/>
              </w:rPr>
              <w:t>Rejestracja potwierdzenia autentyczności danych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_Toc36513886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138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666338A2" w14:textId="273FE086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87" w:history="1">
            <w:r w:rsidR="001032A1" w:rsidRPr="00831BA1">
              <w:rPr>
                <w:rStyle w:val="Hipercze"/>
                <w:smallCaps/>
                <w:noProof/>
              </w:rPr>
              <w:t>Odczyt potwierdzenia autentyczności danych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_Toc36513887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139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07807A45" w14:textId="26F0CE6A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88" w:history="1">
            <w:r w:rsidR="001032A1" w:rsidRPr="00831BA1">
              <w:rPr>
                <w:rStyle w:val="Hipercze"/>
                <w:smallCaps/>
                <w:noProof/>
              </w:rPr>
              <w:t>Wyszukanie potwierdzenia autentyczności danych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_Toc36513888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139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66DF4D41" w14:textId="5EC9CCDD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89" w:history="1">
            <w:r w:rsidR="001032A1" w:rsidRPr="00831BA1">
              <w:rPr>
                <w:rStyle w:val="Hipercze"/>
                <w:smallCaps/>
                <w:noProof/>
              </w:rPr>
              <w:t>Aktualizacja potwierdzenia autentyczności danych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_Toc36513889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140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1FA3AC8D" w14:textId="741E54C1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90" w:history="1">
            <w:r w:rsidR="001032A1" w:rsidRPr="00831BA1">
              <w:rPr>
                <w:rStyle w:val="Hipercze"/>
                <w:smallCaps/>
                <w:noProof/>
              </w:rPr>
              <w:t>Usunięcie potwierdzenia autentyczności danych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_Toc36513890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141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651F7350" w14:textId="5A915934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891" w:history="1">
            <w:r w:rsidR="001032A1" w:rsidRPr="00831BA1">
              <w:rPr>
                <w:rStyle w:val="Hipercze"/>
                <w:noProof/>
              </w:rPr>
              <w:t>DocumentReference – Referencja do Dokumentu Medycznego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_Toc36513891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141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0297B8F4" w14:textId="137228D0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892" w:history="1">
            <w:r w:rsidR="001032A1" w:rsidRPr="00831BA1">
              <w:rPr>
                <w:rStyle w:val="Hipercze"/>
                <w:noProof/>
              </w:rPr>
              <w:t>Profile zasobu Document Referenece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_Toc36513892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142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119F29E8" w14:textId="267054B1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93" w:history="1">
            <w:r w:rsidR="001032A1" w:rsidRPr="00831BA1">
              <w:rPr>
                <w:rStyle w:val="Hipercze"/>
                <w:smallCaps/>
                <w:noProof/>
              </w:rPr>
              <w:t xml:space="preserve">PLDocumentReference – </w:t>
            </w:r>
            <w:r w:rsidR="001032A1" w:rsidRPr="00831BA1">
              <w:rPr>
                <w:rStyle w:val="Hipercze"/>
                <w:noProof/>
              </w:rPr>
              <w:t>metryka Dokumentu Medycznego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_Toc36513893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142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221764C7" w14:textId="6F77F2AC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894" w:history="1">
            <w:r w:rsidR="001032A1" w:rsidRPr="00831BA1">
              <w:rPr>
                <w:rStyle w:val="Hipercze"/>
                <w:noProof/>
              </w:rPr>
              <w:t>Operacje na zasobie DocumentReference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_Toc36513894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144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7681F94F" w14:textId="61B5DD26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95" w:history="1">
            <w:r w:rsidR="001032A1" w:rsidRPr="00831BA1">
              <w:rPr>
                <w:rStyle w:val="Hipercze"/>
                <w:smallCaps/>
                <w:noProof/>
              </w:rPr>
              <w:t>Wyszukanie referencji do Dokumentu Medycznego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_Toc36513895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144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734655CA" w14:textId="2C1610D1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896" w:history="1">
            <w:r w:rsidR="001032A1" w:rsidRPr="00831BA1">
              <w:rPr>
                <w:rStyle w:val="Hipercze"/>
                <w:noProof/>
              </w:rPr>
              <w:t>Organization – dane Usługodawcy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_Toc36513896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145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6C561D97" w14:textId="0D1616B0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897" w:history="1">
            <w:r w:rsidR="001032A1" w:rsidRPr="00831BA1">
              <w:rPr>
                <w:rStyle w:val="Hipercze"/>
                <w:noProof/>
              </w:rPr>
              <w:t>Profile zasobu Organization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_Toc36513897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145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3EBA29C2" w14:textId="4B450458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98" w:history="1">
            <w:r w:rsidR="001032A1" w:rsidRPr="00831BA1">
              <w:rPr>
                <w:rStyle w:val="Hipercze"/>
                <w:smallCaps/>
                <w:noProof/>
              </w:rPr>
              <w:t>PLHealthcarePractice – dane Praktyki Lekarskiej/Pielęgniarskiej/Fizjoterapeutycznej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_Toc36513898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145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06E0D3B8" w14:textId="24DA87C3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899" w:history="1">
            <w:r w:rsidR="001032A1" w:rsidRPr="00831BA1">
              <w:rPr>
                <w:rStyle w:val="Hipercze"/>
                <w:smallCaps/>
                <w:noProof/>
              </w:rPr>
              <w:t>PLHealthcareOrganization – dane Podmiotu Leczniczego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_Toc36513899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149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7A26DDF5" w14:textId="05E3E9A2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00" w:history="1">
            <w:r w:rsidR="001032A1" w:rsidRPr="00831BA1">
              <w:rPr>
                <w:rStyle w:val="Hipercze"/>
                <w:smallCaps/>
                <w:noProof/>
              </w:rPr>
              <w:t>PLHealthcareOrganizationUnit – dane jednostki lub komórki organizacyjnej Podmiotu Leczniczego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_Toc36513900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152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401DEEF9" w14:textId="0D848C40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901" w:history="1">
            <w:r w:rsidR="001032A1" w:rsidRPr="00831BA1">
              <w:rPr>
                <w:rStyle w:val="Hipercze"/>
                <w:noProof/>
              </w:rPr>
              <w:t>Operacje na zasobie Organization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_Toc36513901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157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5765A0BF" w14:textId="66ADD67E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02" w:history="1">
            <w:r w:rsidR="001032A1" w:rsidRPr="00831BA1">
              <w:rPr>
                <w:rStyle w:val="Hipercze"/>
                <w:smallCaps/>
                <w:noProof/>
              </w:rPr>
              <w:t>Wyszukanie danych Usługodawcy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_Toc36513902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157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70D49481" w14:textId="7D8DCC54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903" w:history="1">
            <w:r w:rsidR="001032A1" w:rsidRPr="00831BA1">
              <w:rPr>
                <w:rStyle w:val="Hipercze"/>
                <w:noProof/>
              </w:rPr>
              <w:t>Location – Miejsce Udzielania Świadczeń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_Toc36513903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158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2651FFE4" w14:textId="54742061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904" w:history="1">
            <w:r w:rsidR="001032A1" w:rsidRPr="00831BA1">
              <w:rPr>
                <w:rStyle w:val="Hipercze"/>
                <w:noProof/>
              </w:rPr>
              <w:t>Profile zasobu Location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_Toc36513904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159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32D29E61" w14:textId="09FD4D39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05" w:history="1">
            <w:r w:rsidR="001032A1" w:rsidRPr="00831BA1">
              <w:rPr>
                <w:rStyle w:val="Hipercze"/>
                <w:smallCaps/>
                <w:noProof/>
              </w:rPr>
              <w:t>PLServiceProvidingLocation – dane Miejsca Udzielania Świadczeń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_Toc36513905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159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5512ACD4" w14:textId="368D60FE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906" w:history="1">
            <w:r w:rsidR="001032A1" w:rsidRPr="00831BA1">
              <w:rPr>
                <w:rStyle w:val="Hipercze"/>
                <w:noProof/>
              </w:rPr>
              <w:t>Operacje na zasobie Location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_Toc36513906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163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487D26B1" w14:textId="6A78F365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07" w:history="1">
            <w:r w:rsidR="001032A1" w:rsidRPr="00831BA1">
              <w:rPr>
                <w:rStyle w:val="Hipercze"/>
                <w:smallCaps/>
                <w:noProof/>
              </w:rPr>
              <w:t>Wyszukanie danych Miejsca Udzielania Świadczeń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_Toc36513907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163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044240CD" w14:textId="2FB796E7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908" w:history="1">
            <w:r w:rsidR="001032A1" w:rsidRPr="00831BA1">
              <w:rPr>
                <w:rStyle w:val="Hipercze"/>
                <w:noProof/>
              </w:rPr>
              <w:t>Practitioner – dane Pracownika Medycznego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_Toc36513908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164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7CBCAC8B" w14:textId="364D6194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909" w:history="1">
            <w:r w:rsidR="001032A1" w:rsidRPr="00831BA1">
              <w:rPr>
                <w:rStyle w:val="Hipercze"/>
                <w:noProof/>
              </w:rPr>
              <w:t>Profile zasobu Practitioner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_Toc36513909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164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6D3459EA" w14:textId="1BB5331E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10" w:history="1">
            <w:r w:rsidR="001032A1" w:rsidRPr="00831BA1">
              <w:rPr>
                <w:rStyle w:val="Hipercze"/>
                <w:smallCaps/>
                <w:noProof/>
              </w:rPr>
              <w:t>PLPractitioner – dane Pracownika Medycznego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_Toc36513910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164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0C6A44F2" w14:textId="6294A808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911" w:history="1">
            <w:r w:rsidR="001032A1" w:rsidRPr="00831BA1">
              <w:rPr>
                <w:rStyle w:val="Hipercze"/>
                <w:noProof/>
              </w:rPr>
              <w:t>Operacje na zasobie Practitioner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_Toc36513911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166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63E3B0C8" w14:textId="1E958153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12" w:history="1">
            <w:r w:rsidR="001032A1" w:rsidRPr="00831BA1">
              <w:rPr>
                <w:rStyle w:val="Hipercze"/>
                <w:smallCaps/>
                <w:noProof/>
              </w:rPr>
              <w:t>Wyszukanie danych Pracownika Medycznego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_Toc36513912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166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3101E3B1" w14:textId="0F07DAB2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913" w:history="1">
            <w:r w:rsidR="001032A1" w:rsidRPr="00831BA1">
              <w:rPr>
                <w:rStyle w:val="Hipercze"/>
                <w:noProof/>
              </w:rPr>
              <w:t>Observation – dane dotyczące cech Pacjenta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_Toc36513913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167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3088BA85" w14:textId="2D9CA86C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914" w:history="1">
            <w:r w:rsidR="001032A1" w:rsidRPr="00831BA1">
              <w:rPr>
                <w:rStyle w:val="Hipercze"/>
                <w:noProof/>
              </w:rPr>
              <w:t>Profile zasobu Observation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_Toc36513914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168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08684328" w14:textId="7A70D774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15" w:history="1">
            <w:r w:rsidR="001032A1" w:rsidRPr="00831BA1">
              <w:rPr>
                <w:rStyle w:val="Hipercze"/>
                <w:smallCaps/>
                <w:noProof/>
              </w:rPr>
              <w:t>PLBloodGroup - grupa krwi Pacjenta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_Toc36513915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168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22E509E9" w14:textId="591E82D2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16" w:history="1">
            <w:r w:rsidR="001032A1" w:rsidRPr="00831BA1">
              <w:rPr>
                <w:rStyle w:val="Hipercze"/>
                <w:smallCaps/>
                <w:noProof/>
              </w:rPr>
              <w:t>PLPregnancyStatus – dane dotyczące ciąży Pacjenta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_Toc36513916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176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47B9E1D9" w14:textId="38573530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17" w:history="1">
            <w:r w:rsidR="001032A1" w:rsidRPr="00831BA1">
              <w:rPr>
                <w:rStyle w:val="Hipercze"/>
                <w:smallCaps/>
                <w:noProof/>
              </w:rPr>
              <w:t>PLAnthropometricMeasurements – podstawowy pomiar atropometryczny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_Toc36513917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184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411A1022" w14:textId="6D86B301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18" w:history="1">
            <w:r w:rsidR="001032A1" w:rsidRPr="00831BA1">
              <w:rPr>
                <w:rStyle w:val="Hipercze"/>
                <w:smallCaps/>
                <w:noProof/>
              </w:rPr>
              <w:t>PLSmokingStatus – informacja dotycząca używania przez Pacjenta wyrobów tytoniowych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_Toc36513918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190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1FE9BB13" w14:textId="1294F880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919" w:history="1">
            <w:r w:rsidR="001032A1" w:rsidRPr="00831BA1">
              <w:rPr>
                <w:rStyle w:val="Hipercze"/>
                <w:noProof/>
              </w:rPr>
              <w:t>Operacje na zasobie Observation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_Toc36513919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196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64BA8FC2" w14:textId="130213AA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20" w:history="1">
            <w:r w:rsidR="001032A1" w:rsidRPr="00831BA1">
              <w:rPr>
                <w:rStyle w:val="Hipercze"/>
                <w:smallCaps/>
                <w:noProof/>
              </w:rPr>
              <w:t>Rejestracja cechy (grupy krwi, ciąży, masy ciała, wzrostu, statusu używania wyrobów tytoniowych) Pacjenta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_Toc36513920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196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6429E6BB" w14:textId="35788ABF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21" w:history="1">
            <w:r w:rsidR="001032A1" w:rsidRPr="00831BA1">
              <w:rPr>
                <w:rStyle w:val="Hipercze"/>
                <w:smallCaps/>
                <w:noProof/>
              </w:rPr>
              <w:t>Odczyt cechy (grupy krwi, ciąży, masy ciała, wzrostu, statusu używania wyrobów tytoniowych) Pacjenta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_Toc36513921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197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36858B4C" w14:textId="0B5B6626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22" w:history="1">
            <w:r w:rsidR="001032A1" w:rsidRPr="00831BA1">
              <w:rPr>
                <w:rStyle w:val="Hipercze"/>
                <w:smallCaps/>
                <w:noProof/>
              </w:rPr>
              <w:t>Wyszukanie danych dotyczących cech (grupy krwi, ciąży, masy ciała, wzrostu, statusu używania wyrobów tytoniowych) Pacjenta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_Toc36513922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198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3C3DA3A6" w14:textId="68F6D23B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23" w:history="1">
            <w:r w:rsidR="001032A1" w:rsidRPr="00831BA1">
              <w:rPr>
                <w:rStyle w:val="Hipercze"/>
                <w:smallCaps/>
                <w:noProof/>
              </w:rPr>
              <w:t>Aktualizacja danych dotyczących cech (grupy krwi, ciąży, masy ciała, wzrostu, statusu używania wyrobów tytoniowych) Pacjenta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_Toc36513923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199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23BBE442" w14:textId="2A4F7176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24" w:history="1">
            <w:r w:rsidR="001032A1" w:rsidRPr="00831BA1">
              <w:rPr>
                <w:rStyle w:val="Hipercze"/>
                <w:smallCaps/>
                <w:noProof/>
              </w:rPr>
              <w:t>Usunięcie cechy Pacjenta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_Toc36513924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199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7A30805B" w14:textId="64AC291E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925" w:history="1">
            <w:r w:rsidR="001032A1" w:rsidRPr="00831BA1">
              <w:rPr>
                <w:rStyle w:val="Hipercze"/>
                <w:noProof/>
              </w:rPr>
              <w:t>Device – dane urządzenia/implantu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_Toc36513925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200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31B90EBB" w14:textId="19C816BF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926" w:history="1">
            <w:r w:rsidR="001032A1" w:rsidRPr="00831BA1">
              <w:rPr>
                <w:rStyle w:val="Hipercze"/>
                <w:noProof/>
              </w:rPr>
              <w:t>Profile zasobu Device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_Toc36513926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200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2376F686" w14:textId="67D76FBF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27" w:history="1">
            <w:r w:rsidR="001032A1" w:rsidRPr="00831BA1">
              <w:rPr>
                <w:rStyle w:val="Hipercze"/>
                <w:smallCaps/>
                <w:noProof/>
              </w:rPr>
              <w:t>Profil PLMedicalDevice – dane urządzenia / impalntu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_Toc36513927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200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25DC3D4F" w14:textId="4E3CD3B1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928" w:history="1">
            <w:r w:rsidR="001032A1" w:rsidRPr="00831BA1">
              <w:rPr>
                <w:rStyle w:val="Hipercze"/>
                <w:noProof/>
              </w:rPr>
              <w:t>Operacje na zasobie Device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_Toc36513928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204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0D28D63F" w14:textId="46C0AF4B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29" w:history="1">
            <w:r w:rsidR="001032A1" w:rsidRPr="00831BA1">
              <w:rPr>
                <w:rStyle w:val="Hipercze"/>
                <w:smallCaps/>
                <w:noProof/>
              </w:rPr>
              <w:t>Rejestracja danych dotyczących urządzenia/implantu Pacjenta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_Toc36513929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204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72AFDA7E" w14:textId="5B0BCF13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30" w:history="1">
            <w:r w:rsidR="001032A1" w:rsidRPr="00831BA1">
              <w:rPr>
                <w:rStyle w:val="Hipercze"/>
                <w:smallCaps/>
                <w:noProof/>
              </w:rPr>
              <w:t>Odczyt danych dotyczących urządzenia/implantu Pacjenta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_Toc36513930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205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5F5E0909" w14:textId="7FE2E713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31" w:history="1">
            <w:r w:rsidR="001032A1" w:rsidRPr="00831BA1">
              <w:rPr>
                <w:rStyle w:val="Hipercze"/>
                <w:smallCaps/>
                <w:noProof/>
              </w:rPr>
              <w:t>Wyszukanie danych dotyczących urządzenia/implantu Pacjenta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_Toc36513931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206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358D8273" w14:textId="61B4B3E9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32" w:history="1">
            <w:r w:rsidR="001032A1" w:rsidRPr="00831BA1">
              <w:rPr>
                <w:rStyle w:val="Hipercze"/>
                <w:smallCaps/>
                <w:noProof/>
              </w:rPr>
              <w:t>Aktualizacja danych dotyczących urządzenia/implantu Pacjenta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_Toc36513932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206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10D24A00" w14:textId="36836544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33" w:history="1">
            <w:r w:rsidR="001032A1" w:rsidRPr="00831BA1">
              <w:rPr>
                <w:rStyle w:val="Hipercze"/>
                <w:smallCaps/>
                <w:noProof/>
              </w:rPr>
              <w:t>Usunięcie danych dotyczących urządzenia/implantu Pacjenta nta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_Toc36513933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207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6E6D9BC4" w14:textId="58E28C09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934" w:history="1">
            <w:r w:rsidR="001032A1" w:rsidRPr="00831BA1">
              <w:rPr>
                <w:rStyle w:val="Hipercze"/>
                <w:noProof/>
              </w:rPr>
              <w:t>Coverage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_Toc36513934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207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7DFDB020" w14:textId="598B261F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935" w:history="1">
            <w:r w:rsidR="001032A1" w:rsidRPr="00831BA1">
              <w:rPr>
                <w:rStyle w:val="Hipercze"/>
                <w:noProof/>
              </w:rPr>
              <w:t>Profile zasobu Coverage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_Toc36513935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208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085ABAA2" w14:textId="0F59EF97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36" w:history="1">
            <w:r w:rsidR="001032A1" w:rsidRPr="00831BA1">
              <w:rPr>
                <w:rStyle w:val="Hipercze"/>
                <w:smallCaps/>
                <w:noProof/>
              </w:rPr>
              <w:t>PLP</w:t>
            </w:r>
            <w:r w:rsidR="001032A1" w:rsidRPr="00831BA1">
              <w:rPr>
                <w:rStyle w:val="Hipercze"/>
                <w:noProof/>
              </w:rPr>
              <w:t>ermissionsEWUS</w:t>
            </w:r>
            <w:r w:rsidR="001032A1" w:rsidRPr="00831BA1">
              <w:rPr>
                <w:rStyle w:val="Hipercze"/>
                <w:smallCaps/>
                <w:noProof/>
              </w:rPr>
              <w:t xml:space="preserve"> – dane uprawnień potwierdzanych przez system Ewuś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_Toc36513936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208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1BB687D6" w14:textId="3B2D2CAC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37" w:history="1">
            <w:r w:rsidR="001032A1" w:rsidRPr="00831BA1">
              <w:rPr>
                <w:rStyle w:val="Hipercze"/>
                <w:smallCaps/>
                <w:noProof/>
              </w:rPr>
              <w:t>PLP</w:t>
            </w:r>
            <w:r w:rsidR="001032A1" w:rsidRPr="00831BA1">
              <w:rPr>
                <w:rStyle w:val="Hipercze"/>
                <w:noProof/>
              </w:rPr>
              <w:t>ermissionsOS</w:t>
            </w:r>
            <w:r w:rsidR="001032A1" w:rsidRPr="00831BA1">
              <w:rPr>
                <w:rStyle w:val="Hipercze"/>
                <w:smallCaps/>
                <w:noProof/>
              </w:rPr>
              <w:t xml:space="preserve"> – dane uprawnień potwierdzanych przez oświadczenie złożone przez Pacjenta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_Toc36513937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217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4485CBF2" w14:textId="05B9B072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38" w:history="1">
            <w:r w:rsidR="001032A1" w:rsidRPr="00831BA1">
              <w:rPr>
                <w:rStyle w:val="Hipercze"/>
                <w:smallCaps/>
                <w:noProof/>
              </w:rPr>
              <w:t>PLP</w:t>
            </w:r>
            <w:r w:rsidR="001032A1" w:rsidRPr="00831BA1">
              <w:rPr>
                <w:rStyle w:val="Hipercze"/>
                <w:noProof/>
              </w:rPr>
              <w:t>ermissionsEKUZ</w:t>
            </w:r>
            <w:r w:rsidR="001032A1" w:rsidRPr="00831BA1">
              <w:rPr>
                <w:rStyle w:val="Hipercze"/>
                <w:smallCaps/>
                <w:noProof/>
              </w:rPr>
              <w:t xml:space="preserve"> – dane uprawnień do świadczeń na podstawie przepisów o koordynacji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_Toc36513938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227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5BEDED63" w14:textId="32295693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39" w:history="1">
            <w:r w:rsidR="001032A1" w:rsidRPr="00831BA1">
              <w:rPr>
                <w:rStyle w:val="Hipercze"/>
                <w:smallCaps/>
                <w:noProof/>
              </w:rPr>
              <w:t>PLP</w:t>
            </w:r>
            <w:r w:rsidR="001032A1" w:rsidRPr="00831BA1">
              <w:rPr>
                <w:rStyle w:val="Hipercze"/>
                <w:noProof/>
              </w:rPr>
              <w:t>ermissionsOTHER</w:t>
            </w:r>
            <w:r w:rsidR="001032A1" w:rsidRPr="00831BA1">
              <w:rPr>
                <w:rStyle w:val="Hipercze"/>
                <w:smallCaps/>
                <w:noProof/>
              </w:rPr>
              <w:t xml:space="preserve"> – dane uprawnień do świadczeń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_Toc36513939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241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51B8CD13" w14:textId="411316C8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940" w:history="1">
            <w:r w:rsidR="001032A1" w:rsidRPr="00831BA1">
              <w:rPr>
                <w:rStyle w:val="Hipercze"/>
                <w:noProof/>
              </w:rPr>
              <w:t>Operacje na zasobie Coverage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_Toc36513940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255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39A03123" w14:textId="14BDC813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41" w:history="1">
            <w:r w:rsidR="001032A1" w:rsidRPr="00831BA1">
              <w:rPr>
                <w:rStyle w:val="Hipercze"/>
                <w:smallCaps/>
                <w:noProof/>
              </w:rPr>
              <w:t>Rejestracja danych dotyczących uprawnień do świadczeń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_Toc36513941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255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5189E062" w14:textId="52E711E6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42" w:history="1">
            <w:r w:rsidR="001032A1" w:rsidRPr="00831BA1">
              <w:rPr>
                <w:rStyle w:val="Hipercze"/>
                <w:smallCaps/>
                <w:noProof/>
              </w:rPr>
              <w:t>Odczyt danych dotyczących uprawnienia do świadczeń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_Toc36513942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256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3171F32F" w14:textId="0FA721E9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43" w:history="1">
            <w:r w:rsidR="001032A1" w:rsidRPr="00831BA1">
              <w:rPr>
                <w:rStyle w:val="Hipercze"/>
                <w:smallCaps/>
                <w:noProof/>
              </w:rPr>
              <w:t>Wyszukanie danych dotyczących uprawnienia do świadczeń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_Toc36513943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256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7B8B14E8" w14:textId="2F75B20B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44" w:history="1">
            <w:r w:rsidR="001032A1" w:rsidRPr="00831BA1">
              <w:rPr>
                <w:rStyle w:val="Hipercze"/>
                <w:smallCaps/>
                <w:noProof/>
              </w:rPr>
              <w:t>Aktualizacja danych dotyczących uprawnienia do świadczeń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_Toc36513944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257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21AE0963" w14:textId="59345ED0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45" w:history="1">
            <w:r w:rsidR="001032A1" w:rsidRPr="00831BA1">
              <w:rPr>
                <w:rStyle w:val="Hipercze"/>
                <w:smallCaps/>
                <w:noProof/>
              </w:rPr>
              <w:t>Usunięcie danych dotyczących uprawnienia do świadczeń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_Toc36513945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257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2CAACD3E" w14:textId="0E26B0E9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946" w:history="1">
            <w:r w:rsidR="001032A1" w:rsidRPr="00831BA1">
              <w:rPr>
                <w:rStyle w:val="Hipercze"/>
                <w:noProof/>
              </w:rPr>
              <w:t>Claim - dane dotyczące pozycji rozliczeniowych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_Toc36513946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258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2F9098CB" w14:textId="04B817CD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947" w:history="1">
            <w:r w:rsidR="001032A1" w:rsidRPr="00831BA1">
              <w:rPr>
                <w:rStyle w:val="Hipercze"/>
                <w:noProof/>
              </w:rPr>
              <w:t>Profile zasobu Claim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_Toc36513947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259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59427258" w14:textId="6F7E3F06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48" w:history="1">
            <w:r w:rsidR="001032A1" w:rsidRPr="00831BA1">
              <w:rPr>
                <w:rStyle w:val="Hipercze"/>
                <w:smallCaps/>
                <w:noProof/>
              </w:rPr>
              <w:t>PLMedicalEventNationalHealthFundClaim – dane pozycji rozliczeniowych NFZ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_Toc36513948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259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65298890" w14:textId="3D4C4860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949" w:history="1">
            <w:r w:rsidR="001032A1" w:rsidRPr="00831BA1">
              <w:rPr>
                <w:rStyle w:val="Hipercze"/>
                <w:noProof/>
              </w:rPr>
              <w:t>Operacje na zasobie Claim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_Toc36513949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277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0568DA0D" w14:textId="008EB3F1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50" w:history="1">
            <w:r w:rsidR="001032A1" w:rsidRPr="00831BA1">
              <w:rPr>
                <w:rStyle w:val="Hipercze"/>
                <w:smallCaps/>
                <w:noProof/>
              </w:rPr>
              <w:t>Rejestracja danych dotyczących pozycji rozliczeniowych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_Toc36513950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277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2281E11E" w14:textId="591B0B70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51" w:history="1">
            <w:r w:rsidR="001032A1" w:rsidRPr="00831BA1">
              <w:rPr>
                <w:rStyle w:val="Hipercze"/>
                <w:smallCaps/>
                <w:noProof/>
              </w:rPr>
              <w:t>Odczyt danych dotyczących pozycji rozliczeniowych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_Toc36513951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278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6BA5FECF" w14:textId="211F7157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52" w:history="1">
            <w:r w:rsidR="001032A1" w:rsidRPr="00831BA1">
              <w:rPr>
                <w:rStyle w:val="Hipercze"/>
                <w:smallCaps/>
                <w:noProof/>
              </w:rPr>
              <w:t>Wyszukanie danych dotyczących pozycji rozliczeniowych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_Toc36513952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279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5A2D2CE8" w14:textId="097FF88C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53" w:history="1">
            <w:r w:rsidR="001032A1" w:rsidRPr="00831BA1">
              <w:rPr>
                <w:rStyle w:val="Hipercze"/>
                <w:smallCaps/>
                <w:noProof/>
              </w:rPr>
              <w:t>Aktualizacja danych dotyczących pozycji rozliczeniowych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_Toc36513953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279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122094BB" w14:textId="187F93E2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54" w:history="1">
            <w:r w:rsidR="001032A1" w:rsidRPr="00831BA1">
              <w:rPr>
                <w:rStyle w:val="Hipercze"/>
                <w:smallCaps/>
                <w:noProof/>
              </w:rPr>
              <w:t>Usunięcie danych dotyczących pozycji rozliczeniowych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_Toc36513954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280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06F67240" w14:textId="44F2D0EF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955" w:history="1">
            <w:r w:rsidR="001032A1" w:rsidRPr="00831BA1">
              <w:rPr>
                <w:rStyle w:val="Hipercze"/>
                <w:noProof/>
              </w:rPr>
              <w:t>Immunization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_Toc36513955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280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3789AA16" w14:textId="687068A1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956" w:history="1">
            <w:r w:rsidR="001032A1" w:rsidRPr="00831BA1">
              <w:rPr>
                <w:rStyle w:val="Hipercze"/>
                <w:noProof/>
              </w:rPr>
              <w:t>Profile zasobu Immunization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_Toc36513956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281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374EE79B" w14:textId="6F70BE45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57" w:history="1">
            <w:r w:rsidR="001032A1" w:rsidRPr="00831BA1">
              <w:rPr>
                <w:rStyle w:val="Hipercze"/>
                <w:smallCaps/>
                <w:noProof/>
              </w:rPr>
              <w:t>Profil PLImmunizationCurrent i PLImmunizationHistorical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_Toc36513957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281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69180870" w14:textId="3277E1A3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958" w:history="1">
            <w:r w:rsidR="001032A1" w:rsidRPr="00831BA1">
              <w:rPr>
                <w:rStyle w:val="Hipercze"/>
                <w:noProof/>
              </w:rPr>
              <w:t>Operacje na zasobie Immunization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_Toc36513958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289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5A089670" w14:textId="2B1E8836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59" w:history="1">
            <w:r w:rsidR="001032A1" w:rsidRPr="00831BA1">
              <w:rPr>
                <w:rStyle w:val="Hipercze"/>
                <w:smallCaps/>
                <w:noProof/>
              </w:rPr>
              <w:t>Rejestracja danych dotyczących szczepienia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_Toc36513959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289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16803A28" w14:textId="0C7970B8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60" w:history="1">
            <w:r w:rsidR="001032A1" w:rsidRPr="00831BA1">
              <w:rPr>
                <w:rStyle w:val="Hipercze"/>
                <w:smallCaps/>
                <w:noProof/>
              </w:rPr>
              <w:t>Odczyt danych dotyczących szczepienia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_Toc36513960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289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5043C07C" w14:textId="00EE350A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61" w:history="1">
            <w:r w:rsidR="001032A1" w:rsidRPr="00831BA1">
              <w:rPr>
                <w:rStyle w:val="Hipercze"/>
                <w:smallCaps/>
                <w:noProof/>
              </w:rPr>
              <w:t>Wyszukanie danych dotyczących szczepienia Pacjenta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_Toc36513961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290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523C387A" w14:textId="213FBA9B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62" w:history="1">
            <w:r w:rsidR="001032A1" w:rsidRPr="00831BA1">
              <w:rPr>
                <w:rStyle w:val="Hipercze"/>
                <w:smallCaps/>
                <w:noProof/>
              </w:rPr>
              <w:t>Aktualizacja danych dotyczących szczepienia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_Toc36513962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291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6B4F7B95" w14:textId="0EB90F74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63" w:history="1">
            <w:r w:rsidR="001032A1" w:rsidRPr="00831BA1">
              <w:rPr>
                <w:rStyle w:val="Hipercze"/>
                <w:smallCaps/>
                <w:noProof/>
              </w:rPr>
              <w:t>Usunięcie danych dotyczących szczepienia Pacjenta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_Toc36513963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291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6344E61B" w14:textId="19BB6DE2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964" w:history="1">
            <w:r w:rsidR="001032A1" w:rsidRPr="00831BA1">
              <w:rPr>
                <w:rStyle w:val="Hipercze"/>
                <w:noProof/>
              </w:rPr>
              <w:t>AllergyIntolerance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_Toc36513964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292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653C9810" w14:textId="713C5CF5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965" w:history="1">
            <w:r w:rsidR="001032A1" w:rsidRPr="00831BA1">
              <w:rPr>
                <w:rStyle w:val="Hipercze"/>
                <w:noProof/>
              </w:rPr>
              <w:t>Profile zasobu AllergyIntolerance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_Toc36513965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292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60A27A1F" w14:textId="4C0729D1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66" w:history="1">
            <w:r w:rsidR="001032A1" w:rsidRPr="00831BA1">
              <w:rPr>
                <w:rStyle w:val="Hipercze"/>
                <w:smallCaps/>
                <w:noProof/>
              </w:rPr>
              <w:t>Profil PLAllergy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_Toc36513966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292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5433EF12" w14:textId="397F5A3A" w:rsidR="001032A1" w:rsidRDefault="00031288">
          <w:pPr>
            <w:pStyle w:val="Spistreci3"/>
            <w:rPr>
              <w:rFonts w:eastAsiaTheme="minorEastAsia"/>
              <w:noProof/>
              <w:szCs w:val="22"/>
              <w:lang w:eastAsia="pl-PL"/>
            </w:rPr>
          </w:pPr>
          <w:hyperlink w:anchor="_Toc36513967" w:history="1">
            <w:r w:rsidR="001032A1" w:rsidRPr="00831BA1">
              <w:rPr>
                <w:rStyle w:val="Hipercze"/>
                <w:noProof/>
              </w:rPr>
              <w:t>Operacje na zasobie AllergyIntolerance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_Toc36513967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302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67677062" w14:textId="47A5BF3B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68" w:history="1">
            <w:r w:rsidR="001032A1" w:rsidRPr="00831BA1">
              <w:rPr>
                <w:rStyle w:val="Hipercze"/>
                <w:smallCaps/>
                <w:noProof/>
              </w:rPr>
              <w:t>Rejestracja danych dotyczących Alergii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_Toc36513968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302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064F608F" w14:textId="7E8F787F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69" w:history="1">
            <w:r w:rsidR="001032A1" w:rsidRPr="00831BA1">
              <w:rPr>
                <w:rStyle w:val="Hipercze"/>
                <w:smallCaps/>
                <w:noProof/>
              </w:rPr>
              <w:t>Odczyt danych dotyczących Alergii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_Toc36513969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303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2E37F237" w14:textId="77AD55C0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70" w:history="1">
            <w:r w:rsidR="001032A1" w:rsidRPr="00831BA1">
              <w:rPr>
                <w:rStyle w:val="Hipercze"/>
                <w:smallCaps/>
                <w:noProof/>
              </w:rPr>
              <w:t>Wyszukanie danych dotyczących Alergii Pacjenta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_Toc36513970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303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3353FE86" w14:textId="5DDBC659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71" w:history="1">
            <w:r w:rsidR="001032A1" w:rsidRPr="00831BA1">
              <w:rPr>
                <w:rStyle w:val="Hipercze"/>
                <w:smallCaps/>
                <w:noProof/>
              </w:rPr>
              <w:t>Aktualizacja danych dotyczących Alergii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_Toc36513971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304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38582CA7" w14:textId="5B3594A9" w:rsidR="001032A1" w:rsidRDefault="00031288">
          <w:pPr>
            <w:pStyle w:val="Spistreci4"/>
            <w:tabs>
              <w:tab w:val="right" w:leader="dot" w:pos="9062"/>
            </w:tabs>
            <w:rPr>
              <w:noProof/>
            </w:rPr>
          </w:pPr>
          <w:hyperlink w:anchor="_Toc36513972" w:history="1">
            <w:r w:rsidR="001032A1" w:rsidRPr="00831BA1">
              <w:rPr>
                <w:rStyle w:val="Hipercze"/>
                <w:smallCaps/>
                <w:noProof/>
              </w:rPr>
              <w:t>Usunięcie danych dotyczących Alergii Pacjenta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_Toc36513972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305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29B5D192" w14:textId="46BCE44B" w:rsidR="001032A1" w:rsidRDefault="00031288">
          <w:pPr>
            <w:pStyle w:val="Spistreci1"/>
            <w:rPr>
              <w:rFonts w:eastAsiaTheme="minorEastAsia"/>
              <w:b w:val="0"/>
              <w:noProof/>
              <w:szCs w:val="22"/>
              <w:lang w:eastAsia="pl-PL"/>
            </w:rPr>
          </w:pPr>
          <w:hyperlink w:anchor="_Toc36513973" w:history="1">
            <w:r w:rsidR="001032A1" w:rsidRPr="00831BA1">
              <w:rPr>
                <w:rStyle w:val="Hipercze"/>
                <w:noProof/>
              </w:rPr>
              <w:t>4.</w:t>
            </w:r>
            <w:r w:rsidR="001032A1">
              <w:rPr>
                <w:rFonts w:eastAsiaTheme="minorEastAsia"/>
                <w:b w:val="0"/>
                <w:noProof/>
                <w:szCs w:val="22"/>
                <w:lang w:eastAsia="pl-PL"/>
              </w:rPr>
              <w:tab/>
            </w:r>
            <w:r w:rsidR="001032A1" w:rsidRPr="00831BA1">
              <w:rPr>
                <w:rStyle w:val="Hipercze"/>
                <w:noProof/>
              </w:rPr>
              <w:t>Obsługa Zdarzenia Medycznego z użyciem serwera FHIR CSIOZ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_Toc36513973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306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3F358BC8" w14:textId="2A676A52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974" w:history="1">
            <w:r w:rsidR="001032A1" w:rsidRPr="00831BA1">
              <w:rPr>
                <w:rStyle w:val="Hipercze"/>
                <w:noProof/>
              </w:rPr>
              <w:t>Rejestracja kompletnego zestawu zasobów dotyczących Zdarzenia Medycznego z użyciem serwera FHIR CSIOZ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_Toc36513974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306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044044E9" w14:textId="416CF865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975" w:history="1">
            <w:r w:rsidR="001032A1" w:rsidRPr="00831BA1">
              <w:rPr>
                <w:rStyle w:val="Hipercze"/>
                <w:noProof/>
              </w:rPr>
              <w:t>Odczyt kompletnego zestawu zasobów dotyczących Zdarzenia Medycznego z użyciem serwera FHIR CSIOZ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_Toc36513975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309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30A05C89" w14:textId="391BCE51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976" w:history="1">
            <w:r w:rsidR="001032A1" w:rsidRPr="00831BA1">
              <w:rPr>
                <w:rStyle w:val="Hipercze"/>
                <w:noProof/>
              </w:rPr>
              <w:t>Aktualizacja zdarzenia medycznego z użyciem serwera FHIR CSIOZ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_Toc36513976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310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130ACEF6" w14:textId="4CE0E897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977" w:history="1">
            <w:r w:rsidR="001032A1" w:rsidRPr="00831BA1">
              <w:rPr>
                <w:rStyle w:val="Hipercze"/>
                <w:noProof/>
              </w:rPr>
              <w:t>Anulowanie zdarzenia medycznego z użyciem serwera FHIR CSIOZ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_Toc36513977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311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20B26905" w14:textId="4BA552A0" w:rsidR="001032A1" w:rsidRDefault="00031288">
          <w:pPr>
            <w:pStyle w:val="Spistreci1"/>
            <w:rPr>
              <w:rFonts w:eastAsiaTheme="minorEastAsia"/>
              <w:b w:val="0"/>
              <w:noProof/>
              <w:szCs w:val="22"/>
              <w:lang w:eastAsia="pl-PL"/>
            </w:rPr>
          </w:pPr>
          <w:hyperlink w:anchor="_Toc36513978" w:history="1">
            <w:r w:rsidR="001032A1" w:rsidRPr="00831BA1">
              <w:rPr>
                <w:rStyle w:val="Hipercze"/>
                <w:noProof/>
              </w:rPr>
              <w:t>5.</w:t>
            </w:r>
            <w:r w:rsidR="001032A1">
              <w:rPr>
                <w:rFonts w:eastAsiaTheme="minorEastAsia"/>
                <w:b w:val="0"/>
                <w:noProof/>
                <w:szCs w:val="22"/>
                <w:lang w:eastAsia="pl-PL"/>
              </w:rPr>
              <w:tab/>
            </w:r>
            <w:r w:rsidR="001032A1" w:rsidRPr="00831BA1">
              <w:rPr>
                <w:rStyle w:val="Hipercze"/>
                <w:noProof/>
              </w:rPr>
              <w:t>Obsługa danych dotyczących grupy krwi Pacjenta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_Toc36513978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313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77739A63" w14:textId="229D5E4D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979" w:history="1">
            <w:r w:rsidR="001032A1" w:rsidRPr="00831BA1">
              <w:rPr>
                <w:rStyle w:val="Hipercze"/>
                <w:noProof/>
              </w:rPr>
              <w:t>Rejestracja kompletnego zestawu zasobów dotyczących grupy krwi Pacjenta z użyciem serwera FHIR CSIOZ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_Toc36513979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313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28F6C34C" w14:textId="1901F6EC" w:rsidR="001032A1" w:rsidRDefault="00031288">
          <w:pPr>
            <w:pStyle w:val="Spistreci1"/>
            <w:rPr>
              <w:rFonts w:eastAsiaTheme="minorEastAsia"/>
              <w:b w:val="0"/>
              <w:noProof/>
              <w:szCs w:val="22"/>
              <w:lang w:eastAsia="pl-PL"/>
            </w:rPr>
          </w:pPr>
          <w:hyperlink w:anchor="_Toc36513980" w:history="1">
            <w:r w:rsidR="001032A1" w:rsidRPr="00831BA1">
              <w:rPr>
                <w:rStyle w:val="Hipercze"/>
                <w:noProof/>
              </w:rPr>
              <w:t>6.</w:t>
            </w:r>
            <w:r w:rsidR="001032A1">
              <w:rPr>
                <w:rFonts w:eastAsiaTheme="minorEastAsia"/>
                <w:b w:val="0"/>
                <w:noProof/>
                <w:szCs w:val="22"/>
                <w:lang w:eastAsia="pl-PL"/>
              </w:rPr>
              <w:tab/>
            </w:r>
            <w:r w:rsidR="001032A1" w:rsidRPr="00831BA1">
              <w:rPr>
                <w:rStyle w:val="Hipercze"/>
                <w:noProof/>
              </w:rPr>
              <w:t>Obsługa danych dotyczących urządzeń implantów Pacjenta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_Toc36513980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315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1DAF13DA" w14:textId="42D4ACD5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981" w:history="1">
            <w:r w:rsidR="001032A1" w:rsidRPr="00831BA1">
              <w:rPr>
                <w:rStyle w:val="Hipercze"/>
                <w:noProof/>
              </w:rPr>
              <w:t>Rejestracja kompletnego zestawu zasobów dotyczących urządzeń/implantów Pacjenta z użyciem serwera FHIR CSIOZ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_Toc36513981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315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6099527B" w14:textId="421B6427" w:rsidR="001032A1" w:rsidRDefault="00031288">
          <w:pPr>
            <w:pStyle w:val="Spistreci1"/>
            <w:rPr>
              <w:rFonts w:eastAsiaTheme="minorEastAsia"/>
              <w:b w:val="0"/>
              <w:noProof/>
              <w:szCs w:val="22"/>
              <w:lang w:eastAsia="pl-PL"/>
            </w:rPr>
          </w:pPr>
          <w:hyperlink w:anchor="_Toc36513982" w:history="1">
            <w:r w:rsidR="001032A1" w:rsidRPr="00831BA1">
              <w:rPr>
                <w:rStyle w:val="Hipercze"/>
                <w:noProof/>
              </w:rPr>
              <w:t>7.</w:t>
            </w:r>
            <w:r w:rsidR="001032A1">
              <w:rPr>
                <w:rFonts w:eastAsiaTheme="minorEastAsia"/>
                <w:b w:val="0"/>
                <w:noProof/>
                <w:szCs w:val="22"/>
                <w:lang w:eastAsia="pl-PL"/>
              </w:rPr>
              <w:tab/>
            </w:r>
            <w:r w:rsidR="001032A1" w:rsidRPr="00831BA1">
              <w:rPr>
                <w:rStyle w:val="Hipercze"/>
                <w:noProof/>
              </w:rPr>
              <w:t>Kody wynikowe błędów FHIR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_Toc36513982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318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74FE330A" w14:textId="352ED4BD" w:rsidR="001032A1" w:rsidRDefault="00031288">
          <w:pPr>
            <w:pStyle w:val="Spistreci1"/>
            <w:rPr>
              <w:rFonts w:eastAsiaTheme="minorEastAsia"/>
              <w:b w:val="0"/>
              <w:noProof/>
              <w:szCs w:val="22"/>
              <w:lang w:eastAsia="pl-PL"/>
            </w:rPr>
          </w:pPr>
          <w:hyperlink w:anchor="_Toc36513983" w:history="1">
            <w:r w:rsidR="001032A1" w:rsidRPr="00831BA1">
              <w:rPr>
                <w:rStyle w:val="Hipercze"/>
                <w:noProof/>
              </w:rPr>
              <w:t>8.</w:t>
            </w:r>
            <w:r w:rsidR="001032A1">
              <w:rPr>
                <w:rFonts w:eastAsiaTheme="minorEastAsia"/>
                <w:b w:val="0"/>
                <w:noProof/>
                <w:szCs w:val="22"/>
                <w:lang w:eastAsia="pl-PL"/>
              </w:rPr>
              <w:tab/>
            </w:r>
            <w:r w:rsidR="001032A1" w:rsidRPr="00831BA1">
              <w:rPr>
                <w:rStyle w:val="Hipercze"/>
                <w:noProof/>
              </w:rPr>
              <w:t>Słowniki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_Toc36513983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321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56F8F839" w14:textId="5D328BD7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984" w:history="1">
            <w:r w:rsidR="001032A1" w:rsidRPr="00831BA1">
              <w:rPr>
                <w:rStyle w:val="Hipercze"/>
                <w:noProof/>
              </w:rPr>
              <w:t>PLMedicalEventClass - typy Zdarzeń Medycznych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_Toc36513984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321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28578AA2" w14:textId="4450CDC6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985" w:history="1">
            <w:r w:rsidR="001032A1" w:rsidRPr="00831BA1">
              <w:rPr>
                <w:rStyle w:val="Hipercze"/>
                <w:noProof/>
              </w:rPr>
              <w:t>PLMedicalEventAdmitSource - kody trybu przyjęcia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_Toc36513985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322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416E4038" w14:textId="3E9B6C56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986" w:history="1">
            <w:r w:rsidR="001032A1" w:rsidRPr="00831BA1">
              <w:rPr>
                <w:rStyle w:val="Hipercze"/>
                <w:noProof/>
              </w:rPr>
              <w:t>PLMedicalEventStatus - status Zdarzenia Medycznego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_Toc36513986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323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3DA2763E" w14:textId="268AFF95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987" w:history="1">
            <w:r w:rsidR="001032A1" w:rsidRPr="00831BA1">
              <w:rPr>
                <w:rStyle w:val="Hipercze"/>
                <w:noProof/>
              </w:rPr>
              <w:t>PLGender - płeć Pacjenta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_Toc36513987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324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1C9EF075" w14:textId="1B5DE904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988" w:history="1">
            <w:r w:rsidR="001032A1" w:rsidRPr="00831BA1">
              <w:rPr>
                <w:rStyle w:val="Hipercze"/>
                <w:noProof/>
              </w:rPr>
              <w:t>PLMedicalEventDiagnosisCategory - kategoria rozpoznania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_Toc36513988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324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187B7A5E" w14:textId="50329133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989" w:history="1">
            <w:r w:rsidR="001032A1" w:rsidRPr="00831BA1">
              <w:rPr>
                <w:rStyle w:val="Hipercze"/>
                <w:noProof/>
              </w:rPr>
              <w:t>PLMedicalEventDiagnosisBodySite - trony ciała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_Toc36513989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325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54123506" w14:textId="5E7EA234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990" w:history="1">
            <w:r w:rsidR="001032A1" w:rsidRPr="00831BA1">
              <w:rPr>
                <w:rStyle w:val="Hipercze"/>
                <w:noProof/>
              </w:rPr>
              <w:t>PLContactPointSystem - typ danych kontaktowych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_Toc36513990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325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59890EF4" w14:textId="51864527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991" w:history="1">
            <w:r w:rsidR="001032A1" w:rsidRPr="00831BA1">
              <w:rPr>
                <w:rStyle w:val="Hipercze"/>
                <w:noProof/>
              </w:rPr>
              <w:t>PLMEdicalEventProcedureStatus - status procedury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_Toc36513991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326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7A0F966E" w14:textId="621644DE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992" w:history="1">
            <w:r w:rsidR="001032A1" w:rsidRPr="00831BA1">
              <w:rPr>
                <w:rStyle w:val="Hipercze"/>
                <w:noProof/>
              </w:rPr>
              <w:t>PLMEdicalEventSignatureType - typ podpisu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_Toc36513992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326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430AFA77" w14:textId="4AD9A000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993" w:history="1">
            <w:r w:rsidR="001032A1" w:rsidRPr="00831BA1">
              <w:rPr>
                <w:rStyle w:val="Hipercze"/>
                <w:noProof/>
              </w:rPr>
              <w:t>PLMedicalEventStaffRole - rola pracownika medycznego w P1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_Toc36513993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327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17376E7D" w14:textId="4BB6CBB8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994" w:history="1">
            <w:r w:rsidR="001032A1" w:rsidRPr="00831BA1">
              <w:rPr>
                <w:rStyle w:val="Hipercze"/>
                <w:noProof/>
              </w:rPr>
              <w:t>PLMedicalProffesion - kod przynależności do danej grupy zawodowej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_Toc36513994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328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44968149" w14:textId="17DD29B9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995" w:history="1">
            <w:r w:rsidR="001032A1" w:rsidRPr="00831BA1">
              <w:rPr>
                <w:rStyle w:val="Hipercze"/>
                <w:noProof/>
              </w:rPr>
              <w:t>PLSecurityLabels - poziom poufności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_Toc36513995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330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5CEA991F" w14:textId="72350795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996" w:history="1">
            <w:r w:rsidR="001032A1" w:rsidRPr="00831BA1">
              <w:rPr>
                <w:rStyle w:val="Hipercze"/>
                <w:noProof/>
              </w:rPr>
              <w:t>PLMedicalFunctionPerformedType - Rodzaj działalności leczniczej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_Toc36513996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330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2F011EAB" w14:textId="24C8C00F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997" w:history="1">
            <w:r w:rsidR="001032A1" w:rsidRPr="00831BA1">
              <w:rPr>
                <w:rStyle w:val="Hipercze"/>
                <w:noProof/>
              </w:rPr>
              <w:t>PLPracticeType - kod rodzaju praktyki lekarza/lekarza dentysty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_Toc36513997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331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590248E2" w14:textId="7DED0F3F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998" w:history="1">
            <w:r w:rsidR="001032A1" w:rsidRPr="00831BA1">
              <w:rPr>
                <w:rStyle w:val="Hipercze"/>
                <w:noProof/>
              </w:rPr>
              <w:t>PLDocumentReferenceStatus - status Dokumentu Medycznego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_Toc36513998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332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47B2D9DF" w14:textId="0C5D6B31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3999" w:history="1">
            <w:r w:rsidR="001032A1" w:rsidRPr="00831BA1">
              <w:rPr>
                <w:rStyle w:val="Hipercze"/>
                <w:noProof/>
              </w:rPr>
              <w:t>PLObservationStatus – status wyniku obserwacji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_Toc36513999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332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335D1CB3" w14:textId="32CEE855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4000" w:history="1">
            <w:r w:rsidR="001032A1" w:rsidRPr="00831BA1">
              <w:rPr>
                <w:rStyle w:val="Hipercze"/>
                <w:noProof/>
              </w:rPr>
              <w:t>PLPractitionerSignatureType – typ podpisu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_Toc36514000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333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1622CCF5" w14:textId="5C238929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4001" w:history="1">
            <w:r w:rsidR="001032A1" w:rsidRPr="00831BA1">
              <w:rPr>
                <w:rStyle w:val="Hipercze"/>
                <w:noProof/>
              </w:rPr>
              <w:t>PLCurrentSmokingStatus - informacja dotycząca używania przez Pacjenta wyrobów tytoniowych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_Toc36514001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333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501D82E2" w14:textId="2077261F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4002" w:history="1">
            <w:r w:rsidR="001032A1" w:rsidRPr="00831BA1">
              <w:rPr>
                <w:rStyle w:val="Hipercze"/>
                <w:noProof/>
              </w:rPr>
              <w:t>PLNationalHealthFundClaimType – kategorie rozliczeń z NFZ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_Toc36514002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334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1732F491" w14:textId="0F20FE5F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4003" w:history="1">
            <w:r w:rsidR="001032A1" w:rsidRPr="00831BA1">
              <w:rPr>
                <w:rStyle w:val="Hipercze"/>
                <w:noProof/>
              </w:rPr>
              <w:t>PLNationalHealthFundProcessPriority – priorytet rozliczenia z NFZ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_Toc36514003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334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18DD17B3" w14:textId="51E41F2F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4004" w:history="1">
            <w:r w:rsidR="001032A1" w:rsidRPr="00831BA1">
              <w:rPr>
                <w:rStyle w:val="Hipercze"/>
                <w:noProof/>
              </w:rPr>
              <w:t>PLParticipantType – rola uczestnika Zdarzenia Medycznego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_Toc36514004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335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74E2EA44" w14:textId="138DB93B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4005" w:history="1">
            <w:r w:rsidR="001032A1" w:rsidRPr="00831BA1">
              <w:rPr>
                <w:rStyle w:val="Hipercze"/>
                <w:noProof/>
              </w:rPr>
              <w:t>PLEntitlementStatus - status Uprawnień do Świadczeń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_Toc36514005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335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40423468" w14:textId="52EC08EF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4006" w:history="1">
            <w:r w:rsidR="001032A1" w:rsidRPr="00831BA1">
              <w:rPr>
                <w:rStyle w:val="Hipercze"/>
                <w:noProof/>
              </w:rPr>
              <w:t>PLEntitlementType – dane uprawnień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_Toc36514006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335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46E13D71" w14:textId="787AEB60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4007" w:history="1">
            <w:r w:rsidR="001032A1" w:rsidRPr="00831BA1">
              <w:rPr>
                <w:rStyle w:val="Hipercze"/>
                <w:noProof/>
              </w:rPr>
              <w:t>PLEntitlementDocumentClassType - Typy Dokumentów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_Toc36514007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338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49FEF2B7" w14:textId="6F24CC75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4008" w:history="1">
            <w:r w:rsidR="001032A1" w:rsidRPr="00831BA1">
              <w:rPr>
                <w:rStyle w:val="Hipercze"/>
                <w:noProof/>
              </w:rPr>
              <w:t>PLEntitlementDocumentIssuingDepartmentCountryCode – Symbol Państwa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_Toc36514008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340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54B22814" w14:textId="497ED556" w:rsidR="001032A1" w:rsidRDefault="0003128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36514009" w:history="1">
            <w:r w:rsidR="001032A1" w:rsidRPr="00831BA1">
              <w:rPr>
                <w:rStyle w:val="Hipercze"/>
                <w:noProof/>
              </w:rPr>
              <w:t>PLEntitlementDocumentStatementCodeType – kategoria kodu oświadczenia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_Toc36514009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341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51B859B0" w14:textId="48634026" w:rsidR="001032A1" w:rsidRDefault="00031288">
          <w:pPr>
            <w:pStyle w:val="Spistreci1"/>
            <w:rPr>
              <w:rFonts w:eastAsiaTheme="minorEastAsia"/>
              <w:b w:val="0"/>
              <w:noProof/>
              <w:szCs w:val="22"/>
              <w:lang w:eastAsia="pl-PL"/>
            </w:rPr>
          </w:pPr>
          <w:hyperlink w:anchor="_Toc36514010" w:history="1">
            <w:r w:rsidR="001032A1" w:rsidRPr="00831BA1">
              <w:rPr>
                <w:rStyle w:val="Hipercze"/>
                <w:noProof/>
              </w:rPr>
              <w:t>9.</w:t>
            </w:r>
            <w:r w:rsidR="001032A1">
              <w:rPr>
                <w:rFonts w:eastAsiaTheme="minorEastAsia"/>
                <w:b w:val="0"/>
                <w:noProof/>
                <w:szCs w:val="22"/>
                <w:lang w:eastAsia="pl-PL"/>
              </w:rPr>
              <w:tab/>
            </w:r>
            <w:r w:rsidR="001032A1" w:rsidRPr="00831BA1">
              <w:rPr>
                <w:rStyle w:val="Hipercze"/>
                <w:noProof/>
              </w:rPr>
              <w:t>Lista załączników</w:t>
            </w:r>
            <w:r w:rsidR="001032A1">
              <w:rPr>
                <w:noProof/>
                <w:webHidden/>
              </w:rPr>
              <w:tab/>
            </w:r>
            <w:r w:rsidR="001032A1">
              <w:rPr>
                <w:noProof/>
                <w:webHidden/>
              </w:rPr>
              <w:fldChar w:fldCharType="begin"/>
            </w:r>
            <w:r w:rsidR="001032A1">
              <w:rPr>
                <w:noProof/>
                <w:webHidden/>
              </w:rPr>
              <w:instrText xml:space="preserve"> PAGEREF _Toc36514010 \h </w:instrText>
            </w:r>
            <w:r w:rsidR="001032A1">
              <w:rPr>
                <w:noProof/>
                <w:webHidden/>
              </w:rPr>
            </w:r>
            <w:r w:rsidR="001032A1">
              <w:rPr>
                <w:noProof/>
                <w:webHidden/>
              </w:rPr>
              <w:fldChar w:fldCharType="separate"/>
            </w:r>
            <w:r w:rsidR="001032A1">
              <w:rPr>
                <w:noProof/>
                <w:webHidden/>
              </w:rPr>
              <w:t>343</w:t>
            </w:r>
            <w:r w:rsidR="001032A1">
              <w:rPr>
                <w:noProof/>
                <w:webHidden/>
              </w:rPr>
              <w:fldChar w:fldCharType="end"/>
            </w:r>
          </w:hyperlink>
        </w:p>
        <w:p w14:paraId="6A4D78C0" w14:textId="17F86580" w:rsidR="00F12A29" w:rsidRDefault="0066105D" w:rsidP="00F12A29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41F7B47B" w14:textId="6F6755A4" w:rsidR="00F12A29" w:rsidRDefault="00F12A29">
      <w:pPr>
        <w:spacing w:before="0" w:after="0" w:line="240" w:lineRule="auto"/>
        <w:jc w:val="left"/>
        <w:rPr>
          <w:b/>
          <w:bCs/>
        </w:rPr>
      </w:pPr>
      <w:r>
        <w:rPr>
          <w:b/>
          <w:bCs/>
        </w:rPr>
        <w:br w:type="page"/>
      </w:r>
    </w:p>
    <w:p w14:paraId="561EA85D" w14:textId="4C70A078" w:rsidR="003464AC" w:rsidRPr="00460391" w:rsidRDefault="70168CF5" w:rsidP="00523940">
      <w:pPr>
        <w:pStyle w:val="Nagwek1"/>
      </w:pPr>
      <w:bookmarkStart w:id="1" w:name="_Toc14365199"/>
      <w:bookmarkStart w:id="2" w:name="_Toc36513826"/>
      <w:r>
        <w:lastRenderedPageBreak/>
        <w:t>Wstęp</w:t>
      </w:r>
      <w:bookmarkStart w:id="3" w:name="_Toc487461976"/>
      <w:bookmarkStart w:id="4" w:name="_Toc501107016"/>
      <w:bookmarkEnd w:id="1"/>
      <w:bookmarkEnd w:id="2"/>
      <w:bookmarkEnd w:id="3"/>
      <w:bookmarkEnd w:id="4"/>
    </w:p>
    <w:p w14:paraId="076DA62D" w14:textId="1861ECCC" w:rsidR="00E46697" w:rsidRPr="00460391" w:rsidRDefault="4C03CEA0" w:rsidP="000D585E">
      <w:pPr>
        <w:pStyle w:val="Nagwek2"/>
      </w:pPr>
      <w:bookmarkStart w:id="5" w:name="_Toc487461977"/>
      <w:bookmarkStart w:id="6" w:name="_Toc501107017"/>
      <w:bookmarkStart w:id="7" w:name="_Toc14365200"/>
      <w:bookmarkStart w:id="8" w:name="_Toc36513827"/>
      <w:r>
        <w:t>Cel i zakres dokumentu</w:t>
      </w:r>
      <w:bookmarkEnd w:id="5"/>
      <w:bookmarkEnd w:id="6"/>
      <w:bookmarkEnd w:id="7"/>
      <w:bookmarkEnd w:id="8"/>
    </w:p>
    <w:p w14:paraId="62860172" w14:textId="0492733F" w:rsidR="00B854A8" w:rsidRDefault="00EE04DF" w:rsidP="00B854A8">
      <w:r w:rsidRPr="1CDAC2C8">
        <w:t xml:space="preserve">Niniejszy </w:t>
      </w:r>
      <w:r w:rsidR="00B854A8">
        <w:t>opracowanie</w:t>
      </w:r>
      <w:r w:rsidRPr="1CDAC2C8">
        <w:t xml:space="preserve"> </w:t>
      </w:r>
      <w:bookmarkStart w:id="9" w:name="_Toc487461978"/>
      <w:bookmarkStart w:id="10" w:name="_Toc501107018"/>
      <w:bookmarkStart w:id="11" w:name="_Toc14365201"/>
      <w:r w:rsidR="00B854A8">
        <w:t>stanowi dokumentację techniczną dla dostawców oprogramowa</w:t>
      </w:r>
      <w:r w:rsidR="00486119">
        <w:t>nia podlegającego integracji z S</w:t>
      </w:r>
      <w:r w:rsidR="00B854A8">
        <w:t xml:space="preserve">ystemem P1 w zakresie </w:t>
      </w:r>
      <w:r w:rsidR="00560082">
        <w:t xml:space="preserve">obsługi </w:t>
      </w:r>
      <w:r w:rsidR="00B854A8">
        <w:t>Zdarzeń Medycznych.</w:t>
      </w:r>
    </w:p>
    <w:p w14:paraId="5993239D" w14:textId="5F828C0B" w:rsidR="00E15099" w:rsidRDefault="00B854A8" w:rsidP="00B854A8">
      <w:r>
        <w:t>Dokument obejmuje swoim zakresem specyfika</w:t>
      </w:r>
      <w:r w:rsidR="00560082">
        <w:t xml:space="preserve">cję usług związanych z rejestracją </w:t>
      </w:r>
      <w:r w:rsidR="00EF6C9F">
        <w:t xml:space="preserve">i odczytem </w:t>
      </w:r>
      <w:r w:rsidR="00560082">
        <w:t>Zdarzeń Medycznych w Systemie P1.</w:t>
      </w:r>
    </w:p>
    <w:p w14:paraId="0AD84BCD" w14:textId="77777777" w:rsidR="00E15099" w:rsidRDefault="00E15099">
      <w:pPr>
        <w:spacing w:before="0" w:after="0" w:line="240" w:lineRule="auto"/>
        <w:jc w:val="left"/>
      </w:pPr>
      <w:r>
        <w:br w:type="page"/>
      </w:r>
    </w:p>
    <w:p w14:paraId="1119CB3E" w14:textId="7CCA2E93" w:rsidR="00E46697" w:rsidRPr="00460391" w:rsidRDefault="4C03CEA0" w:rsidP="000D585E">
      <w:pPr>
        <w:pStyle w:val="Nagwek2"/>
      </w:pPr>
      <w:bookmarkStart w:id="12" w:name="_Toc36513828"/>
      <w:r>
        <w:lastRenderedPageBreak/>
        <w:t>Wykorzystywane skróty i terminy</w:t>
      </w:r>
      <w:bookmarkEnd w:id="9"/>
      <w:bookmarkEnd w:id="10"/>
      <w:bookmarkEnd w:id="11"/>
      <w:bookmarkEnd w:id="12"/>
    </w:p>
    <w:tbl>
      <w:tblPr>
        <w:tblW w:w="8941" w:type="dxa"/>
        <w:tblInd w:w="108" w:type="dxa"/>
        <w:tblBorders>
          <w:top w:val="single" w:sz="18" w:space="0" w:color="7F7F7F" w:themeColor="text1" w:themeTint="80" w:themeShade="00"/>
          <w:left w:val="single" w:sz="18" w:space="0" w:color="7F7F7F" w:themeColor="text1" w:themeTint="80" w:themeShade="00"/>
          <w:bottom w:val="single" w:sz="18" w:space="0" w:color="7F7F7F" w:themeColor="text1" w:themeTint="80" w:themeShade="00"/>
          <w:right w:val="single" w:sz="18" w:space="0" w:color="7F7F7F" w:themeColor="text1" w:themeTint="80" w:themeShade="00"/>
          <w:insideH w:val="single" w:sz="4" w:space="0" w:color="7F7F7F" w:themeColor="text1" w:themeTint="80" w:themeShade="00"/>
          <w:insideV w:val="single" w:sz="4" w:space="0" w:color="7F7F7F" w:themeColor="text1" w:themeTint="80" w:themeShade="00"/>
        </w:tblBorders>
        <w:tblLook w:val="04A0" w:firstRow="1" w:lastRow="0" w:firstColumn="1" w:lastColumn="0" w:noHBand="0" w:noVBand="1"/>
      </w:tblPr>
      <w:tblGrid>
        <w:gridCol w:w="578"/>
        <w:gridCol w:w="2693"/>
        <w:gridCol w:w="5670"/>
      </w:tblGrid>
      <w:tr w:rsidR="00E46697" w:rsidRPr="00460391" w14:paraId="4837E5A0" w14:textId="77777777" w:rsidTr="7EF05AA5">
        <w:trPr>
          <w:cantSplit/>
          <w:tblHeader/>
        </w:trPr>
        <w:tc>
          <w:tcPr>
            <w:tcW w:w="578" w:type="dxa"/>
            <w:shd w:val="clear" w:color="auto" w:fill="17365D" w:themeFill="text2" w:themeFillShade="BF"/>
          </w:tcPr>
          <w:p w14:paraId="24AF25B9" w14:textId="77777777" w:rsidR="00E46697" w:rsidRPr="00460391" w:rsidRDefault="00E46697" w:rsidP="00647C0A">
            <w:pPr>
              <w:pStyle w:val="Tabelanagwekdolewej"/>
            </w:pPr>
            <w:r w:rsidRPr="00460391">
              <w:t>Lp.</w:t>
            </w:r>
          </w:p>
        </w:tc>
        <w:tc>
          <w:tcPr>
            <w:tcW w:w="2693" w:type="dxa"/>
            <w:shd w:val="clear" w:color="auto" w:fill="17365D" w:themeFill="text2" w:themeFillShade="BF"/>
          </w:tcPr>
          <w:p w14:paraId="6E46F429" w14:textId="77777777" w:rsidR="00E46697" w:rsidRPr="00460391" w:rsidRDefault="00E46697" w:rsidP="00647C0A">
            <w:pPr>
              <w:pStyle w:val="Tabelanagwekdolewej"/>
            </w:pPr>
            <w:r w:rsidRPr="00460391">
              <w:t>Skrót / termin</w:t>
            </w:r>
          </w:p>
        </w:tc>
        <w:tc>
          <w:tcPr>
            <w:tcW w:w="5670" w:type="dxa"/>
            <w:shd w:val="clear" w:color="auto" w:fill="17365D" w:themeFill="text2" w:themeFillShade="BF"/>
          </w:tcPr>
          <w:p w14:paraId="3311AD73" w14:textId="77777777" w:rsidR="00E46697" w:rsidRPr="00460391" w:rsidRDefault="00E46697" w:rsidP="00647C0A">
            <w:pPr>
              <w:pStyle w:val="Tabelanagwekdolewej"/>
            </w:pPr>
            <w:r w:rsidRPr="00460391">
              <w:t>Wyjaśnienie skrótu / terminu</w:t>
            </w:r>
          </w:p>
        </w:tc>
      </w:tr>
      <w:tr w:rsidR="00E46697" w:rsidRPr="00460391" w14:paraId="6E5ABB68" w14:textId="77777777" w:rsidTr="7EF05AA5">
        <w:trPr>
          <w:cantSplit/>
        </w:trPr>
        <w:tc>
          <w:tcPr>
            <w:tcW w:w="578" w:type="dxa"/>
          </w:tcPr>
          <w:p w14:paraId="23710497" w14:textId="77777777" w:rsidR="00E46697" w:rsidRPr="00460391" w:rsidRDefault="00E46697" w:rsidP="0093576C">
            <w:pPr>
              <w:pStyle w:val="tabelanormalny"/>
              <w:numPr>
                <w:ilvl w:val="0"/>
                <w:numId w:val="41"/>
              </w:numPr>
            </w:pPr>
          </w:p>
        </w:tc>
        <w:tc>
          <w:tcPr>
            <w:tcW w:w="2693" w:type="dxa"/>
          </w:tcPr>
          <w:p w14:paraId="41C9EA0D" w14:textId="77777777" w:rsidR="00E46697" w:rsidRPr="00460391" w:rsidRDefault="00E46697" w:rsidP="00B1192B">
            <w:pPr>
              <w:pStyle w:val="tabelanormalny"/>
            </w:pPr>
            <w:r w:rsidRPr="00460391">
              <w:t>CSIOZ</w:t>
            </w:r>
          </w:p>
        </w:tc>
        <w:tc>
          <w:tcPr>
            <w:tcW w:w="5670" w:type="dxa"/>
          </w:tcPr>
          <w:p w14:paraId="7A24BC5A" w14:textId="77777777" w:rsidR="00E46697" w:rsidRPr="00B1192B" w:rsidRDefault="00E46697" w:rsidP="00B1192B">
            <w:pPr>
              <w:pStyle w:val="tabelanormalny"/>
              <w:rPr>
                <w:bCs w:val="0"/>
                <w:szCs w:val="24"/>
              </w:rPr>
            </w:pPr>
            <w:r w:rsidRPr="00B1192B">
              <w:rPr>
                <w:bCs w:val="0"/>
                <w:szCs w:val="24"/>
              </w:rPr>
              <w:t>Centrum Systemów Informacyjnych Ochrony Zdrowia.</w:t>
            </w:r>
          </w:p>
        </w:tc>
      </w:tr>
      <w:tr w:rsidR="00E36668" w:rsidRPr="00460391" w14:paraId="4805E3BC" w14:textId="77777777" w:rsidTr="7EF05AA5">
        <w:trPr>
          <w:cantSplit/>
        </w:trPr>
        <w:tc>
          <w:tcPr>
            <w:tcW w:w="578" w:type="dxa"/>
          </w:tcPr>
          <w:p w14:paraId="1C980734" w14:textId="77777777" w:rsidR="00E36668" w:rsidRPr="00460391" w:rsidRDefault="00E36668" w:rsidP="0093576C">
            <w:pPr>
              <w:pStyle w:val="tabelanormalny"/>
              <w:numPr>
                <w:ilvl w:val="0"/>
                <w:numId w:val="41"/>
              </w:numPr>
            </w:pPr>
          </w:p>
        </w:tc>
        <w:tc>
          <w:tcPr>
            <w:tcW w:w="2693" w:type="dxa"/>
          </w:tcPr>
          <w:p w14:paraId="0F5919C7" w14:textId="2109E58A" w:rsidR="00E36668" w:rsidRDefault="00E36668" w:rsidP="00B1192B">
            <w:pPr>
              <w:pStyle w:val="tabelanormalny"/>
            </w:pPr>
            <w:r>
              <w:t>Projekt P1</w:t>
            </w:r>
          </w:p>
        </w:tc>
        <w:tc>
          <w:tcPr>
            <w:tcW w:w="5670" w:type="dxa"/>
          </w:tcPr>
          <w:p w14:paraId="683EB07F" w14:textId="54D96203" w:rsidR="00E36668" w:rsidRPr="00B1192B" w:rsidRDefault="46CBFEA8" w:rsidP="00B1192B">
            <w:pPr>
              <w:pStyle w:val="tabelanormalny"/>
              <w:rPr>
                <w:bCs w:val="0"/>
                <w:szCs w:val="24"/>
              </w:rPr>
            </w:pPr>
            <w:r>
              <w:t>Projekt Elektroniczna Platforma Gromadzenia, Analizy i Udostępniania zasobów cyfrowych o Zdarzeniach Medycznych" (P1), w którego zakresie jest wdrożenie systemów informatycznych, które pozwolą na usprawnienie procesów związanych z planowaniem i realizacją świadczeń zdrowotnych, monitorowaniem i sprawozdawczością z ich realizacji, dostępem do informacji o udzielanych świadczeniach oraz publikowaniem informacji w obszarze ochrony zdrowia. Wdrażane w ramach projektu rozwiązania umożliwiać mają tworzenie, gromadzenie i analizę informacji o zdarzeniach medycznych.</w:t>
            </w:r>
          </w:p>
        </w:tc>
      </w:tr>
      <w:tr w:rsidR="00E46697" w:rsidRPr="00460391" w14:paraId="373BBDAF" w14:textId="77777777" w:rsidTr="7EF05AA5">
        <w:trPr>
          <w:cantSplit/>
        </w:trPr>
        <w:tc>
          <w:tcPr>
            <w:tcW w:w="578" w:type="dxa"/>
          </w:tcPr>
          <w:p w14:paraId="4B52C5A3" w14:textId="77777777" w:rsidR="00E46697" w:rsidRPr="00460391" w:rsidRDefault="00E46697" w:rsidP="0093576C">
            <w:pPr>
              <w:pStyle w:val="tabelanormalny"/>
              <w:numPr>
                <w:ilvl w:val="0"/>
                <w:numId w:val="41"/>
              </w:numPr>
            </w:pPr>
          </w:p>
        </w:tc>
        <w:tc>
          <w:tcPr>
            <w:tcW w:w="2693" w:type="dxa"/>
          </w:tcPr>
          <w:p w14:paraId="4174E325" w14:textId="51220440" w:rsidR="00E46697" w:rsidRPr="00460391" w:rsidRDefault="00E46697" w:rsidP="00B1192B">
            <w:pPr>
              <w:pStyle w:val="tabelanormalny"/>
            </w:pPr>
            <w:r w:rsidRPr="00460391">
              <w:t>System P1</w:t>
            </w:r>
          </w:p>
        </w:tc>
        <w:tc>
          <w:tcPr>
            <w:tcW w:w="5670" w:type="dxa"/>
          </w:tcPr>
          <w:p w14:paraId="3C3ACF9E" w14:textId="1CC0B0A7" w:rsidR="00E46697" w:rsidRPr="00B1192B" w:rsidRDefault="00E36668" w:rsidP="00B1192B">
            <w:pPr>
              <w:pStyle w:val="tabelanormalny"/>
              <w:rPr>
                <w:bCs w:val="0"/>
                <w:szCs w:val="24"/>
              </w:rPr>
            </w:pPr>
            <w:r w:rsidRPr="00B1192B">
              <w:rPr>
                <w:bCs w:val="0"/>
                <w:szCs w:val="24"/>
              </w:rPr>
              <w:t>System teleinformatyczny realizowany w ramach Projektu P1, którego celem jest gromadzenie i udostępnianie dokumentacji medycznej pacjenta.</w:t>
            </w:r>
          </w:p>
        </w:tc>
      </w:tr>
      <w:tr w:rsidR="00647C0A" w:rsidRPr="00460391" w14:paraId="5E8916DE" w14:textId="77777777" w:rsidTr="7EF05AA5">
        <w:trPr>
          <w:cantSplit/>
        </w:trPr>
        <w:tc>
          <w:tcPr>
            <w:tcW w:w="578" w:type="dxa"/>
          </w:tcPr>
          <w:p w14:paraId="1772F1FB" w14:textId="77777777" w:rsidR="00647C0A" w:rsidRPr="00460391" w:rsidRDefault="00647C0A" w:rsidP="0093576C">
            <w:pPr>
              <w:pStyle w:val="tabelanormalny"/>
              <w:numPr>
                <w:ilvl w:val="0"/>
                <w:numId w:val="41"/>
              </w:numPr>
            </w:pPr>
          </w:p>
        </w:tc>
        <w:tc>
          <w:tcPr>
            <w:tcW w:w="2693" w:type="dxa"/>
          </w:tcPr>
          <w:p w14:paraId="2FB9EA79" w14:textId="1044188F" w:rsidR="00647C0A" w:rsidRPr="00460391" w:rsidRDefault="00647C0A" w:rsidP="00B1192B">
            <w:pPr>
              <w:pStyle w:val="tabelanormalny"/>
            </w:pPr>
            <w:r>
              <w:t>Z</w:t>
            </w:r>
            <w:r w:rsidR="00B1248B">
              <w:t xml:space="preserve">darzenie </w:t>
            </w:r>
            <w:r>
              <w:t>M</w:t>
            </w:r>
            <w:r w:rsidR="00B1248B">
              <w:t>edyczne</w:t>
            </w:r>
          </w:p>
        </w:tc>
        <w:tc>
          <w:tcPr>
            <w:tcW w:w="5670" w:type="dxa"/>
          </w:tcPr>
          <w:p w14:paraId="0A64F7F5" w14:textId="0D562E93" w:rsidR="00647C0A" w:rsidRPr="00B1192B" w:rsidRDefault="00B66115" w:rsidP="00371ACE">
            <w:pPr>
              <w:pStyle w:val="tabelanormalny"/>
              <w:rPr>
                <w:bCs w:val="0"/>
                <w:szCs w:val="24"/>
              </w:rPr>
            </w:pPr>
            <w:r w:rsidRPr="00B66115">
              <w:rPr>
                <w:bCs w:val="0"/>
                <w:szCs w:val="24"/>
              </w:rPr>
              <w:t>Zdarzenie medyczne przetwarzane w systemie informacji – świadczenie zdrowotne, o którym mowa w art. 5 pkt 40 ustawy z dnia 27 sierpnia 2004 r. o świadczeniach opieki zdrowotnej finansowanych ze środków publicznych</w:t>
            </w:r>
            <w:r>
              <w:rPr>
                <w:bCs w:val="0"/>
                <w:szCs w:val="24"/>
              </w:rPr>
              <w:t>.</w:t>
            </w:r>
          </w:p>
        </w:tc>
      </w:tr>
      <w:tr w:rsidR="40219CF6" w14:paraId="1DE871B9" w14:textId="77777777" w:rsidTr="7EF05AA5">
        <w:trPr>
          <w:cantSplit/>
        </w:trPr>
        <w:tc>
          <w:tcPr>
            <w:tcW w:w="578" w:type="dxa"/>
          </w:tcPr>
          <w:p w14:paraId="1A8164A2" w14:textId="70CACC0B" w:rsidR="40219CF6" w:rsidRDefault="40219CF6" w:rsidP="40219CF6">
            <w:pPr>
              <w:pStyle w:val="tabelanormalny"/>
            </w:pPr>
            <w:r>
              <w:t>5.</w:t>
            </w:r>
          </w:p>
        </w:tc>
        <w:tc>
          <w:tcPr>
            <w:tcW w:w="2693" w:type="dxa"/>
          </w:tcPr>
          <w:p w14:paraId="178CA673" w14:textId="6201C5D6" w:rsidR="40219CF6" w:rsidRDefault="40219CF6" w:rsidP="40219CF6">
            <w:pPr>
              <w:pStyle w:val="tabelanormalny"/>
              <w:rPr>
                <w:bCs w:val="0"/>
              </w:rPr>
            </w:pPr>
            <w:r>
              <w:rPr>
                <w:bCs w:val="0"/>
              </w:rPr>
              <w:t>FHIR</w:t>
            </w:r>
          </w:p>
        </w:tc>
        <w:tc>
          <w:tcPr>
            <w:tcW w:w="5670" w:type="dxa"/>
          </w:tcPr>
          <w:p w14:paraId="34A2D2C9" w14:textId="55CC7393" w:rsidR="40219CF6" w:rsidRDefault="40219CF6" w:rsidP="40219CF6">
            <w:pPr>
              <w:pStyle w:val="tabelanormalny"/>
            </w:pPr>
            <w:r>
              <w:t>Fast Healthcare Interoperability Resources – rozszerzalny model danych standaryzujący semantykę i wymianę danych pomiędzy systemami gromadzącymi informac</w:t>
            </w:r>
            <w:r w:rsidR="00E172F7">
              <w:t>je w dziedzinie służby zdrowia.</w:t>
            </w:r>
          </w:p>
        </w:tc>
      </w:tr>
      <w:tr w:rsidR="40219CF6" w14:paraId="069DB998" w14:textId="77777777" w:rsidTr="7EF05AA5">
        <w:trPr>
          <w:cantSplit/>
        </w:trPr>
        <w:tc>
          <w:tcPr>
            <w:tcW w:w="578" w:type="dxa"/>
          </w:tcPr>
          <w:p w14:paraId="5D6D52DA" w14:textId="5C027D29" w:rsidR="40219CF6" w:rsidRDefault="40219CF6" w:rsidP="40219CF6">
            <w:pPr>
              <w:pStyle w:val="tabelanormalny"/>
            </w:pPr>
            <w:r>
              <w:t>6.</w:t>
            </w:r>
          </w:p>
        </w:tc>
        <w:tc>
          <w:tcPr>
            <w:tcW w:w="2693" w:type="dxa"/>
          </w:tcPr>
          <w:p w14:paraId="6424B6CB" w14:textId="348E152F" w:rsidR="40219CF6" w:rsidRDefault="40219CF6" w:rsidP="40219CF6">
            <w:pPr>
              <w:pStyle w:val="tabelanormalny"/>
              <w:rPr>
                <w:bCs w:val="0"/>
              </w:rPr>
            </w:pPr>
            <w:r>
              <w:rPr>
                <w:bCs w:val="0"/>
              </w:rPr>
              <w:t>Zasób</w:t>
            </w:r>
          </w:p>
        </w:tc>
        <w:tc>
          <w:tcPr>
            <w:tcW w:w="5670" w:type="dxa"/>
          </w:tcPr>
          <w:p w14:paraId="38F7D4F2" w14:textId="1DDB2B39" w:rsidR="40219CF6" w:rsidRDefault="6E01E5E9" w:rsidP="40219CF6">
            <w:r>
              <w:t>Pakiet danych odnoszący się do różnych pojęć klinicznych obejmujący: problemy zdrowotne, leczenie, diagnostykę, plany opieki, problemy finansowe a także pojęcia administracyjne takie jak: zdarzenie medyczne, procedura, rozpoznanie, pacjent, świadczeniodawca, organizacja i urządzenie.</w:t>
            </w:r>
          </w:p>
        </w:tc>
      </w:tr>
      <w:tr w:rsidR="004726C8" w:rsidRPr="00460391" w14:paraId="1729B77A" w14:textId="77777777" w:rsidTr="7EF05AA5">
        <w:trPr>
          <w:cantSplit/>
        </w:trPr>
        <w:tc>
          <w:tcPr>
            <w:tcW w:w="578" w:type="dxa"/>
          </w:tcPr>
          <w:p w14:paraId="407B77AE" w14:textId="5F73269C" w:rsidR="004726C8" w:rsidRPr="00460391" w:rsidRDefault="40219CF6" w:rsidP="40219CF6">
            <w:pPr>
              <w:pStyle w:val="tabelanormalny"/>
            </w:pPr>
            <w:r>
              <w:lastRenderedPageBreak/>
              <w:t>7.</w:t>
            </w:r>
          </w:p>
        </w:tc>
        <w:tc>
          <w:tcPr>
            <w:tcW w:w="2693" w:type="dxa"/>
          </w:tcPr>
          <w:p w14:paraId="5BAB2F51" w14:textId="7EFD56BD" w:rsidR="004726C8" w:rsidRDefault="40219CF6" w:rsidP="00B1192B">
            <w:pPr>
              <w:pStyle w:val="tabelanormalny"/>
              <w:rPr>
                <w:bCs w:val="0"/>
              </w:rPr>
            </w:pPr>
            <w:r>
              <w:rPr>
                <w:bCs w:val="0"/>
              </w:rPr>
              <w:t>Profil</w:t>
            </w:r>
          </w:p>
        </w:tc>
        <w:tc>
          <w:tcPr>
            <w:tcW w:w="5670" w:type="dxa"/>
          </w:tcPr>
          <w:p w14:paraId="51431FD9" w14:textId="5FF08E36" w:rsidR="004726C8" w:rsidRDefault="6E01E5E9" w:rsidP="00B1192B">
            <w:pPr>
              <w:pStyle w:val="tabelanormalny"/>
            </w:pPr>
            <w:r>
              <w:t>Profil jest to definicja zasobu określająca ograniczenia lub rozszerzenia atrybutów zasobu oraz ich typu.</w:t>
            </w:r>
          </w:p>
        </w:tc>
      </w:tr>
      <w:tr w:rsidR="52913CF2" w14:paraId="11E46540" w14:textId="77777777" w:rsidTr="7EF05AA5">
        <w:trPr>
          <w:cantSplit/>
        </w:trPr>
        <w:tc>
          <w:tcPr>
            <w:tcW w:w="578" w:type="dxa"/>
          </w:tcPr>
          <w:p w14:paraId="0F6A6DA5" w14:textId="7F344743" w:rsidR="52913CF2" w:rsidRDefault="52913CF2" w:rsidP="52913CF2">
            <w:pPr>
              <w:pStyle w:val="tabelanormalny"/>
            </w:pPr>
            <w:r>
              <w:t>8.</w:t>
            </w:r>
          </w:p>
        </w:tc>
        <w:tc>
          <w:tcPr>
            <w:tcW w:w="2693" w:type="dxa"/>
          </w:tcPr>
          <w:p w14:paraId="696DD02B" w14:textId="2C85D9B5" w:rsidR="52913CF2" w:rsidRDefault="52913CF2" w:rsidP="52913CF2">
            <w:pPr>
              <w:pStyle w:val="tabelanormalny"/>
            </w:pPr>
            <w:r>
              <w:t>Token do uwierzytelnienia</w:t>
            </w:r>
          </w:p>
        </w:tc>
        <w:tc>
          <w:tcPr>
            <w:tcW w:w="5670" w:type="dxa"/>
          </w:tcPr>
          <w:p w14:paraId="5655C9C8" w14:textId="301C86FC" w:rsidR="52913CF2" w:rsidRDefault="52913CF2" w:rsidP="52913CF2">
            <w:pPr>
              <w:pStyle w:val="tabelanormalny"/>
            </w:pPr>
            <w:r>
              <w:t>Token JWT przekazywany przez system zewnętrzny do serwera uwierzytelniającego.</w:t>
            </w:r>
          </w:p>
        </w:tc>
      </w:tr>
      <w:tr w:rsidR="52913CF2" w14:paraId="2C936458" w14:textId="77777777" w:rsidTr="7EF05AA5">
        <w:trPr>
          <w:cantSplit/>
        </w:trPr>
        <w:tc>
          <w:tcPr>
            <w:tcW w:w="578" w:type="dxa"/>
          </w:tcPr>
          <w:p w14:paraId="4885876D" w14:textId="174A5502" w:rsidR="52913CF2" w:rsidRDefault="52913CF2" w:rsidP="52913CF2">
            <w:pPr>
              <w:pStyle w:val="tabelanormalny"/>
            </w:pPr>
            <w:r>
              <w:t xml:space="preserve">9. </w:t>
            </w:r>
          </w:p>
        </w:tc>
        <w:tc>
          <w:tcPr>
            <w:tcW w:w="2693" w:type="dxa"/>
          </w:tcPr>
          <w:p w14:paraId="7941794E" w14:textId="677CE387" w:rsidR="52913CF2" w:rsidRDefault="52913CF2" w:rsidP="52913CF2">
            <w:pPr>
              <w:pStyle w:val="tabelanormalny"/>
            </w:pPr>
            <w:r>
              <w:t>Token dostępu (ACCESS TOKEN)</w:t>
            </w:r>
          </w:p>
        </w:tc>
        <w:tc>
          <w:tcPr>
            <w:tcW w:w="5670" w:type="dxa"/>
          </w:tcPr>
          <w:p w14:paraId="00E1A9C6" w14:textId="68579717" w:rsidR="52913CF2" w:rsidRDefault="52913CF2" w:rsidP="52913CF2">
            <w:pPr>
              <w:pStyle w:val="tabelanormalny"/>
            </w:pPr>
            <w:r>
              <w:t xml:space="preserve">Token JWT przekazywany przez serwer uwierzytelniający w odpowiedzi na żądanie uwierzytelnienia. Token </w:t>
            </w:r>
            <w:r w:rsidR="00E166AF">
              <w:t>dostępu</w:t>
            </w:r>
            <w:r>
              <w:t xml:space="preserve"> jest wymagany w żądaniach przekazywanych do serwera FHIR CSIOZ.</w:t>
            </w:r>
          </w:p>
        </w:tc>
      </w:tr>
      <w:tr w:rsidR="52913CF2" w14:paraId="74C107F8" w14:textId="77777777" w:rsidTr="7EF05AA5">
        <w:trPr>
          <w:cantSplit/>
        </w:trPr>
        <w:tc>
          <w:tcPr>
            <w:tcW w:w="578" w:type="dxa"/>
          </w:tcPr>
          <w:p w14:paraId="7120BFBF" w14:textId="7F2391BB" w:rsidR="52913CF2" w:rsidRDefault="52913CF2" w:rsidP="52913CF2">
            <w:pPr>
              <w:pStyle w:val="tabelanormalny"/>
            </w:pPr>
            <w:r>
              <w:t>10.</w:t>
            </w:r>
          </w:p>
        </w:tc>
        <w:tc>
          <w:tcPr>
            <w:tcW w:w="2693" w:type="dxa"/>
          </w:tcPr>
          <w:p w14:paraId="632392EC" w14:textId="4BD1434F" w:rsidR="52913CF2" w:rsidRDefault="52913CF2" w:rsidP="52913CF2">
            <w:pPr>
              <w:pStyle w:val="tabelanormalny"/>
            </w:pPr>
            <w:r>
              <w:t>Serwer FHIR CSIOZ</w:t>
            </w:r>
          </w:p>
        </w:tc>
        <w:tc>
          <w:tcPr>
            <w:tcW w:w="5670" w:type="dxa"/>
          </w:tcPr>
          <w:p w14:paraId="1AC71890" w14:textId="23618987" w:rsidR="52913CF2" w:rsidRDefault="52913CF2" w:rsidP="52913CF2">
            <w:pPr>
              <w:pStyle w:val="tabelanormalny"/>
            </w:pPr>
            <w:r>
              <w:t>Serwer obsługujący żądania z obszaru Zdarzeń Medycznych.</w:t>
            </w:r>
          </w:p>
        </w:tc>
      </w:tr>
      <w:tr w:rsidR="52913CF2" w14:paraId="136EDEE2" w14:textId="77777777" w:rsidTr="7EF05AA5">
        <w:trPr>
          <w:cantSplit/>
        </w:trPr>
        <w:tc>
          <w:tcPr>
            <w:tcW w:w="578" w:type="dxa"/>
          </w:tcPr>
          <w:p w14:paraId="67928951" w14:textId="439687D0" w:rsidR="7EF05AA5" w:rsidRDefault="7EF05AA5" w:rsidP="7EF05AA5">
            <w:pPr>
              <w:pStyle w:val="tabelanormalny"/>
            </w:pPr>
            <w:r>
              <w:t>11.</w:t>
            </w:r>
          </w:p>
        </w:tc>
        <w:tc>
          <w:tcPr>
            <w:tcW w:w="2693" w:type="dxa"/>
          </w:tcPr>
          <w:p w14:paraId="5DAA9FC5" w14:textId="53DFBCD9" w:rsidR="7EF05AA5" w:rsidRDefault="7EF05AA5" w:rsidP="7EF05AA5">
            <w:pPr>
              <w:pStyle w:val="tabelanormalny"/>
            </w:pPr>
            <w:r>
              <w:t>Serwer autoryzacyjny</w:t>
            </w:r>
          </w:p>
        </w:tc>
        <w:tc>
          <w:tcPr>
            <w:tcW w:w="5670" w:type="dxa"/>
          </w:tcPr>
          <w:p w14:paraId="05BD48F9" w14:textId="1EA68511" w:rsidR="7EF05AA5" w:rsidRDefault="7EF05AA5" w:rsidP="7EF05AA5">
            <w:pPr>
              <w:pStyle w:val="tabelanormalny"/>
            </w:pPr>
            <w:r>
              <w:t>Serwer obsługujący żądania autoryzacji - odpowiedzialny za generowanie tokenów dostępu.</w:t>
            </w:r>
          </w:p>
        </w:tc>
      </w:tr>
      <w:tr w:rsidR="7EF05AA5" w14:paraId="207C0AB9" w14:textId="77777777" w:rsidTr="7EF05AA5">
        <w:trPr>
          <w:cantSplit/>
        </w:trPr>
        <w:tc>
          <w:tcPr>
            <w:tcW w:w="578" w:type="dxa"/>
          </w:tcPr>
          <w:p w14:paraId="31B839B6" w14:textId="1B494446" w:rsidR="24BCB3C2" w:rsidRDefault="24BCB3C2" w:rsidP="7EF05AA5">
            <w:pPr>
              <w:pStyle w:val="tabelanormalny"/>
            </w:pPr>
            <w:r>
              <w:t>12.</w:t>
            </w:r>
          </w:p>
        </w:tc>
        <w:tc>
          <w:tcPr>
            <w:tcW w:w="2693" w:type="dxa"/>
          </w:tcPr>
          <w:p w14:paraId="5D6E4CFA" w14:textId="42B16245" w:rsidR="24BCB3C2" w:rsidRDefault="24BCB3C2" w:rsidP="7EF05AA5">
            <w:pPr>
              <w:pStyle w:val="tabelanormalny"/>
            </w:pPr>
            <w:r>
              <w:t>eWuŚ</w:t>
            </w:r>
          </w:p>
        </w:tc>
        <w:tc>
          <w:tcPr>
            <w:tcW w:w="5670" w:type="dxa"/>
          </w:tcPr>
          <w:p w14:paraId="59AD1309" w14:textId="1F403305" w:rsidR="24BCB3C2" w:rsidRDefault="24BCB3C2" w:rsidP="7EF05AA5">
            <w:pPr>
              <w:pStyle w:val="tabelanormalny"/>
            </w:pPr>
            <w:r w:rsidRPr="7EF05AA5">
              <w:t>Elektroniczna Weryfikacja Uprawnień Świadczeniobiorców</w:t>
            </w:r>
          </w:p>
        </w:tc>
      </w:tr>
      <w:tr w:rsidR="7EF05AA5" w14:paraId="2FE486C7" w14:textId="77777777" w:rsidTr="7EF05AA5">
        <w:trPr>
          <w:cantSplit/>
        </w:trPr>
        <w:tc>
          <w:tcPr>
            <w:tcW w:w="578" w:type="dxa"/>
          </w:tcPr>
          <w:p w14:paraId="6827D56A" w14:textId="6CC8A778" w:rsidR="24BCB3C2" w:rsidRDefault="24BCB3C2" w:rsidP="7EF05AA5">
            <w:pPr>
              <w:pStyle w:val="tabelanormalny"/>
            </w:pPr>
            <w:r>
              <w:t>13.</w:t>
            </w:r>
          </w:p>
        </w:tc>
        <w:tc>
          <w:tcPr>
            <w:tcW w:w="2693" w:type="dxa"/>
          </w:tcPr>
          <w:p w14:paraId="425856D0" w14:textId="6227105D" w:rsidR="24BCB3C2" w:rsidRDefault="24BCB3C2" w:rsidP="7EF05AA5">
            <w:pPr>
              <w:pStyle w:val="tabelanormalny"/>
            </w:pPr>
            <w:r>
              <w:t>EKUZ</w:t>
            </w:r>
          </w:p>
        </w:tc>
        <w:tc>
          <w:tcPr>
            <w:tcW w:w="5670" w:type="dxa"/>
          </w:tcPr>
          <w:p w14:paraId="17BCA6F3" w14:textId="6DAD93C1" w:rsidR="24BCB3C2" w:rsidRDefault="24BCB3C2" w:rsidP="7EF05AA5">
            <w:pPr>
              <w:pStyle w:val="tabelanormalny"/>
            </w:pPr>
            <w:r w:rsidRPr="7EF05AA5">
              <w:rPr>
                <w:i/>
                <w:iCs/>
              </w:rPr>
              <w:t>Europejska Karta Ubezpieczenia Zdrowotnego</w:t>
            </w:r>
          </w:p>
        </w:tc>
      </w:tr>
    </w:tbl>
    <w:p w14:paraId="598416B0" w14:textId="77777777" w:rsidR="00E172F7" w:rsidRDefault="00E172F7">
      <w:pPr>
        <w:spacing w:before="0" w:after="0" w:line="240" w:lineRule="auto"/>
        <w:jc w:val="left"/>
        <w:rPr>
          <w:b/>
          <w:bCs/>
          <w:smallCaps/>
          <w:color w:val="17365D"/>
          <w:kern w:val="32"/>
          <w:sz w:val="52"/>
          <w:szCs w:val="32"/>
        </w:rPr>
      </w:pPr>
      <w:bookmarkStart w:id="13" w:name="_Toc487461990"/>
      <w:bookmarkStart w:id="14" w:name="_Toc501107030"/>
      <w:bookmarkEnd w:id="13"/>
      <w:bookmarkEnd w:id="14"/>
      <w:r>
        <w:br w:type="page"/>
      </w:r>
    </w:p>
    <w:p w14:paraId="25BFE4BD" w14:textId="7F6064A8" w:rsidR="0A948382" w:rsidRDefault="0A5DB81B" w:rsidP="000D585E">
      <w:pPr>
        <w:pStyle w:val="Nagwek2"/>
      </w:pPr>
      <w:bookmarkStart w:id="15" w:name="_Toc36513829"/>
      <w:r>
        <w:lastRenderedPageBreak/>
        <w:t>Kontekst rozwiązania</w:t>
      </w:r>
      <w:bookmarkEnd w:id="15"/>
    </w:p>
    <w:p w14:paraId="39E432ED" w14:textId="7066CC48" w:rsidR="002C3C68" w:rsidRDefault="002C3C68" w:rsidP="00D0411D">
      <w:r>
        <w:t xml:space="preserve">Rozwiązanie powstało w ramach realizacji projektu </w:t>
      </w:r>
      <w:r w:rsidRPr="002C3C68">
        <w:t>„</w:t>
      </w:r>
      <w:r w:rsidRPr="002C3C68">
        <w:rPr>
          <w:b/>
        </w:rPr>
        <w:t>Elektroniczna P</w:t>
      </w:r>
      <w:r w:rsidR="00433902">
        <w:rPr>
          <w:b/>
        </w:rPr>
        <w:t>latforma Gromadzenia, Analizy i </w:t>
      </w:r>
      <w:r w:rsidRPr="002C3C68">
        <w:rPr>
          <w:b/>
        </w:rPr>
        <w:t>Udostępniania zasobów cyfrowyc</w:t>
      </w:r>
      <w:r>
        <w:rPr>
          <w:b/>
        </w:rPr>
        <w:t>h o Zdarzeniach Medycznych” (P1)</w:t>
      </w:r>
      <w:r>
        <w:t>, w którego zakresie j</w:t>
      </w:r>
      <w:r w:rsidRPr="002C3C68">
        <w:t>est budowa elektronicznej platformy usług publicznych w zakresie ochrony zdrowia, która umożliwi organom administracji publicznej i obywatelom gromadzenie, analizę i udostępnianie zasobów cyfrowych o zdarzeniach medycznych w zakresie zgodnym z ustawą z dnia 28 kwietnia 2011</w:t>
      </w:r>
      <w:r>
        <w:t xml:space="preserve"> r. o </w:t>
      </w:r>
      <w:r w:rsidRPr="002C3C68">
        <w:t>systemie informacji w ochronie zdrowia.</w:t>
      </w:r>
    </w:p>
    <w:p w14:paraId="7142CAA5" w14:textId="788A0D19" w:rsidR="002C3C68" w:rsidRDefault="002C3C68" w:rsidP="00D0411D">
      <w:r>
        <w:t xml:space="preserve">W ramach ww. projektu zakłada się, iż centralny system teleinformatyczny (System P1) </w:t>
      </w:r>
      <w:r w:rsidR="00433902">
        <w:t>będący w </w:t>
      </w:r>
      <w:r>
        <w:t>zakresie projektu obejmował będzie informacje o Zdarzeniach M</w:t>
      </w:r>
      <w:r w:rsidRPr="002C3C68">
        <w:t>edycznych wszystkich obywateli Polski – niezależnie od płatnika oraz obywateli Unii Europejskiej i innych krajów, którzy skorzystają ze świadczeń zdrowotnych w Polsce.</w:t>
      </w:r>
    </w:p>
    <w:p w14:paraId="2A961719" w14:textId="0300814B" w:rsidR="00433902" w:rsidRDefault="00433902" w:rsidP="00433902">
      <w:r>
        <w:t>Rozwiązanie i jego zastosowanie przyczynić się ma do realizacji celu projektu jakim jest m.in. poprawa</w:t>
      </w:r>
      <w:r w:rsidR="002C3C68">
        <w:t xml:space="preserve"> ja</w:t>
      </w:r>
      <w:r>
        <w:t xml:space="preserve">kości obsługi pacjentów poprzez </w:t>
      </w:r>
      <w:r w:rsidR="002C3C68">
        <w:t>lepszą jakość i dostępność informac</w:t>
      </w:r>
      <w:r w:rsidR="00B73487">
        <w:t>ji o stanie zdrowia pacjentów i ich danych medycznych.</w:t>
      </w:r>
    </w:p>
    <w:p w14:paraId="2E1108E0" w14:textId="41B4F6F9" w:rsidR="0A948382" w:rsidRDefault="0A5DB81B" w:rsidP="000D585E">
      <w:pPr>
        <w:pStyle w:val="Nagwek2"/>
      </w:pPr>
      <w:bookmarkStart w:id="16" w:name="_Toc36513830"/>
      <w:r>
        <w:t>Opis rozwiązania</w:t>
      </w:r>
      <w:bookmarkEnd w:id="16"/>
    </w:p>
    <w:p w14:paraId="41B3195D" w14:textId="4A645589" w:rsidR="004726C8" w:rsidRPr="00B303F7" w:rsidRDefault="004726C8" w:rsidP="00B303F7">
      <w:r w:rsidRPr="00B303F7">
        <w:t>Rozwiązanie zakłada użycie FHIR</w:t>
      </w:r>
      <w:r w:rsidR="00C2105F" w:rsidRPr="00B303F7">
        <w:t xml:space="preserve"> R4</w:t>
      </w:r>
      <w:r w:rsidR="00764DC0">
        <w:t>,</w:t>
      </w:r>
      <w:r w:rsidR="00970F97">
        <w:t xml:space="preserve"> </w:t>
      </w:r>
      <w:r w:rsidRPr="00B303F7">
        <w:t xml:space="preserve">standardu </w:t>
      </w:r>
      <w:r w:rsidR="00970F97">
        <w:t xml:space="preserve">modelu danych w dziedzinie służby zdrowia i ich </w:t>
      </w:r>
      <w:r w:rsidRPr="00B303F7">
        <w:t>wymiany</w:t>
      </w:r>
      <w:r w:rsidR="00970F97">
        <w:t xml:space="preserve"> w wersji 4.0.0, opublikowanego</w:t>
      </w:r>
      <w:r w:rsidRPr="00B303F7">
        <w:t xml:space="preserve"> przez HL7®.</w:t>
      </w:r>
    </w:p>
    <w:p w14:paraId="4A1E4523" w14:textId="0EEC350F" w:rsidR="00C0076D" w:rsidRPr="00B303F7" w:rsidRDefault="00C0076D" w:rsidP="00B303F7">
      <w:r w:rsidRPr="00B303F7">
        <w:t>Rozwiązanie FHIR udostępnia zestaw komponentów modułowych nazwanych „Z</w:t>
      </w:r>
      <w:r w:rsidR="00822F1F">
        <w:t>asobami”. Z </w:t>
      </w:r>
      <w:r w:rsidR="00B303F7" w:rsidRPr="00B303F7">
        <w:t>założenia zasoby te </w:t>
      </w:r>
      <w:r w:rsidRPr="00B303F7">
        <w:t xml:space="preserve">można łatwo połączyć w działające systemy, do rozwiązywania różnorodnych problemów </w:t>
      </w:r>
      <w:r w:rsidR="00364573" w:rsidRPr="00B303F7">
        <w:t>klinicznych</w:t>
      </w:r>
      <w:r w:rsidRPr="00B303F7">
        <w:t xml:space="preserve"> i administracyjnych ograniczając koszty budowy i dostosowania systemów. FHIR nadaje się do użytku w wielu różnych kontekstach - aplikacje mobilne, komunikacja w chmurze, współdzielenie zasobów informacyjnych, komunikacja serwerowa pomiędzy podmiotami realizującymi usługi opieki zdrowotnej i wiele innych.</w:t>
      </w:r>
    </w:p>
    <w:p w14:paraId="0C4B07ED" w14:textId="113F4725" w:rsidR="00C0076D" w:rsidRPr="00B303F7" w:rsidRDefault="00416247" w:rsidP="00B303F7">
      <w:r w:rsidRPr="00B303F7">
        <w:t>Rozwiązanie FHIR, oprócz istniejących zasobów definiuje proste ramy ich rozszerzania i opisywania ich wykorzystania w profilach co czyni rozwiązanie mocno elas</w:t>
      </w:r>
      <w:r w:rsidR="00FD0626">
        <w:t>tycznym i prostym w adaptacji w </w:t>
      </w:r>
      <w:r w:rsidRPr="00B303F7">
        <w:t>kontekście dużej zmienności potrzeb powodowanej różnorodnymi p</w:t>
      </w:r>
      <w:r w:rsidR="00FD0626">
        <w:t>rocesami realizowanymi w </w:t>
      </w:r>
      <w:r w:rsidRPr="00B303F7">
        <w:t>ramach usług ochrony zdrowia.</w:t>
      </w:r>
    </w:p>
    <w:p w14:paraId="766D3AAC" w14:textId="7D47B8E2" w:rsidR="00416247" w:rsidRPr="00B303F7" w:rsidRDefault="433C12C3" w:rsidP="00B303F7">
      <w:r>
        <w:lastRenderedPageBreak/>
        <w:t>Zasób FHIR może być automatycznie interpretowany przez system, przy czym zawiera również czytelną dla człowieka reprezentację danych zwiększając tym samym bezpieczeństwo w kontekście poprawnej interpretacji danych i tym samym zwiększając bezpieczeństwo świadczonych usług medycznych.</w:t>
      </w:r>
    </w:p>
    <w:p w14:paraId="7A87BED6" w14:textId="3B793D88" w:rsidR="00B3341F" w:rsidRPr="00B303F7" w:rsidRDefault="00B3341F" w:rsidP="00B303F7">
      <w:r w:rsidRPr="00B303F7">
        <w:t>FHIR jest opublikowany jako standard dla użycia pilotażowego. Podczas fazy pilotażu HL7 aktywnie monitoruje wdrożenia, aby nadal ulepszać specyfikację i w konsekwencji odpowiadać na ich potrzeby.</w:t>
      </w:r>
    </w:p>
    <w:p w14:paraId="353A618D" w14:textId="64426312" w:rsidR="00B3341F" w:rsidRPr="00B303F7" w:rsidRDefault="1F88C433" w:rsidP="00B303F7">
      <w:r>
        <w:t>Rozwiązanie FHIR zostało wybrane dla obsługi Zdarzeń Medycznych jako alternatywa dla niestandardowych rozwiązań. Stwarza to warunki dla szybkiego wdrożenia i przyszłych zmian w kontekście wymaganej ustawowo obsługi Zdarzeń Medycznych.</w:t>
      </w:r>
    </w:p>
    <w:p w14:paraId="49B50077" w14:textId="47207E3D" w:rsidR="000B65C8" w:rsidRPr="00B303F7" w:rsidRDefault="5A359236" w:rsidP="00B303F7">
      <w:r>
        <w:t xml:space="preserve">Informacje na temat standardu FHIR znajdują się na stronie </w:t>
      </w:r>
      <w:hyperlink r:id="rId11">
        <w:r w:rsidRPr="5A359236">
          <w:rPr>
            <w:rStyle w:val="Hipercze"/>
          </w:rPr>
          <w:t>https://www.hl7.org/fhir/</w:t>
        </w:r>
      </w:hyperlink>
      <w:r>
        <w:t xml:space="preserve"> </w:t>
      </w:r>
    </w:p>
    <w:p w14:paraId="50785852" w14:textId="6428E823" w:rsidR="004E32FD" w:rsidRDefault="1E775269" w:rsidP="000D585E">
      <w:pPr>
        <w:pStyle w:val="Nagwek1"/>
        <w:ind w:left="567" w:hanging="567"/>
      </w:pPr>
      <w:bookmarkStart w:id="17" w:name="_Toc36513831"/>
      <w:r>
        <w:lastRenderedPageBreak/>
        <w:t>Serwer</w:t>
      </w:r>
      <w:r w:rsidR="4FC12610">
        <w:t xml:space="preserve"> FHIR CSIOZ</w:t>
      </w:r>
      <w:bookmarkEnd w:id="17"/>
    </w:p>
    <w:p w14:paraId="74729E90" w14:textId="77777777" w:rsidR="00680A48" w:rsidRDefault="00680A48" w:rsidP="00680A48">
      <w:pPr>
        <w:rPr>
          <w:rFonts w:ascii="Calibri" w:eastAsia="Calibri" w:hAnsi="Calibri" w:cs="Calibri"/>
          <w:b/>
          <w:bCs/>
          <w:color w:val="1D1C1D"/>
          <w:szCs w:val="22"/>
        </w:rPr>
      </w:pPr>
      <w:r w:rsidRPr="37A24496">
        <w:rPr>
          <w:rFonts w:ascii="Calibri" w:eastAsia="Calibri" w:hAnsi="Calibri" w:cs="Calibri"/>
          <w:color w:val="1D1C1D"/>
          <w:szCs w:val="22"/>
        </w:rPr>
        <w:t xml:space="preserve">Deklaracja możliwości serwera FHIR CSIOZ dostępna jest na serwerze FHIR w zasobie </w:t>
      </w:r>
      <w:r w:rsidRPr="37A24496">
        <w:rPr>
          <w:rFonts w:ascii="Calibri" w:eastAsia="Calibri" w:hAnsi="Calibri" w:cs="Calibri"/>
          <w:b/>
          <w:bCs/>
          <w:color w:val="1D1C1D"/>
          <w:szCs w:val="22"/>
        </w:rPr>
        <w:t>CapabilityStatement.</w:t>
      </w:r>
    </w:p>
    <w:p w14:paraId="6738589D" w14:textId="7AA73242" w:rsidR="3AE87FD9" w:rsidRDefault="3B41EBFB" w:rsidP="000D585E">
      <w:pPr>
        <w:pStyle w:val="Nagwek2"/>
      </w:pPr>
      <w:bookmarkStart w:id="18" w:name="_Toc36513832"/>
      <w:r>
        <w:t>Dostęp serwera FHIR CSIOZ</w:t>
      </w:r>
      <w:bookmarkEnd w:id="18"/>
    </w:p>
    <w:p w14:paraId="2FC1254D" w14:textId="2EA03C22" w:rsidR="1F88C433" w:rsidRDefault="435A5AB6" w:rsidP="435A5AB6">
      <w:pPr>
        <w:rPr>
          <w:rFonts w:ascii="Calibri" w:eastAsia="Calibri" w:hAnsi="Calibri" w:cs="Calibri"/>
        </w:rPr>
      </w:pPr>
      <w:r w:rsidRPr="435A5AB6">
        <w:rPr>
          <w:rFonts w:ascii="Calibri" w:eastAsia="Calibri" w:hAnsi="Calibri" w:cs="Calibri"/>
        </w:rPr>
        <w:t>Dostęp do serwera FHIR CSIOZ zabezpieczony jest protokołem TLS. Wymagane jest obustronne uwierzytelnienie. Do uwierzytelnienia podmiotu należy wykorzystać certyfikat TLS wystawiony przez Centrum Certyfikacji P1.</w:t>
      </w:r>
    </w:p>
    <w:p w14:paraId="36871D4E" w14:textId="77777777" w:rsidR="0088036F" w:rsidRPr="00C15534" w:rsidRDefault="0088036F" w:rsidP="0088036F">
      <w:pPr>
        <w:rPr>
          <w:rFonts w:cstheme="minorHAnsi"/>
          <w:szCs w:val="22"/>
        </w:rPr>
      </w:pPr>
      <w:r w:rsidRPr="00C15534">
        <w:rPr>
          <w:rFonts w:cstheme="minorHAnsi"/>
          <w:color w:val="1D1C1D"/>
          <w:szCs w:val="22"/>
          <w:shd w:val="clear" w:color="auto" w:fill="F8F8F8"/>
        </w:rPr>
        <w:t xml:space="preserve">Adres serwera FHIR CSIOZ w </w:t>
      </w:r>
      <w:r w:rsidRPr="00C15534">
        <w:rPr>
          <w:rFonts w:cstheme="minorHAnsi"/>
          <w:b/>
          <w:color w:val="1D1C1D"/>
          <w:szCs w:val="22"/>
          <w:shd w:val="clear" w:color="auto" w:fill="F8F8F8"/>
        </w:rPr>
        <w:t>środowisku integracyjnym</w:t>
      </w:r>
      <w:r w:rsidRPr="00C15534">
        <w:rPr>
          <w:rFonts w:cstheme="minorHAnsi"/>
          <w:color w:val="1D1C1D"/>
          <w:szCs w:val="22"/>
          <w:shd w:val="clear" w:color="auto" w:fill="F8F8F8"/>
        </w:rPr>
        <w:t xml:space="preserve"> systemu P1 to </w:t>
      </w:r>
      <w:r w:rsidRPr="00C15534">
        <w:rPr>
          <w:rFonts w:cstheme="minorHAnsi"/>
          <w:b/>
          <w:color w:val="1D1C1D"/>
          <w:szCs w:val="22"/>
          <w:shd w:val="clear" w:color="auto" w:fill="F8F8F8"/>
        </w:rPr>
        <w:t>isus.ezdrowie.gov.pl.</w:t>
      </w:r>
    </w:p>
    <w:p w14:paraId="187AA7AF" w14:textId="3CEFA70F" w:rsidR="3AE87FD9" w:rsidRDefault="4C03CEA0" w:rsidP="000D585E">
      <w:pPr>
        <w:pStyle w:val="Nagwek2"/>
      </w:pPr>
      <w:bookmarkStart w:id="19" w:name="_Toc36513833"/>
      <w:r>
        <w:t>Komunikacja z serwerem FHIR CSIOZ</w:t>
      </w:r>
      <w:bookmarkEnd w:id="19"/>
    </w:p>
    <w:p w14:paraId="32C1C2ED" w14:textId="4497D48F" w:rsidR="3AE87FD9" w:rsidRDefault="435A5AB6" w:rsidP="3AE87FD9">
      <w:r>
        <w:t xml:space="preserve">Serwer FHIR CSIOZ obsługuje komunikaty związane z obsługą zdarzeń medycznych w oparciu o RESTFul API. Szczegóły dotyczące komunikacji w oparciu o RESTFul API znajdują się na stronie </w:t>
      </w:r>
      <w:hyperlink r:id="rId12">
        <w:r w:rsidRPr="435A5AB6">
          <w:rPr>
            <w:rStyle w:val="Hipercze"/>
            <w:rFonts w:eastAsia="Calibri" w:cs="Calibri"/>
          </w:rPr>
          <w:t>https://www.hl7.org/fhir/http.html</w:t>
        </w:r>
      </w:hyperlink>
      <w:r w:rsidRPr="435A5AB6">
        <w:rPr>
          <w:rFonts w:eastAsia="Calibri" w:cs="Calibri"/>
        </w:rPr>
        <w:t>.</w:t>
      </w:r>
    </w:p>
    <w:p w14:paraId="2EB3DEDF" w14:textId="7C9C0AC1" w:rsidR="435A5AB6" w:rsidRDefault="435A5AB6" w:rsidP="000D585E">
      <w:pPr>
        <w:pStyle w:val="Nagwek2"/>
      </w:pPr>
      <w:bookmarkStart w:id="20" w:name="_Toc36513834"/>
      <w:r w:rsidRPr="435A5AB6">
        <w:t>Uwierzytelnienie i autoryzacja do usług serwera FHIR CSIOZ</w:t>
      </w:r>
      <w:bookmarkEnd w:id="20"/>
    </w:p>
    <w:p w14:paraId="5135BAA8" w14:textId="0FC24918" w:rsidR="435A5AB6" w:rsidRDefault="435A5AB6" w:rsidP="435A5AB6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Uwierzytelnienie i autoryzacja dostępu do usług serwera FHIR CSIOZ bazuje na standardzie </w:t>
      </w:r>
      <w:r w:rsidRPr="435A5AB6">
        <w:rPr>
          <w:rFonts w:ascii="Calibri" w:eastAsia="Calibri" w:hAnsi="Calibri" w:cs="Calibri"/>
          <w:b/>
          <w:bCs/>
          <w:szCs w:val="22"/>
        </w:rPr>
        <w:t>OAuth 2.0</w:t>
      </w:r>
      <w:r w:rsidRPr="435A5AB6">
        <w:rPr>
          <w:rFonts w:ascii="Calibri" w:eastAsia="Calibri" w:hAnsi="Calibri" w:cs="Calibri"/>
          <w:szCs w:val="22"/>
        </w:rPr>
        <w:t xml:space="preserve"> i metodzie zgodnej z “</w:t>
      </w:r>
      <w:hyperlink r:id="rId13" w:anchor="section-4.4">
        <w:r w:rsidRPr="435A5AB6">
          <w:rPr>
            <w:rStyle w:val="Hipercze"/>
            <w:rFonts w:ascii="Consolas" w:eastAsia="Consolas" w:hAnsi="Consolas" w:cs="Consolas"/>
            <w:color w:val="000000" w:themeColor="text1"/>
            <w:sz w:val="19"/>
            <w:szCs w:val="19"/>
          </w:rPr>
          <w:t>Client Credentials Grant</w:t>
        </w:r>
      </w:hyperlink>
      <w:r w:rsidRPr="435A5AB6">
        <w:rPr>
          <w:rFonts w:ascii="Consolas" w:eastAsia="Consolas" w:hAnsi="Consolas" w:cs="Consolas"/>
          <w:color w:val="000000" w:themeColor="text1"/>
          <w:sz w:val="19"/>
          <w:szCs w:val="19"/>
        </w:rPr>
        <w:t>”</w:t>
      </w:r>
      <w:r w:rsidRPr="435A5AB6">
        <w:rPr>
          <w:rFonts w:ascii="Calibri" w:eastAsia="Calibri" w:hAnsi="Calibri" w:cs="Calibri"/>
          <w:szCs w:val="22"/>
        </w:rPr>
        <w:t xml:space="preserve">. W wyniku uwierzytelnienia się i autoryzacji dostępu do usług serwera FHIR CSIOZ, system zewnętrzny Usługodawcy (klient) pozyskuje z </w:t>
      </w:r>
      <w:r w:rsidR="00F83A94">
        <w:rPr>
          <w:rFonts w:ascii="Calibri" w:eastAsia="Calibri" w:hAnsi="Calibri" w:cs="Calibri"/>
          <w:szCs w:val="22"/>
        </w:rPr>
        <w:t>S</w:t>
      </w:r>
      <w:r w:rsidRPr="435A5AB6">
        <w:rPr>
          <w:rFonts w:ascii="Calibri" w:eastAsia="Calibri" w:hAnsi="Calibri" w:cs="Calibri"/>
          <w:szCs w:val="22"/>
        </w:rPr>
        <w:t xml:space="preserve">ystemu P1 (serwera autoryzacji) </w:t>
      </w:r>
      <w:r w:rsidRPr="435A5AB6">
        <w:rPr>
          <w:rFonts w:ascii="Calibri" w:eastAsia="Calibri" w:hAnsi="Calibri" w:cs="Calibri"/>
          <w:b/>
          <w:bCs/>
          <w:szCs w:val="22"/>
        </w:rPr>
        <w:t xml:space="preserve">TOKEN </w:t>
      </w:r>
      <w:r w:rsidR="00C861EB">
        <w:rPr>
          <w:rFonts w:ascii="Calibri" w:eastAsia="Calibri" w:hAnsi="Calibri" w:cs="Calibri"/>
          <w:b/>
          <w:bCs/>
          <w:szCs w:val="22"/>
        </w:rPr>
        <w:t>DOSTĘPOWY</w:t>
      </w:r>
      <w:r w:rsidRPr="435A5AB6">
        <w:rPr>
          <w:rFonts w:ascii="Calibri" w:eastAsia="Calibri" w:hAnsi="Calibri" w:cs="Calibri"/>
          <w:szCs w:val="22"/>
        </w:rPr>
        <w:t>.</w:t>
      </w:r>
    </w:p>
    <w:p w14:paraId="6BF53677" w14:textId="59E9FC46" w:rsidR="435A5AB6" w:rsidRDefault="435A5AB6" w:rsidP="435A5AB6">
      <w:pPr>
        <w:rPr>
          <w:rFonts w:ascii="Calibri" w:eastAsia="Calibri" w:hAnsi="Calibri" w:cs="Calibri"/>
          <w:szCs w:val="22"/>
        </w:rPr>
      </w:pPr>
      <w:r w:rsidRPr="435A5AB6">
        <w:rPr>
          <w:rFonts w:eastAsia="Calibri"/>
          <w:szCs w:val="22"/>
        </w:rPr>
        <w:t xml:space="preserve">Warunkiem uzyskania </w:t>
      </w:r>
      <w:r w:rsidRPr="435A5AB6">
        <w:rPr>
          <w:rFonts w:ascii="Calibri" w:eastAsia="Calibri" w:hAnsi="Calibri" w:cs="Calibri"/>
          <w:b/>
          <w:bCs/>
          <w:szCs w:val="22"/>
        </w:rPr>
        <w:t xml:space="preserve">TOKENU </w:t>
      </w:r>
      <w:r w:rsidR="00C861EB">
        <w:rPr>
          <w:rFonts w:ascii="Calibri" w:eastAsia="Calibri" w:hAnsi="Calibri" w:cs="Calibri"/>
          <w:b/>
          <w:bCs/>
          <w:szCs w:val="22"/>
        </w:rPr>
        <w:t>DOSTĘPOWEGO</w:t>
      </w:r>
      <w:r w:rsidR="00C861EB" w:rsidRPr="435A5AB6">
        <w:rPr>
          <w:rFonts w:eastAsia="Calibri"/>
          <w:szCs w:val="22"/>
        </w:rPr>
        <w:t xml:space="preserve"> </w:t>
      </w:r>
      <w:r w:rsidRPr="435A5AB6">
        <w:rPr>
          <w:rFonts w:eastAsia="Calibri"/>
          <w:szCs w:val="22"/>
        </w:rPr>
        <w:t xml:space="preserve">jest posiadanie aktualnego certyfikatu do uwierzytelnienia danych (WS-Security), </w:t>
      </w:r>
      <w:r w:rsidRPr="435A5AB6">
        <w:rPr>
          <w:rFonts w:ascii="Calibri" w:eastAsia="Calibri" w:hAnsi="Calibri" w:cs="Calibri"/>
        </w:rPr>
        <w:t>wystawionego przez Centrum Certyfikacji P1</w:t>
      </w:r>
      <w:r w:rsidRPr="435A5AB6">
        <w:rPr>
          <w:rFonts w:eastAsia="Calibri"/>
          <w:szCs w:val="22"/>
        </w:rPr>
        <w:t>.</w:t>
      </w:r>
    </w:p>
    <w:p w14:paraId="4541A149" w14:textId="44F7EA80" w:rsidR="435A5AB6" w:rsidRPr="007B3746" w:rsidRDefault="00223129" w:rsidP="00223129">
      <w:pPr>
        <w:rPr>
          <w:rFonts w:ascii="Calibri" w:eastAsia="Calibri" w:hAnsi="Calibri"/>
        </w:rPr>
      </w:pPr>
      <w:r w:rsidRPr="00223129">
        <w:rPr>
          <w:rFonts w:ascii="Calibri" w:eastAsia="Calibri" w:hAnsi="Calibri" w:cs="Calibri"/>
          <w:b/>
          <w:bCs/>
        </w:rPr>
        <w:t xml:space="preserve">TOKEN </w:t>
      </w:r>
      <w:r w:rsidR="00C861EB">
        <w:rPr>
          <w:rFonts w:ascii="Calibri" w:eastAsia="Calibri" w:hAnsi="Calibri" w:cs="Calibri"/>
          <w:b/>
          <w:bCs/>
          <w:szCs w:val="22"/>
        </w:rPr>
        <w:t>DOSTĘPOWY</w:t>
      </w:r>
      <w:r w:rsidR="00C861EB" w:rsidRPr="00223129">
        <w:rPr>
          <w:rFonts w:eastAsia="Calibri"/>
        </w:rPr>
        <w:t xml:space="preserve"> </w:t>
      </w:r>
      <w:r w:rsidRPr="00223129">
        <w:rPr>
          <w:rFonts w:eastAsia="Calibri"/>
        </w:rPr>
        <w:t xml:space="preserve">wymagany jest każdorazowo przy przekazaniu żądania wykonania operacji na serwerze FHIR CSIOZ. </w:t>
      </w:r>
      <w:r w:rsidRPr="00223129">
        <w:rPr>
          <w:rFonts w:eastAsia="Calibri"/>
          <w:b/>
          <w:bCs/>
        </w:rPr>
        <w:t xml:space="preserve">TOKEN </w:t>
      </w:r>
      <w:r w:rsidR="00C861EB">
        <w:rPr>
          <w:rFonts w:ascii="Calibri" w:eastAsia="Calibri" w:hAnsi="Calibri" w:cs="Calibri"/>
          <w:b/>
          <w:bCs/>
          <w:szCs w:val="22"/>
        </w:rPr>
        <w:t>DOSTĘPOWY</w:t>
      </w:r>
      <w:r w:rsidR="00C861EB" w:rsidRPr="00223129">
        <w:rPr>
          <w:rFonts w:eastAsia="Calibri"/>
        </w:rPr>
        <w:t xml:space="preserve"> </w:t>
      </w:r>
      <w:r w:rsidRPr="00223129">
        <w:rPr>
          <w:rFonts w:eastAsia="Calibri"/>
        </w:rPr>
        <w:t>umieszczany jest w nagłówku Autorization (</w:t>
      </w:r>
      <w:r w:rsidRPr="00223129">
        <w:rPr>
          <w:rFonts w:ascii="Calibri" w:eastAsia="Calibri" w:hAnsi="Calibri" w:cs="Calibri"/>
          <w:b/>
          <w:bCs/>
        </w:rPr>
        <w:t>“Authorization”</w:t>
      </w:r>
      <w:r w:rsidRPr="00223129">
        <w:rPr>
          <w:rFonts w:ascii="Calibri" w:eastAsia="Calibri" w:hAnsi="Calibri" w:cs="Calibri"/>
        </w:rPr>
        <w:t xml:space="preserve"> - “</w:t>
      </w:r>
      <w:r w:rsidRPr="00223129">
        <w:rPr>
          <w:rFonts w:ascii="Calibri" w:eastAsia="Calibri" w:hAnsi="Calibri" w:cs="Calibri"/>
          <w:b/>
          <w:bCs/>
        </w:rPr>
        <w:t xml:space="preserve">Bearer ‘otrzymany z serwera autoryzacyjnego TOKEN </w:t>
      </w:r>
      <w:r w:rsidR="00C861EB">
        <w:rPr>
          <w:rFonts w:ascii="Calibri" w:eastAsia="Calibri" w:hAnsi="Calibri" w:cs="Calibri"/>
          <w:b/>
          <w:bCs/>
          <w:szCs w:val="22"/>
        </w:rPr>
        <w:t>DOSTĘPOWY</w:t>
      </w:r>
      <w:r w:rsidRPr="00223129">
        <w:rPr>
          <w:rFonts w:ascii="Calibri" w:eastAsia="Calibri" w:hAnsi="Calibri" w:cs="Calibri"/>
        </w:rPr>
        <w:t>”</w:t>
      </w:r>
      <w:r w:rsidR="007E3151">
        <w:rPr>
          <w:rFonts w:ascii="Calibri" w:eastAsia="Calibri" w:hAnsi="Calibri" w:cs="Calibri"/>
        </w:rPr>
        <w:t>)</w:t>
      </w:r>
      <w:r w:rsidR="0068019C">
        <w:rPr>
          <w:rFonts w:ascii="Calibri" w:eastAsia="Calibri" w:hAnsi="Calibri" w:cs="Calibri"/>
        </w:rPr>
        <w:t>.</w:t>
      </w:r>
    </w:p>
    <w:p w14:paraId="64BF8F88" w14:textId="77777777" w:rsidR="0068019C" w:rsidRDefault="0068019C" w:rsidP="0068019C">
      <w:pPr>
        <w:rPr>
          <w:rFonts w:ascii="Calibri" w:eastAsia="Calibri" w:hAnsi="Calibri" w:cs="Calibri"/>
          <w:szCs w:val="22"/>
        </w:rPr>
      </w:pPr>
      <w:r w:rsidRPr="00F83A94">
        <w:rPr>
          <w:rFonts w:ascii="Calibri" w:eastAsia="Calibri" w:hAnsi="Calibri" w:cs="Calibri"/>
          <w:b/>
          <w:szCs w:val="22"/>
        </w:rPr>
        <w:t>TOKEN DOSTĘPOWY</w:t>
      </w:r>
      <w:r>
        <w:rPr>
          <w:rFonts w:ascii="Calibri" w:eastAsia="Calibri" w:hAnsi="Calibri" w:cs="Calibri"/>
          <w:b/>
          <w:szCs w:val="22"/>
        </w:rPr>
        <w:t xml:space="preserve"> </w:t>
      </w:r>
      <w:r>
        <w:rPr>
          <w:rFonts w:ascii="Calibri" w:eastAsia="Calibri" w:hAnsi="Calibri" w:cs="Calibri"/>
          <w:szCs w:val="22"/>
        </w:rPr>
        <w:t>obejmuje dane autoryzacyjne Usługodawcy, w tym uwierzytelniony identyfikator Usługodawcy oraz jego rolę w Systemie P1.</w:t>
      </w:r>
    </w:p>
    <w:p w14:paraId="61B2D908" w14:textId="7C9EE3FF" w:rsidR="0068019C" w:rsidRDefault="0068019C" w:rsidP="76E649B2">
      <w:pPr>
        <w:rPr>
          <w:rFonts w:ascii="Calibri" w:eastAsia="Calibri" w:hAnsi="Calibri" w:cs="Calibri"/>
        </w:rPr>
      </w:pPr>
      <w:r w:rsidRPr="76E649B2">
        <w:rPr>
          <w:rFonts w:ascii="Calibri" w:eastAsia="Calibri" w:hAnsi="Calibri" w:cs="Calibri"/>
          <w:b/>
          <w:bCs/>
        </w:rPr>
        <w:lastRenderedPageBreak/>
        <w:t xml:space="preserve">UWAGA! </w:t>
      </w:r>
      <w:r w:rsidR="75D9EC28" w:rsidRPr="76E649B2">
        <w:rPr>
          <w:rFonts w:ascii="Calibri" w:eastAsia="Calibri" w:hAnsi="Calibri" w:cs="Calibri"/>
          <w:szCs w:val="22"/>
        </w:rPr>
        <w:t xml:space="preserve">Dostęp do operacji (aktualizacja,  usuwanie) na danych zarejestrowanych w Systemie P1 możliwy jest wyłącznie dla Usługodawcy będącego autorem wpisu danych. Dostęp do operacji (odczyt,  wyszukiwanie) na danych zarejestrowanych w Systemie P1 możliwy jest dla Usługodawcy będącego autorem wpisu danych oraz według polityk globalnych dostępu do danych (BTG-tryb ratowania życia lub CONTT – kontynuacja leczenia). </w:t>
      </w:r>
    </w:p>
    <w:p w14:paraId="5FE26262" w14:textId="7224FA3A" w:rsidR="435A5AB6" w:rsidRDefault="077B8C09" w:rsidP="008D2D58">
      <w:pPr>
        <w:pStyle w:val="Nagwek3"/>
      </w:pPr>
      <w:bookmarkStart w:id="21" w:name="_Toc36513835"/>
      <w:r>
        <w:t>Przebieg uwierzytelnienie i autoryzacji dostępu do usług serwera FHIR CSIOZ</w:t>
      </w:r>
      <w:bookmarkEnd w:id="21"/>
    </w:p>
    <w:p w14:paraId="5D4469E3" w14:textId="2B7ADAB6" w:rsidR="435A5AB6" w:rsidRDefault="435A5AB6" w:rsidP="435A5AB6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Uwierzytelnienie systemu zewnętrznego Usługodawcy (klienta) realizowane jest z użyciem metody </w:t>
      </w:r>
      <w:r w:rsidRPr="435A5AB6">
        <w:rPr>
          <w:rFonts w:ascii="Calibri" w:eastAsia="Calibri" w:hAnsi="Calibri" w:cs="Calibri"/>
          <w:b/>
          <w:bCs/>
          <w:szCs w:val="22"/>
        </w:rPr>
        <w:t>private_key_jwt</w:t>
      </w:r>
      <w:r w:rsidRPr="435A5AB6">
        <w:rPr>
          <w:rFonts w:ascii="Calibri" w:eastAsia="Calibri" w:hAnsi="Calibri" w:cs="Calibri"/>
          <w:szCs w:val="22"/>
        </w:rPr>
        <w:t xml:space="preserve">  przedstawionej w </w:t>
      </w:r>
      <w:hyperlink r:id="rId14" w:anchor="ClientAuthentication">
        <w:r w:rsidRPr="435A5AB6">
          <w:rPr>
            <w:rStyle w:val="Hipercze"/>
            <w:rFonts w:eastAsia="Calibri" w:cs="Calibri"/>
            <w:szCs w:val="22"/>
          </w:rPr>
          <w:t>OpenID Connect 1.0</w:t>
        </w:r>
      </w:hyperlink>
      <w:r w:rsidRPr="435A5AB6">
        <w:rPr>
          <w:rFonts w:ascii="Calibri" w:eastAsia="Calibri" w:hAnsi="Calibri" w:cs="Calibri"/>
          <w:szCs w:val="22"/>
        </w:rPr>
        <w:t>.</w:t>
      </w:r>
    </w:p>
    <w:p w14:paraId="09F5F34E" w14:textId="45123DFD" w:rsidR="435A5AB6" w:rsidRDefault="435A5AB6" w:rsidP="435A5AB6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W procesie uwierzytelnienia i autoryzacji dostępu do usług serwera FHIR CSIOZ, system zewnętrzny Usługodawcy (klient) przygotowuje i przekazuje do </w:t>
      </w:r>
      <w:r w:rsidR="007E3151">
        <w:rPr>
          <w:rFonts w:ascii="Calibri" w:eastAsia="Calibri" w:hAnsi="Calibri" w:cs="Calibri"/>
          <w:szCs w:val="22"/>
        </w:rPr>
        <w:t>S</w:t>
      </w:r>
      <w:r w:rsidRPr="435A5AB6">
        <w:rPr>
          <w:rFonts w:ascii="Calibri" w:eastAsia="Calibri" w:hAnsi="Calibri" w:cs="Calibri"/>
          <w:szCs w:val="22"/>
        </w:rPr>
        <w:t xml:space="preserve">ystemu P1 (serwera autoryzacyjnego) żądanie autoryzacji zawierające </w:t>
      </w:r>
      <w:r w:rsidRPr="435A5AB6">
        <w:rPr>
          <w:rFonts w:ascii="Calibri" w:eastAsia="Calibri" w:hAnsi="Calibri" w:cs="Calibri"/>
          <w:b/>
          <w:bCs/>
          <w:szCs w:val="22"/>
        </w:rPr>
        <w:t>TOKEN UWIERZYTELNIAJĄCY</w:t>
      </w:r>
      <w:r w:rsidRPr="435A5AB6">
        <w:rPr>
          <w:rFonts w:ascii="Calibri" w:eastAsia="Calibri" w:hAnsi="Calibri" w:cs="Calibri"/>
          <w:szCs w:val="22"/>
        </w:rPr>
        <w:t xml:space="preserve"> (JSON Web Token).</w:t>
      </w:r>
    </w:p>
    <w:p w14:paraId="6456E970" w14:textId="5AFDFB14" w:rsidR="435A5AB6" w:rsidRDefault="00223129" w:rsidP="00223129">
      <w:pPr>
        <w:rPr>
          <w:rFonts w:ascii="Calibri" w:eastAsia="Calibri" w:hAnsi="Calibri" w:cs="Calibri"/>
          <w:szCs w:val="22"/>
        </w:rPr>
      </w:pPr>
      <w:r w:rsidRPr="00223129">
        <w:rPr>
          <w:rFonts w:ascii="Calibri" w:eastAsia="Calibri" w:hAnsi="Calibri" w:cs="Calibri"/>
          <w:b/>
          <w:bCs/>
          <w:szCs w:val="22"/>
        </w:rPr>
        <w:t xml:space="preserve">Pozytywna </w:t>
      </w:r>
      <w:r w:rsidRPr="00223129">
        <w:rPr>
          <w:rFonts w:ascii="Calibri" w:eastAsia="Calibri" w:hAnsi="Calibri" w:cs="Calibri"/>
          <w:szCs w:val="22"/>
        </w:rPr>
        <w:t xml:space="preserve">odpowiedź na żądanie autoryzacji posiada status </w:t>
      </w:r>
      <w:r w:rsidRPr="00223129">
        <w:rPr>
          <w:rFonts w:ascii="Calibri" w:eastAsia="Calibri" w:hAnsi="Calibri" w:cs="Calibri"/>
          <w:b/>
          <w:bCs/>
          <w:szCs w:val="22"/>
        </w:rPr>
        <w:t>HTTP 200</w:t>
      </w:r>
      <w:r w:rsidRPr="00223129">
        <w:rPr>
          <w:rFonts w:ascii="Calibri" w:eastAsia="Calibri" w:hAnsi="Calibri" w:cs="Calibri"/>
          <w:szCs w:val="22"/>
        </w:rPr>
        <w:t xml:space="preserve">. W treści odpowiedzi zwrócony jest </w:t>
      </w:r>
      <w:r w:rsidRPr="00223129">
        <w:rPr>
          <w:rFonts w:ascii="Calibri" w:eastAsia="Calibri" w:hAnsi="Calibri" w:cs="Calibri"/>
          <w:b/>
          <w:bCs/>
          <w:szCs w:val="22"/>
        </w:rPr>
        <w:t xml:space="preserve">TOKEN </w:t>
      </w:r>
      <w:r w:rsidR="00C861EB">
        <w:rPr>
          <w:rFonts w:ascii="Calibri" w:eastAsia="Calibri" w:hAnsi="Calibri" w:cs="Calibri"/>
          <w:b/>
          <w:bCs/>
          <w:szCs w:val="22"/>
        </w:rPr>
        <w:t>DOSTĘPOWY</w:t>
      </w:r>
      <w:r w:rsidR="00C861EB" w:rsidRPr="00223129">
        <w:rPr>
          <w:rFonts w:eastAsia="Calibri"/>
        </w:rPr>
        <w:t xml:space="preserve"> </w:t>
      </w:r>
      <w:r w:rsidRPr="00223129">
        <w:rPr>
          <w:rFonts w:ascii="Calibri" w:eastAsia="Calibri" w:hAnsi="Calibri" w:cs="Calibri"/>
          <w:szCs w:val="22"/>
        </w:rPr>
        <w:t>(JSON Web Token).</w:t>
      </w:r>
    </w:p>
    <w:p w14:paraId="3FC345F7" w14:textId="140CE8B7" w:rsidR="435A5AB6" w:rsidRPr="006C08F7" w:rsidRDefault="077B8C09" w:rsidP="008D2D58">
      <w:pPr>
        <w:pStyle w:val="Nagwek3"/>
      </w:pPr>
      <w:bookmarkStart w:id="22" w:name="_Toc36513836"/>
      <w:r>
        <w:t>Przygotowanie TOKENU UWIERZYTELNIAJĄCEGO</w:t>
      </w:r>
      <w:bookmarkEnd w:id="22"/>
    </w:p>
    <w:p w14:paraId="22F5B6E8" w14:textId="627B8EDE" w:rsidR="435A5AB6" w:rsidRDefault="00223129" w:rsidP="00223129">
      <w:pPr>
        <w:rPr>
          <w:rFonts w:ascii="Calibri" w:eastAsia="Calibri" w:hAnsi="Calibri" w:cs="Calibri"/>
        </w:rPr>
      </w:pPr>
      <w:r w:rsidRPr="00223129">
        <w:rPr>
          <w:rFonts w:ascii="Calibri" w:eastAsia="Calibri" w:hAnsi="Calibri" w:cs="Calibri"/>
        </w:rPr>
        <w:t xml:space="preserve">Struktura </w:t>
      </w:r>
      <w:r w:rsidRPr="00223129">
        <w:rPr>
          <w:rFonts w:ascii="Calibri" w:eastAsia="Calibri" w:hAnsi="Calibri" w:cs="Calibri"/>
          <w:b/>
          <w:bCs/>
        </w:rPr>
        <w:t>TOKEN UWIERZYTELNIAJĄCEGO</w:t>
      </w:r>
      <w:r w:rsidRPr="00223129">
        <w:rPr>
          <w:rFonts w:ascii="Calibri" w:eastAsia="Calibri" w:hAnsi="Calibri" w:cs="Calibri"/>
        </w:rPr>
        <w:t xml:space="preserve"> obejmuje:</w:t>
      </w:r>
    </w:p>
    <w:p w14:paraId="7D7A5D81" w14:textId="78A32161" w:rsidR="435A5AB6" w:rsidRDefault="435A5AB6" w:rsidP="435A5AB6">
      <w:pPr>
        <w:ind w:left="360"/>
        <w:rPr>
          <w:rFonts w:ascii="Calibri" w:eastAsia="Calibri" w:hAnsi="Calibri" w:cs="Calibri"/>
          <w:b/>
          <w:bCs/>
          <w:szCs w:val="22"/>
        </w:rPr>
      </w:pPr>
      <w:r w:rsidRPr="435A5AB6">
        <w:rPr>
          <w:rFonts w:ascii="Calibri" w:eastAsia="Calibri" w:hAnsi="Calibri" w:cs="Calibri"/>
          <w:b/>
          <w:bCs/>
          <w:szCs w:val="22"/>
        </w:rPr>
        <w:t>HEADER.PAYLOAD.SIGNATURE</w:t>
      </w:r>
    </w:p>
    <w:p w14:paraId="506CFF7E" w14:textId="7F652888" w:rsidR="435A5AB6" w:rsidRDefault="435A5AB6" w:rsidP="435A5AB6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Każda z sekcji z osobna zakodowana jest z użyciem </w:t>
      </w:r>
      <w:r w:rsidRPr="435A5AB6">
        <w:rPr>
          <w:rFonts w:ascii="Calibri" w:eastAsia="Calibri" w:hAnsi="Calibri" w:cs="Calibri"/>
          <w:b/>
          <w:bCs/>
          <w:szCs w:val="22"/>
        </w:rPr>
        <w:t>Base64</w:t>
      </w:r>
      <w:r w:rsidRPr="435A5AB6">
        <w:rPr>
          <w:rFonts w:ascii="Calibri" w:eastAsia="Calibri" w:hAnsi="Calibri" w:cs="Calibri"/>
          <w:szCs w:val="22"/>
        </w:rPr>
        <w:t>.</w:t>
      </w:r>
    </w:p>
    <w:p w14:paraId="59A73164" w14:textId="4BC5362E" w:rsidR="435A5AB6" w:rsidRDefault="435A5AB6" w:rsidP="0093576C">
      <w:pPr>
        <w:pStyle w:val="Akapitzlist"/>
        <w:numPr>
          <w:ilvl w:val="0"/>
          <w:numId w:val="24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Sekcja HEADER:</w:t>
      </w:r>
      <w:r w:rsidRPr="435A5AB6">
        <w:rPr>
          <w:rFonts w:eastAsia="Calibri" w:cs="Calibri"/>
          <w:szCs w:val="22"/>
        </w:rPr>
        <w:t xml:space="preserve"> </w:t>
      </w:r>
    </w:p>
    <w:p w14:paraId="1081F186" w14:textId="30F0EF8A" w:rsidR="435A5AB6" w:rsidRDefault="435A5AB6" w:rsidP="435A5AB6">
      <w:r w:rsidRPr="435A5AB6">
        <w:rPr>
          <w:rFonts w:ascii="Calibri" w:eastAsia="Calibri" w:hAnsi="Calibri" w:cs="Calibri"/>
          <w:szCs w:val="22"/>
        </w:rPr>
        <w:t>Sekcja nagłówka - obejmuje wskazanie na typ tokenu oraz o algorytm, którym został podpisany token.</w:t>
      </w:r>
    </w:p>
    <w:p w14:paraId="3D7839E5" w14:textId="1B0A98E1" w:rsidR="435A5AB6" w:rsidRDefault="435A5AB6" w:rsidP="435A5AB6">
      <w:r w:rsidRPr="435A5AB6">
        <w:rPr>
          <w:rFonts w:ascii="Calibri" w:eastAsia="Calibri" w:hAnsi="Calibri" w:cs="Calibri"/>
          <w:szCs w:val="22"/>
        </w:rPr>
        <w:t xml:space="preserve">Dla tokenu do systemu Zdarzeń Medycznych sekcja nagłówka ma postać: </w:t>
      </w:r>
    </w:p>
    <w:p w14:paraId="62F3D230" w14:textId="3EF501BB" w:rsidR="435A5AB6" w:rsidRDefault="435A5AB6" w:rsidP="435A5AB6">
      <w:r w:rsidRPr="435A5AB6">
        <w:rPr>
          <w:rFonts w:ascii="Calibri" w:eastAsia="Calibri" w:hAnsi="Calibri" w:cs="Calibri"/>
          <w:szCs w:val="22"/>
        </w:rPr>
        <w:t xml:space="preserve">{ </w:t>
      </w:r>
    </w:p>
    <w:p w14:paraId="2F78987F" w14:textId="2D35BF3D" w:rsidR="435A5AB6" w:rsidRDefault="435A5AB6" w:rsidP="435A5AB6">
      <w:r w:rsidRPr="435A5AB6">
        <w:rPr>
          <w:rFonts w:ascii="Calibri" w:eastAsia="Calibri" w:hAnsi="Calibri" w:cs="Calibri"/>
          <w:szCs w:val="22"/>
        </w:rPr>
        <w:t xml:space="preserve">“alg”: “RS256”, </w:t>
      </w:r>
    </w:p>
    <w:p w14:paraId="31872BE3" w14:textId="16E48BDF" w:rsidR="435A5AB6" w:rsidRDefault="435A5AB6" w:rsidP="435A5AB6">
      <w:r w:rsidRPr="435A5AB6">
        <w:rPr>
          <w:rFonts w:ascii="Calibri" w:eastAsia="Calibri" w:hAnsi="Calibri" w:cs="Calibri"/>
          <w:szCs w:val="22"/>
        </w:rPr>
        <w:t xml:space="preserve">“typ”: ”JWT” </w:t>
      </w:r>
    </w:p>
    <w:p w14:paraId="3776B312" w14:textId="5EA2A3BC" w:rsidR="435A5AB6" w:rsidRDefault="435A5AB6" w:rsidP="435A5AB6">
      <w:r w:rsidRPr="435A5AB6">
        <w:rPr>
          <w:rFonts w:ascii="Calibri" w:eastAsia="Calibri" w:hAnsi="Calibri" w:cs="Calibri"/>
          <w:szCs w:val="22"/>
        </w:rPr>
        <w:t xml:space="preserve">} </w:t>
      </w:r>
    </w:p>
    <w:p w14:paraId="489DC215" w14:textId="77C1A588" w:rsidR="435A5AB6" w:rsidRDefault="435A5AB6" w:rsidP="435A5AB6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lastRenderedPageBreak/>
        <w:t xml:space="preserve">gdzie: </w:t>
      </w:r>
    </w:p>
    <w:p w14:paraId="130A4684" w14:textId="0F438A3A" w:rsidR="435A5AB6" w:rsidRDefault="435A5AB6" w:rsidP="0093576C">
      <w:pPr>
        <w:pStyle w:val="Akapitzlist"/>
        <w:numPr>
          <w:ilvl w:val="0"/>
          <w:numId w:val="23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‘alg</w:t>
      </w:r>
      <w:r w:rsidRPr="435A5AB6">
        <w:rPr>
          <w:rFonts w:eastAsia="Calibri" w:cs="Calibri"/>
          <w:szCs w:val="22"/>
        </w:rPr>
        <w:t>’ - (ang. algorithm) wskazanie na rodzaj użytego algory</w:t>
      </w:r>
      <w:r w:rsidR="00C861EB">
        <w:rPr>
          <w:rFonts w:eastAsia="Calibri" w:cs="Calibri"/>
          <w:szCs w:val="22"/>
        </w:rPr>
        <w:t xml:space="preserve">tmu podczas stosowania podpisu - </w:t>
      </w:r>
      <w:r w:rsidR="00DB7B15">
        <w:rPr>
          <w:rFonts w:eastAsia="Calibri" w:cs="Calibri"/>
          <w:szCs w:val="22"/>
        </w:rPr>
        <w:t>parametr</w:t>
      </w:r>
      <w:r w:rsidR="00C861EB">
        <w:rPr>
          <w:rFonts w:eastAsia="Calibri" w:cs="Calibri"/>
          <w:szCs w:val="22"/>
        </w:rPr>
        <w:t xml:space="preserve"> </w:t>
      </w:r>
      <w:r w:rsidR="00C861EB" w:rsidRPr="00C861EB">
        <w:rPr>
          <w:rFonts w:eastAsia="Calibri" w:cs="Calibri"/>
          <w:szCs w:val="22"/>
          <w:u w:val="single"/>
        </w:rPr>
        <w:t xml:space="preserve">musi mieć wartość </w:t>
      </w:r>
      <w:r w:rsidRPr="00C861EB">
        <w:rPr>
          <w:rFonts w:eastAsia="Calibri" w:cs="Calibri"/>
          <w:szCs w:val="22"/>
          <w:u w:val="single"/>
        </w:rPr>
        <w:t>“RS256”</w:t>
      </w:r>
      <w:r w:rsidRPr="435A5AB6">
        <w:rPr>
          <w:rFonts w:eastAsia="Calibri" w:cs="Calibri"/>
          <w:szCs w:val="22"/>
        </w:rPr>
        <w:t xml:space="preserve">. </w:t>
      </w:r>
    </w:p>
    <w:p w14:paraId="015A3E5F" w14:textId="24CB54A3" w:rsidR="435A5AB6" w:rsidRPr="00C861EB" w:rsidRDefault="435A5AB6" w:rsidP="0093576C">
      <w:pPr>
        <w:pStyle w:val="Akapitzlist"/>
        <w:numPr>
          <w:ilvl w:val="0"/>
          <w:numId w:val="23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 xml:space="preserve">‘typ’ </w:t>
      </w:r>
      <w:r w:rsidRPr="435A5AB6">
        <w:rPr>
          <w:rFonts w:eastAsia="Calibri" w:cs="Calibri"/>
          <w:szCs w:val="22"/>
        </w:rPr>
        <w:t>- (ang. type</w:t>
      </w:r>
      <w:r w:rsidR="00DB7B15">
        <w:rPr>
          <w:rFonts w:eastAsia="Calibri" w:cs="Calibri"/>
          <w:szCs w:val="22"/>
        </w:rPr>
        <w:t xml:space="preserve">) rodzaj przekazywanego tokenu - parametr </w:t>
      </w:r>
      <w:r w:rsidR="00C861EB" w:rsidRPr="00C861EB">
        <w:rPr>
          <w:rFonts w:eastAsia="Calibri" w:cs="Calibri"/>
          <w:szCs w:val="22"/>
          <w:u w:val="single"/>
        </w:rPr>
        <w:t>musi mieć wartość</w:t>
      </w:r>
      <w:r w:rsidRPr="00C861EB">
        <w:rPr>
          <w:rFonts w:eastAsia="Calibri" w:cs="Calibri"/>
          <w:szCs w:val="22"/>
          <w:u w:val="single"/>
        </w:rPr>
        <w:t xml:space="preserve"> “JWT”</w:t>
      </w:r>
      <w:r w:rsidR="00C861EB">
        <w:rPr>
          <w:rFonts w:eastAsia="Calibri" w:cs="Calibri"/>
          <w:szCs w:val="22"/>
        </w:rPr>
        <w:t>.</w:t>
      </w:r>
    </w:p>
    <w:p w14:paraId="640939A5" w14:textId="77777777" w:rsidR="00C861EB" w:rsidRPr="00C861EB" w:rsidRDefault="00C861EB" w:rsidP="00C861EB">
      <w:pPr>
        <w:ind w:left="360"/>
        <w:rPr>
          <w:b/>
          <w:bCs/>
          <w:szCs w:val="22"/>
        </w:rPr>
      </w:pPr>
    </w:p>
    <w:p w14:paraId="368750B9" w14:textId="3B8A9D36" w:rsidR="435A5AB6" w:rsidRPr="00C861EB" w:rsidRDefault="435A5AB6" w:rsidP="0093576C">
      <w:pPr>
        <w:pStyle w:val="Akapitzlist"/>
        <w:numPr>
          <w:ilvl w:val="0"/>
          <w:numId w:val="24"/>
        </w:numPr>
        <w:rPr>
          <w:rFonts w:eastAsia="Calibri" w:cs="Calibri"/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 xml:space="preserve">Sekcja PAYLOAD: </w:t>
      </w:r>
    </w:p>
    <w:p w14:paraId="5A8B5598" w14:textId="77AF9BC6" w:rsidR="435A5AB6" w:rsidRDefault="435A5AB6" w:rsidP="435A5AB6">
      <w:r w:rsidRPr="435A5AB6">
        <w:rPr>
          <w:rFonts w:ascii="Calibri" w:eastAsia="Calibri" w:hAnsi="Calibri" w:cs="Calibri"/>
          <w:szCs w:val="22"/>
        </w:rPr>
        <w:t xml:space="preserve">Sekcja danych - zawiera dane, które identyfikują system zewnętrzny i pracownika wykonującego operacje w systemie zewnętrznym.  </w:t>
      </w:r>
    </w:p>
    <w:p w14:paraId="420CB313" w14:textId="4F9CF705" w:rsidR="435A5AB6" w:rsidRDefault="435A5AB6" w:rsidP="435A5AB6">
      <w:r w:rsidRPr="435A5AB6">
        <w:rPr>
          <w:rFonts w:ascii="Calibri" w:eastAsia="Calibri" w:hAnsi="Calibri" w:cs="Calibri"/>
          <w:szCs w:val="22"/>
        </w:rPr>
        <w:t xml:space="preserve">Lista wymaganych </w:t>
      </w:r>
      <w:r w:rsidR="00DB7B15">
        <w:rPr>
          <w:rFonts w:ascii="Calibri" w:eastAsia="Calibri" w:hAnsi="Calibri" w:cs="Calibri"/>
          <w:szCs w:val="22"/>
        </w:rPr>
        <w:t>parametrów</w:t>
      </w:r>
      <w:r w:rsidRPr="435A5AB6">
        <w:rPr>
          <w:rFonts w:ascii="Calibri" w:eastAsia="Calibri" w:hAnsi="Calibri" w:cs="Calibri"/>
          <w:szCs w:val="22"/>
        </w:rPr>
        <w:t xml:space="preserve"> w sekcji jest następująca: </w:t>
      </w:r>
    </w:p>
    <w:p w14:paraId="68A3AB5C" w14:textId="5E38473C" w:rsidR="00DB7B15" w:rsidRDefault="00DB7B15" w:rsidP="0093576C">
      <w:pPr>
        <w:pStyle w:val="Akapitzlist"/>
        <w:numPr>
          <w:ilvl w:val="0"/>
          <w:numId w:val="29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‘iss</w:t>
      </w:r>
      <w:r w:rsidRPr="435A5AB6">
        <w:rPr>
          <w:rFonts w:eastAsia="Calibri" w:cs="Calibri"/>
          <w:szCs w:val="22"/>
        </w:rPr>
        <w:t xml:space="preserve">’ - </w:t>
      </w:r>
      <w:r w:rsidR="00FD2473" w:rsidRPr="435A5AB6">
        <w:rPr>
          <w:rFonts w:eastAsia="Calibri" w:cs="Calibri"/>
          <w:szCs w:val="22"/>
        </w:rPr>
        <w:t xml:space="preserve">(ang. issuer) </w:t>
      </w:r>
      <w:r w:rsidR="00FD2473">
        <w:rPr>
          <w:rFonts w:eastAsia="Calibri" w:cs="Calibri"/>
          <w:szCs w:val="22"/>
        </w:rPr>
        <w:t>W przypadku uwierzytelnienia AUA identyfikator Aplikacji Usługodawców i Aptek</w:t>
      </w:r>
      <w:r w:rsidR="00FD2473" w:rsidRPr="435A5AB6">
        <w:rPr>
          <w:rFonts w:eastAsia="Calibri" w:cs="Calibri"/>
          <w:szCs w:val="22"/>
        </w:rPr>
        <w:t xml:space="preserve"> </w:t>
      </w:r>
      <w:r w:rsidR="00FD2473">
        <w:rPr>
          <w:rFonts w:eastAsia="Calibri" w:cs="Calibri"/>
          <w:szCs w:val="22"/>
        </w:rPr>
        <w:t xml:space="preserve">lub w pozostałych przypadkach </w:t>
      </w:r>
      <w:r w:rsidR="00FD2473" w:rsidRPr="435A5AB6">
        <w:rPr>
          <w:rFonts w:eastAsia="Calibri" w:cs="Calibri"/>
          <w:szCs w:val="22"/>
        </w:rPr>
        <w:t>identyfikator biznesowy (OID) podmiotu (Usługodawcy), który wywołuje usługi serwera FHIR CSIOZ. Identyfikator biznesowy (O</w:t>
      </w:r>
      <w:r w:rsidR="00FD2473">
        <w:rPr>
          <w:rFonts w:eastAsia="Calibri" w:cs="Calibri"/>
          <w:szCs w:val="22"/>
        </w:rPr>
        <w:t>ID) podmiotu jest umieszczony w </w:t>
      </w:r>
      <w:r w:rsidR="00FD2473" w:rsidRPr="435A5AB6">
        <w:rPr>
          <w:rFonts w:eastAsia="Calibri" w:cs="Calibri"/>
          <w:szCs w:val="22"/>
        </w:rPr>
        <w:t>certyfikatach wydanych przez P1</w:t>
      </w:r>
      <w:r w:rsidR="00FD2473">
        <w:rPr>
          <w:rFonts w:eastAsia="Calibri" w:cs="Calibri"/>
          <w:szCs w:val="22"/>
        </w:rPr>
        <w:t xml:space="preserve"> </w:t>
      </w:r>
      <w:r w:rsidR="00FD2473" w:rsidRPr="004A1514">
        <w:rPr>
          <w:rFonts w:eastAsia="Calibri" w:cs="Calibri"/>
          <w:szCs w:val="22"/>
        </w:rPr>
        <w:t xml:space="preserve">– wartość parametru </w:t>
      </w:r>
      <w:r w:rsidR="00FD2473" w:rsidRPr="004A1514">
        <w:rPr>
          <w:rFonts w:eastAsia="Calibri" w:cs="Calibri"/>
          <w:szCs w:val="22"/>
          <w:u w:val="single"/>
        </w:rPr>
        <w:t>musi być zgodna z formatem {root}:{extension}</w:t>
      </w:r>
      <w:r w:rsidR="00FD2473" w:rsidRPr="004A1514">
        <w:rPr>
          <w:rFonts w:eastAsia="Calibri" w:cs="Calibri"/>
          <w:szCs w:val="22"/>
        </w:rPr>
        <w:t>.</w:t>
      </w:r>
    </w:p>
    <w:p w14:paraId="69F1E6D3" w14:textId="1113D385" w:rsidR="00DB7B15" w:rsidRDefault="00DB7B15" w:rsidP="0093576C">
      <w:pPr>
        <w:pStyle w:val="Akapitzlist"/>
        <w:numPr>
          <w:ilvl w:val="0"/>
          <w:numId w:val="28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 xml:space="preserve">‘sub’ </w:t>
      </w:r>
      <w:r w:rsidRPr="435A5AB6">
        <w:rPr>
          <w:rFonts w:eastAsia="Calibri" w:cs="Calibri"/>
          <w:szCs w:val="22"/>
        </w:rPr>
        <w:t xml:space="preserve">- </w:t>
      </w:r>
      <w:r w:rsidR="00FD2473" w:rsidRPr="435A5AB6">
        <w:rPr>
          <w:rFonts w:eastAsia="Calibri" w:cs="Calibri"/>
          <w:szCs w:val="22"/>
        </w:rPr>
        <w:t>(ang. subject) identyfikator biznesowy (OID) podmiotu (Usługodawcy), który wywołuje usługi serwera FHIR CSIOZ. Identyfikator OID podmiotu jest umieszczony w certyfikatach wydanych przez P1</w:t>
      </w:r>
      <w:r w:rsidR="00FD2473">
        <w:rPr>
          <w:rFonts w:eastAsia="Calibri" w:cs="Calibri"/>
          <w:szCs w:val="22"/>
        </w:rPr>
        <w:t xml:space="preserve"> – jeżeli uwierzytelnienie </w:t>
      </w:r>
      <w:r w:rsidR="00FD2473" w:rsidRPr="00102569">
        <w:rPr>
          <w:rFonts w:eastAsia="Calibri" w:cs="Calibri"/>
          <w:szCs w:val="22"/>
          <w:u w:val="single"/>
        </w:rPr>
        <w:t>nie dotyczy</w:t>
      </w:r>
      <w:r w:rsidR="00FD2473">
        <w:rPr>
          <w:rFonts w:eastAsia="Calibri" w:cs="Calibri"/>
          <w:szCs w:val="22"/>
        </w:rPr>
        <w:t xml:space="preserve"> Aplikacji Usługodawców i Aptek </w:t>
      </w:r>
      <w:r w:rsidR="00FD2473" w:rsidRPr="0049285A">
        <w:rPr>
          <w:rFonts w:eastAsia="Calibri" w:cs="Calibri"/>
          <w:szCs w:val="22"/>
        </w:rPr>
        <w:t xml:space="preserve">podana wartość </w:t>
      </w:r>
      <w:r w:rsidR="00FD2473">
        <w:rPr>
          <w:rFonts w:eastAsia="Calibri" w:cs="Calibri"/>
          <w:szCs w:val="22"/>
        </w:rPr>
        <w:t xml:space="preserve">parametru </w:t>
      </w:r>
      <w:r w:rsidR="00FD2473" w:rsidRPr="006A30B3">
        <w:rPr>
          <w:rFonts w:eastAsia="Calibri" w:cs="Calibri"/>
          <w:szCs w:val="22"/>
          <w:u w:val="single"/>
        </w:rPr>
        <w:t xml:space="preserve">musi być zgodna z wartością podaną w atrybucie </w:t>
      </w:r>
      <w:r w:rsidR="00FD2473" w:rsidRPr="006A30B3">
        <w:rPr>
          <w:rFonts w:eastAsia="Calibri" w:cs="Calibri"/>
          <w:b/>
          <w:szCs w:val="22"/>
          <w:u w:val="single"/>
        </w:rPr>
        <w:t>‘iss’</w:t>
      </w:r>
      <w:r w:rsidR="00FD2473">
        <w:rPr>
          <w:rFonts w:eastAsia="Calibri" w:cs="Calibri"/>
          <w:szCs w:val="22"/>
        </w:rPr>
        <w:t>.</w:t>
      </w:r>
    </w:p>
    <w:p w14:paraId="003116E8" w14:textId="23254C6A" w:rsidR="00DB7B15" w:rsidRDefault="00DB7B15" w:rsidP="0093576C">
      <w:pPr>
        <w:pStyle w:val="Akapitzlist"/>
        <w:numPr>
          <w:ilvl w:val="0"/>
          <w:numId w:val="28"/>
        </w:numPr>
        <w:rPr>
          <w:szCs w:val="22"/>
        </w:rPr>
      </w:pPr>
      <w:r w:rsidRPr="435A5AB6">
        <w:rPr>
          <w:rFonts w:eastAsia="Calibri" w:cs="Calibri"/>
          <w:szCs w:val="22"/>
        </w:rPr>
        <w:t>‘</w:t>
      </w:r>
      <w:r w:rsidRPr="435A5AB6">
        <w:rPr>
          <w:rFonts w:eastAsia="Calibri" w:cs="Calibri"/>
          <w:b/>
          <w:bCs/>
          <w:szCs w:val="22"/>
        </w:rPr>
        <w:t>aud</w:t>
      </w:r>
      <w:r w:rsidRPr="435A5AB6">
        <w:rPr>
          <w:rFonts w:eastAsia="Calibri" w:cs="Calibri"/>
          <w:szCs w:val="22"/>
        </w:rPr>
        <w:t>‘ - (ang. audience) adres URL usługi (endpoint) serw</w:t>
      </w:r>
      <w:r>
        <w:rPr>
          <w:rFonts w:eastAsia="Calibri" w:cs="Calibri"/>
          <w:szCs w:val="22"/>
        </w:rPr>
        <w:t xml:space="preserve">era autoryzacji – </w:t>
      </w:r>
      <w:r w:rsidR="00BF2BB8">
        <w:rPr>
          <w:rFonts w:eastAsia="Calibri" w:cs="Calibri"/>
          <w:szCs w:val="22"/>
        </w:rPr>
        <w:t xml:space="preserve">parametr </w:t>
      </w:r>
      <w:r w:rsidRPr="009D3CB8">
        <w:rPr>
          <w:rFonts w:eastAsia="Calibri" w:cs="Calibri"/>
          <w:szCs w:val="22"/>
          <w:u w:val="single"/>
        </w:rPr>
        <w:t xml:space="preserve">musi mieć wartość: </w:t>
      </w:r>
      <w:r w:rsidRPr="009D3CB8">
        <w:rPr>
          <w:rFonts w:asciiTheme="minorHAnsi" w:eastAsia="Calibri" w:hAnsiTheme="minorHAnsi" w:cstheme="minorHAnsi"/>
          <w:szCs w:val="22"/>
          <w:u w:val="single"/>
        </w:rPr>
        <w:t>„</w:t>
      </w:r>
      <w:hyperlink r:id="rId15" w:tgtFrame="_blank" w:history="1">
        <w:r w:rsidRPr="009D3CB8">
          <w:rPr>
            <w:rStyle w:val="Hipercze"/>
            <w:rFonts w:asciiTheme="minorHAnsi" w:hAnsiTheme="minorHAnsi" w:cstheme="minorHAnsi"/>
            <w:szCs w:val="22"/>
            <w:shd w:val="clear" w:color="auto" w:fill="F8F8F8"/>
          </w:rPr>
          <w:t>https://ezdrowie.gov.pl/token</w:t>
        </w:r>
      </w:hyperlink>
      <w:r w:rsidRPr="009D3CB8">
        <w:rPr>
          <w:rFonts w:asciiTheme="minorHAnsi" w:eastAsia="Calibri" w:hAnsiTheme="minorHAnsi" w:cstheme="minorHAnsi"/>
          <w:szCs w:val="22"/>
          <w:u w:val="single"/>
        </w:rPr>
        <w:t>”.</w:t>
      </w:r>
      <w:r w:rsidRPr="009D3CB8">
        <w:rPr>
          <w:rFonts w:asciiTheme="minorHAnsi" w:eastAsia="Calibri" w:hAnsiTheme="minorHAnsi" w:cstheme="minorHAnsi"/>
          <w:szCs w:val="22"/>
        </w:rPr>
        <w:t xml:space="preserve"> </w:t>
      </w:r>
    </w:p>
    <w:p w14:paraId="7648651F" w14:textId="6D0116CE" w:rsidR="00DB7B15" w:rsidRDefault="00DB7B15" w:rsidP="0093576C">
      <w:pPr>
        <w:pStyle w:val="Akapitzlist"/>
        <w:numPr>
          <w:ilvl w:val="0"/>
          <w:numId w:val="28"/>
        </w:numPr>
        <w:rPr>
          <w:szCs w:val="22"/>
        </w:rPr>
      </w:pPr>
      <w:r w:rsidRPr="435A5AB6">
        <w:rPr>
          <w:rFonts w:eastAsia="Calibri" w:cs="Calibri"/>
          <w:szCs w:val="22"/>
        </w:rPr>
        <w:t>‘</w:t>
      </w:r>
      <w:r w:rsidRPr="435A5AB6">
        <w:rPr>
          <w:rFonts w:eastAsia="Calibri" w:cs="Calibri"/>
          <w:b/>
          <w:bCs/>
          <w:szCs w:val="22"/>
        </w:rPr>
        <w:t>jti’</w:t>
      </w:r>
      <w:r w:rsidRPr="435A5AB6">
        <w:rPr>
          <w:rFonts w:eastAsia="Calibri" w:cs="Calibri"/>
          <w:szCs w:val="22"/>
        </w:rPr>
        <w:t xml:space="preserve"> - (ang. JWT ID) unikalny identyfika</w:t>
      </w:r>
      <w:r>
        <w:rPr>
          <w:rFonts w:eastAsia="Calibri" w:cs="Calibri"/>
          <w:szCs w:val="22"/>
        </w:rPr>
        <w:t xml:space="preserve">tor tokenu do uwierzytelnienia - </w:t>
      </w:r>
      <w:r w:rsidRPr="0049285A">
        <w:rPr>
          <w:rFonts w:eastAsia="Calibri" w:cs="Calibri"/>
          <w:szCs w:val="22"/>
        </w:rPr>
        <w:t xml:space="preserve">wartość </w:t>
      </w:r>
      <w:r w:rsidR="00BF2BB8">
        <w:rPr>
          <w:rFonts w:eastAsia="Calibri" w:cs="Calibri"/>
          <w:szCs w:val="22"/>
        </w:rPr>
        <w:t xml:space="preserve">parametru </w:t>
      </w:r>
      <w:r>
        <w:rPr>
          <w:rFonts w:eastAsia="Calibri" w:cs="Calibri"/>
          <w:szCs w:val="22"/>
          <w:u w:val="single"/>
        </w:rPr>
        <w:t xml:space="preserve">musi </w:t>
      </w:r>
      <w:r w:rsidRPr="006A30B3">
        <w:rPr>
          <w:rFonts w:eastAsia="Calibri" w:cs="Calibri"/>
          <w:szCs w:val="22"/>
          <w:u w:val="single"/>
        </w:rPr>
        <w:t xml:space="preserve">być zgodna z </w:t>
      </w:r>
      <w:r>
        <w:rPr>
          <w:rFonts w:eastAsia="Calibri" w:cs="Calibri"/>
          <w:szCs w:val="22"/>
          <w:u w:val="single"/>
        </w:rPr>
        <w:t xml:space="preserve">formatem </w:t>
      </w:r>
      <w:r w:rsidRPr="006A30B3">
        <w:rPr>
          <w:rFonts w:eastAsia="Calibri" w:cs="Calibri"/>
          <w:szCs w:val="22"/>
          <w:u w:val="single"/>
        </w:rPr>
        <w:t>UUID (universally unique identifier)</w:t>
      </w:r>
      <w:r w:rsidRPr="435A5AB6">
        <w:rPr>
          <w:rFonts w:eastAsia="Calibri" w:cs="Calibri"/>
          <w:szCs w:val="22"/>
        </w:rPr>
        <w:t xml:space="preserve">. </w:t>
      </w:r>
    </w:p>
    <w:p w14:paraId="525C41DC" w14:textId="22A1E470" w:rsidR="00DB7B15" w:rsidRDefault="00DB7B15" w:rsidP="0093576C">
      <w:pPr>
        <w:pStyle w:val="Akapitzlist"/>
        <w:numPr>
          <w:ilvl w:val="0"/>
          <w:numId w:val="28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 xml:space="preserve">‘exp' </w:t>
      </w:r>
      <w:r w:rsidRPr="435A5AB6">
        <w:rPr>
          <w:rFonts w:eastAsia="Calibri" w:cs="Calibri"/>
          <w:szCs w:val="22"/>
        </w:rPr>
        <w:t xml:space="preserve">- (ang. expiration time) </w:t>
      </w:r>
      <w:r>
        <w:rPr>
          <w:rFonts w:eastAsia="Calibri" w:cs="Calibri"/>
          <w:szCs w:val="22"/>
        </w:rPr>
        <w:t>termin</w:t>
      </w:r>
      <w:r w:rsidRPr="435A5AB6">
        <w:rPr>
          <w:rFonts w:eastAsia="Calibri" w:cs="Calibri"/>
          <w:szCs w:val="22"/>
        </w:rPr>
        <w:t xml:space="preserve"> ważności tokenu, po upływie którego token nie może być przetwarzany</w:t>
      </w:r>
      <w:r>
        <w:rPr>
          <w:rFonts w:eastAsia="Calibri" w:cs="Calibri"/>
          <w:szCs w:val="22"/>
        </w:rPr>
        <w:t xml:space="preserve"> – </w:t>
      </w:r>
      <w:r w:rsidRPr="0049285A">
        <w:rPr>
          <w:rFonts w:eastAsia="Calibri" w:cs="Calibri"/>
          <w:szCs w:val="22"/>
        </w:rPr>
        <w:t xml:space="preserve">wartość </w:t>
      </w:r>
      <w:r w:rsidR="00BF2BB8">
        <w:rPr>
          <w:rFonts w:eastAsia="Calibri" w:cs="Calibri"/>
          <w:szCs w:val="22"/>
        </w:rPr>
        <w:t xml:space="preserve">parametru </w:t>
      </w:r>
      <w:r w:rsidRPr="0049285A">
        <w:rPr>
          <w:rFonts w:eastAsia="Calibri" w:cs="Calibri"/>
          <w:szCs w:val="22"/>
          <w:u w:val="single"/>
        </w:rPr>
        <w:t xml:space="preserve">musi być </w:t>
      </w:r>
      <w:r>
        <w:rPr>
          <w:rFonts w:eastAsia="Calibri" w:cs="Calibri"/>
          <w:szCs w:val="22"/>
          <w:u w:val="single"/>
        </w:rPr>
        <w:t xml:space="preserve">zgodna z </w:t>
      </w:r>
      <w:r w:rsidRPr="0049285A">
        <w:rPr>
          <w:rFonts w:eastAsia="Calibri" w:cs="Calibri"/>
          <w:szCs w:val="22"/>
          <w:u w:val="single"/>
        </w:rPr>
        <w:t>forma</w:t>
      </w:r>
      <w:r>
        <w:rPr>
          <w:rFonts w:eastAsia="Calibri" w:cs="Calibri"/>
          <w:szCs w:val="22"/>
          <w:u w:val="single"/>
        </w:rPr>
        <w:t>tem</w:t>
      </w:r>
      <w:r w:rsidRPr="0049285A">
        <w:rPr>
          <w:rFonts w:eastAsia="Calibri" w:cs="Calibri"/>
          <w:szCs w:val="22"/>
          <w:u w:val="single"/>
        </w:rPr>
        <w:t xml:space="preserve"> NumericDate</w:t>
      </w:r>
      <w:r w:rsidR="0075116B">
        <w:rPr>
          <w:rFonts w:eastAsia="Calibri" w:cs="Calibri"/>
          <w:szCs w:val="22"/>
          <w:u w:val="single"/>
        </w:rPr>
        <w:t xml:space="preserve"> ze specyfikacji JWT (RFC 7519)</w:t>
      </w:r>
      <w:r w:rsidRPr="435A5AB6">
        <w:rPr>
          <w:rFonts w:eastAsia="Calibri" w:cs="Calibri"/>
          <w:szCs w:val="22"/>
        </w:rPr>
        <w:t>.</w:t>
      </w:r>
    </w:p>
    <w:p w14:paraId="21EEC3C9" w14:textId="585B509C" w:rsidR="00DB7B15" w:rsidRPr="00AD289B" w:rsidRDefault="00DB7B15" w:rsidP="0093576C">
      <w:pPr>
        <w:pStyle w:val="Akapitzlist"/>
        <w:numPr>
          <w:ilvl w:val="0"/>
          <w:numId w:val="27"/>
        </w:numPr>
        <w:rPr>
          <w:szCs w:val="22"/>
        </w:rPr>
      </w:pPr>
      <w:r w:rsidRPr="00AD289B">
        <w:rPr>
          <w:rFonts w:eastAsia="Calibri" w:cs="Calibri"/>
          <w:szCs w:val="22"/>
        </w:rPr>
        <w:t>‘</w:t>
      </w:r>
      <w:r w:rsidRPr="00AD289B">
        <w:rPr>
          <w:rFonts w:eastAsia="Calibri" w:cs="Calibri"/>
          <w:b/>
          <w:bCs/>
          <w:szCs w:val="22"/>
        </w:rPr>
        <w:t>user_id</w:t>
      </w:r>
      <w:r w:rsidRPr="00AD289B">
        <w:rPr>
          <w:rFonts w:eastAsia="Calibri" w:cs="Calibri"/>
          <w:szCs w:val="22"/>
        </w:rPr>
        <w:t xml:space="preserve">’ - (ang. user identification) identyfikator biznesowy użytkownika (OID) </w:t>
      </w:r>
      <w:r>
        <w:rPr>
          <w:rFonts w:eastAsia="Calibri" w:cs="Calibri"/>
          <w:szCs w:val="22"/>
        </w:rPr>
        <w:t xml:space="preserve">– wartość </w:t>
      </w:r>
      <w:r w:rsidR="00BF2BB8">
        <w:rPr>
          <w:rFonts w:eastAsia="Calibri" w:cs="Calibri"/>
          <w:szCs w:val="22"/>
        </w:rPr>
        <w:t xml:space="preserve">parametru </w:t>
      </w:r>
      <w:r>
        <w:rPr>
          <w:rFonts w:eastAsia="Calibri" w:cs="Calibri"/>
          <w:szCs w:val="22"/>
          <w:u w:val="single"/>
        </w:rPr>
        <w:t>musi być zgodna z</w:t>
      </w:r>
      <w:r w:rsidRPr="006A30B3">
        <w:rPr>
          <w:rFonts w:eastAsia="Calibri" w:cs="Calibri"/>
          <w:szCs w:val="22"/>
          <w:u w:val="single"/>
        </w:rPr>
        <w:t xml:space="preserve"> forma</w:t>
      </w:r>
      <w:r>
        <w:rPr>
          <w:rFonts w:eastAsia="Calibri" w:cs="Calibri"/>
          <w:szCs w:val="22"/>
          <w:u w:val="single"/>
        </w:rPr>
        <w:t>tem</w:t>
      </w:r>
      <w:r w:rsidRPr="006A30B3">
        <w:rPr>
          <w:rFonts w:eastAsia="Calibri" w:cs="Calibri"/>
          <w:szCs w:val="22"/>
          <w:u w:val="single"/>
        </w:rPr>
        <w:t xml:space="preserve"> {root}:{extension}</w:t>
      </w:r>
      <w:r>
        <w:rPr>
          <w:rFonts w:eastAsia="Calibri" w:cs="Calibri"/>
          <w:szCs w:val="22"/>
          <w:u w:val="single"/>
        </w:rPr>
        <w:t xml:space="preserve"> oraz musi być zgodna z dopuszczalną listą identyfikatorów użytkowników</w:t>
      </w:r>
      <w:r w:rsidRPr="435A5AB6">
        <w:rPr>
          <w:rFonts w:eastAsia="Calibri" w:cs="Calibri"/>
          <w:szCs w:val="22"/>
        </w:rPr>
        <w:t>.</w:t>
      </w:r>
    </w:p>
    <w:p w14:paraId="0E77728C" w14:textId="130590C9" w:rsidR="00DB7B15" w:rsidRPr="00AD289B" w:rsidRDefault="00DB7B15" w:rsidP="00DB7B15">
      <w:pPr>
        <w:pStyle w:val="Akapitzlist"/>
        <w:rPr>
          <w:szCs w:val="22"/>
        </w:rPr>
      </w:pPr>
      <w:r w:rsidRPr="00DB7B15">
        <w:rPr>
          <w:rFonts w:eastAsia="Calibri" w:cs="Calibri"/>
          <w:szCs w:val="22"/>
        </w:rPr>
        <w:t xml:space="preserve">Zakres identyfikatorów użytkowników </w:t>
      </w:r>
      <w:r w:rsidRPr="435A5AB6">
        <w:rPr>
          <w:rFonts w:eastAsia="Calibri" w:cs="Calibri"/>
          <w:szCs w:val="22"/>
        </w:rPr>
        <w:t xml:space="preserve">dopuszczonych </w:t>
      </w:r>
      <w:r>
        <w:rPr>
          <w:rFonts w:eastAsia="Calibri" w:cs="Calibri"/>
          <w:szCs w:val="22"/>
        </w:rPr>
        <w:t>do obsługi Zdarzeń Medycznych w </w:t>
      </w:r>
      <w:r w:rsidRPr="00DB7B15">
        <w:rPr>
          <w:rFonts w:eastAsia="Calibri" w:cs="Calibri"/>
          <w:szCs w:val="22"/>
        </w:rPr>
        <w:t xml:space="preserve">Systemie P1: </w:t>
      </w:r>
    </w:p>
    <w:p w14:paraId="1772272C" w14:textId="7DC553E8" w:rsidR="00DB7B15" w:rsidRDefault="68F4835E" w:rsidP="0093576C">
      <w:pPr>
        <w:pStyle w:val="Akapitzlist"/>
        <w:numPr>
          <w:ilvl w:val="1"/>
          <w:numId w:val="26"/>
        </w:numPr>
        <w:rPr>
          <w:rFonts w:eastAsia="Calibri" w:cs="Calibri"/>
          <w:szCs w:val="22"/>
        </w:rPr>
      </w:pPr>
      <w:r w:rsidRPr="39900E54">
        <w:rPr>
          <w:rFonts w:eastAsia="Calibri" w:cs="Calibri"/>
          <w:szCs w:val="22"/>
        </w:rPr>
        <w:t>identyfikator pracownika medycznego art. 17c ust. 5 ustawy z dnia 28 kwietnia 2011 r. o systemie informacji w ochronie zdrowia - w przypadku pracownika medycznego</w:t>
      </w:r>
      <w:r w:rsidR="43AA38CC" w:rsidRPr="39900E54">
        <w:rPr>
          <w:rFonts w:eastAsia="Calibri" w:cs="Calibri"/>
        </w:rPr>
        <w:t xml:space="preserve">; </w:t>
      </w:r>
    </w:p>
    <w:p w14:paraId="11559350" w14:textId="1320B5DD" w:rsidR="00DB7B15" w:rsidRDefault="741C9B3D" w:rsidP="0093576C">
      <w:pPr>
        <w:pStyle w:val="Akapitzlist"/>
        <w:numPr>
          <w:ilvl w:val="1"/>
          <w:numId w:val="26"/>
        </w:numPr>
        <w:rPr>
          <w:rFonts w:eastAsia="Calibri" w:cs="Calibri"/>
          <w:szCs w:val="22"/>
        </w:rPr>
      </w:pPr>
      <w:r w:rsidRPr="39900E54">
        <w:rPr>
          <w:rFonts w:eastAsia="Calibri" w:cs="Calibri"/>
          <w:szCs w:val="22"/>
        </w:rPr>
        <w:lastRenderedPageBreak/>
        <w:t xml:space="preserve">numer PESEL, a w przypadku osób, którym nie nadano numeru PESEL – serię i numer paszportu albo innego dokumentu stwierdzającego tożsamość albo niepowtarzalny identyfikator nadany przez państwo członkowskie Unii Europejskiej dla celów transgranicznej identyfikacji, o którym mowa w rozporządzeniu wykonawczym Komisji (UE) 2015/1501 – w przypadku osoby niebędącej pracownikiem medycznym upoważnionej przez usługodawcę do przekazywania danych do SIM </w:t>
      </w:r>
      <w:r w:rsidR="43AA38CC" w:rsidRPr="39900E54">
        <w:rPr>
          <w:rFonts w:eastAsia="Calibri" w:cs="Calibri"/>
        </w:rPr>
        <w:t xml:space="preserve">; </w:t>
      </w:r>
    </w:p>
    <w:p w14:paraId="0D3F45A0" w14:textId="77777777" w:rsidR="00BF2BB8" w:rsidRPr="00BF2BB8" w:rsidRDefault="00DB7B15" w:rsidP="0093576C">
      <w:pPr>
        <w:pStyle w:val="Akapitzlist"/>
        <w:numPr>
          <w:ilvl w:val="0"/>
          <w:numId w:val="25"/>
        </w:numPr>
        <w:rPr>
          <w:szCs w:val="22"/>
        </w:rPr>
      </w:pPr>
      <w:r w:rsidRPr="435A5AB6">
        <w:rPr>
          <w:rFonts w:eastAsia="Calibri" w:cs="Calibri"/>
          <w:szCs w:val="22"/>
        </w:rPr>
        <w:t>‘</w:t>
      </w:r>
      <w:r w:rsidRPr="435A5AB6">
        <w:rPr>
          <w:rFonts w:eastAsia="Calibri" w:cs="Calibri"/>
          <w:b/>
          <w:bCs/>
          <w:szCs w:val="22"/>
        </w:rPr>
        <w:t>user_role</w:t>
      </w:r>
      <w:r w:rsidRPr="435A5AB6">
        <w:rPr>
          <w:rFonts w:eastAsia="Calibri" w:cs="Calibri"/>
          <w:szCs w:val="22"/>
        </w:rPr>
        <w:t>’ - (ang. user role) - rola uży</w:t>
      </w:r>
      <w:r>
        <w:rPr>
          <w:rFonts w:eastAsia="Calibri" w:cs="Calibri"/>
          <w:szCs w:val="22"/>
        </w:rPr>
        <w:t xml:space="preserve">tkownika w systemie zewnętrznym – wartość </w:t>
      </w:r>
      <w:r w:rsidR="00BF2BB8">
        <w:rPr>
          <w:rFonts w:eastAsia="Calibri" w:cs="Calibri"/>
          <w:szCs w:val="22"/>
        </w:rPr>
        <w:t xml:space="preserve">parametru </w:t>
      </w:r>
      <w:r w:rsidRPr="00DB7B15">
        <w:rPr>
          <w:rFonts w:eastAsia="Calibri" w:cs="Calibri"/>
          <w:szCs w:val="22"/>
          <w:u w:val="single"/>
        </w:rPr>
        <w:t>musi być zgodna z dopuszczalną listą ról</w:t>
      </w:r>
      <w:r>
        <w:rPr>
          <w:rFonts w:eastAsia="Calibri" w:cs="Calibri"/>
          <w:szCs w:val="22"/>
        </w:rPr>
        <w:t>.</w:t>
      </w:r>
    </w:p>
    <w:p w14:paraId="72005E53" w14:textId="77777777" w:rsidR="00BF2BB8" w:rsidRDefault="00DB7B15" w:rsidP="00BF2BB8">
      <w:pPr>
        <w:pStyle w:val="Akapitzlist"/>
        <w:rPr>
          <w:rFonts w:eastAsia="Calibri" w:cs="Calibri"/>
          <w:szCs w:val="22"/>
        </w:rPr>
      </w:pPr>
      <w:r w:rsidRPr="00BF2BB8">
        <w:rPr>
          <w:rFonts w:eastAsia="Calibri" w:cs="Calibri"/>
          <w:szCs w:val="22"/>
        </w:rPr>
        <w:t>Zakres ról dopuszczonych do obsługi Zdarzeń Medycznych w Systemie P1:</w:t>
      </w:r>
    </w:p>
    <w:p w14:paraId="0877E73B" w14:textId="206F89A6" w:rsidR="00DB7B15" w:rsidRDefault="00DB7B15" w:rsidP="0093576C">
      <w:pPr>
        <w:pStyle w:val="Akapitzlist"/>
        <w:numPr>
          <w:ilvl w:val="0"/>
          <w:numId w:val="61"/>
        </w:numPr>
        <w:rPr>
          <w:szCs w:val="22"/>
        </w:rPr>
      </w:pPr>
      <w:r w:rsidRPr="435A5AB6">
        <w:rPr>
          <w:rFonts w:eastAsia="Calibri" w:cs="Calibri"/>
          <w:szCs w:val="22"/>
        </w:rPr>
        <w:t>LEK – lekarz</w:t>
      </w:r>
    </w:p>
    <w:p w14:paraId="7AEE753B" w14:textId="77777777" w:rsidR="00DB7B15" w:rsidRDefault="00DB7B15" w:rsidP="0093576C">
      <w:pPr>
        <w:pStyle w:val="Akapitzlist"/>
        <w:numPr>
          <w:ilvl w:val="1"/>
          <w:numId w:val="25"/>
        </w:numPr>
        <w:rPr>
          <w:szCs w:val="22"/>
        </w:rPr>
      </w:pPr>
      <w:r w:rsidRPr="435A5AB6">
        <w:rPr>
          <w:rFonts w:eastAsia="Calibri" w:cs="Calibri"/>
          <w:szCs w:val="22"/>
        </w:rPr>
        <w:t>FEL – felczer</w:t>
      </w:r>
    </w:p>
    <w:p w14:paraId="29145E7B" w14:textId="77777777" w:rsidR="00DB7B15" w:rsidRDefault="00DB7B15" w:rsidP="0093576C">
      <w:pPr>
        <w:pStyle w:val="Akapitzlist"/>
        <w:numPr>
          <w:ilvl w:val="1"/>
          <w:numId w:val="25"/>
        </w:numPr>
        <w:rPr>
          <w:szCs w:val="22"/>
        </w:rPr>
      </w:pPr>
      <w:r w:rsidRPr="435A5AB6">
        <w:rPr>
          <w:rFonts w:eastAsia="Calibri" w:cs="Calibri"/>
          <w:szCs w:val="22"/>
        </w:rPr>
        <w:t>LEKD – lekarz dentysta</w:t>
      </w:r>
    </w:p>
    <w:p w14:paraId="0D796CE1" w14:textId="77777777" w:rsidR="00DB7B15" w:rsidRDefault="00DB7B15" w:rsidP="0093576C">
      <w:pPr>
        <w:pStyle w:val="Akapitzlist"/>
        <w:numPr>
          <w:ilvl w:val="1"/>
          <w:numId w:val="25"/>
        </w:numPr>
        <w:rPr>
          <w:szCs w:val="22"/>
        </w:rPr>
      </w:pPr>
      <w:r w:rsidRPr="435A5AB6">
        <w:rPr>
          <w:rFonts w:eastAsia="Calibri" w:cs="Calibri"/>
          <w:szCs w:val="22"/>
        </w:rPr>
        <w:t>PIEL – pielęgniarka / pielęgniarz</w:t>
      </w:r>
    </w:p>
    <w:p w14:paraId="06529F33" w14:textId="77777777" w:rsidR="00DB7B15" w:rsidRDefault="00DB7B15" w:rsidP="0093576C">
      <w:pPr>
        <w:pStyle w:val="Akapitzlist"/>
        <w:numPr>
          <w:ilvl w:val="1"/>
          <w:numId w:val="25"/>
        </w:numPr>
        <w:rPr>
          <w:szCs w:val="22"/>
        </w:rPr>
      </w:pPr>
      <w:r w:rsidRPr="435A5AB6">
        <w:rPr>
          <w:rFonts w:eastAsia="Calibri" w:cs="Calibri"/>
          <w:szCs w:val="22"/>
        </w:rPr>
        <w:t>POL - położna / położny</w:t>
      </w:r>
    </w:p>
    <w:p w14:paraId="2AB2287E" w14:textId="77777777" w:rsidR="00DB7B15" w:rsidRDefault="00DB7B15" w:rsidP="0093576C">
      <w:pPr>
        <w:pStyle w:val="Akapitzlist"/>
        <w:numPr>
          <w:ilvl w:val="1"/>
          <w:numId w:val="25"/>
        </w:numPr>
        <w:rPr>
          <w:szCs w:val="22"/>
        </w:rPr>
      </w:pPr>
      <w:r w:rsidRPr="435A5AB6">
        <w:rPr>
          <w:rFonts w:eastAsia="Calibri" w:cs="Calibri"/>
          <w:szCs w:val="22"/>
        </w:rPr>
        <w:t>FARM - farmaceuta</w:t>
      </w:r>
    </w:p>
    <w:p w14:paraId="0FC82FC2" w14:textId="77777777" w:rsidR="00DB7B15" w:rsidRDefault="00DB7B15" w:rsidP="0093576C">
      <w:pPr>
        <w:pStyle w:val="Akapitzlist"/>
        <w:numPr>
          <w:ilvl w:val="1"/>
          <w:numId w:val="25"/>
        </w:numPr>
      </w:pPr>
      <w:r w:rsidRPr="00223129">
        <w:rPr>
          <w:rFonts w:eastAsia="Calibri" w:cs="Calibri"/>
        </w:rPr>
        <w:t>RAT - ratownik medyczny</w:t>
      </w:r>
    </w:p>
    <w:p w14:paraId="0DDCF1FB" w14:textId="2CD5DF81" w:rsidR="00DB7B15" w:rsidRPr="00FD2473" w:rsidRDefault="00DB7B15" w:rsidP="0093576C">
      <w:pPr>
        <w:pStyle w:val="Akapitzlist"/>
        <w:numPr>
          <w:ilvl w:val="1"/>
          <w:numId w:val="25"/>
        </w:numPr>
      </w:pPr>
      <w:r w:rsidRPr="00223129">
        <w:rPr>
          <w:rFonts w:eastAsia="Calibri" w:cs="Calibri"/>
        </w:rPr>
        <w:t>PROF - profesjonalista medyczny</w:t>
      </w:r>
    </w:p>
    <w:p w14:paraId="23EC1F1F" w14:textId="53074542" w:rsidR="00FD2473" w:rsidRDefault="00FD2473" w:rsidP="0093576C">
      <w:pPr>
        <w:pStyle w:val="Akapitzlist"/>
        <w:numPr>
          <w:ilvl w:val="1"/>
          <w:numId w:val="25"/>
        </w:numPr>
      </w:pPr>
      <w:r w:rsidRPr="419C4A2D">
        <w:rPr>
          <w:rFonts w:eastAsia="Calibri" w:cs="Calibri"/>
        </w:rPr>
        <w:t>PADM – pracownik administracyjny</w:t>
      </w:r>
    </w:p>
    <w:p w14:paraId="033A889F" w14:textId="75AE4E82" w:rsidR="39A2BBEA" w:rsidRDefault="39A2BBEA" w:rsidP="419C4A2D">
      <w:pPr>
        <w:rPr>
          <w:rFonts w:ascii="Calibri" w:eastAsia="Calibri" w:hAnsi="Calibri" w:cs="Calibri"/>
        </w:rPr>
      </w:pPr>
      <w:r w:rsidRPr="419C4A2D">
        <w:rPr>
          <w:rFonts w:ascii="Calibri" w:eastAsia="Calibri" w:hAnsi="Calibri" w:cs="Calibri"/>
        </w:rPr>
        <w:t>Dodatkowy p</w:t>
      </w:r>
      <w:r w:rsidR="04AB24E2" w:rsidRPr="419C4A2D">
        <w:rPr>
          <w:rFonts w:ascii="Calibri" w:eastAsia="Calibri" w:hAnsi="Calibri" w:cs="Calibri"/>
        </w:rPr>
        <w:t>arametr o</w:t>
      </w:r>
      <w:r w:rsidR="0CEDBDB4" w:rsidRPr="419C4A2D">
        <w:rPr>
          <w:rFonts w:ascii="Calibri" w:eastAsia="Calibri" w:hAnsi="Calibri" w:cs="Calibri"/>
        </w:rPr>
        <w:t>pcjonaln</w:t>
      </w:r>
      <w:r w:rsidR="4CCD7382" w:rsidRPr="419C4A2D">
        <w:rPr>
          <w:rFonts w:ascii="Calibri" w:eastAsia="Calibri" w:hAnsi="Calibri" w:cs="Calibri"/>
        </w:rPr>
        <w:t>y</w:t>
      </w:r>
      <w:r w:rsidR="0CEDBDB4" w:rsidRPr="419C4A2D">
        <w:rPr>
          <w:rFonts w:ascii="Calibri" w:eastAsia="Calibri" w:hAnsi="Calibri" w:cs="Calibri"/>
        </w:rPr>
        <w:t xml:space="preserve"> </w:t>
      </w:r>
      <w:r w:rsidR="7A26DFDB" w:rsidRPr="419C4A2D">
        <w:rPr>
          <w:rFonts w:ascii="Calibri" w:eastAsia="Calibri" w:hAnsi="Calibri" w:cs="Calibri"/>
        </w:rPr>
        <w:t>umożliwiający dostęp do danych w sytuacjach szczególnych</w:t>
      </w:r>
      <w:r w:rsidR="0CEDBDB4" w:rsidRPr="419C4A2D">
        <w:rPr>
          <w:rFonts w:ascii="Calibri" w:eastAsia="Calibri" w:hAnsi="Calibri" w:cs="Calibri"/>
        </w:rPr>
        <w:t>:</w:t>
      </w:r>
    </w:p>
    <w:p w14:paraId="5819E83F" w14:textId="7E6738FD" w:rsidR="435A5AB6" w:rsidRDefault="38485AC2" w:rsidP="0093576C">
      <w:pPr>
        <w:pStyle w:val="Akapitzlist"/>
        <w:numPr>
          <w:ilvl w:val="0"/>
          <w:numId w:val="19"/>
        </w:numPr>
        <w:rPr>
          <w:rFonts w:asciiTheme="minorHAnsi" w:eastAsiaTheme="minorEastAsia" w:hAnsiTheme="minorHAnsi" w:cstheme="minorBidi"/>
        </w:rPr>
      </w:pPr>
      <w:r w:rsidRPr="419C4A2D">
        <w:rPr>
          <w:rFonts w:eastAsia="Calibri" w:cs="Calibri"/>
        </w:rPr>
        <w:t>‘</w:t>
      </w:r>
      <w:r w:rsidRPr="419C4A2D">
        <w:rPr>
          <w:rFonts w:eastAsia="Calibri" w:cs="Calibri"/>
          <w:b/>
          <w:bCs/>
        </w:rPr>
        <w:t>purpose</w:t>
      </w:r>
      <w:r w:rsidRPr="419C4A2D">
        <w:rPr>
          <w:rFonts w:eastAsia="Calibri" w:cs="Calibri"/>
        </w:rPr>
        <w:t>’ - (ang. purpose) – tryb dostępu do danych.</w:t>
      </w:r>
      <w:r w:rsidR="583C4A0D" w:rsidRPr="419C4A2D">
        <w:rPr>
          <w:rFonts w:eastAsia="Calibri" w:cs="Calibri"/>
        </w:rPr>
        <w:t xml:space="preserve"> </w:t>
      </w:r>
      <w:r w:rsidRPr="419C4A2D">
        <w:rPr>
          <w:rFonts w:eastAsia="Calibri" w:cs="Calibri"/>
        </w:rPr>
        <w:t>Wartości dopuszczalne w Systemie P1 to:</w:t>
      </w:r>
    </w:p>
    <w:p w14:paraId="62BD39BB" w14:textId="36DD4986" w:rsidR="435A5AB6" w:rsidRDefault="38485AC2" w:rsidP="0093576C">
      <w:pPr>
        <w:pStyle w:val="Akapitzlist"/>
        <w:numPr>
          <w:ilvl w:val="1"/>
          <w:numId w:val="19"/>
        </w:numPr>
        <w:rPr>
          <w:rFonts w:asciiTheme="minorHAnsi" w:eastAsiaTheme="minorEastAsia" w:hAnsiTheme="minorHAnsi" w:cstheme="minorBidi"/>
          <w:szCs w:val="22"/>
        </w:rPr>
      </w:pPr>
      <w:r w:rsidRPr="76E649B2">
        <w:rPr>
          <w:rFonts w:eastAsia="Calibri" w:cs="Calibri"/>
          <w:szCs w:val="22"/>
        </w:rPr>
        <w:t>CONTT – (ang. continuing treatment) – kontynuacja leczenia</w:t>
      </w:r>
    </w:p>
    <w:p w14:paraId="0AEE5F7D" w14:textId="036E49F0" w:rsidR="38485AC2" w:rsidRDefault="38485AC2" w:rsidP="0093576C">
      <w:pPr>
        <w:pStyle w:val="Akapitzlist"/>
        <w:numPr>
          <w:ilvl w:val="1"/>
          <w:numId w:val="19"/>
        </w:numPr>
        <w:rPr>
          <w:rFonts w:asciiTheme="minorHAnsi" w:eastAsiaTheme="minorEastAsia" w:hAnsiTheme="minorHAnsi" w:cstheme="minorBidi"/>
        </w:rPr>
      </w:pPr>
      <w:r w:rsidRPr="419C4A2D">
        <w:rPr>
          <w:rFonts w:eastAsia="Calibri" w:cs="Calibri"/>
        </w:rPr>
        <w:t xml:space="preserve">BTG -  (ang. </w:t>
      </w:r>
      <w:r w:rsidRPr="419C4A2D">
        <w:rPr>
          <w:rFonts w:ascii="Verdana" w:eastAsia="Verdana" w:hAnsi="Verdana" w:cs="Verdana"/>
          <w:color w:val="333333"/>
          <w:sz w:val="18"/>
          <w:szCs w:val="18"/>
        </w:rPr>
        <w:t>break the glass) – tryb ratowania życia</w:t>
      </w:r>
    </w:p>
    <w:p w14:paraId="58A2D7A3" w14:textId="63C2F849" w:rsidR="435A5AB6" w:rsidRDefault="435A5AB6" w:rsidP="76E649B2">
      <w:pPr>
        <w:rPr>
          <w:rFonts w:ascii="Calibri" w:eastAsia="Calibri" w:hAnsi="Calibri" w:cs="Calibri"/>
        </w:rPr>
      </w:pPr>
    </w:p>
    <w:p w14:paraId="6FFDA7B4" w14:textId="687D9104" w:rsidR="435A5AB6" w:rsidRDefault="435A5AB6" w:rsidP="0093576C">
      <w:pPr>
        <w:pStyle w:val="Akapitzlist"/>
        <w:numPr>
          <w:ilvl w:val="0"/>
          <w:numId w:val="24"/>
        </w:numPr>
        <w:spacing w:before="0"/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SIGNATURE:</w:t>
      </w:r>
    </w:p>
    <w:p w14:paraId="01091BFC" w14:textId="1AD6F570" w:rsidR="435A5AB6" w:rsidRDefault="435A5AB6" w:rsidP="435A5AB6">
      <w:r w:rsidRPr="435A5AB6">
        <w:rPr>
          <w:rFonts w:ascii="Calibri" w:eastAsia="Calibri" w:hAnsi="Calibri" w:cs="Calibri"/>
          <w:szCs w:val="22"/>
        </w:rPr>
        <w:t xml:space="preserve">Sekcję </w:t>
      </w:r>
      <w:r w:rsidRPr="435A5AB6">
        <w:rPr>
          <w:rFonts w:ascii="Calibri" w:eastAsia="Calibri" w:hAnsi="Calibri" w:cs="Calibri"/>
          <w:b/>
          <w:bCs/>
          <w:szCs w:val="22"/>
        </w:rPr>
        <w:t xml:space="preserve">HEADER </w:t>
      </w:r>
      <w:r w:rsidRPr="435A5AB6">
        <w:rPr>
          <w:rFonts w:ascii="Calibri" w:eastAsia="Calibri" w:hAnsi="Calibri" w:cs="Calibri"/>
          <w:szCs w:val="22"/>
        </w:rPr>
        <w:t xml:space="preserve">oraz </w:t>
      </w:r>
      <w:r w:rsidRPr="435A5AB6">
        <w:rPr>
          <w:rFonts w:ascii="Calibri" w:eastAsia="Calibri" w:hAnsi="Calibri" w:cs="Calibri"/>
          <w:b/>
          <w:bCs/>
          <w:szCs w:val="22"/>
        </w:rPr>
        <w:t>PAYLOAD</w:t>
      </w:r>
      <w:r w:rsidRPr="435A5AB6">
        <w:rPr>
          <w:rFonts w:ascii="Calibri" w:eastAsia="Calibri" w:hAnsi="Calibri" w:cs="Calibri"/>
          <w:szCs w:val="22"/>
        </w:rPr>
        <w:t xml:space="preserve"> należy podpisać z wykorzystaniem klucza prywatnego systemu zewnętrznego (Usługodawcy) zawartego w </w:t>
      </w:r>
      <w:r w:rsidRPr="435A5AB6">
        <w:rPr>
          <w:rFonts w:eastAsia="Calibri"/>
          <w:szCs w:val="22"/>
        </w:rPr>
        <w:t>certyfikacie do uwierzytelnienia danych (WS-Security), wystawionym przez Centrum Certyfikacji P1</w:t>
      </w:r>
      <w:r w:rsidRPr="435A5AB6">
        <w:rPr>
          <w:rFonts w:ascii="Calibri" w:eastAsia="Calibri" w:hAnsi="Calibri" w:cs="Calibri"/>
          <w:szCs w:val="22"/>
        </w:rPr>
        <w:t xml:space="preserve">. </w:t>
      </w:r>
    </w:p>
    <w:p w14:paraId="3EA52080" w14:textId="68F13F3E" w:rsidR="435A5AB6" w:rsidRDefault="435A5AB6" w:rsidP="435A5AB6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W celu wykonania podpisu można wykorzystać bibliotekę dostępną na </w:t>
      </w:r>
      <w:hyperlink r:id="rId16">
        <w:r w:rsidRPr="435A5AB6">
          <w:rPr>
            <w:rStyle w:val="Hipercze"/>
            <w:rFonts w:eastAsia="Calibri" w:cs="Calibri"/>
            <w:szCs w:val="22"/>
          </w:rPr>
          <w:t>https://github.com/jwtk/jjwt</w:t>
        </w:r>
      </w:hyperlink>
      <w:r w:rsidRPr="435A5AB6">
        <w:rPr>
          <w:rFonts w:ascii="Calibri" w:eastAsia="Calibri" w:hAnsi="Calibri" w:cs="Calibri"/>
          <w:szCs w:val="22"/>
        </w:rPr>
        <w:t>.</w:t>
      </w:r>
    </w:p>
    <w:p w14:paraId="25274AC9" w14:textId="122C3AE7" w:rsidR="435A5AB6" w:rsidRPr="00A3611A" w:rsidRDefault="077B8C09" w:rsidP="008D2D58">
      <w:pPr>
        <w:pStyle w:val="Nagwek3"/>
      </w:pPr>
      <w:bookmarkStart w:id="23" w:name="_Toc36513837"/>
      <w:r>
        <w:lastRenderedPageBreak/>
        <w:t>Przygotowanie i przekazanie żądania autoryzacji</w:t>
      </w:r>
      <w:bookmarkEnd w:id="23"/>
    </w:p>
    <w:p w14:paraId="7FE2DD46" w14:textId="438F62B2" w:rsidR="435A5AB6" w:rsidRDefault="435A5AB6" w:rsidP="435A5AB6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>Przekazanie żądania autoryzacji realizowane jest metodą POST (HTTP).</w:t>
      </w:r>
    </w:p>
    <w:p w14:paraId="0A67D011" w14:textId="7D917F13" w:rsidR="435A5AB6" w:rsidRDefault="435A5AB6" w:rsidP="435A5AB6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Nagłówek żądania autoryzacji obejmuje </w:t>
      </w:r>
      <w:r w:rsidR="00BF2BB8">
        <w:rPr>
          <w:rFonts w:ascii="Calibri" w:eastAsia="Calibri" w:hAnsi="Calibri" w:cs="Calibri"/>
          <w:szCs w:val="22"/>
        </w:rPr>
        <w:t>następujące parametry</w:t>
      </w:r>
      <w:r w:rsidRPr="435A5AB6">
        <w:rPr>
          <w:rFonts w:ascii="Calibri" w:eastAsia="Calibri" w:hAnsi="Calibri" w:cs="Calibri"/>
          <w:szCs w:val="22"/>
        </w:rPr>
        <w:t>:</w:t>
      </w:r>
    </w:p>
    <w:p w14:paraId="7387DA1E" w14:textId="03F812A5" w:rsidR="435A5AB6" w:rsidRPr="0080242D" w:rsidRDefault="435A5AB6" w:rsidP="0093576C">
      <w:pPr>
        <w:pStyle w:val="Akapitzlist"/>
        <w:numPr>
          <w:ilvl w:val="0"/>
          <w:numId w:val="25"/>
        </w:numPr>
        <w:spacing w:after="0"/>
        <w:rPr>
          <w:b/>
          <w:bCs/>
          <w:szCs w:val="22"/>
          <w:lang w:val="en-GB"/>
        </w:rPr>
      </w:pPr>
      <w:r w:rsidRPr="0080242D">
        <w:rPr>
          <w:rFonts w:eastAsia="Calibri" w:cs="Calibri"/>
          <w:b/>
          <w:bCs/>
          <w:szCs w:val="22"/>
          <w:lang w:val="en-GB"/>
        </w:rPr>
        <w:t xml:space="preserve">"Content-Type: application/x-www-form-urlencoded" </w:t>
      </w:r>
    </w:p>
    <w:p w14:paraId="07C4B046" w14:textId="5C340923" w:rsidR="435A5AB6" w:rsidRDefault="435A5AB6" w:rsidP="435A5AB6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Parametry żądania autoryzacji: </w:t>
      </w:r>
    </w:p>
    <w:p w14:paraId="38C81DB3" w14:textId="60A18AE0" w:rsidR="435A5AB6" w:rsidRPr="0080242D" w:rsidRDefault="435A5AB6" w:rsidP="0093576C">
      <w:pPr>
        <w:pStyle w:val="Akapitzlist"/>
        <w:numPr>
          <w:ilvl w:val="0"/>
          <w:numId w:val="22"/>
        </w:numPr>
        <w:rPr>
          <w:b/>
          <w:bCs/>
          <w:szCs w:val="22"/>
          <w:lang w:val="en-GB"/>
        </w:rPr>
      </w:pPr>
      <w:r w:rsidRPr="0080242D">
        <w:rPr>
          <w:rFonts w:eastAsia="Calibri" w:cs="Calibri"/>
          <w:b/>
          <w:bCs/>
          <w:szCs w:val="22"/>
          <w:lang w:val="en-GB"/>
        </w:rPr>
        <w:t>client_assertion_type</w:t>
      </w:r>
      <w:r w:rsidRPr="0080242D">
        <w:rPr>
          <w:rFonts w:eastAsia="Calibri" w:cs="Calibri"/>
          <w:szCs w:val="22"/>
          <w:lang w:val="en-GB"/>
        </w:rPr>
        <w:t xml:space="preserve">: urn:ietf:params:oauth:client-assertion-type:jwt-bearer </w:t>
      </w:r>
    </w:p>
    <w:p w14:paraId="031468CE" w14:textId="6DF5F65E" w:rsidR="435A5AB6" w:rsidRDefault="435A5AB6" w:rsidP="0093576C">
      <w:pPr>
        <w:pStyle w:val="Akapitzlist"/>
        <w:numPr>
          <w:ilvl w:val="0"/>
          <w:numId w:val="22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 xml:space="preserve">grant_type </w:t>
      </w:r>
      <w:r w:rsidRPr="435A5AB6">
        <w:rPr>
          <w:rFonts w:eastAsia="Calibri" w:cs="Calibri"/>
          <w:szCs w:val="22"/>
        </w:rPr>
        <w:t xml:space="preserve">: client_credentials </w:t>
      </w:r>
    </w:p>
    <w:p w14:paraId="3A8565AD" w14:textId="2ED92669" w:rsidR="435A5AB6" w:rsidRDefault="435A5AB6" w:rsidP="0093576C">
      <w:pPr>
        <w:pStyle w:val="Akapitzlist"/>
        <w:numPr>
          <w:ilvl w:val="0"/>
          <w:numId w:val="22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client_assertion</w:t>
      </w:r>
      <w:r w:rsidRPr="435A5AB6">
        <w:rPr>
          <w:rFonts w:eastAsia="Calibri" w:cs="Calibri"/>
          <w:szCs w:val="22"/>
        </w:rPr>
        <w:t>: {</w:t>
      </w:r>
      <w:r w:rsidRPr="435A5AB6">
        <w:rPr>
          <w:rFonts w:eastAsia="Calibri" w:cs="Calibri"/>
          <w:b/>
          <w:bCs/>
          <w:szCs w:val="22"/>
        </w:rPr>
        <w:t>TOKEN UWIERZYTELNIAJĄCY</w:t>
      </w:r>
      <w:r w:rsidRPr="435A5AB6">
        <w:rPr>
          <w:rFonts w:eastAsia="Calibri" w:cs="Calibri"/>
          <w:szCs w:val="22"/>
        </w:rPr>
        <w:t xml:space="preserve"> przygotowany zgodnie z powyższym opisem}. </w:t>
      </w:r>
    </w:p>
    <w:p w14:paraId="6D244C95" w14:textId="0A142B55" w:rsidR="435A5AB6" w:rsidRPr="0080242D" w:rsidRDefault="435A5AB6" w:rsidP="0093576C">
      <w:pPr>
        <w:pStyle w:val="Akapitzlist"/>
        <w:numPr>
          <w:ilvl w:val="0"/>
          <w:numId w:val="22"/>
        </w:numPr>
        <w:rPr>
          <w:b/>
          <w:bCs/>
          <w:szCs w:val="22"/>
          <w:lang w:val="en-GB"/>
        </w:rPr>
      </w:pPr>
      <w:r w:rsidRPr="0080242D">
        <w:rPr>
          <w:rFonts w:eastAsia="Calibri" w:cs="Calibri"/>
          <w:b/>
          <w:bCs/>
          <w:szCs w:val="22"/>
          <w:lang w:val="en-GB"/>
        </w:rPr>
        <w:t xml:space="preserve">scope </w:t>
      </w:r>
      <w:r w:rsidRPr="0080242D">
        <w:rPr>
          <w:rFonts w:eastAsia="Calibri" w:cs="Calibri"/>
          <w:szCs w:val="22"/>
          <w:lang w:val="en-GB"/>
        </w:rPr>
        <w:t xml:space="preserve">: </w:t>
      </w:r>
      <w:hyperlink r:id="rId17">
        <w:r w:rsidRPr="0080242D">
          <w:rPr>
            <w:rStyle w:val="Hipercze"/>
            <w:rFonts w:eastAsia="Calibri" w:cs="Calibri"/>
            <w:szCs w:val="22"/>
            <w:lang w:val="en-GB"/>
          </w:rPr>
          <w:t>https://ezdrowie.gov.pl/fhir</w:t>
        </w:r>
      </w:hyperlink>
      <w:r w:rsidRPr="0080242D">
        <w:rPr>
          <w:rFonts w:eastAsia="Calibri" w:cs="Calibri"/>
          <w:szCs w:val="22"/>
          <w:lang w:val="en-GB"/>
        </w:rPr>
        <w:t xml:space="preserve"> </w:t>
      </w:r>
    </w:p>
    <w:p w14:paraId="2C6BBBD7" w14:textId="36EB68D9" w:rsidR="435A5AB6" w:rsidRDefault="435A5AB6" w:rsidP="435A5AB6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Należy zwrócić uwagę na konieczność kodowania adresu URL zgodnie ze standardem </w:t>
      </w:r>
      <w:r w:rsidRPr="435A5AB6">
        <w:rPr>
          <w:rFonts w:ascii="Calibri" w:eastAsia="Calibri" w:hAnsi="Calibri" w:cs="Calibri"/>
          <w:b/>
          <w:bCs/>
          <w:i/>
          <w:iCs/>
          <w:szCs w:val="22"/>
        </w:rPr>
        <w:t>Percent</w:t>
      </w:r>
      <w:r w:rsidRPr="435A5AB6">
        <w:rPr>
          <w:rFonts w:ascii="Calibri" w:eastAsia="Calibri" w:hAnsi="Calibri" w:cs="Calibri"/>
          <w:b/>
          <w:bCs/>
          <w:szCs w:val="22"/>
        </w:rPr>
        <w:t>-</w:t>
      </w:r>
      <w:r w:rsidRPr="435A5AB6">
        <w:rPr>
          <w:rFonts w:ascii="Calibri" w:eastAsia="Calibri" w:hAnsi="Calibri" w:cs="Calibri"/>
          <w:b/>
          <w:bCs/>
          <w:i/>
          <w:iCs/>
          <w:szCs w:val="22"/>
        </w:rPr>
        <w:t>encoding</w:t>
      </w:r>
      <w:r w:rsidRPr="435A5AB6">
        <w:rPr>
          <w:rFonts w:ascii="Calibri" w:eastAsia="Calibri" w:hAnsi="Calibri" w:cs="Calibri"/>
          <w:i/>
          <w:iCs/>
          <w:szCs w:val="22"/>
        </w:rPr>
        <w:t>.</w:t>
      </w:r>
    </w:p>
    <w:p w14:paraId="357FD4A2" w14:textId="34534816" w:rsidR="435A5AB6" w:rsidRDefault="00223129" w:rsidP="435A5AB6">
      <w:pPr>
        <w:rPr>
          <w:rFonts w:ascii="Calibri" w:eastAsia="Calibri" w:hAnsi="Calibri" w:cs="Calibri"/>
        </w:rPr>
      </w:pPr>
      <w:r w:rsidRPr="00223129">
        <w:rPr>
          <w:rFonts w:ascii="Calibri" w:eastAsia="Calibri" w:hAnsi="Calibri" w:cs="Calibri"/>
        </w:rPr>
        <w:t xml:space="preserve">Przykładowe żądanie autoryzacji znajduje się w projekcie SoapUI załączonym do niniejszego dokumentu. </w:t>
      </w:r>
    </w:p>
    <w:p w14:paraId="20A17339" w14:textId="0881B054" w:rsidR="009612D2" w:rsidRPr="009612D2" w:rsidRDefault="009612D2" w:rsidP="008D2D58">
      <w:pPr>
        <w:pStyle w:val="Nagwek3"/>
      </w:pPr>
      <w:bookmarkStart w:id="24" w:name="_Toc36513838"/>
      <w:r w:rsidRPr="009612D2">
        <w:t>Komunikaty błędów</w:t>
      </w:r>
      <w:r w:rsidR="00DD1310">
        <w:t xml:space="preserve"> uwierzytelnienia i autoryzacji</w:t>
      </w:r>
      <w:bookmarkEnd w:id="24"/>
    </w:p>
    <w:tbl>
      <w:tblPr>
        <w:tblW w:w="0" w:type="auto"/>
        <w:tblBorders>
          <w:top w:val="single" w:sz="18" w:space="0" w:color="7F7F7F" w:themeColor="background1" w:themeShade="7F"/>
          <w:left w:val="single" w:sz="18" w:space="0" w:color="7F7F7F" w:themeColor="background1" w:themeShade="7F"/>
          <w:bottom w:val="single" w:sz="18" w:space="0" w:color="7F7F7F" w:themeColor="background1" w:themeShade="7F"/>
          <w:right w:val="single" w:sz="18" w:space="0" w:color="7F7F7F" w:themeColor="background1" w:themeShade="7F"/>
          <w:insideH w:val="single" w:sz="4" w:space="0" w:color="7F7F7F" w:themeColor="background1" w:themeShade="7F"/>
          <w:insideV w:val="single" w:sz="4" w:space="0" w:color="7F7F7F" w:themeColor="background1" w:themeShade="7F"/>
        </w:tblBorders>
        <w:tblLook w:val="04A0" w:firstRow="1" w:lastRow="0" w:firstColumn="1" w:lastColumn="0" w:noHBand="0" w:noVBand="1"/>
      </w:tblPr>
      <w:tblGrid>
        <w:gridCol w:w="1529"/>
        <w:gridCol w:w="2462"/>
        <w:gridCol w:w="5053"/>
      </w:tblGrid>
      <w:tr w:rsidR="009612D2" w14:paraId="73DA669F" w14:textId="77777777" w:rsidTr="2B97ACD4">
        <w:tc>
          <w:tcPr>
            <w:tcW w:w="1530" w:type="dxa"/>
            <w:tcBorders>
              <w:top w:val="single" w:sz="18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shd w:val="clear" w:color="auto" w:fill="17365D" w:themeFill="text2" w:themeFillShade="BF"/>
            <w:vAlign w:val="center"/>
          </w:tcPr>
          <w:p w14:paraId="6CCE02A2" w14:textId="77777777" w:rsidR="009612D2" w:rsidRDefault="009612D2" w:rsidP="00992368">
            <w:pPr>
              <w:pStyle w:val="Tabelanagwekdolewej"/>
            </w:pPr>
            <w:r w:rsidRPr="3FAD5774">
              <w:rPr>
                <w:rFonts w:eastAsia="Arial"/>
              </w:rPr>
              <w:t>Kod błędu (Status odpowiedzi HTTP)</w:t>
            </w:r>
          </w:p>
        </w:tc>
        <w:tc>
          <w:tcPr>
            <w:tcW w:w="2464" w:type="dxa"/>
            <w:tcBorders>
              <w:top w:val="single" w:sz="18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shd w:val="clear" w:color="auto" w:fill="17365D" w:themeFill="text2" w:themeFillShade="BF"/>
            <w:vAlign w:val="center"/>
          </w:tcPr>
          <w:p w14:paraId="3647F225" w14:textId="42293AD5" w:rsidR="009612D2" w:rsidRDefault="008F51A3" w:rsidP="00992368">
            <w:pPr>
              <w:pStyle w:val="Tabelanagwekdolewej"/>
            </w:pPr>
            <w:r>
              <w:rPr>
                <w:rFonts w:eastAsia="Arial"/>
              </w:rPr>
              <w:t>Opis słowny</w:t>
            </w:r>
          </w:p>
        </w:tc>
        <w:tc>
          <w:tcPr>
            <w:tcW w:w="5064" w:type="dxa"/>
            <w:tcBorders>
              <w:top w:val="single" w:sz="18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shd w:val="clear" w:color="auto" w:fill="17365D" w:themeFill="text2" w:themeFillShade="BF"/>
            <w:vAlign w:val="center"/>
          </w:tcPr>
          <w:p w14:paraId="0121417F" w14:textId="068925D5" w:rsidR="009612D2" w:rsidRDefault="00BF2BB8" w:rsidP="00BF2BB8">
            <w:pPr>
              <w:pStyle w:val="Tabelanagwekdolewej"/>
              <w:rPr>
                <w:rFonts w:eastAsia="Arial"/>
              </w:rPr>
            </w:pPr>
            <w:r>
              <w:t>Znaczenie</w:t>
            </w:r>
          </w:p>
        </w:tc>
      </w:tr>
      <w:tr w:rsidR="0078331B" w14:paraId="466762B9" w14:textId="77777777" w:rsidTr="2B97ACD4">
        <w:tc>
          <w:tcPr>
            <w:tcW w:w="1530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70E04956" w14:textId="2A32B18A" w:rsidR="0078331B" w:rsidRDefault="0078331B" w:rsidP="00992368">
            <w:pPr>
              <w:pStyle w:val="tabelanormalny"/>
              <w:jc w:val="left"/>
              <w:rPr>
                <w:b/>
              </w:rPr>
            </w:pPr>
            <w:r>
              <w:rPr>
                <w:b/>
              </w:rPr>
              <w:t>400</w:t>
            </w:r>
          </w:p>
        </w:tc>
        <w:tc>
          <w:tcPr>
            <w:tcW w:w="2464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676A697E" w14:textId="7B046B32" w:rsidR="0078331B" w:rsidRPr="3FAD5774" w:rsidRDefault="00276E7F" w:rsidP="00EA3BC0">
            <w:pPr>
              <w:pStyle w:val="tabelanormalny"/>
              <w:jc w:val="left"/>
            </w:pPr>
            <w:r>
              <w:t xml:space="preserve">Błędne </w:t>
            </w:r>
            <w:r w:rsidR="00EA3BC0">
              <w:t>żądanie</w:t>
            </w:r>
          </w:p>
        </w:tc>
        <w:tc>
          <w:tcPr>
            <w:tcW w:w="5064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785DED59" w14:textId="16A79381" w:rsidR="0078331B" w:rsidRDefault="00E30B20" w:rsidP="00992368">
            <w:pPr>
              <w:pStyle w:val="tabelanormalny"/>
            </w:pPr>
            <w:r>
              <w:t>Podano nieprawidłowe parametry żądani</w:t>
            </w:r>
            <w:r w:rsidR="00EA3BC0">
              <w:t>a</w:t>
            </w:r>
            <w:r>
              <w:t>.</w:t>
            </w:r>
          </w:p>
        </w:tc>
      </w:tr>
      <w:tr w:rsidR="0078331B" w14:paraId="1DDF18CC" w14:textId="77777777" w:rsidTr="2B97ACD4">
        <w:tc>
          <w:tcPr>
            <w:tcW w:w="1530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58D6A072" w14:textId="14D6F3E8" w:rsidR="0078331B" w:rsidRDefault="0078331B" w:rsidP="00992368">
            <w:pPr>
              <w:pStyle w:val="tabelanormalny"/>
              <w:jc w:val="left"/>
              <w:rPr>
                <w:b/>
              </w:rPr>
            </w:pPr>
            <w:r>
              <w:rPr>
                <w:b/>
              </w:rPr>
              <w:t>401</w:t>
            </w:r>
          </w:p>
        </w:tc>
        <w:tc>
          <w:tcPr>
            <w:tcW w:w="2464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3CD621D6" w14:textId="46208DF9" w:rsidR="0078331B" w:rsidRPr="3FAD5774" w:rsidRDefault="00276E7F" w:rsidP="00992368">
            <w:pPr>
              <w:pStyle w:val="tabelanormalny"/>
              <w:jc w:val="left"/>
            </w:pPr>
            <w:r>
              <w:t>Nieautoryzowany dostęp</w:t>
            </w:r>
          </w:p>
        </w:tc>
        <w:tc>
          <w:tcPr>
            <w:tcW w:w="5064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7DDCE235" w14:textId="4C43DABC" w:rsidR="00543101" w:rsidRDefault="00E30B20" w:rsidP="00EA3BC0">
            <w:pPr>
              <w:pStyle w:val="tabelanormalny"/>
            </w:pPr>
            <w:r>
              <w:t xml:space="preserve">Wskazany w </w:t>
            </w:r>
            <w:r w:rsidR="00EA3BC0">
              <w:t>żądaniu</w:t>
            </w:r>
            <w:r>
              <w:t xml:space="preserve"> p</w:t>
            </w:r>
            <w:r w:rsidR="00543101">
              <w:t xml:space="preserve">odmiot </w:t>
            </w:r>
            <w:r>
              <w:t xml:space="preserve">nie posiada </w:t>
            </w:r>
            <w:r w:rsidR="00543101">
              <w:t>aktywne</w:t>
            </w:r>
            <w:r>
              <w:t>go</w:t>
            </w:r>
            <w:r w:rsidR="00543101">
              <w:t xml:space="preserve"> kon</w:t>
            </w:r>
            <w:r>
              <w:t>ta</w:t>
            </w:r>
            <w:r w:rsidR="00543101">
              <w:t xml:space="preserve"> w Systemie P1</w:t>
            </w:r>
            <w:r>
              <w:t xml:space="preserve"> lub nie posiada żadnych uprawnień lub token uwierzytelniający utracił ważność lub sygnatura tokenu jest niepoprawna.</w:t>
            </w:r>
          </w:p>
        </w:tc>
      </w:tr>
      <w:tr w:rsidR="0078331B" w14:paraId="10A538C6" w14:textId="77777777" w:rsidTr="2B97ACD4">
        <w:tc>
          <w:tcPr>
            <w:tcW w:w="1530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2C19541F" w14:textId="09225B0E" w:rsidR="0078331B" w:rsidRDefault="0078331B" w:rsidP="00992368">
            <w:pPr>
              <w:pStyle w:val="tabelanormalny"/>
              <w:jc w:val="left"/>
              <w:rPr>
                <w:b/>
              </w:rPr>
            </w:pPr>
            <w:r>
              <w:rPr>
                <w:b/>
              </w:rPr>
              <w:t>422</w:t>
            </w:r>
          </w:p>
        </w:tc>
        <w:tc>
          <w:tcPr>
            <w:tcW w:w="2464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62BD0007" w14:textId="29838E40" w:rsidR="0078331B" w:rsidRPr="3FAD5774" w:rsidRDefault="00EA3BC0" w:rsidP="00992368">
            <w:pPr>
              <w:pStyle w:val="tabelanormalny"/>
              <w:jc w:val="left"/>
            </w:pPr>
            <w:r>
              <w:t>Żądanie</w:t>
            </w:r>
            <w:r w:rsidR="00276E7F">
              <w:t xml:space="preserve"> było poprawnie sformułowane, ale było niemożliwe do kontynuowania z </w:t>
            </w:r>
            <w:r w:rsidR="00276E7F">
              <w:lastRenderedPageBreak/>
              <w:t>powodu semantycznych błędów.</w:t>
            </w:r>
          </w:p>
        </w:tc>
        <w:tc>
          <w:tcPr>
            <w:tcW w:w="5064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07B6F36C" w14:textId="1A93F8B7" w:rsidR="0078331B" w:rsidRDefault="001B1F1C" w:rsidP="001B1F1C">
            <w:pPr>
              <w:pStyle w:val="tabelanormalny"/>
            </w:pPr>
            <w:r>
              <w:lastRenderedPageBreak/>
              <w:t>Podano nieprawidłowe parametry Tokenu autoryzacyjnego.</w:t>
            </w:r>
          </w:p>
        </w:tc>
      </w:tr>
      <w:tr w:rsidR="0078331B" w14:paraId="4F3042DB" w14:textId="77777777" w:rsidTr="2B97ACD4">
        <w:tc>
          <w:tcPr>
            <w:tcW w:w="1530" w:type="dxa"/>
            <w:tcBorders>
              <w:top w:val="single" w:sz="4" w:space="0" w:color="7F7F7F" w:themeColor="text1" w:themeTint="80" w:themeShade="00"/>
              <w:left w:val="single" w:sz="18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7536A0D0" w14:textId="1A099882" w:rsidR="0078331B" w:rsidRDefault="0078331B" w:rsidP="00992368">
            <w:pPr>
              <w:pStyle w:val="tabelanormalny"/>
              <w:jc w:val="lef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2464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4BC45069" w14:textId="1CCA1EC5" w:rsidR="0078331B" w:rsidRPr="3FAD5774" w:rsidRDefault="004008CD" w:rsidP="00992368">
            <w:pPr>
              <w:pStyle w:val="tabelanormalny"/>
              <w:jc w:val="left"/>
            </w:pPr>
            <w:r>
              <w:t>Błąd wewnętrzny</w:t>
            </w:r>
          </w:p>
        </w:tc>
        <w:tc>
          <w:tcPr>
            <w:tcW w:w="5064" w:type="dxa"/>
            <w:tcBorders>
              <w:top w:val="single" w:sz="4" w:space="0" w:color="7F7F7F" w:themeColor="text1" w:themeTint="80" w:themeShade="00"/>
              <w:left w:val="single" w:sz="4" w:space="0" w:color="7F7F7F" w:themeColor="text1" w:themeTint="80" w:themeShade="00"/>
              <w:bottom w:val="single" w:sz="4" w:space="0" w:color="7F7F7F" w:themeColor="text1" w:themeTint="80" w:themeShade="00"/>
              <w:right w:val="single" w:sz="4" w:space="0" w:color="7F7F7F" w:themeColor="text1" w:themeTint="80" w:themeShade="00"/>
            </w:tcBorders>
            <w:vAlign w:val="center"/>
          </w:tcPr>
          <w:p w14:paraId="454DA7EF" w14:textId="6A122EEA" w:rsidR="0078331B" w:rsidRDefault="00543101" w:rsidP="00992368">
            <w:pPr>
              <w:pStyle w:val="tabelanormalny"/>
            </w:pPr>
            <w:r>
              <w:t>Wystąpił błąd wewnętrzny, który uniemożliwił realizację usługi</w:t>
            </w:r>
            <w:r w:rsidR="004008CD">
              <w:t>.</w:t>
            </w:r>
          </w:p>
        </w:tc>
      </w:tr>
    </w:tbl>
    <w:p w14:paraId="369278FD" w14:textId="1308C91C" w:rsidR="2B97ACD4" w:rsidRDefault="2B97ACD4"/>
    <w:p w14:paraId="7A013E8B" w14:textId="77777777" w:rsidR="009612D2" w:rsidRDefault="009612D2" w:rsidP="435A5AB6"/>
    <w:p w14:paraId="26AE2215" w14:textId="4283FA81" w:rsidR="3AE87FD9" w:rsidRPr="00F6103F" w:rsidRDefault="435A5AB6" w:rsidP="000D585E">
      <w:pPr>
        <w:pStyle w:val="Nagwek2"/>
      </w:pPr>
      <w:bookmarkStart w:id="25" w:name="_Toc36513839"/>
      <w:r>
        <w:t>Operacje rejestracji zasobu</w:t>
      </w:r>
      <w:bookmarkEnd w:id="25"/>
    </w:p>
    <w:p w14:paraId="39056266" w14:textId="42CF0E61" w:rsidR="3AE87FD9" w:rsidRDefault="3B41EBFB" w:rsidP="3AE87FD9">
      <w:r>
        <w:t xml:space="preserve">Operacje rejestracji zasobu realizowane są z wykorzystaniem metody POST z protokołu HTTP. W tym przypadku element body zawiera definicję zasobu. Szczegóły znajdują się na stronie </w:t>
      </w:r>
      <w:hyperlink r:id="rId18" w:anchor="create">
        <w:r w:rsidRPr="3B41EBFB">
          <w:rPr>
            <w:rStyle w:val="Hipercze"/>
            <w:rFonts w:eastAsia="Calibri" w:cs="Calibri"/>
          </w:rPr>
          <w:t>https://www.hl7.org/fhir/http.html#create</w:t>
        </w:r>
      </w:hyperlink>
      <w:r w:rsidRPr="3B41EBFB">
        <w:rPr>
          <w:rFonts w:eastAsia="Calibri" w:cs="Calibri"/>
        </w:rPr>
        <w:t>.</w:t>
      </w:r>
    </w:p>
    <w:p w14:paraId="0997D816" w14:textId="79226D6E" w:rsidR="3AE87FD9" w:rsidRPr="00F6103F" w:rsidRDefault="435A5AB6" w:rsidP="000D585E">
      <w:pPr>
        <w:pStyle w:val="Nagwek2"/>
      </w:pPr>
      <w:bookmarkStart w:id="26" w:name="_Toc36513840"/>
      <w:r>
        <w:t>Operacje odczytu zasobu</w:t>
      </w:r>
      <w:bookmarkEnd w:id="26"/>
    </w:p>
    <w:p w14:paraId="50061D1C" w14:textId="1C67896A" w:rsidR="3AE87FD9" w:rsidRDefault="3B41EBFB" w:rsidP="3B41EBFB">
      <w:pPr>
        <w:rPr>
          <w:rFonts w:ascii="Calibri" w:eastAsia="Calibri" w:hAnsi="Calibri" w:cs="Calibri"/>
        </w:rPr>
      </w:pPr>
      <w:r>
        <w:t xml:space="preserve">Operacje odczytu zasobu realizowane są z wykorzystaniem metody GET z protokołu HTTP. Szczegóły znajdują się na stronie </w:t>
      </w:r>
      <w:hyperlink r:id="rId19" w:anchor="read">
        <w:r w:rsidRPr="3B41EBFB">
          <w:rPr>
            <w:rStyle w:val="Hipercze"/>
            <w:rFonts w:eastAsia="Calibri" w:cs="Calibri"/>
          </w:rPr>
          <w:t>https://www.hl7.org/fhir/http.html#read</w:t>
        </w:r>
      </w:hyperlink>
      <w:r w:rsidRPr="3B41EBFB">
        <w:rPr>
          <w:rFonts w:eastAsia="Calibri" w:cs="Calibri"/>
        </w:rPr>
        <w:t>.</w:t>
      </w:r>
    </w:p>
    <w:p w14:paraId="0FEB4629" w14:textId="7863DF68" w:rsidR="3AE87FD9" w:rsidRPr="00F6103F" w:rsidRDefault="435A5AB6" w:rsidP="000D585E">
      <w:pPr>
        <w:pStyle w:val="Nagwek2"/>
      </w:pPr>
      <w:bookmarkStart w:id="27" w:name="_Toc36513841"/>
      <w:r>
        <w:t>Operacje wyszukania zasobu</w:t>
      </w:r>
      <w:bookmarkEnd w:id="27"/>
    </w:p>
    <w:p w14:paraId="40827207" w14:textId="4B0F69BE" w:rsidR="3AE87FD9" w:rsidRDefault="3B41EBFB" w:rsidP="3B41EBFB">
      <w:pPr>
        <w:rPr>
          <w:rFonts w:ascii="Calibri" w:eastAsia="Calibri" w:hAnsi="Calibri" w:cs="Calibri"/>
        </w:rPr>
      </w:pPr>
      <w:r>
        <w:t xml:space="preserve">Operacje wyszukania zasobu realizowane są z wykorzystaniem metody GET z protokołu HTTP. Szczegóły znajdują się na stronie </w:t>
      </w:r>
      <w:hyperlink r:id="rId20" w:anchor="search">
        <w:r w:rsidRPr="3B41EBFB">
          <w:rPr>
            <w:rStyle w:val="Hipercze"/>
            <w:rFonts w:eastAsia="Calibri" w:cs="Calibri"/>
          </w:rPr>
          <w:t>https://www.hl7.org/fhir/http.html#search</w:t>
        </w:r>
      </w:hyperlink>
      <w:r w:rsidRPr="3B41EBFB">
        <w:rPr>
          <w:rFonts w:eastAsia="Calibri" w:cs="Calibri"/>
        </w:rPr>
        <w:t>.</w:t>
      </w:r>
    </w:p>
    <w:p w14:paraId="65FF8995" w14:textId="3B1B774F" w:rsidR="40219CF6" w:rsidRPr="00F6103F" w:rsidRDefault="435A5AB6" w:rsidP="000D585E">
      <w:pPr>
        <w:pStyle w:val="Nagwek2"/>
      </w:pPr>
      <w:bookmarkStart w:id="28" w:name="_Toc36513842"/>
      <w:r>
        <w:t>Operacje aktualizacji zasobu</w:t>
      </w:r>
      <w:bookmarkEnd w:id="28"/>
    </w:p>
    <w:p w14:paraId="29B8E371" w14:textId="29588DBE" w:rsidR="40219CF6" w:rsidRDefault="3B41EBFB" w:rsidP="3B41EBFB">
      <w:pPr>
        <w:rPr>
          <w:rFonts w:ascii="Calibri" w:eastAsia="Calibri" w:hAnsi="Calibri" w:cs="Calibri"/>
        </w:rPr>
      </w:pPr>
      <w:r>
        <w:t xml:space="preserve">Operacje aktualizacji zasobu realizowane są z wykorzystaniem metody PUT z protokołu HTTP. Szczegóły znajdują się na stronie </w:t>
      </w:r>
      <w:hyperlink r:id="rId21" w:anchor="update">
        <w:r w:rsidRPr="3B41EBFB">
          <w:rPr>
            <w:rStyle w:val="Hipercze"/>
            <w:rFonts w:eastAsia="Calibri" w:cs="Calibri"/>
          </w:rPr>
          <w:t>https://www.hl7.org/fhir/http.html#update</w:t>
        </w:r>
      </w:hyperlink>
      <w:r w:rsidRPr="3B41EBFB">
        <w:rPr>
          <w:rFonts w:eastAsia="Calibri" w:cs="Calibri"/>
        </w:rPr>
        <w:t>.</w:t>
      </w:r>
    </w:p>
    <w:p w14:paraId="04D9C0D4" w14:textId="01538868" w:rsidR="40219CF6" w:rsidRDefault="435A5AB6" w:rsidP="000D585E">
      <w:pPr>
        <w:pStyle w:val="Nagwek2"/>
      </w:pPr>
      <w:bookmarkStart w:id="29" w:name="_Toc36513843"/>
      <w:r>
        <w:t>Operacje usunięcia zasobu</w:t>
      </w:r>
      <w:bookmarkEnd w:id="29"/>
    </w:p>
    <w:p w14:paraId="059FD87D" w14:textId="45428532" w:rsidR="40219CF6" w:rsidRDefault="435A5AB6" w:rsidP="3B41EBFB">
      <w:pPr>
        <w:rPr>
          <w:rFonts w:ascii="Calibri" w:eastAsia="Calibri" w:hAnsi="Calibri" w:cs="Calibri"/>
        </w:rPr>
      </w:pPr>
      <w:r>
        <w:t xml:space="preserve">Operacje usunięcia zasobu realizowane są z wykorzystaniem metody DELETE z protokołu HTTP. Szczegóły znajdują się na stronie </w:t>
      </w:r>
      <w:hyperlink r:id="rId22" w:anchor="delete">
        <w:r w:rsidRPr="435A5AB6">
          <w:rPr>
            <w:rStyle w:val="Hipercze"/>
            <w:rFonts w:eastAsia="Calibri" w:cs="Calibri"/>
          </w:rPr>
          <w:t>https://www.hl7.org/fhir/http.html#delete</w:t>
        </w:r>
      </w:hyperlink>
      <w:r w:rsidRPr="435A5AB6">
        <w:rPr>
          <w:rFonts w:eastAsia="Calibri" w:cs="Calibri"/>
        </w:rPr>
        <w:t>.</w:t>
      </w:r>
    </w:p>
    <w:p w14:paraId="735E1DE8" w14:textId="015A066C" w:rsidR="00491C84" w:rsidRDefault="454B2923" w:rsidP="000D585E">
      <w:pPr>
        <w:pStyle w:val="Nagwek1"/>
        <w:ind w:left="567" w:hanging="567"/>
      </w:pPr>
      <w:bookmarkStart w:id="30" w:name="_Toc36513844"/>
      <w:r>
        <w:lastRenderedPageBreak/>
        <w:t>Zasoby</w:t>
      </w:r>
      <w:r w:rsidR="3D656C67">
        <w:t xml:space="preserve"> serwera FHIR CSIOZ</w:t>
      </w:r>
      <w:bookmarkEnd w:id="30"/>
    </w:p>
    <w:p w14:paraId="65983AA9" w14:textId="1F9BE14B" w:rsidR="003D1ABB" w:rsidRPr="00B303F7" w:rsidRDefault="46CBFEA8" w:rsidP="003D1ABB">
      <w:r>
        <w:t>Serwer FHIR CSIOZ udostępnia funkcjonalność umożliwiającą obsługę Zdarzeń Medycznych.</w:t>
      </w:r>
    </w:p>
    <w:p w14:paraId="5E9F0B03" w14:textId="77777777" w:rsidR="003D1ABB" w:rsidRPr="00B303F7" w:rsidRDefault="5C837510" w:rsidP="003D1ABB">
      <w:r>
        <w:t>W ramach obsługi Zdarzeń Medycznych dostępne są następujące zasoby:</w:t>
      </w:r>
    </w:p>
    <w:p w14:paraId="380C7D2E" w14:textId="10D3C98A" w:rsidR="5C837510" w:rsidRDefault="5C837510" w:rsidP="0093576C">
      <w:pPr>
        <w:pStyle w:val="Akapitzlist"/>
        <w:numPr>
          <w:ilvl w:val="0"/>
          <w:numId w:val="43"/>
        </w:numPr>
        <w:rPr>
          <w:b/>
          <w:bCs/>
          <w:szCs w:val="22"/>
        </w:rPr>
      </w:pPr>
      <w:r w:rsidRPr="5C837510">
        <w:rPr>
          <w:b/>
          <w:bCs/>
        </w:rPr>
        <w:t>Encounter</w:t>
      </w:r>
      <w:r>
        <w:t xml:space="preserve"> – podstawowe dane Zdarzenia Medycznego</w:t>
      </w:r>
    </w:p>
    <w:p w14:paraId="7028167F" w14:textId="76073417" w:rsidR="002F0419" w:rsidRPr="002F0419" w:rsidRDefault="5C837510" w:rsidP="0093576C">
      <w:pPr>
        <w:pStyle w:val="Akapitzlist"/>
        <w:numPr>
          <w:ilvl w:val="0"/>
          <w:numId w:val="43"/>
        </w:numPr>
      </w:pPr>
      <w:r w:rsidRPr="5C837510">
        <w:rPr>
          <w:b/>
          <w:bCs/>
        </w:rPr>
        <w:t>Patient</w:t>
      </w:r>
      <w:r>
        <w:t xml:space="preserve"> – dane Pacjenta (dla obcokrajowców)</w:t>
      </w:r>
    </w:p>
    <w:p w14:paraId="20EAE340" w14:textId="469FCC2F" w:rsidR="003D1ABB" w:rsidRPr="00B303F7" w:rsidRDefault="0EE85DBE" w:rsidP="0093576C">
      <w:pPr>
        <w:pStyle w:val="Akapitzlist"/>
        <w:numPr>
          <w:ilvl w:val="0"/>
          <w:numId w:val="43"/>
        </w:numPr>
      </w:pPr>
      <w:r w:rsidRPr="0EE85DBE">
        <w:rPr>
          <w:b/>
          <w:bCs/>
        </w:rPr>
        <w:t>Procedure</w:t>
      </w:r>
      <w:r>
        <w:t xml:space="preserve"> – dane dotyczące Procedury Medycznej</w:t>
      </w:r>
    </w:p>
    <w:p w14:paraId="2BB635EA" w14:textId="220E0FBE" w:rsidR="003D1ABB" w:rsidRPr="00B303F7" w:rsidRDefault="0EE85DBE" w:rsidP="0093576C">
      <w:pPr>
        <w:pStyle w:val="Akapitzlist"/>
        <w:numPr>
          <w:ilvl w:val="0"/>
          <w:numId w:val="43"/>
        </w:numPr>
      </w:pPr>
      <w:r w:rsidRPr="0EE85DBE">
        <w:rPr>
          <w:b/>
          <w:bCs/>
        </w:rPr>
        <w:t>Condition</w:t>
      </w:r>
      <w:r>
        <w:t xml:space="preserve"> – dane dotyczące Rozpoznania</w:t>
      </w:r>
    </w:p>
    <w:p w14:paraId="0C246E4A" w14:textId="77406887" w:rsidR="004726C8" w:rsidRDefault="0EE85DBE" w:rsidP="0093576C">
      <w:pPr>
        <w:pStyle w:val="Akapitzlist"/>
        <w:numPr>
          <w:ilvl w:val="0"/>
          <w:numId w:val="43"/>
        </w:numPr>
      </w:pPr>
      <w:r w:rsidRPr="0EE85DBE">
        <w:rPr>
          <w:b/>
          <w:bCs/>
        </w:rPr>
        <w:t>Provenance</w:t>
      </w:r>
      <w:r>
        <w:t xml:space="preserve"> </w:t>
      </w:r>
      <w:r w:rsidR="00311349">
        <w:t>– podpis elektroniczny złożony</w:t>
      </w:r>
      <w:r>
        <w:t xml:space="preserve"> pod danymi Zdarzenia Medycznego</w:t>
      </w:r>
    </w:p>
    <w:p w14:paraId="3FFD8AA3" w14:textId="77777777" w:rsidR="00D07D72" w:rsidRPr="00D07D72" w:rsidRDefault="00D07D72" w:rsidP="0093576C">
      <w:pPr>
        <w:pStyle w:val="Akapitzlist"/>
        <w:numPr>
          <w:ilvl w:val="0"/>
          <w:numId w:val="43"/>
        </w:numPr>
        <w:rPr>
          <w:b/>
          <w:bCs/>
        </w:rPr>
      </w:pPr>
      <w:r w:rsidRPr="29010AF2">
        <w:rPr>
          <w:b/>
          <w:bCs/>
        </w:rPr>
        <w:t xml:space="preserve">DocumentReference </w:t>
      </w:r>
      <w:r>
        <w:t>– dane dotyczące Referencji do Dokumentu Medycznego</w:t>
      </w:r>
    </w:p>
    <w:p w14:paraId="7CBC75F0" w14:textId="55C1135A" w:rsidR="00D07D72" w:rsidRPr="00D07D72" w:rsidRDefault="00D07D72" w:rsidP="0093576C">
      <w:pPr>
        <w:pStyle w:val="Akapitzlist"/>
        <w:numPr>
          <w:ilvl w:val="0"/>
          <w:numId w:val="43"/>
        </w:numPr>
        <w:rPr>
          <w:b/>
          <w:bCs/>
        </w:rPr>
      </w:pPr>
      <w:r>
        <w:rPr>
          <w:b/>
          <w:bCs/>
        </w:rPr>
        <w:t xml:space="preserve">Organization </w:t>
      </w:r>
      <w:r w:rsidRPr="00D07D72">
        <w:rPr>
          <w:bCs/>
        </w:rPr>
        <w:t>– dane Usługodawcy</w:t>
      </w:r>
    </w:p>
    <w:p w14:paraId="6B1053C9" w14:textId="74E9E224" w:rsidR="00D07D72" w:rsidRDefault="00D07D72" w:rsidP="0093576C">
      <w:pPr>
        <w:pStyle w:val="Akapitzlist"/>
        <w:numPr>
          <w:ilvl w:val="0"/>
          <w:numId w:val="43"/>
        </w:numPr>
        <w:rPr>
          <w:b/>
          <w:bCs/>
        </w:rPr>
      </w:pPr>
      <w:r>
        <w:rPr>
          <w:b/>
          <w:bCs/>
        </w:rPr>
        <w:t xml:space="preserve">Location </w:t>
      </w:r>
      <w:r w:rsidRPr="00D07D72">
        <w:rPr>
          <w:bCs/>
        </w:rPr>
        <w:t>– dane Miejsca Udzielania Świadczeń</w:t>
      </w:r>
    </w:p>
    <w:p w14:paraId="703DA838" w14:textId="4D141817" w:rsidR="00D37E96" w:rsidRDefault="00D37E96" w:rsidP="0093576C">
      <w:pPr>
        <w:pStyle w:val="Akapitzlist"/>
        <w:numPr>
          <w:ilvl w:val="0"/>
          <w:numId w:val="43"/>
        </w:numPr>
      </w:pPr>
      <w:r w:rsidRPr="49B1289A">
        <w:rPr>
          <w:b/>
          <w:bCs/>
        </w:rPr>
        <w:t xml:space="preserve">Practitioner </w:t>
      </w:r>
      <w:r>
        <w:t>– dane dotyczące Pracownika Medycznego</w:t>
      </w:r>
    </w:p>
    <w:p w14:paraId="7B99E66E" w14:textId="478224B8" w:rsidR="00D55C9D" w:rsidRPr="00D55C9D" w:rsidRDefault="00D55C9D" w:rsidP="0093576C">
      <w:pPr>
        <w:pStyle w:val="Akapitzlist"/>
        <w:numPr>
          <w:ilvl w:val="0"/>
          <w:numId w:val="43"/>
        </w:numPr>
        <w:rPr>
          <w:b/>
          <w:bCs/>
        </w:rPr>
      </w:pPr>
      <w:r w:rsidRPr="1DDEE61B">
        <w:rPr>
          <w:b/>
          <w:bCs/>
        </w:rPr>
        <w:t xml:space="preserve">Observation </w:t>
      </w:r>
      <w:r>
        <w:t xml:space="preserve">– dane dotyczące </w:t>
      </w:r>
      <w:r w:rsidR="1F44C87E">
        <w:t>cech</w:t>
      </w:r>
      <w:r>
        <w:t xml:space="preserve"> Pacjenta</w:t>
      </w:r>
      <w:r w:rsidRPr="1DDEE61B">
        <w:rPr>
          <w:b/>
          <w:bCs/>
        </w:rPr>
        <w:t xml:space="preserve"> </w:t>
      </w:r>
    </w:p>
    <w:p w14:paraId="226778B8" w14:textId="0454AF02" w:rsidR="4BB47EEC" w:rsidRDefault="565309F8" w:rsidP="0093576C">
      <w:pPr>
        <w:pStyle w:val="Akapitzlist"/>
        <w:numPr>
          <w:ilvl w:val="0"/>
          <w:numId w:val="43"/>
        </w:numPr>
      </w:pPr>
      <w:r w:rsidRPr="7C011F51">
        <w:rPr>
          <w:b/>
          <w:bCs/>
        </w:rPr>
        <w:t xml:space="preserve">Device </w:t>
      </w:r>
      <w:r>
        <w:t>– dane dotyczące urządzenia/implantu</w:t>
      </w:r>
    </w:p>
    <w:p w14:paraId="12637189" w14:textId="5DA6B2AF" w:rsidR="66BA03CD" w:rsidRDefault="66BA03CD" w:rsidP="0093576C">
      <w:pPr>
        <w:pStyle w:val="Akapitzlist"/>
        <w:numPr>
          <w:ilvl w:val="0"/>
          <w:numId w:val="43"/>
        </w:numPr>
      </w:pPr>
      <w:r w:rsidRPr="7C011F51">
        <w:rPr>
          <w:b/>
          <w:bCs/>
        </w:rPr>
        <w:t xml:space="preserve">Claim </w:t>
      </w:r>
      <w:r>
        <w:t>– dane dotyczące pozycji rozliczeniowych</w:t>
      </w:r>
    </w:p>
    <w:p w14:paraId="5F21BC23" w14:textId="48309FDD" w:rsidR="00C544E5" w:rsidRDefault="00C544E5" w:rsidP="0093576C">
      <w:pPr>
        <w:pStyle w:val="Akapitzlist"/>
        <w:numPr>
          <w:ilvl w:val="0"/>
          <w:numId w:val="43"/>
        </w:numPr>
      </w:pPr>
      <w:r>
        <w:rPr>
          <w:b/>
          <w:bCs/>
        </w:rPr>
        <w:t xml:space="preserve">Immunization </w:t>
      </w:r>
      <w:r>
        <w:t>– dane dotyczące szczepień Pacjenta</w:t>
      </w:r>
    </w:p>
    <w:p w14:paraId="0C71AD91" w14:textId="25351B8E" w:rsidR="00C544E5" w:rsidRPr="00952962" w:rsidRDefault="00C544E5" w:rsidP="0093576C">
      <w:pPr>
        <w:pStyle w:val="Akapitzlist"/>
        <w:numPr>
          <w:ilvl w:val="0"/>
          <w:numId w:val="43"/>
        </w:numPr>
      </w:pPr>
      <w:r>
        <w:rPr>
          <w:b/>
          <w:bCs/>
        </w:rPr>
        <w:t>AllergyIntolerance</w:t>
      </w:r>
      <w:r>
        <w:rPr>
          <w:bCs/>
        </w:rPr>
        <w:t xml:space="preserve"> – dane dotyczące alergii Pacjenta</w:t>
      </w:r>
    </w:p>
    <w:p w14:paraId="016ED515" w14:textId="5DC5EE66" w:rsidR="00952962" w:rsidRDefault="00952962" w:rsidP="00952962">
      <w:pPr>
        <w:pStyle w:val="Akapitzlist"/>
        <w:numPr>
          <w:ilvl w:val="0"/>
          <w:numId w:val="43"/>
        </w:numPr>
      </w:pPr>
      <w:r>
        <w:rPr>
          <w:b/>
          <w:bCs/>
        </w:rPr>
        <w:t>Coverage</w:t>
      </w:r>
      <w:r>
        <w:rPr>
          <w:bCs/>
        </w:rPr>
        <w:t xml:space="preserve"> - </w:t>
      </w:r>
      <w:r w:rsidRPr="00952962">
        <w:rPr>
          <w:bCs/>
        </w:rPr>
        <w:t>dane dotyczące uprawnień do świadczeń</w:t>
      </w:r>
      <w:r>
        <w:rPr>
          <w:bCs/>
        </w:rPr>
        <w:t xml:space="preserve"> w ramach ubezpieczenia</w:t>
      </w:r>
    </w:p>
    <w:p w14:paraId="248D66E5" w14:textId="7747B85F" w:rsidR="0A948382" w:rsidRPr="00924FB3" w:rsidRDefault="3D656C67" w:rsidP="00322F2C">
      <w:pPr>
        <w:pStyle w:val="Nagwek2"/>
      </w:pPr>
      <w:bookmarkStart w:id="31" w:name="_Toc36513845"/>
      <w:r w:rsidRPr="7C011F51">
        <w:t>Encounter - podstawowe dane Zdarzenia Medycznego</w:t>
      </w:r>
      <w:bookmarkEnd w:id="31"/>
    </w:p>
    <w:p w14:paraId="0EDC919C" w14:textId="6D5F96CE" w:rsidR="000B65C8" w:rsidRPr="00A420D8" w:rsidRDefault="000B65C8" w:rsidP="00B813DD">
      <w:pPr>
        <w:rPr>
          <w:rFonts w:ascii="Calibri" w:hAnsi="Calibri" w:cs="Times New Roman"/>
        </w:rPr>
      </w:pPr>
      <w:r w:rsidRPr="00A420D8">
        <w:rPr>
          <w:rFonts w:ascii="Calibri" w:hAnsi="Calibri" w:cs="Times New Roman"/>
        </w:rPr>
        <w:t xml:space="preserve">Zasób </w:t>
      </w:r>
      <w:r w:rsidRPr="006A7004">
        <w:rPr>
          <w:rFonts w:ascii="Calibri" w:hAnsi="Calibri" w:cs="Times New Roman"/>
          <w:b/>
        </w:rPr>
        <w:t>Encounter</w:t>
      </w:r>
      <w:r w:rsidRPr="00A420D8">
        <w:rPr>
          <w:rFonts w:ascii="Calibri" w:hAnsi="Calibri" w:cs="Times New Roman"/>
        </w:rPr>
        <w:t xml:space="preserve"> </w:t>
      </w:r>
      <w:r w:rsidR="00AD64F1" w:rsidRPr="00A420D8">
        <w:rPr>
          <w:rFonts w:ascii="Calibri" w:hAnsi="Calibri" w:cs="Times New Roman"/>
        </w:rPr>
        <w:t xml:space="preserve">(https://www.hl7.org/fhir/encounter.html) </w:t>
      </w:r>
      <w:r w:rsidRPr="00A420D8">
        <w:rPr>
          <w:rFonts w:ascii="Calibri" w:hAnsi="Calibri" w:cs="Times New Roman"/>
        </w:rPr>
        <w:t>w specyfikacji FHIR przewidziany został do obsługi interakcji między pacjentem a podmiotem świadczącym usługi lecznicze w celu świadczenia usług zdrowotnych lub oceny stanu zdrowia pacjenta.</w:t>
      </w:r>
    </w:p>
    <w:p w14:paraId="40FF9171" w14:textId="7C4F1105" w:rsidR="000F71E2" w:rsidRPr="00D519A9" w:rsidRDefault="00395EAB" w:rsidP="562B2EBF">
      <w:pPr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</w:rPr>
        <w:t>Z</w:t>
      </w:r>
      <w:r w:rsidR="562B2EBF" w:rsidRPr="562B2EBF">
        <w:rPr>
          <w:rFonts w:ascii="Calibri" w:hAnsi="Calibri" w:cs="Times New Roman"/>
        </w:rPr>
        <w:t xml:space="preserve">asób </w:t>
      </w:r>
      <w:r w:rsidR="562B2EBF" w:rsidRPr="562B2EBF">
        <w:rPr>
          <w:rFonts w:ascii="Calibri" w:hAnsi="Calibri" w:cs="Times New Roman"/>
          <w:b/>
          <w:bCs/>
        </w:rPr>
        <w:t>Encounter</w:t>
      </w:r>
      <w:r w:rsidR="562B2EBF" w:rsidRPr="562B2EBF">
        <w:rPr>
          <w:rFonts w:ascii="Calibri" w:hAnsi="Calibri" w:cs="Times New Roman"/>
        </w:rPr>
        <w:t xml:space="preserve"> obsługuje podstawowe dane dotyczące </w:t>
      </w:r>
      <w:r w:rsidR="562B2EBF" w:rsidRPr="562B2EBF">
        <w:rPr>
          <w:rFonts w:ascii="Calibri" w:hAnsi="Calibri" w:cs="Times New Roman"/>
          <w:b/>
          <w:bCs/>
        </w:rPr>
        <w:t>Zdarzenia Medycznego</w:t>
      </w:r>
      <w:r w:rsidR="00657365">
        <w:rPr>
          <w:rFonts w:ascii="Calibri" w:hAnsi="Calibri" w:cs="Times New Roman"/>
        </w:rPr>
        <w:t>. W tym celu</w:t>
      </w:r>
      <w:r w:rsidR="562B2EBF" w:rsidRPr="562B2EBF">
        <w:rPr>
          <w:rFonts w:ascii="Calibri" w:hAnsi="Calibri" w:cs="Times New Roman"/>
        </w:rPr>
        <w:t xml:space="preserve"> na bazie zasobu </w:t>
      </w:r>
      <w:r w:rsidR="562B2EBF" w:rsidRPr="562B2EBF">
        <w:rPr>
          <w:rFonts w:ascii="Calibri" w:hAnsi="Calibri" w:cs="Times New Roman"/>
          <w:b/>
          <w:bCs/>
        </w:rPr>
        <w:t>Encounter</w:t>
      </w:r>
      <w:r w:rsidR="562B2EBF" w:rsidRPr="562B2EBF">
        <w:rPr>
          <w:rFonts w:ascii="Calibri" w:hAnsi="Calibri" w:cs="Times New Roman"/>
        </w:rPr>
        <w:t xml:space="preserve"> opracowany został profil </w:t>
      </w:r>
      <w:r w:rsidR="562B2EBF" w:rsidRPr="562B2EBF">
        <w:rPr>
          <w:rFonts w:ascii="Calibri" w:hAnsi="Calibri" w:cs="Times New Roman"/>
          <w:b/>
          <w:bCs/>
        </w:rPr>
        <w:t>PLMedicalEvent</w:t>
      </w:r>
      <w:r w:rsidR="562B2EBF" w:rsidRPr="562B2EBF">
        <w:rPr>
          <w:rFonts w:ascii="Calibri" w:hAnsi="Calibri" w:cs="Times New Roman"/>
        </w:rPr>
        <w:t>.</w:t>
      </w:r>
    </w:p>
    <w:p w14:paraId="50831934" w14:textId="2DAB347A" w:rsidR="00B813DD" w:rsidRPr="00A420D8" w:rsidRDefault="00D519A9" w:rsidP="00B813DD">
      <w:pPr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Serwer FHIR dla zasobu </w:t>
      </w:r>
      <w:r w:rsidR="0035013A" w:rsidRPr="00D519A9">
        <w:rPr>
          <w:rFonts w:ascii="Calibri" w:hAnsi="Calibri" w:cs="Times New Roman"/>
          <w:b/>
        </w:rPr>
        <w:t>Encounter</w:t>
      </w:r>
      <w:r>
        <w:rPr>
          <w:rFonts w:ascii="Calibri" w:hAnsi="Calibri" w:cs="Times New Roman"/>
          <w:b/>
        </w:rPr>
        <w:t xml:space="preserve"> </w:t>
      </w:r>
      <w:r w:rsidRPr="00D519A9">
        <w:rPr>
          <w:rFonts w:ascii="Calibri" w:hAnsi="Calibri" w:cs="Times New Roman"/>
        </w:rPr>
        <w:t>udostępnia następujące operacje</w:t>
      </w:r>
      <w:r w:rsidR="00B813DD" w:rsidRPr="00A420D8">
        <w:rPr>
          <w:rFonts w:ascii="Calibri" w:hAnsi="Calibri" w:cs="Times New Roman"/>
        </w:rPr>
        <w:t>:</w:t>
      </w:r>
    </w:p>
    <w:p w14:paraId="7E290D27" w14:textId="733221F7" w:rsidR="00B813DD" w:rsidRPr="006234AA" w:rsidRDefault="00C14267" w:rsidP="0093576C">
      <w:pPr>
        <w:pStyle w:val="Akapitzlist"/>
        <w:numPr>
          <w:ilvl w:val="0"/>
          <w:numId w:val="42"/>
        </w:numPr>
      </w:pPr>
      <w:r>
        <w:rPr>
          <w:b/>
        </w:rPr>
        <w:t>CREATE</w:t>
      </w:r>
      <w:r w:rsidR="00B813DD" w:rsidRPr="006234AA">
        <w:t xml:space="preserve"> – </w:t>
      </w:r>
      <w:r w:rsidR="001516D4">
        <w:t>rejestracja</w:t>
      </w:r>
      <w:r w:rsidR="00B813DD" w:rsidRPr="006234AA">
        <w:t xml:space="preserve"> podstawowych danych dotyczących </w:t>
      </w:r>
      <w:r w:rsidR="00B813DD" w:rsidRPr="00D519A9">
        <w:rPr>
          <w:b/>
        </w:rPr>
        <w:t>Zdarzenia Medycznego</w:t>
      </w:r>
    </w:p>
    <w:p w14:paraId="2E3BBC52" w14:textId="11A62FDA" w:rsidR="00B813DD" w:rsidRDefault="00C14267" w:rsidP="0093576C">
      <w:pPr>
        <w:pStyle w:val="Akapitzlist"/>
        <w:numPr>
          <w:ilvl w:val="0"/>
          <w:numId w:val="42"/>
        </w:numPr>
      </w:pPr>
      <w:r>
        <w:rPr>
          <w:b/>
        </w:rPr>
        <w:t>READ</w:t>
      </w:r>
      <w:r w:rsidR="00B813DD" w:rsidRPr="006234AA">
        <w:t xml:space="preserve"> – odczyt podstawowych danych dotyczących </w:t>
      </w:r>
      <w:r w:rsidR="00B813DD" w:rsidRPr="00D519A9">
        <w:rPr>
          <w:b/>
        </w:rPr>
        <w:t>Zdarzenia Medycznego</w:t>
      </w:r>
    </w:p>
    <w:p w14:paraId="2F868262" w14:textId="4C98D56E" w:rsidR="00D519A9" w:rsidRDefault="6E01E5E9" w:rsidP="0093576C">
      <w:pPr>
        <w:pStyle w:val="Akapitzlist"/>
        <w:numPr>
          <w:ilvl w:val="0"/>
          <w:numId w:val="42"/>
        </w:numPr>
        <w:rPr>
          <w:b/>
          <w:bCs/>
          <w:szCs w:val="22"/>
        </w:rPr>
      </w:pPr>
      <w:r w:rsidRPr="6E01E5E9">
        <w:rPr>
          <w:b/>
          <w:bCs/>
        </w:rPr>
        <w:lastRenderedPageBreak/>
        <w:t xml:space="preserve">SEARCH </w:t>
      </w:r>
      <w:r>
        <w:t>– wyszukiwanie</w:t>
      </w:r>
      <w:r w:rsidRPr="6E01E5E9">
        <w:rPr>
          <w:b/>
          <w:bCs/>
        </w:rPr>
        <w:t xml:space="preserve"> Zdarzenia Medycznego</w:t>
      </w:r>
      <w:r>
        <w:t xml:space="preserve"> na podstawie zadanych kryteriów (identyfikator biznesowy Pacjenta, identyfikator biznesowy Zdarzenia Medycznego lub </w:t>
      </w:r>
      <w:r w:rsidRPr="6E01E5E9">
        <w:rPr>
          <w:rFonts w:eastAsia="Calibri" w:cs="Calibri"/>
          <w:szCs w:val="22"/>
        </w:rPr>
        <w:t>data Zdarzenia Medycznego</w:t>
      </w:r>
      <w:r>
        <w:t>)</w:t>
      </w:r>
    </w:p>
    <w:p w14:paraId="3B3F56A8" w14:textId="26ED70C0" w:rsidR="00157840" w:rsidRPr="00803915" w:rsidRDefault="00CE7B67" w:rsidP="0093576C">
      <w:pPr>
        <w:pStyle w:val="Akapitzlist"/>
        <w:numPr>
          <w:ilvl w:val="0"/>
          <w:numId w:val="42"/>
        </w:numPr>
      </w:pPr>
      <w:r>
        <w:rPr>
          <w:b/>
        </w:rPr>
        <w:t xml:space="preserve">UPDATE </w:t>
      </w:r>
      <w:r>
        <w:t xml:space="preserve">– </w:t>
      </w:r>
      <w:r w:rsidR="00157840">
        <w:t>aktualizacja</w:t>
      </w:r>
      <w:r>
        <w:t xml:space="preserve"> danych podstawowych </w:t>
      </w:r>
      <w:r w:rsidRPr="00CE7B67">
        <w:rPr>
          <w:b/>
        </w:rPr>
        <w:t>Zdarzenia Medycznego</w:t>
      </w:r>
    </w:p>
    <w:p w14:paraId="7E0B404D" w14:textId="6264790F" w:rsidR="00803915" w:rsidRPr="006234AA" w:rsidRDefault="00803915" w:rsidP="0093576C">
      <w:pPr>
        <w:pStyle w:val="Akapitzlist"/>
        <w:numPr>
          <w:ilvl w:val="0"/>
          <w:numId w:val="42"/>
        </w:numPr>
      </w:pPr>
      <w:r>
        <w:rPr>
          <w:b/>
        </w:rPr>
        <w:t xml:space="preserve">DELETE </w:t>
      </w:r>
      <w:r w:rsidRPr="00803915">
        <w:t>–</w:t>
      </w:r>
      <w:r>
        <w:rPr>
          <w:b/>
        </w:rPr>
        <w:t xml:space="preserve"> </w:t>
      </w:r>
      <w:r w:rsidRPr="00803915">
        <w:t>anulowanie</w:t>
      </w:r>
      <w:r>
        <w:rPr>
          <w:b/>
        </w:rPr>
        <w:t xml:space="preserve"> Zdarzenia Medycznego</w:t>
      </w:r>
    </w:p>
    <w:p w14:paraId="4CD9378C" w14:textId="3D57C508" w:rsidR="008D2D58" w:rsidRPr="008D2D58" w:rsidRDefault="008D2D58" w:rsidP="00322F2C">
      <w:pPr>
        <w:pStyle w:val="Nagwek3"/>
      </w:pPr>
      <w:bookmarkStart w:id="32" w:name="_Toc36513846"/>
      <w:r w:rsidRPr="008D2D58">
        <w:t>Profile zasobu Encounter</w:t>
      </w:r>
      <w:bookmarkEnd w:id="32"/>
    </w:p>
    <w:p w14:paraId="65539982" w14:textId="6DF89F05" w:rsidR="00B813DD" w:rsidRPr="00AA4458" w:rsidRDefault="077B8C09" w:rsidP="00322F2C">
      <w:pPr>
        <w:pStyle w:val="Nagwek4"/>
        <w:numPr>
          <w:ilvl w:val="0"/>
          <w:numId w:val="0"/>
        </w:numPr>
        <w:rPr>
          <w:smallCaps/>
        </w:rPr>
      </w:pPr>
      <w:bookmarkStart w:id="33" w:name="_Toc36513847"/>
      <w:r w:rsidRPr="00AA4458">
        <w:rPr>
          <w:smallCaps/>
        </w:rPr>
        <w:t>PLMedicalEvent</w:t>
      </w:r>
      <w:r w:rsidR="00AA4458" w:rsidRPr="00AA4458">
        <w:rPr>
          <w:smallCaps/>
        </w:rPr>
        <w:t xml:space="preserve"> – </w:t>
      </w:r>
      <w:r w:rsidR="00373754">
        <w:rPr>
          <w:smallCaps/>
        </w:rPr>
        <w:t>d</w:t>
      </w:r>
      <w:r w:rsidR="00AA4458" w:rsidRPr="00AA4458">
        <w:rPr>
          <w:smallCaps/>
        </w:rPr>
        <w:t>ane podstawowe Zdarzenia Medycznego</w:t>
      </w:r>
      <w:bookmarkEnd w:id="33"/>
    </w:p>
    <w:p w14:paraId="7A91793B" w14:textId="02FA6DDE" w:rsidR="002518CA" w:rsidRDefault="562B2EBF" w:rsidP="562B2EBF">
      <w:r w:rsidRPr="562B2EBF">
        <w:rPr>
          <w:rFonts w:ascii="Calibri" w:hAnsi="Calibri" w:cs="Times New Roman"/>
        </w:rPr>
        <w:t xml:space="preserve">Profil </w:t>
      </w:r>
      <w:r w:rsidRPr="562B2EBF">
        <w:rPr>
          <w:rFonts w:ascii="Calibri" w:hAnsi="Calibri" w:cs="Times New Roman"/>
          <w:b/>
          <w:bCs/>
        </w:rPr>
        <w:t>PLMedicalEvent</w:t>
      </w:r>
      <w:r w:rsidRPr="562B2EBF">
        <w:rPr>
          <w:rFonts w:ascii="Calibri" w:hAnsi="Calibri" w:cs="Times New Roman"/>
        </w:rPr>
        <w:t xml:space="preserve"> jest profilem </w:t>
      </w:r>
      <w:r w:rsidR="001F63B8">
        <w:rPr>
          <w:rFonts w:ascii="Calibri" w:hAnsi="Calibri" w:cs="Times New Roman"/>
          <w:bCs/>
        </w:rPr>
        <w:t xml:space="preserve">zdarzenia </w:t>
      </w:r>
      <w:r w:rsidRPr="562B2EBF">
        <w:rPr>
          <w:rFonts w:ascii="Calibri" w:hAnsi="Calibri" w:cs="Times New Roman"/>
        </w:rPr>
        <w:t xml:space="preserve">na bazie zasobu FHIR </w:t>
      </w:r>
      <w:r w:rsidRPr="562B2EBF">
        <w:rPr>
          <w:rFonts w:ascii="Calibri" w:hAnsi="Calibri" w:cs="Times New Roman"/>
          <w:b/>
          <w:bCs/>
        </w:rPr>
        <w:t>Encounter</w:t>
      </w:r>
      <w:r w:rsidRPr="562B2EBF">
        <w:rPr>
          <w:rFonts w:ascii="Calibri" w:hAnsi="Calibri" w:cs="Times New Roman"/>
        </w:rPr>
        <w:t xml:space="preserve">, opracowanym w celu dostosowania struktury zasobu na potrzeby obsługi </w:t>
      </w:r>
      <w:r w:rsidR="001F63B8">
        <w:rPr>
          <w:rFonts w:ascii="Calibri" w:hAnsi="Calibri" w:cs="Times New Roman"/>
        </w:rPr>
        <w:t xml:space="preserve">podstawowych informacji o </w:t>
      </w:r>
      <w:r w:rsidR="001F63B8" w:rsidRPr="001F63B8">
        <w:rPr>
          <w:rFonts w:ascii="Calibri" w:hAnsi="Calibri" w:cs="Times New Roman"/>
          <w:b/>
        </w:rPr>
        <w:t>Zdarzeniu Medycznym</w:t>
      </w:r>
      <w:r w:rsidR="001F63B8">
        <w:rPr>
          <w:rFonts w:ascii="Calibri" w:hAnsi="Calibri" w:cs="Times New Roman"/>
        </w:rPr>
        <w:t xml:space="preserve"> na serwerze FHIR CSIOZ.</w:t>
      </w:r>
      <w:r w:rsidR="00AC5938">
        <w:t xml:space="preserve"> </w:t>
      </w:r>
    </w:p>
    <w:tbl>
      <w:tblPr>
        <w:tblStyle w:val="Tabela-Siatka"/>
        <w:tblW w:w="9103" w:type="dxa"/>
        <w:tblLayout w:type="fixed"/>
        <w:tblLook w:val="04A0" w:firstRow="1" w:lastRow="0" w:firstColumn="1" w:lastColumn="0" w:noHBand="0" w:noVBand="1"/>
      </w:tblPr>
      <w:tblGrid>
        <w:gridCol w:w="1980"/>
        <w:gridCol w:w="2693"/>
        <w:gridCol w:w="810"/>
        <w:gridCol w:w="3620"/>
      </w:tblGrid>
      <w:tr w:rsidR="005666C1" w:rsidRPr="005666C1" w14:paraId="7420B919" w14:textId="77777777" w:rsidTr="7EF05AA5">
        <w:tc>
          <w:tcPr>
            <w:tcW w:w="1980" w:type="dxa"/>
            <w:shd w:val="clear" w:color="auto" w:fill="595959" w:themeFill="text1" w:themeFillTint="A6"/>
          </w:tcPr>
          <w:p w14:paraId="4D233AE1" w14:textId="373604C3" w:rsidR="005666C1" w:rsidRPr="005666C1" w:rsidRDefault="005666C1" w:rsidP="000A109A">
            <w:pPr>
              <w:jc w:val="left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Element</w:t>
            </w:r>
          </w:p>
        </w:tc>
        <w:tc>
          <w:tcPr>
            <w:tcW w:w="2693" w:type="dxa"/>
            <w:shd w:val="clear" w:color="auto" w:fill="595959" w:themeFill="text1" w:themeFillTint="A6"/>
          </w:tcPr>
          <w:p w14:paraId="210CAF67" w14:textId="19FFE7FF" w:rsidR="005666C1" w:rsidRPr="005666C1" w:rsidRDefault="005666C1" w:rsidP="000A109A">
            <w:pPr>
              <w:jc w:val="left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810" w:type="dxa"/>
            <w:shd w:val="clear" w:color="auto" w:fill="595959" w:themeFill="text1" w:themeFillTint="A6"/>
          </w:tcPr>
          <w:p w14:paraId="514EAF47" w14:textId="7613A2F8" w:rsidR="005666C1" w:rsidRPr="005666C1" w:rsidRDefault="005666C1" w:rsidP="000A109A">
            <w:pPr>
              <w:jc w:val="left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Krotność</w:t>
            </w:r>
          </w:p>
        </w:tc>
        <w:tc>
          <w:tcPr>
            <w:tcW w:w="3620" w:type="dxa"/>
            <w:shd w:val="clear" w:color="auto" w:fill="595959" w:themeFill="text1" w:themeFillTint="A6"/>
          </w:tcPr>
          <w:p w14:paraId="51C9E337" w14:textId="54BBB589" w:rsidR="005666C1" w:rsidRPr="005666C1" w:rsidRDefault="005666C1" w:rsidP="000A109A">
            <w:pPr>
              <w:jc w:val="left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Reguły</w:t>
            </w:r>
          </w:p>
        </w:tc>
      </w:tr>
      <w:tr w:rsidR="005666C1" w:rsidRPr="005666C1" w14:paraId="2DAFFE58" w14:textId="77777777" w:rsidTr="7EF05AA5">
        <w:tc>
          <w:tcPr>
            <w:tcW w:w="1980" w:type="dxa"/>
            <w:shd w:val="clear" w:color="auto" w:fill="7F7F7F" w:themeFill="text1" w:themeFillTint="80"/>
          </w:tcPr>
          <w:p w14:paraId="4CE4FA37" w14:textId="7DD3D5BA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</w:t>
            </w:r>
          </w:p>
        </w:tc>
        <w:tc>
          <w:tcPr>
            <w:tcW w:w="2693" w:type="dxa"/>
            <w:shd w:val="clear" w:color="auto" w:fill="7F7F7F" w:themeFill="text1" w:themeFillTint="80"/>
          </w:tcPr>
          <w:p w14:paraId="5FB4FB0C" w14:textId="506F7EDA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Dane podstawowe Zdarzenia Medycznego</w:t>
            </w:r>
          </w:p>
        </w:tc>
        <w:tc>
          <w:tcPr>
            <w:tcW w:w="810" w:type="dxa"/>
            <w:shd w:val="clear" w:color="auto" w:fill="7F7F7F" w:themeFill="text1" w:themeFillTint="80"/>
          </w:tcPr>
          <w:p w14:paraId="10C10DFE" w14:textId="0C6552D6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620" w:type="dxa"/>
            <w:shd w:val="clear" w:color="auto" w:fill="7F7F7F" w:themeFill="text1" w:themeFillTint="80"/>
          </w:tcPr>
          <w:p w14:paraId="47D13C85" w14:textId="1275C34B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0E1D3A2D" w14:textId="1BB5F756" w:rsidR="005666C1" w:rsidRPr="005666C1" w:rsidRDefault="40BFB7F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i</w:t>
            </w:r>
            <w:r w:rsidR="6152697F"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d –</w:t>
            </w: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6152697F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logiczny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identyfikator </w:t>
            </w:r>
            <w:r w:rsidR="6152697F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zasobu</w:t>
            </w:r>
          </w:p>
          <w:p w14:paraId="1FAC80D7" w14:textId="0A8A1E8B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meta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metadane zasobu</w:t>
            </w:r>
          </w:p>
          <w:p w14:paraId="24B1E218" w14:textId="2A1A1E78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identifier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- identyfikator zdarzenia</w:t>
            </w:r>
          </w:p>
          <w:p w14:paraId="0EC40900" w14:textId="2C573D53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status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- status zdarzenia</w:t>
            </w:r>
          </w:p>
          <w:p w14:paraId="49BA967D" w14:textId="6F4D511E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opcjonalnie </w:t>
            </w: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statusHistory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informacja o przepustce</w:t>
            </w:r>
          </w:p>
          <w:p w14:paraId="2FCB6972" w14:textId="5420E7C9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class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- typ zdarzenia</w:t>
            </w:r>
          </w:p>
          <w:p w14:paraId="35EA06A5" w14:textId="7319D125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subject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Pacjent</w:t>
            </w:r>
          </w:p>
          <w:p w14:paraId="587FA1CD" w14:textId="20B4DF83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episodeOfCare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- korelacja</w:t>
            </w:r>
          </w:p>
          <w:p w14:paraId="02CFF7E5" w14:textId="0E7706FD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opcjonalnie </w:t>
            </w: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basedOn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- </w:t>
            </w:r>
            <w:r w:rsidR="5B43DCE4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skierowanie</w:t>
            </w:r>
          </w:p>
          <w:p w14:paraId="0F89CEE3" w14:textId="5FED8BB4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participant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- pracownik medyczny udzielający świadczenia zdrowotnego lub odpowiedzialny za jego udzielenie</w:t>
            </w:r>
          </w:p>
          <w:p w14:paraId="521B3D21" w14:textId="79262170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period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- data początku i końca Zdarzenia Medycznego</w:t>
            </w:r>
          </w:p>
          <w:p w14:paraId="7939FDE4" w14:textId="584E067C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opcjonalnie </w:t>
            </w: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hospitalization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- dane dotyczące hospitalizacji</w:t>
            </w:r>
          </w:p>
          <w:p w14:paraId="3EA33BA3" w14:textId="4640742E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lastRenderedPageBreak/>
              <w:t xml:space="preserve">opcjonalnie </w:t>
            </w: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location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</w:t>
            </w:r>
            <w:r w:rsidR="6BAE974F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Miejsce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Udzielania Świadczeń</w:t>
            </w:r>
          </w:p>
          <w:p w14:paraId="17F749A9" w14:textId="63C51780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serviceProvider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Usługodawca (praktyka lekarska/ pielęgniarska/ fizjoterapeutyczna, podmiot leczniczy, jednostka organizacyjna podmiotu leczniczego lub komórka organizacyjna podmiotu leczniczego) rejestrujący zdarzenie</w:t>
            </w:r>
          </w:p>
        </w:tc>
      </w:tr>
      <w:tr w:rsidR="0054542E" w:rsidRPr="005666C1" w14:paraId="0FB27DC5" w14:textId="77777777" w:rsidTr="7EF05AA5">
        <w:tc>
          <w:tcPr>
            <w:tcW w:w="1980" w:type="dxa"/>
          </w:tcPr>
          <w:p w14:paraId="30B660B1" w14:textId="282DC51D" w:rsidR="0054542E" w:rsidRPr="005666C1" w:rsidRDefault="00605016" w:rsidP="0054542E">
            <w:pPr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lastRenderedPageBreak/>
              <w:t>Encounter</w:t>
            </w:r>
            <w:r w:rsidR="0054542E" w:rsidRPr="09E28F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.id</w:t>
            </w:r>
          </w:p>
        </w:tc>
        <w:tc>
          <w:tcPr>
            <w:tcW w:w="2693" w:type="dxa"/>
          </w:tcPr>
          <w:p w14:paraId="43375BA4" w14:textId="3ACEC963" w:rsidR="0054542E" w:rsidRPr="005666C1" w:rsidRDefault="0054542E" w:rsidP="0054542E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Logiczny identyfikator zasobu – element referencji do zasobu, użyty w adresie URL zasobu. </w:t>
            </w:r>
            <w:r w:rsidRPr="09E28FE3">
              <w:rPr>
                <w:rFonts w:ascii="Calibri" w:eastAsia="Calibri" w:hAnsi="Calibri" w:cs="Calibri"/>
                <w:sz w:val="20"/>
                <w:szCs w:val="20"/>
                <w:u w:val="single"/>
              </w:rPr>
              <w:t>Identyfikator przypisywany jest automatycznie przez serwer przy rejestracji zasobu.</w:t>
            </w: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 Po przypisaniu jego wartość nigdy się nie zmienia.</w:t>
            </w:r>
          </w:p>
        </w:tc>
        <w:tc>
          <w:tcPr>
            <w:tcW w:w="810" w:type="dxa"/>
          </w:tcPr>
          <w:p w14:paraId="7B287C4C" w14:textId="2A10AAFD" w:rsidR="0054542E" w:rsidRPr="005666C1" w:rsidRDefault="0054542E" w:rsidP="0054542E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0..1</w:t>
            </w:r>
          </w:p>
        </w:tc>
        <w:tc>
          <w:tcPr>
            <w:tcW w:w="3620" w:type="dxa"/>
          </w:tcPr>
          <w:p w14:paraId="301868F1" w14:textId="77777777" w:rsidR="0054542E" w:rsidRDefault="0054542E" w:rsidP="0054542E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0010E843" w14:textId="337EA910" w:rsidR="0054542E" w:rsidRPr="005666C1" w:rsidRDefault="0054542E" w:rsidP="0054542E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9E28F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id: “</w:t>
            </w:r>
            <w:r w:rsidRPr="09E28FE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{liczba naturalna}”</w:t>
            </w: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5666C1" w:rsidRPr="005666C1" w14:paraId="2FFFF474" w14:textId="77777777" w:rsidTr="7EF05AA5">
        <w:tc>
          <w:tcPr>
            <w:tcW w:w="1980" w:type="dxa"/>
            <w:shd w:val="clear" w:color="auto" w:fill="A6A6A6" w:themeFill="background1" w:themeFillShade="A6"/>
          </w:tcPr>
          <w:p w14:paraId="5C89911B" w14:textId="70834741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Encounter.meta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93" w:type="dxa"/>
            <w:shd w:val="clear" w:color="auto" w:fill="A6A6A6" w:themeFill="background1" w:themeFillShade="A6"/>
          </w:tcPr>
          <w:p w14:paraId="1C16CD47" w14:textId="0A1DB82A" w:rsidR="005666C1" w:rsidRPr="005666C1" w:rsidRDefault="005666C1" w:rsidP="00AC5938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Metadane zasobu </w:t>
            </w:r>
          </w:p>
        </w:tc>
        <w:tc>
          <w:tcPr>
            <w:tcW w:w="810" w:type="dxa"/>
            <w:shd w:val="clear" w:color="auto" w:fill="A6A6A6" w:themeFill="background1" w:themeFillShade="A6"/>
          </w:tcPr>
          <w:p w14:paraId="4A9C1662" w14:textId="6DA8B3B0" w:rsidR="005666C1" w:rsidRPr="005666C1" w:rsidRDefault="005666C1" w:rsidP="00AC5938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1..1 </w:t>
            </w:r>
          </w:p>
        </w:tc>
        <w:tc>
          <w:tcPr>
            <w:tcW w:w="3620" w:type="dxa"/>
            <w:shd w:val="clear" w:color="auto" w:fill="A6A6A6" w:themeFill="background1" w:themeFillShade="A6"/>
          </w:tcPr>
          <w:p w14:paraId="7C026B7B" w14:textId="77777777" w:rsidR="005666C1" w:rsidRPr="005666C1" w:rsidRDefault="005666C1" w:rsidP="00AC5938">
            <w:pPr>
              <w:spacing w:before="100" w:beforeAutospacing="1" w:after="100" w:afterAutospacing="1" w:line="240" w:lineRule="auto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 </w:t>
            </w:r>
          </w:p>
          <w:p w14:paraId="7ABCB04B" w14:textId="77777777" w:rsidR="0054542E" w:rsidRDefault="5571ABA9" w:rsidP="0093576C">
            <w:pPr>
              <w:pStyle w:val="Akapitzlist"/>
              <w:numPr>
                <w:ilvl w:val="0"/>
                <w:numId w:val="50"/>
              </w:numPr>
              <w:ind w:left="312" w:hanging="284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b/>
                <w:bCs/>
                <w:sz w:val="20"/>
                <w:szCs w:val="20"/>
              </w:rPr>
              <w:t>versionId</w:t>
            </w:r>
            <w:r w:rsidRPr="55C5FD08">
              <w:rPr>
                <w:sz w:val="20"/>
                <w:szCs w:val="20"/>
              </w:rPr>
              <w:t xml:space="preserve"> – numer wersji zasobu</w:t>
            </w:r>
          </w:p>
          <w:p w14:paraId="33C41912" w14:textId="77777777" w:rsidR="0054542E" w:rsidRDefault="5571ABA9" w:rsidP="0093576C">
            <w:pPr>
              <w:pStyle w:val="Akapitzlist"/>
              <w:numPr>
                <w:ilvl w:val="0"/>
                <w:numId w:val="50"/>
              </w:numPr>
              <w:ind w:left="312" w:hanging="284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b/>
                <w:bCs/>
                <w:sz w:val="20"/>
                <w:szCs w:val="20"/>
              </w:rPr>
              <w:t>lastUpdated</w:t>
            </w:r>
            <w:r w:rsidRPr="55C5FD08">
              <w:rPr>
                <w:sz w:val="20"/>
                <w:szCs w:val="20"/>
              </w:rPr>
              <w:t xml:space="preserve"> – data rejestracji lub ostatniej modyfikacji zasobu</w:t>
            </w:r>
          </w:p>
          <w:p w14:paraId="1D289F19" w14:textId="050289B4" w:rsidR="0054542E" w:rsidRPr="0054542E" w:rsidRDefault="5571ABA9" w:rsidP="0093576C">
            <w:pPr>
              <w:pStyle w:val="Akapitzlist"/>
              <w:numPr>
                <w:ilvl w:val="0"/>
                <w:numId w:val="50"/>
              </w:numPr>
              <w:ind w:left="312" w:hanging="284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b/>
                <w:bCs/>
                <w:sz w:val="20"/>
                <w:szCs w:val="20"/>
              </w:rPr>
              <w:t>profile</w:t>
            </w:r>
            <w:r w:rsidRPr="55C5FD08">
              <w:rPr>
                <w:sz w:val="20"/>
                <w:szCs w:val="20"/>
              </w:rPr>
              <w:t xml:space="preserve"> – profil zasobu</w:t>
            </w:r>
          </w:p>
          <w:p w14:paraId="033A07DE" w14:textId="4BBC9839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312" w:hanging="284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security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poziom poufności danych Zdarzenia Medycznego </w:t>
            </w:r>
          </w:p>
        </w:tc>
      </w:tr>
      <w:tr w:rsidR="00605016" w:rsidRPr="005666C1" w14:paraId="5552CD1A" w14:textId="77777777" w:rsidTr="7EF05AA5">
        <w:tc>
          <w:tcPr>
            <w:tcW w:w="1980" w:type="dxa"/>
            <w:shd w:val="clear" w:color="auto" w:fill="auto"/>
          </w:tcPr>
          <w:p w14:paraId="30127105" w14:textId="34E79867" w:rsidR="00605016" w:rsidRPr="005666C1" w:rsidRDefault="00605016" w:rsidP="00605016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</w:t>
            </w:r>
            <w:r w:rsidRPr="09E28F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.meta.versionId</w:t>
            </w:r>
          </w:p>
        </w:tc>
        <w:tc>
          <w:tcPr>
            <w:tcW w:w="2693" w:type="dxa"/>
            <w:shd w:val="clear" w:color="auto" w:fill="auto"/>
          </w:tcPr>
          <w:p w14:paraId="4E86ACA6" w14:textId="0C85C7AF" w:rsidR="00605016" w:rsidRPr="005666C1" w:rsidRDefault="00605016" w:rsidP="0060501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Numer wersji zasobu – </w:t>
            </w:r>
            <w:r w:rsidRPr="09E28FE3">
              <w:rPr>
                <w:rFonts w:ascii="Calibri" w:eastAsia="Calibri" w:hAnsi="Calibri" w:cs="Calibri"/>
                <w:sz w:val="20"/>
                <w:szCs w:val="20"/>
                <w:u w:val="single"/>
              </w:rPr>
              <w:t>numer wersji o wartości 1 przypisywany jest automatycznie przez serwer, przy rejestracji zasobu, inkrementowany przy każdej aktualizacji zasobu.</w:t>
            </w:r>
          </w:p>
        </w:tc>
        <w:tc>
          <w:tcPr>
            <w:tcW w:w="810" w:type="dxa"/>
            <w:shd w:val="clear" w:color="auto" w:fill="auto"/>
          </w:tcPr>
          <w:p w14:paraId="1F9A425C" w14:textId="034A2E77" w:rsidR="00605016" w:rsidRPr="005666C1" w:rsidRDefault="00605016" w:rsidP="0060501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0..1</w:t>
            </w:r>
          </w:p>
        </w:tc>
        <w:tc>
          <w:tcPr>
            <w:tcW w:w="3620" w:type="dxa"/>
            <w:shd w:val="clear" w:color="auto" w:fill="auto"/>
          </w:tcPr>
          <w:p w14:paraId="4FE52CF3" w14:textId="77777777" w:rsidR="00605016" w:rsidRDefault="00605016" w:rsidP="00605016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7BF08608" w14:textId="25FA3615" w:rsidR="00605016" w:rsidRPr="005666C1" w:rsidRDefault="00605016" w:rsidP="00605016">
            <w:pPr>
              <w:spacing w:before="100" w:beforeAutospacing="1" w:after="100" w:afterAutospacing="1" w:line="240" w:lineRule="auto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  <w:r w:rsidRPr="09E28F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id: “</w:t>
            </w:r>
            <w:r w:rsidRPr="09E28FE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{Liczba naturalna}”</w:t>
            </w: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605016" w:rsidRPr="005666C1" w14:paraId="135F8F6C" w14:textId="77777777" w:rsidTr="7EF05AA5">
        <w:tc>
          <w:tcPr>
            <w:tcW w:w="1980" w:type="dxa"/>
            <w:shd w:val="clear" w:color="auto" w:fill="auto"/>
          </w:tcPr>
          <w:p w14:paraId="4BED5E41" w14:textId="0BC253B4" w:rsidR="00605016" w:rsidRPr="005666C1" w:rsidRDefault="00605016" w:rsidP="00605016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lastRenderedPageBreak/>
              <w:t>Encounter</w:t>
            </w:r>
            <w:r w:rsidRPr="09E28F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.meta.lastUpdated</w:t>
            </w:r>
          </w:p>
        </w:tc>
        <w:tc>
          <w:tcPr>
            <w:tcW w:w="2693" w:type="dxa"/>
            <w:shd w:val="clear" w:color="auto" w:fill="auto"/>
          </w:tcPr>
          <w:p w14:paraId="6C45BDC0" w14:textId="1FA01561" w:rsidR="00605016" w:rsidRPr="005666C1" w:rsidRDefault="00605016" w:rsidP="0060501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Data rejestracji lub ostatniej modyfikacji zasobu – </w:t>
            </w:r>
            <w:r w:rsidRPr="09E28FE3">
              <w:rPr>
                <w:rFonts w:ascii="Calibri" w:eastAsia="Calibri" w:hAnsi="Calibri" w:cs="Calibri"/>
                <w:sz w:val="20"/>
                <w:szCs w:val="20"/>
                <w:u w:val="single"/>
              </w:rPr>
              <w:t>data ustawiana automatycznie przez serwer, przy rejestracji lub aktualizacji zasobu</w:t>
            </w:r>
            <w:r w:rsidRPr="09E28FE3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810" w:type="dxa"/>
            <w:shd w:val="clear" w:color="auto" w:fill="auto"/>
          </w:tcPr>
          <w:p w14:paraId="4A8D5C4B" w14:textId="5B60ED73" w:rsidR="00605016" w:rsidRPr="005666C1" w:rsidRDefault="00605016" w:rsidP="0060501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0..1</w:t>
            </w:r>
          </w:p>
        </w:tc>
        <w:tc>
          <w:tcPr>
            <w:tcW w:w="3620" w:type="dxa"/>
            <w:shd w:val="clear" w:color="auto" w:fill="auto"/>
          </w:tcPr>
          <w:p w14:paraId="30822BFF" w14:textId="77777777" w:rsidR="00605016" w:rsidRDefault="00605016" w:rsidP="00605016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2C1A98AA" w14:textId="0CDE999A" w:rsidR="00605016" w:rsidRPr="005666C1" w:rsidRDefault="00605016" w:rsidP="00605016">
            <w:pPr>
              <w:spacing w:before="100" w:beforeAutospacing="1" w:after="100" w:afterAutospacing="1" w:line="240" w:lineRule="auto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  <w:r w:rsidRPr="09E28F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instant: “</w:t>
            </w:r>
            <w:r w:rsidRPr="09E28FE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{Data i czas w formacie YYYY-MM-DDThh:mm:ss.sss+zz:zz}”</w:t>
            </w: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605016" w:rsidRPr="005666C1" w14:paraId="67A9F8DD" w14:textId="77777777" w:rsidTr="7EF05AA5">
        <w:tc>
          <w:tcPr>
            <w:tcW w:w="1980" w:type="dxa"/>
            <w:shd w:val="clear" w:color="auto" w:fill="auto"/>
          </w:tcPr>
          <w:p w14:paraId="3392C237" w14:textId="5B9C2C09" w:rsidR="00605016" w:rsidRPr="005666C1" w:rsidRDefault="00605016" w:rsidP="00605016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</w:t>
            </w:r>
            <w:r w:rsidRPr="09E28F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.meta.profile</w:t>
            </w:r>
          </w:p>
        </w:tc>
        <w:tc>
          <w:tcPr>
            <w:tcW w:w="2693" w:type="dxa"/>
            <w:shd w:val="clear" w:color="auto" w:fill="auto"/>
          </w:tcPr>
          <w:p w14:paraId="203175CC" w14:textId="5DEE9D96" w:rsidR="00605016" w:rsidRPr="005666C1" w:rsidRDefault="00605016" w:rsidP="0060501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Profil zasobu</w:t>
            </w:r>
          </w:p>
        </w:tc>
        <w:tc>
          <w:tcPr>
            <w:tcW w:w="810" w:type="dxa"/>
            <w:shd w:val="clear" w:color="auto" w:fill="auto"/>
          </w:tcPr>
          <w:p w14:paraId="2480E755" w14:textId="26207DC7" w:rsidR="00605016" w:rsidRPr="005666C1" w:rsidRDefault="00605016" w:rsidP="0060501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620" w:type="dxa"/>
            <w:shd w:val="clear" w:color="auto" w:fill="auto"/>
          </w:tcPr>
          <w:p w14:paraId="4785FF8D" w14:textId="77777777" w:rsidR="00605016" w:rsidRDefault="00605016" w:rsidP="00605016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4A1E8B4C" w14:textId="2A52088F" w:rsidR="00605016" w:rsidRPr="005666C1" w:rsidRDefault="744C53FE" w:rsidP="7EF05AA5">
            <w:pPr>
              <w:spacing w:before="100" w:beforeAutospacing="1" w:after="100" w:afterAutospacing="1" w:line="240" w:lineRule="auto"/>
              <w:textAlignment w:val="baseline"/>
              <w:rPr>
                <w:sz w:val="20"/>
                <w:szCs w:val="20"/>
                <w:lang w:eastAsia="pl-PL"/>
              </w:rPr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canonical: 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>“</w:t>
            </w:r>
            <w:hyperlink r:id="rId23">
              <w:r w:rsidRPr="7EF05AA5">
                <w:rPr>
                  <w:rStyle w:val="Hipercze"/>
                  <w:rFonts w:eastAsia="Calibri" w:cs="Calibri"/>
                  <w:sz w:val="20"/>
                  <w:szCs w:val="20"/>
                </w:rPr>
                <w:t>https://ezdrowie.gov.pl/fhir/StructureDefinition/PLMedicalEvent</w:t>
              </w:r>
            </w:hyperlink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” </w:t>
            </w:r>
          </w:p>
          <w:p w14:paraId="4ED5036F" w14:textId="52B87B9B" w:rsidR="00605016" w:rsidRPr="005666C1" w:rsidRDefault="00605016" w:rsidP="7EF05AA5">
            <w:pPr>
              <w:spacing w:before="100" w:beforeAutospacing="1" w:after="100" w:afterAutospacing="1" w:line="240" w:lineRule="auto"/>
              <w:textAlignment w:val="baseline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79EFC35" w14:textId="77777777" w:rsidR="00302A0C" w:rsidRDefault="2357FE87" w:rsidP="00302A0C">
            <w:pPr>
              <w:spacing w:before="100" w:beforeAutospacing="1" w:after="100" w:afterAutospacing="1" w:line="240" w:lineRule="auto"/>
              <w:textAlignment w:val="baseline"/>
              <w:rPr>
                <w:rFonts w:ascii="Calibri" w:eastAsia="Calibri" w:hAnsi="Calibri" w:cs="Calibri"/>
                <w:iCs/>
                <w:sz w:val="20"/>
                <w:szCs w:val="20"/>
                <w:u w:val="single"/>
              </w:rPr>
            </w:pPr>
            <w:r w:rsidRPr="00A12FD3">
              <w:rPr>
                <w:rFonts w:ascii="Calibri" w:eastAsia="Calibri" w:hAnsi="Calibri" w:cs="Calibri"/>
                <w:iCs/>
                <w:sz w:val="20"/>
                <w:szCs w:val="20"/>
                <w:u w:val="single"/>
              </w:rPr>
              <w:t>Reguły biznesowe:</w:t>
            </w:r>
          </w:p>
          <w:p w14:paraId="003761A7" w14:textId="07D02819" w:rsidR="00605016" w:rsidRPr="00302A0C" w:rsidRDefault="79F4B62B" w:rsidP="00302A0C">
            <w:pPr>
              <w:spacing w:before="100" w:beforeAutospacing="1" w:after="100" w:afterAutospacing="1" w:line="240" w:lineRule="auto"/>
              <w:textAlignment w:val="baseline"/>
              <w:rPr>
                <w:rFonts w:ascii="Calibri" w:eastAsia="Calibri" w:hAnsi="Calibri" w:cs="Calibri"/>
                <w:iCs/>
                <w:sz w:val="20"/>
                <w:szCs w:val="20"/>
                <w:u w:val="single"/>
              </w:rPr>
            </w:pPr>
            <w:r w:rsidRPr="7EF05AA5">
              <w:rPr>
                <w:rFonts w:ascii="Calibri" w:eastAsia="Calibri" w:hAnsi="Calibri" w:cs="Calibri"/>
                <w:sz w:val="20"/>
                <w:szCs w:val="20"/>
              </w:rPr>
              <w:t>REG.WER.4084 Weryfikacja poprawności podanego profilu.</w:t>
            </w:r>
          </w:p>
        </w:tc>
      </w:tr>
      <w:tr w:rsidR="005666C1" w:rsidRPr="005666C1" w14:paraId="5FCD1250" w14:textId="77777777" w:rsidTr="7EF05AA5">
        <w:tc>
          <w:tcPr>
            <w:tcW w:w="1980" w:type="dxa"/>
            <w:shd w:val="clear" w:color="auto" w:fill="BFBFBF" w:themeFill="background1" w:themeFillShade="BF"/>
          </w:tcPr>
          <w:p w14:paraId="2A2AB052" w14:textId="58B6CCFB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Encounter.meta.s ecurity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08E02F6A" w14:textId="3DF53F91" w:rsidR="005666C1" w:rsidRPr="005666C1" w:rsidRDefault="005666C1" w:rsidP="00AC5938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Poziom poufności danych Zdarzenia Medycznego 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14:paraId="368D181F" w14:textId="62716841" w:rsidR="005666C1" w:rsidRPr="005666C1" w:rsidRDefault="005666C1" w:rsidP="00AC5938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1..1 </w:t>
            </w:r>
          </w:p>
        </w:tc>
        <w:tc>
          <w:tcPr>
            <w:tcW w:w="3620" w:type="dxa"/>
            <w:shd w:val="clear" w:color="auto" w:fill="BFBFBF" w:themeFill="background1" w:themeFillShade="BF"/>
          </w:tcPr>
          <w:p w14:paraId="33B97BDA" w14:textId="77777777" w:rsidR="005666C1" w:rsidRPr="005666C1" w:rsidRDefault="005666C1" w:rsidP="00AC5938">
            <w:pPr>
              <w:spacing w:before="100" w:beforeAutospacing="1" w:after="100" w:afterAutospacing="1" w:line="240" w:lineRule="auto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 </w:t>
            </w:r>
          </w:p>
          <w:p w14:paraId="6DD125CC" w14:textId="29AAA6BD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052B2DB6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kodowania</w:t>
            </w: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 </w:t>
            </w:r>
          </w:p>
          <w:p w14:paraId="48F38518" w14:textId="25D5701B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code</w:t>
            </w:r>
            <w:r w:rsidR="052B2DB6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</w:t>
            </w:r>
            <w:r w:rsidR="3D11CB31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kod</w:t>
            </w:r>
          </w:p>
        </w:tc>
      </w:tr>
      <w:tr w:rsidR="005666C1" w:rsidRPr="005666C1" w14:paraId="531CAE91" w14:textId="77777777" w:rsidTr="7EF05AA5">
        <w:tc>
          <w:tcPr>
            <w:tcW w:w="1980" w:type="dxa"/>
            <w:shd w:val="clear" w:color="auto" w:fill="FFFFFF" w:themeFill="background1"/>
          </w:tcPr>
          <w:p w14:paraId="7243E3F1" w14:textId="48B1C140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Evcounter.meta.security.system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93" w:type="dxa"/>
            <w:shd w:val="clear" w:color="auto" w:fill="FFFFFF" w:themeFill="background1"/>
          </w:tcPr>
          <w:p w14:paraId="605979FD" w14:textId="748815FF" w:rsidR="005666C1" w:rsidRPr="005666C1" w:rsidRDefault="002B18B7" w:rsidP="00AC5938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System kodowania poziomów poufności danych Zdarzenia Medycznego</w:t>
            </w:r>
            <w:r w:rsidR="005666C1" w:rsidRPr="005666C1">
              <w:rPr>
                <w:rFonts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0" w:type="dxa"/>
            <w:shd w:val="clear" w:color="auto" w:fill="FFFFFF" w:themeFill="background1"/>
          </w:tcPr>
          <w:p w14:paraId="24A3A0F9" w14:textId="1578151E" w:rsidR="005666C1" w:rsidRPr="005666C1" w:rsidRDefault="005666C1" w:rsidP="00AC5938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1..1 </w:t>
            </w:r>
          </w:p>
        </w:tc>
        <w:tc>
          <w:tcPr>
            <w:tcW w:w="3620" w:type="dxa"/>
            <w:shd w:val="clear" w:color="auto" w:fill="FFFFFF" w:themeFill="background1"/>
          </w:tcPr>
          <w:p w14:paraId="3ACECFC7" w14:textId="77777777" w:rsidR="005666C1" w:rsidRPr="005666C1" w:rsidRDefault="005666C1" w:rsidP="00AC5938">
            <w:pPr>
              <w:spacing w:before="100" w:beforeAutospacing="1" w:after="100" w:afterAutospacing="1" w:line="240" w:lineRule="auto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wartość: </w:t>
            </w:r>
          </w:p>
          <w:p w14:paraId="238438F4" w14:textId="06893068" w:rsidR="005666C1" w:rsidRPr="005666C1" w:rsidRDefault="005666C1" w:rsidP="7F8F5624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uri: 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“</w:t>
            </w:r>
            <w:r w:rsidR="002B18B7" w:rsidRPr="09E28FE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 </w:t>
            </w:r>
            <w:r w:rsidR="002B18B7" w:rsidRPr="002B18B7">
              <w:rPr>
                <w:rFonts w:ascii="Calibri" w:eastAsia="Calibri" w:hAnsi="Calibri" w:cs="Calibri"/>
                <w:iCs/>
                <w:sz w:val="20"/>
                <w:szCs w:val="20"/>
              </w:rPr>
              <w:t>https://ezdrowie.gov.pl/fhir/CodeSystem/PLCodeSystemSecurityLabels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”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5666C1" w:rsidRPr="005666C1" w14:paraId="55EB173F" w14:textId="77777777" w:rsidTr="7EF05AA5">
        <w:tc>
          <w:tcPr>
            <w:tcW w:w="1980" w:type="dxa"/>
            <w:shd w:val="clear" w:color="auto" w:fill="FFFFFF" w:themeFill="background1"/>
          </w:tcPr>
          <w:p w14:paraId="1FCD807D" w14:textId="2B2B52BE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Encounter.meta.security.code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93" w:type="dxa"/>
            <w:shd w:val="clear" w:color="auto" w:fill="FFFFFF" w:themeFill="background1"/>
          </w:tcPr>
          <w:p w14:paraId="5FF75ACD" w14:textId="132A3EC6" w:rsidR="005666C1" w:rsidRPr="005666C1" w:rsidRDefault="002B18B7" w:rsidP="00AD6A3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Kod poziomu poufności danych Zdarzenia Medycznego w systemie kodowania</w:t>
            </w:r>
          </w:p>
        </w:tc>
        <w:tc>
          <w:tcPr>
            <w:tcW w:w="810" w:type="dxa"/>
            <w:shd w:val="clear" w:color="auto" w:fill="FFFFFF" w:themeFill="background1"/>
          </w:tcPr>
          <w:p w14:paraId="6A9E96D1" w14:textId="2A23995F" w:rsidR="005666C1" w:rsidRPr="005666C1" w:rsidRDefault="005666C1" w:rsidP="00AC5938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1..1 </w:t>
            </w:r>
          </w:p>
        </w:tc>
        <w:tc>
          <w:tcPr>
            <w:tcW w:w="3620" w:type="dxa"/>
            <w:shd w:val="clear" w:color="auto" w:fill="FFFFFF" w:themeFill="background1"/>
          </w:tcPr>
          <w:p w14:paraId="32BFA535" w14:textId="77777777" w:rsidR="005666C1" w:rsidRPr="005666C1" w:rsidRDefault="005666C1" w:rsidP="00AC5938">
            <w:pPr>
              <w:spacing w:before="100" w:beforeAutospacing="1" w:after="100" w:afterAutospacing="1" w:line="240" w:lineRule="auto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wartość: </w:t>
            </w:r>
          </w:p>
          <w:p w14:paraId="6D07A9E9" w14:textId="7D31B7F8" w:rsidR="005666C1" w:rsidRPr="005666C1" w:rsidRDefault="005666C1" w:rsidP="00AC5938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code: “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{kod ze słownika PLSecurityLabels}”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5666C1" w:rsidRPr="005666C1" w14:paraId="615AE70C" w14:textId="77777777" w:rsidTr="7EF05AA5">
        <w:tc>
          <w:tcPr>
            <w:tcW w:w="1980" w:type="dxa"/>
            <w:shd w:val="clear" w:color="auto" w:fill="A6A6A6" w:themeFill="background1" w:themeFillShade="A6"/>
          </w:tcPr>
          <w:p w14:paraId="33B48A0F" w14:textId="77777777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Encounter.identifier</w:t>
            </w:r>
          </w:p>
        </w:tc>
        <w:tc>
          <w:tcPr>
            <w:tcW w:w="2693" w:type="dxa"/>
            <w:shd w:val="clear" w:color="auto" w:fill="A6A6A6" w:themeFill="background1" w:themeFillShade="A6"/>
          </w:tcPr>
          <w:p w14:paraId="6E8B3987" w14:textId="394CAA90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Identyfikator Zdarzenia Medycznego</w:t>
            </w:r>
          </w:p>
        </w:tc>
        <w:tc>
          <w:tcPr>
            <w:tcW w:w="810" w:type="dxa"/>
            <w:shd w:val="clear" w:color="auto" w:fill="A6A6A6" w:themeFill="background1" w:themeFillShade="A6"/>
          </w:tcPr>
          <w:p w14:paraId="11B53852" w14:textId="1A12BB2A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  <w:shd w:val="clear" w:color="auto" w:fill="A6A6A6" w:themeFill="background1" w:themeFillShade="A6"/>
          </w:tcPr>
          <w:p w14:paraId="4F2AC4DF" w14:textId="6F99B6D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5F26A47C" w14:textId="462ADD50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="557A8978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</w:t>
            </w:r>
            <w:r w:rsidR="557A8978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identyfikacji</w:t>
            </w:r>
          </w:p>
          <w:p w14:paraId="66124FD5" w14:textId="46E0C77E" w:rsidR="005666C1" w:rsidRPr="005666C1" w:rsidRDefault="6152697F" w:rsidP="00BB3F30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="12CAA112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i</w:t>
            </w:r>
            <w:r w:rsidR="00BB3F30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dentyfikator</w:t>
            </w:r>
          </w:p>
        </w:tc>
      </w:tr>
      <w:tr w:rsidR="005666C1" w:rsidRPr="005666C1" w14:paraId="1F9BF75C" w14:textId="77777777" w:rsidTr="7EF05AA5">
        <w:tc>
          <w:tcPr>
            <w:tcW w:w="1980" w:type="dxa"/>
          </w:tcPr>
          <w:p w14:paraId="72A75CF2" w14:textId="5A4DAD8A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lastRenderedPageBreak/>
              <w:t>Encounter.identifier.system</w:t>
            </w:r>
          </w:p>
        </w:tc>
        <w:tc>
          <w:tcPr>
            <w:tcW w:w="2693" w:type="dxa"/>
          </w:tcPr>
          <w:p w14:paraId="52B4ADAC" w14:textId="52C53153" w:rsidR="005666C1" w:rsidRPr="005666C1" w:rsidRDefault="00365395" w:rsidP="008D514F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 xml:space="preserve">OID 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systemu identyfikacji 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Zd</w:t>
            </w:r>
            <w:r>
              <w:rPr>
                <w:rFonts w:cstheme="minorHAnsi"/>
                <w:sz w:val="20"/>
                <w:szCs w:val="20"/>
                <w:lang w:eastAsia="pl-PL"/>
              </w:rPr>
              <w:t>arzeń Medycznych</w:t>
            </w:r>
            <w:r w:rsidR="00A16F9C">
              <w:rPr>
                <w:rFonts w:cstheme="minorHAnsi"/>
                <w:sz w:val="20"/>
                <w:szCs w:val="20"/>
                <w:lang w:eastAsia="pl-PL"/>
              </w:rPr>
              <w:t xml:space="preserve"> w kontekście Usługodawcy</w:t>
            </w:r>
          </w:p>
        </w:tc>
        <w:tc>
          <w:tcPr>
            <w:tcW w:w="810" w:type="dxa"/>
          </w:tcPr>
          <w:p w14:paraId="5422D58F" w14:textId="29646783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</w:tcPr>
          <w:p w14:paraId="5457BAA4" w14:textId="1154DAF5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08BCAA78" w14:textId="07949371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: ”</w:t>
            </w:r>
            <w:r w:rsidRPr="00365395">
              <w:rPr>
                <w:rFonts w:cstheme="minorHAnsi"/>
                <w:sz w:val="20"/>
                <w:szCs w:val="20"/>
                <w:lang w:eastAsia="pl-PL"/>
              </w:rPr>
              <w:t>urn:oid:2.16.840.1.113883.3.4424.2.7.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{x}</w:t>
            </w:r>
            <w:r w:rsidRPr="005666C1">
              <w:rPr>
                <w:rFonts w:cstheme="minorHAnsi"/>
                <w:i/>
                <w:sz w:val="20"/>
                <w:szCs w:val="20"/>
                <w:lang w:eastAsia="pl-PL"/>
              </w:rPr>
              <w:t>.</w:t>
            </w:r>
            <w:r w:rsidRPr="00365395">
              <w:rPr>
                <w:rFonts w:cstheme="minorHAnsi"/>
                <w:sz w:val="20"/>
                <w:szCs w:val="20"/>
                <w:lang w:eastAsia="pl-PL"/>
              </w:rPr>
              <w:t>15.1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”</w:t>
            </w:r>
          </w:p>
          <w:p w14:paraId="2C22C28C" w14:textId="428CFEC9" w:rsidR="005666C1" w:rsidRPr="00365395" w:rsidRDefault="005666C1" w:rsidP="008D514F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365395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gdzie “x” identyfikuje Usługodawcę</w:t>
            </w:r>
          </w:p>
        </w:tc>
      </w:tr>
      <w:tr w:rsidR="005666C1" w:rsidRPr="005666C1" w14:paraId="222ECAEB" w14:textId="77777777" w:rsidTr="7EF05AA5">
        <w:tc>
          <w:tcPr>
            <w:tcW w:w="1980" w:type="dxa"/>
          </w:tcPr>
          <w:p w14:paraId="5F743063" w14:textId="77777777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Encounter.identifier.value</w:t>
            </w:r>
          </w:p>
        </w:tc>
        <w:tc>
          <w:tcPr>
            <w:tcW w:w="2693" w:type="dxa"/>
          </w:tcPr>
          <w:p w14:paraId="50936FB4" w14:textId="152037AE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Identyfikator Zdarzenia Medycznego</w:t>
            </w:r>
            <w:r w:rsidR="00822104">
              <w:rPr>
                <w:rFonts w:cstheme="minorHAnsi"/>
                <w:sz w:val="20"/>
                <w:szCs w:val="20"/>
                <w:lang w:eastAsia="pl-PL"/>
              </w:rPr>
              <w:t xml:space="preserve"> w systemie identyfikacji</w:t>
            </w:r>
          </w:p>
        </w:tc>
        <w:tc>
          <w:tcPr>
            <w:tcW w:w="810" w:type="dxa"/>
          </w:tcPr>
          <w:p w14:paraId="1E4C349F" w14:textId="2AD7CA44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</w:tcPr>
          <w:p w14:paraId="358F3435" w14:textId="3723BA95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03E0A782" w14:textId="77777777" w:rsidR="005666C1" w:rsidRPr="005666C1" w:rsidRDefault="005666C1" w:rsidP="5C837510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: “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{36-cio znakowy identyfikator Zdarzenia Medycznego}”</w:t>
            </w:r>
          </w:p>
          <w:p w14:paraId="30106FF5" w14:textId="77777777" w:rsidR="005666C1" w:rsidRPr="005666C1" w:rsidRDefault="005666C1" w:rsidP="5C837510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Uwaga!</w:t>
            </w:r>
          </w:p>
          <w:p w14:paraId="35E30665" w14:textId="01A3D3F6" w:rsidR="005666C1" w:rsidRPr="005666C1" w:rsidRDefault="005666C1" w:rsidP="5C837510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Obowiązek zapewnienia unikalności identyfikatora spoczywa na usługodawcy. W przypadku, gdy usługodawca nie ma wdrożonej polityki określającej strukturę i zasady tworzenia identyfikatorów rekomendujemy nadawanie zdarzeniom numerów w postaci UUID (zgodnie z RFC 4122) i zapis w postaci xxxxxxxx-xxxx-xxxx-xxxx-xxxxxxxxxxxx.</w:t>
            </w:r>
          </w:p>
          <w:p w14:paraId="060509A0" w14:textId="77777777" w:rsidR="005666C1" w:rsidRPr="005666C1" w:rsidRDefault="005666C1" w:rsidP="5C837510">
            <w:pPr>
              <w:jc w:val="left"/>
              <w:rPr>
                <w:rFonts w:cstheme="minorHAnsi"/>
                <w:iCs/>
                <w:sz w:val="20"/>
                <w:szCs w:val="20"/>
                <w:u w:val="single"/>
                <w:lang w:eastAsia="pl-PL"/>
              </w:rPr>
            </w:pPr>
          </w:p>
          <w:p w14:paraId="2229818B" w14:textId="720A08EB" w:rsidR="005666C1" w:rsidRPr="00365395" w:rsidRDefault="005666C1" w:rsidP="5C837510">
            <w:pPr>
              <w:jc w:val="left"/>
              <w:rPr>
                <w:rFonts w:cstheme="minorHAnsi"/>
                <w:iCs/>
                <w:sz w:val="20"/>
                <w:szCs w:val="20"/>
                <w:u w:val="single"/>
                <w:lang w:eastAsia="pl-PL"/>
              </w:rPr>
            </w:pPr>
            <w:r w:rsidRPr="00365395">
              <w:rPr>
                <w:rFonts w:cstheme="minorHAnsi"/>
                <w:iCs/>
                <w:sz w:val="20"/>
                <w:szCs w:val="20"/>
                <w:u w:val="single"/>
                <w:lang w:eastAsia="pl-PL"/>
              </w:rPr>
              <w:t>Reguły biznesowe:</w:t>
            </w:r>
          </w:p>
          <w:p w14:paraId="0E448F0D" w14:textId="44E2F8FA" w:rsidR="005666C1" w:rsidRPr="005666C1" w:rsidRDefault="005666C1" w:rsidP="0093576C">
            <w:pPr>
              <w:pStyle w:val="Akapitzlist"/>
              <w:numPr>
                <w:ilvl w:val="3"/>
                <w:numId w:val="63"/>
              </w:numPr>
              <w:ind w:left="319"/>
              <w:jc w:val="left"/>
              <w:rPr>
                <w:rFonts w:asciiTheme="minorHAnsi" w:hAnsiTheme="minorHAnsi" w:cstheme="minorHAnsi"/>
                <w:iCs/>
                <w:sz w:val="20"/>
                <w:szCs w:val="20"/>
                <w:lang w:eastAsia="pl-PL"/>
              </w:rPr>
            </w:pPr>
            <w:r w:rsidRPr="00365395">
              <w:rPr>
                <w:rFonts w:asciiTheme="minorHAnsi" w:hAnsiTheme="minorHAnsi" w:cstheme="minorHAnsi"/>
                <w:iCs/>
                <w:sz w:val="20"/>
                <w:szCs w:val="20"/>
                <w:lang w:eastAsia="pl-PL"/>
              </w:rPr>
              <w:t xml:space="preserve">Identyfikator Zdarzenia Medycznego jest unikalny w ramach identyfikatora OID </w:t>
            </w:r>
            <w:r w:rsidRPr="0036539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Zdarzeń Medycznych w kontekście Usługodawcy</w:t>
            </w:r>
          </w:p>
        </w:tc>
      </w:tr>
      <w:tr w:rsidR="005666C1" w:rsidRPr="005666C1" w14:paraId="4805FA6D" w14:textId="77777777" w:rsidTr="7EF05AA5">
        <w:tc>
          <w:tcPr>
            <w:tcW w:w="1980" w:type="dxa"/>
          </w:tcPr>
          <w:p w14:paraId="6D86964D" w14:textId="77777777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Encounter.status</w:t>
            </w:r>
          </w:p>
        </w:tc>
        <w:tc>
          <w:tcPr>
            <w:tcW w:w="2693" w:type="dxa"/>
          </w:tcPr>
          <w:p w14:paraId="624DE6EA" w14:textId="3969263C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 xml:space="preserve">Status Zdarzenia Medycznego </w:t>
            </w:r>
          </w:p>
        </w:tc>
        <w:tc>
          <w:tcPr>
            <w:tcW w:w="810" w:type="dxa"/>
          </w:tcPr>
          <w:p w14:paraId="7167F105" w14:textId="3A3ECBF1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</w:tcPr>
          <w:p w14:paraId="4780DFC8" w14:textId="1FE6EBB3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wartości:</w:t>
            </w:r>
          </w:p>
          <w:p w14:paraId="52E5D7FA" w14:textId="48AFDCCB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code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: “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{kod ze słownika PLMedicalEventStatus}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”</w:t>
            </w:r>
          </w:p>
        </w:tc>
      </w:tr>
      <w:tr w:rsidR="005666C1" w:rsidRPr="005666C1" w14:paraId="5E0B6559" w14:textId="77777777" w:rsidTr="7EF05AA5">
        <w:tc>
          <w:tcPr>
            <w:tcW w:w="1980" w:type="dxa"/>
            <w:shd w:val="clear" w:color="auto" w:fill="A6A6A6" w:themeFill="background1" w:themeFillShade="A6"/>
          </w:tcPr>
          <w:p w14:paraId="4A2F9D00" w14:textId="2AA45390" w:rsidR="005666C1" w:rsidRPr="005666C1" w:rsidRDefault="005666C1" w:rsidP="29010AF2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Encounter.statusHistory</w:t>
            </w:r>
          </w:p>
        </w:tc>
        <w:tc>
          <w:tcPr>
            <w:tcW w:w="2693" w:type="dxa"/>
            <w:shd w:val="clear" w:color="auto" w:fill="A6A6A6" w:themeFill="background1" w:themeFillShade="A6"/>
          </w:tcPr>
          <w:p w14:paraId="7CFEA725" w14:textId="64C8DB9B" w:rsidR="005666C1" w:rsidRPr="005666C1" w:rsidRDefault="00DE2EF1" w:rsidP="29010AF2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Dane</w:t>
            </w:r>
            <w:r w:rsidR="005666C1" w:rsidRPr="005666C1">
              <w:rPr>
                <w:rFonts w:cstheme="minorHAnsi"/>
                <w:sz w:val="20"/>
                <w:szCs w:val="20"/>
                <w:lang w:eastAsia="pl-PL"/>
              </w:rPr>
              <w:t xml:space="preserve"> o przepustce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 Pacjenta</w:t>
            </w:r>
          </w:p>
        </w:tc>
        <w:tc>
          <w:tcPr>
            <w:tcW w:w="810" w:type="dxa"/>
            <w:shd w:val="clear" w:color="auto" w:fill="A6A6A6" w:themeFill="background1" w:themeFillShade="A6"/>
          </w:tcPr>
          <w:p w14:paraId="57CBE7CE" w14:textId="3C85C721" w:rsidR="005666C1" w:rsidRPr="005666C1" w:rsidRDefault="005666C1" w:rsidP="29010AF2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0..*</w:t>
            </w:r>
          </w:p>
        </w:tc>
        <w:tc>
          <w:tcPr>
            <w:tcW w:w="3620" w:type="dxa"/>
            <w:shd w:val="clear" w:color="auto" w:fill="A6A6A6" w:themeFill="background1" w:themeFillShade="A6"/>
          </w:tcPr>
          <w:p w14:paraId="046B99C9" w14:textId="376626E9" w:rsidR="005666C1" w:rsidRPr="005666C1" w:rsidRDefault="005666C1" w:rsidP="29010AF2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0EEF243A" w14:textId="5B71DCBB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status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s</w:t>
            </w:r>
            <w:r w:rsidR="509CCE77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tatus wskazujący na przepustkę</w:t>
            </w:r>
          </w:p>
          <w:p w14:paraId="279E60E7" w14:textId="47590B4E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period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okres obowiązywania przepustki</w:t>
            </w:r>
          </w:p>
        </w:tc>
      </w:tr>
      <w:tr w:rsidR="005666C1" w:rsidRPr="005666C1" w14:paraId="56320180" w14:textId="77777777" w:rsidTr="7EF05AA5">
        <w:tc>
          <w:tcPr>
            <w:tcW w:w="1980" w:type="dxa"/>
          </w:tcPr>
          <w:p w14:paraId="6A814C37" w14:textId="74425CB7" w:rsidR="005666C1" w:rsidRPr="005666C1" w:rsidRDefault="005666C1" w:rsidP="29010AF2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</w:rPr>
              <w:t>Encounter.statusHistory.status</w:t>
            </w:r>
          </w:p>
        </w:tc>
        <w:tc>
          <w:tcPr>
            <w:tcW w:w="2693" w:type="dxa"/>
          </w:tcPr>
          <w:p w14:paraId="0BA5B63B" w14:textId="77777777" w:rsidR="005666C1" w:rsidRDefault="005666C1" w:rsidP="29010AF2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Status Zdarzenia Medycznego wskazujący na przepustkę</w:t>
            </w:r>
          </w:p>
          <w:p w14:paraId="2C8DE870" w14:textId="5D5E74E9" w:rsidR="00177F22" w:rsidRPr="005666C1" w:rsidRDefault="00177F22" w:rsidP="29010AF2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Wymagany „onleave”</w:t>
            </w:r>
          </w:p>
        </w:tc>
        <w:tc>
          <w:tcPr>
            <w:tcW w:w="810" w:type="dxa"/>
          </w:tcPr>
          <w:p w14:paraId="705C3AE5" w14:textId="71471B28" w:rsidR="005666C1" w:rsidRPr="005666C1" w:rsidRDefault="005666C1" w:rsidP="29010AF2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</w:tcPr>
          <w:p w14:paraId="580EAF23" w14:textId="1FE6EBB3" w:rsidR="005666C1" w:rsidRPr="005666C1" w:rsidRDefault="005666C1" w:rsidP="29010AF2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wartości:</w:t>
            </w:r>
          </w:p>
          <w:p w14:paraId="5E1C438F" w14:textId="0E9C458A" w:rsidR="005666C1" w:rsidRPr="005666C1" w:rsidRDefault="005666C1" w:rsidP="29010AF2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code</w:t>
            </w:r>
            <w:r w:rsidRPr="005666C1">
              <w:rPr>
                <w:rFonts w:cstheme="minorHAnsi"/>
                <w:i/>
                <w:sz w:val="20"/>
                <w:szCs w:val="20"/>
                <w:lang w:eastAsia="pl-PL"/>
              </w:rPr>
              <w:t>: “</w:t>
            </w:r>
            <w:r w:rsidRPr="00177F22">
              <w:rPr>
                <w:rFonts w:cstheme="minorHAnsi"/>
                <w:sz w:val="20"/>
                <w:szCs w:val="20"/>
                <w:lang w:eastAsia="pl-PL"/>
              </w:rPr>
              <w:t>onleave”</w:t>
            </w:r>
          </w:p>
        </w:tc>
      </w:tr>
      <w:tr w:rsidR="005666C1" w:rsidRPr="005666C1" w14:paraId="235C359B" w14:textId="77777777" w:rsidTr="7EF05AA5">
        <w:tc>
          <w:tcPr>
            <w:tcW w:w="1980" w:type="dxa"/>
            <w:shd w:val="clear" w:color="auto" w:fill="BFBFBF" w:themeFill="background1" w:themeFillShade="BF"/>
          </w:tcPr>
          <w:p w14:paraId="1C106278" w14:textId="2B7E4BB4" w:rsidR="005666C1" w:rsidRPr="005666C1" w:rsidRDefault="005666C1" w:rsidP="29010AF2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</w:rPr>
              <w:t>Encounter.statusHistory.period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130214D3" w14:textId="52FC5FC7" w:rsidR="005666C1" w:rsidRPr="005666C1" w:rsidRDefault="005666C1" w:rsidP="29010AF2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Okres obowiązywania przepustki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14:paraId="22AA2F7A" w14:textId="598D98DF" w:rsidR="005666C1" w:rsidRPr="005666C1" w:rsidRDefault="005666C1" w:rsidP="29010AF2">
            <w:pPr>
              <w:jc w:val="left"/>
              <w:rPr>
                <w:rFonts w:cstheme="minorHAnsi"/>
                <w:sz w:val="20"/>
                <w:szCs w:val="20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  <w:shd w:val="clear" w:color="auto" w:fill="BFBFBF" w:themeFill="background1" w:themeFillShade="BF"/>
          </w:tcPr>
          <w:p w14:paraId="4E618F5C" w14:textId="376626E9" w:rsidR="005666C1" w:rsidRPr="005666C1" w:rsidRDefault="005666C1" w:rsidP="29010AF2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71A9D2E0" w14:textId="1A66A14F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start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data i czas rozpoczęcia </w:t>
            </w:r>
            <w:r w:rsidR="04F3BC97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okresu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przepustki</w:t>
            </w:r>
          </w:p>
          <w:p w14:paraId="31E6DE4D" w14:textId="0106A8DF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opcjonalnie</w:t>
            </w: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end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Data i czas zakończenia</w:t>
            </w:r>
            <w:r w:rsidR="04F3BC97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okresu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przepustki</w:t>
            </w:r>
          </w:p>
        </w:tc>
      </w:tr>
      <w:tr w:rsidR="005666C1" w:rsidRPr="005666C1" w14:paraId="19BA5B7D" w14:textId="77777777" w:rsidTr="7EF05AA5">
        <w:tc>
          <w:tcPr>
            <w:tcW w:w="1980" w:type="dxa"/>
          </w:tcPr>
          <w:p w14:paraId="34DA59A8" w14:textId="5DDECBD0" w:rsidR="005666C1" w:rsidRPr="005666C1" w:rsidRDefault="005666C1" w:rsidP="29010AF2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</w:rPr>
              <w:t>Encounter.statusHistory.period.start</w:t>
            </w:r>
          </w:p>
        </w:tc>
        <w:tc>
          <w:tcPr>
            <w:tcW w:w="2693" w:type="dxa"/>
          </w:tcPr>
          <w:p w14:paraId="1E557E62" w14:textId="69CA1655" w:rsidR="005666C1" w:rsidRPr="005666C1" w:rsidRDefault="005666C1" w:rsidP="29010AF2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Termin rozpoczęcia</w:t>
            </w:r>
            <w:r w:rsidR="00F30C4A">
              <w:rPr>
                <w:rFonts w:cstheme="minorHAnsi"/>
                <w:sz w:val="20"/>
                <w:szCs w:val="20"/>
                <w:lang w:eastAsia="pl-PL"/>
              </w:rPr>
              <w:t xml:space="preserve"> okresu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 xml:space="preserve"> przepustki</w:t>
            </w:r>
          </w:p>
        </w:tc>
        <w:tc>
          <w:tcPr>
            <w:tcW w:w="810" w:type="dxa"/>
          </w:tcPr>
          <w:p w14:paraId="36CC8067" w14:textId="7BD9276E" w:rsidR="005666C1" w:rsidRPr="005666C1" w:rsidRDefault="005666C1" w:rsidP="29010AF2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</w:tcPr>
          <w:p w14:paraId="0BFE260D" w14:textId="77777777" w:rsidR="005666C1" w:rsidRPr="005666C1" w:rsidRDefault="005666C1" w:rsidP="29010AF2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706F0802" w14:textId="714764C8" w:rsidR="005666C1" w:rsidRPr="005666C1" w:rsidRDefault="40A2C8E7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7EF05AA5">
              <w:rPr>
                <w:b/>
                <w:bCs/>
                <w:sz w:val="20"/>
                <w:szCs w:val="20"/>
                <w:lang w:eastAsia="pl-PL"/>
              </w:rPr>
              <w:t>dateTime</w:t>
            </w:r>
            <w:r w:rsidRPr="7EF05AA5">
              <w:rPr>
                <w:sz w:val="20"/>
                <w:szCs w:val="20"/>
                <w:lang w:eastAsia="pl-PL"/>
              </w:rPr>
              <w:t>: “</w:t>
            </w:r>
            <w:r w:rsidR="17D8EBA5" w:rsidRPr="7EF05AA5">
              <w:rPr>
                <w:i/>
                <w:iCs/>
                <w:sz w:val="20"/>
                <w:szCs w:val="20"/>
                <w:lang w:eastAsia="pl-PL"/>
              </w:rPr>
              <w:t>{data i czas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  <w:p w14:paraId="3BAB18CD" w14:textId="6286C644" w:rsidR="005666C1" w:rsidRPr="005666C1" w:rsidRDefault="005666C1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</w:p>
          <w:p w14:paraId="5BDAA96F" w14:textId="4A922236" w:rsidR="005666C1" w:rsidRPr="00A12FD3" w:rsidRDefault="7A79F24E" w:rsidP="7EF05AA5">
            <w:pPr>
              <w:jc w:val="left"/>
              <w:rPr>
                <w:iCs/>
                <w:sz w:val="20"/>
                <w:szCs w:val="20"/>
                <w:u w:val="single"/>
                <w:lang w:eastAsia="pl-PL"/>
              </w:rPr>
            </w:pPr>
            <w:r w:rsidRPr="00A12FD3">
              <w:rPr>
                <w:iCs/>
                <w:sz w:val="20"/>
                <w:szCs w:val="20"/>
                <w:u w:val="single"/>
                <w:lang w:eastAsia="pl-PL"/>
              </w:rPr>
              <w:t>Reguły biznesowe:</w:t>
            </w:r>
          </w:p>
          <w:p w14:paraId="4AFA746F" w14:textId="699B20EF" w:rsidR="005666C1" w:rsidRPr="00A12FD3" w:rsidRDefault="7A79F24E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A12FD3">
              <w:rPr>
                <w:rFonts w:ascii="Calibri" w:eastAsia="Calibri" w:hAnsi="Calibri" w:cs="Calibri"/>
                <w:iCs/>
                <w:sz w:val="20"/>
                <w:szCs w:val="20"/>
              </w:rPr>
              <w:t>REG.WER.3788 Weryfikacja wymogu podania daty rozpoczęcia przepustki podczas rejestracji hospitalizacji ze statusem 'onleave'</w:t>
            </w:r>
          </w:p>
          <w:p w14:paraId="194191F4" w14:textId="0D671D0F" w:rsidR="005666C1" w:rsidRPr="00A12FD3" w:rsidRDefault="7A79F24E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A12FD3">
              <w:rPr>
                <w:rFonts w:ascii="Calibri" w:eastAsia="Calibri" w:hAnsi="Calibri" w:cs="Calibri"/>
                <w:iCs/>
                <w:sz w:val="20"/>
                <w:szCs w:val="20"/>
              </w:rPr>
              <w:t>REG.WER.3842 Weryfikacja daty rozpoczęcia przepustki względem daty rozpoczęcia Zdarzenia Medycznego – Hospitalizacji</w:t>
            </w:r>
          </w:p>
          <w:p w14:paraId="4D728332" w14:textId="0B5E6CE9" w:rsidR="005666C1" w:rsidRPr="00A12FD3" w:rsidRDefault="7A79F24E" w:rsidP="7EF05AA5">
            <w:pPr>
              <w:jc w:val="left"/>
            </w:pPr>
            <w:r w:rsidRPr="00A12FD3"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REG.WER.3844 Weryfikacja poprawności dat rozpoczęcia przepustek przy </w:t>
            </w:r>
            <w:r w:rsidRPr="00A12FD3">
              <w:rPr>
                <w:rFonts w:ascii="Calibri" w:eastAsia="Calibri" w:hAnsi="Calibri" w:cs="Calibri"/>
                <w:iCs/>
                <w:sz w:val="20"/>
                <w:szCs w:val="20"/>
              </w:rPr>
              <w:lastRenderedPageBreak/>
              <w:t>rejestracji ZM - Hospitalizacja z kilkoma przepustkam</w:t>
            </w:r>
            <w:r w:rsidRPr="00A12FD3">
              <w:rPr>
                <w:rFonts w:ascii="Calibri" w:eastAsia="Calibri" w:hAnsi="Calibri" w:cs="Calibri"/>
                <w:sz w:val="20"/>
                <w:szCs w:val="20"/>
              </w:rPr>
              <w:t>i.</w:t>
            </w:r>
          </w:p>
        </w:tc>
      </w:tr>
      <w:tr w:rsidR="005666C1" w:rsidRPr="005666C1" w14:paraId="2632D751" w14:textId="77777777" w:rsidTr="7EF05AA5">
        <w:tc>
          <w:tcPr>
            <w:tcW w:w="1980" w:type="dxa"/>
          </w:tcPr>
          <w:p w14:paraId="04FB0564" w14:textId="50B1F8BB" w:rsidR="005666C1" w:rsidRPr="005666C1" w:rsidRDefault="005666C1" w:rsidP="29010AF2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Encounter.statusHistory.period.end</w:t>
            </w:r>
          </w:p>
        </w:tc>
        <w:tc>
          <w:tcPr>
            <w:tcW w:w="2693" w:type="dxa"/>
          </w:tcPr>
          <w:p w14:paraId="780436CF" w14:textId="38DB5016" w:rsidR="005666C1" w:rsidRPr="005666C1" w:rsidRDefault="005666C1" w:rsidP="29010AF2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 xml:space="preserve">Termin zakończenia </w:t>
            </w:r>
            <w:r w:rsidR="00F30C4A">
              <w:rPr>
                <w:rFonts w:cstheme="minorHAnsi"/>
                <w:sz w:val="20"/>
                <w:szCs w:val="20"/>
                <w:lang w:eastAsia="pl-PL"/>
              </w:rPr>
              <w:t xml:space="preserve">okresu 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przepustki</w:t>
            </w:r>
          </w:p>
        </w:tc>
        <w:tc>
          <w:tcPr>
            <w:tcW w:w="810" w:type="dxa"/>
          </w:tcPr>
          <w:p w14:paraId="25289595" w14:textId="582552DC" w:rsidR="005666C1" w:rsidRPr="005666C1" w:rsidRDefault="005666C1" w:rsidP="29010AF2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3620" w:type="dxa"/>
          </w:tcPr>
          <w:p w14:paraId="13F1DC45" w14:textId="77777777" w:rsidR="005666C1" w:rsidRPr="005666C1" w:rsidRDefault="005666C1" w:rsidP="29010AF2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076D7434" w14:textId="22E7BB24" w:rsidR="005666C1" w:rsidRPr="005666C1" w:rsidRDefault="40A2C8E7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7EF05AA5">
              <w:rPr>
                <w:b/>
                <w:bCs/>
                <w:sz w:val="20"/>
                <w:szCs w:val="20"/>
                <w:lang w:eastAsia="pl-PL"/>
              </w:rPr>
              <w:t>dateTime</w:t>
            </w:r>
            <w:r w:rsidRPr="7EF05AA5">
              <w:rPr>
                <w:sz w:val="20"/>
                <w:szCs w:val="20"/>
                <w:lang w:eastAsia="pl-PL"/>
              </w:rPr>
              <w:t>: “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>{data i czas}”</w:t>
            </w:r>
          </w:p>
          <w:p w14:paraId="5A5E0F2A" w14:textId="7FD63FAC" w:rsidR="005666C1" w:rsidRPr="005666C1" w:rsidRDefault="005666C1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</w:p>
          <w:p w14:paraId="659AA9CC" w14:textId="54B1C083" w:rsidR="005666C1" w:rsidRPr="00A12FD3" w:rsidRDefault="2CD75503" w:rsidP="7EF05AA5">
            <w:pPr>
              <w:jc w:val="left"/>
              <w:rPr>
                <w:iCs/>
                <w:sz w:val="20"/>
                <w:szCs w:val="20"/>
                <w:u w:val="single"/>
                <w:lang w:eastAsia="pl-PL"/>
              </w:rPr>
            </w:pPr>
            <w:r w:rsidRPr="00A12FD3">
              <w:rPr>
                <w:iCs/>
                <w:sz w:val="20"/>
                <w:szCs w:val="20"/>
                <w:u w:val="single"/>
                <w:lang w:eastAsia="pl-PL"/>
              </w:rPr>
              <w:t>Reguły biznesowe:</w:t>
            </w:r>
          </w:p>
          <w:p w14:paraId="5893717E" w14:textId="7D72B76B" w:rsidR="005666C1" w:rsidRPr="005666C1" w:rsidRDefault="2CD75503" w:rsidP="7EF05AA5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A12FD3">
              <w:rPr>
                <w:rFonts w:ascii="Calibri" w:eastAsia="Calibri" w:hAnsi="Calibri" w:cs="Calibri"/>
                <w:iCs/>
                <w:sz w:val="20"/>
                <w:szCs w:val="20"/>
              </w:rPr>
              <w:t>REG.WER.3843 Weryfikacja podania daty zakończenia przepustki gdy podana jest data zakończenia Zdarzenia Medycznego - Hospitalizacji</w:t>
            </w:r>
          </w:p>
        </w:tc>
      </w:tr>
      <w:tr w:rsidR="005666C1" w:rsidRPr="005666C1" w14:paraId="0E0C2604" w14:textId="77777777" w:rsidTr="7EF05AA5">
        <w:tc>
          <w:tcPr>
            <w:tcW w:w="1980" w:type="dxa"/>
            <w:shd w:val="clear" w:color="auto" w:fill="A6A6A6" w:themeFill="background1" w:themeFillShade="A6"/>
          </w:tcPr>
          <w:p w14:paraId="1A321933" w14:textId="77777777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Encounter.class</w:t>
            </w:r>
          </w:p>
        </w:tc>
        <w:tc>
          <w:tcPr>
            <w:tcW w:w="2693" w:type="dxa"/>
            <w:shd w:val="clear" w:color="auto" w:fill="A6A6A6" w:themeFill="background1" w:themeFillShade="A6"/>
          </w:tcPr>
          <w:p w14:paraId="6C2AE115" w14:textId="6EA9FC47" w:rsidR="005666C1" w:rsidRPr="005666C1" w:rsidRDefault="00D82BFC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t>Klasyfikacja statystyczna Zdarzenia Medycznego</w:t>
            </w:r>
          </w:p>
        </w:tc>
        <w:tc>
          <w:tcPr>
            <w:tcW w:w="810" w:type="dxa"/>
            <w:shd w:val="clear" w:color="auto" w:fill="A6A6A6" w:themeFill="background1" w:themeFillShade="A6"/>
          </w:tcPr>
          <w:p w14:paraId="12F1AD36" w14:textId="34DF89C6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  <w:shd w:val="clear" w:color="auto" w:fill="A6A6A6" w:themeFill="background1" w:themeFillShade="A6"/>
          </w:tcPr>
          <w:p w14:paraId="3B35AF30" w14:textId="376626E9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5DE86FBE" w14:textId="39FC26D7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04F3BC97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kodowania</w:t>
            </w:r>
          </w:p>
          <w:p w14:paraId="7E4C4C4A" w14:textId="4863EBCF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 w:rsidR="04F3BC97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</w:t>
            </w:r>
            <w:r w:rsidR="3D11CB31">
              <w:t>kod</w:t>
            </w:r>
          </w:p>
          <w:p w14:paraId="139CECA1" w14:textId="2601E774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display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5F2BBF73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opis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odpowiadający wartości kodu</w:t>
            </w:r>
          </w:p>
        </w:tc>
      </w:tr>
      <w:tr w:rsidR="005666C1" w:rsidRPr="005666C1" w14:paraId="1E3EBBF4" w14:textId="77777777" w:rsidTr="7EF05AA5">
        <w:tc>
          <w:tcPr>
            <w:tcW w:w="1980" w:type="dxa"/>
          </w:tcPr>
          <w:p w14:paraId="2ECD54F4" w14:textId="5CC4BA42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Encounter.class.system</w:t>
            </w:r>
          </w:p>
        </w:tc>
        <w:tc>
          <w:tcPr>
            <w:tcW w:w="2693" w:type="dxa"/>
          </w:tcPr>
          <w:p w14:paraId="71B1F047" w14:textId="094A3D96" w:rsidR="005666C1" w:rsidRPr="005666C1" w:rsidRDefault="00F30C4A" w:rsidP="00F30C4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 xml:space="preserve">System kodowania </w:t>
            </w:r>
            <w:r w:rsidR="00824138">
              <w:rPr>
                <w:rFonts w:cstheme="minorHAnsi"/>
                <w:sz w:val="20"/>
                <w:szCs w:val="20"/>
                <w:lang w:eastAsia="pl-PL"/>
              </w:rPr>
              <w:t>jednostek statystycznych</w:t>
            </w:r>
            <w:r w:rsidR="005666C1" w:rsidRPr="005666C1">
              <w:rPr>
                <w:rFonts w:cstheme="minorHAnsi"/>
                <w:sz w:val="20"/>
                <w:szCs w:val="20"/>
                <w:lang w:eastAsia="pl-PL"/>
              </w:rPr>
              <w:t xml:space="preserve"> Zdarzeń Medycznych</w:t>
            </w:r>
          </w:p>
        </w:tc>
        <w:tc>
          <w:tcPr>
            <w:tcW w:w="810" w:type="dxa"/>
          </w:tcPr>
          <w:p w14:paraId="2FE2F8A7" w14:textId="4A9DFB42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</w:tcPr>
          <w:p w14:paraId="7AE76977" w14:textId="53890B1A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2BF4719E" w14:textId="09652CC3" w:rsidR="005666C1" w:rsidRPr="005666C1" w:rsidRDefault="005666C1" w:rsidP="5DDA0625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uri: “</w:t>
            </w:r>
            <w:r w:rsidRPr="00824138">
              <w:rPr>
                <w:rFonts w:eastAsia="Calibri" w:cstheme="minorHAnsi"/>
                <w:iCs/>
                <w:sz w:val="20"/>
                <w:szCs w:val="20"/>
              </w:rPr>
              <w:t>https://ezdrowie.gov.pl/fhir/CodeSystem/PLMedicalEventCodeSystemClass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”</w:t>
            </w:r>
          </w:p>
        </w:tc>
      </w:tr>
      <w:tr w:rsidR="005666C1" w:rsidRPr="005666C1" w14:paraId="3FF035F9" w14:textId="77777777" w:rsidTr="7EF05AA5">
        <w:tc>
          <w:tcPr>
            <w:tcW w:w="1980" w:type="dxa"/>
          </w:tcPr>
          <w:p w14:paraId="5FFF6DFC" w14:textId="5BA5CA3B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Encounter.class.code</w:t>
            </w:r>
          </w:p>
        </w:tc>
        <w:tc>
          <w:tcPr>
            <w:tcW w:w="2693" w:type="dxa"/>
          </w:tcPr>
          <w:p w14:paraId="34075AEB" w14:textId="08BFB7B3" w:rsidR="005666C1" w:rsidRPr="005666C1" w:rsidRDefault="005666C1" w:rsidP="00F30C4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 xml:space="preserve">Kod </w:t>
            </w:r>
            <w:r w:rsidR="00F30C4A">
              <w:rPr>
                <w:rFonts w:cstheme="minorHAnsi"/>
                <w:sz w:val="20"/>
                <w:szCs w:val="20"/>
                <w:lang w:eastAsia="pl-PL"/>
              </w:rPr>
              <w:t xml:space="preserve">jednostki statystycznej 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 xml:space="preserve">Zdarzenia </w:t>
            </w:r>
            <w:r w:rsidR="00F30C4A">
              <w:rPr>
                <w:rFonts w:cstheme="minorHAnsi"/>
                <w:sz w:val="20"/>
                <w:szCs w:val="20"/>
                <w:lang w:eastAsia="pl-PL"/>
              </w:rPr>
              <w:t>w systemie kodowania</w:t>
            </w:r>
          </w:p>
        </w:tc>
        <w:tc>
          <w:tcPr>
            <w:tcW w:w="810" w:type="dxa"/>
          </w:tcPr>
          <w:p w14:paraId="3822559F" w14:textId="53FC32BB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</w:tcPr>
          <w:p w14:paraId="25874C8B" w14:textId="64B00EA8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6CE91778" w14:textId="635AEE62" w:rsidR="005666C1" w:rsidRPr="005666C1" w:rsidRDefault="40A2C8E7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7EF05AA5">
              <w:rPr>
                <w:b/>
                <w:bCs/>
                <w:sz w:val="20"/>
                <w:szCs w:val="20"/>
                <w:lang w:eastAsia="pl-PL"/>
              </w:rPr>
              <w:t>code: “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>{kod ze słownika PLMedicalEventClass}”</w:t>
            </w:r>
          </w:p>
          <w:p w14:paraId="3A2AC180" w14:textId="17F1AEE1" w:rsidR="005666C1" w:rsidRPr="005666C1" w:rsidRDefault="005666C1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</w:p>
          <w:p w14:paraId="024C73A0" w14:textId="78BAB92E" w:rsidR="005666C1" w:rsidRPr="00A12FD3" w:rsidRDefault="4ECF2AB6" w:rsidP="7EF05AA5">
            <w:pPr>
              <w:jc w:val="left"/>
              <w:rPr>
                <w:iCs/>
                <w:sz w:val="20"/>
                <w:szCs w:val="20"/>
                <w:u w:val="single"/>
                <w:lang w:eastAsia="pl-PL"/>
              </w:rPr>
            </w:pPr>
            <w:r w:rsidRPr="00A12FD3">
              <w:rPr>
                <w:iCs/>
                <w:sz w:val="20"/>
                <w:szCs w:val="20"/>
                <w:u w:val="single"/>
                <w:lang w:eastAsia="pl-PL"/>
              </w:rPr>
              <w:t>Reguły biznesowe:</w:t>
            </w:r>
          </w:p>
          <w:p w14:paraId="3B909A12" w14:textId="700480FA" w:rsidR="005666C1" w:rsidRPr="005666C1" w:rsidRDefault="4ECF2AB6" w:rsidP="7EF05AA5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A12FD3">
              <w:rPr>
                <w:rFonts w:ascii="Calibri" w:eastAsia="Calibri" w:hAnsi="Calibri" w:cs="Calibri"/>
                <w:iCs/>
                <w:sz w:val="20"/>
                <w:szCs w:val="20"/>
              </w:rPr>
              <w:t>REG.WER.3831 Weryfikacja ZM ze słownikiem Typów Zdarzeń Medycznych</w:t>
            </w:r>
          </w:p>
        </w:tc>
      </w:tr>
      <w:tr w:rsidR="005666C1" w:rsidRPr="005666C1" w14:paraId="505D7B40" w14:textId="77777777" w:rsidTr="7EF05AA5">
        <w:tc>
          <w:tcPr>
            <w:tcW w:w="1980" w:type="dxa"/>
          </w:tcPr>
          <w:p w14:paraId="52852A37" w14:textId="0398E826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lastRenderedPageBreak/>
              <w:t>Encounter.class.display</w:t>
            </w:r>
          </w:p>
        </w:tc>
        <w:tc>
          <w:tcPr>
            <w:tcW w:w="2693" w:type="dxa"/>
          </w:tcPr>
          <w:p w14:paraId="7EDA668E" w14:textId="2490850D" w:rsidR="005666C1" w:rsidRPr="005666C1" w:rsidRDefault="00824138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Opis jednostki statystycznej</w:t>
            </w:r>
            <w:r w:rsidR="00126D21">
              <w:rPr>
                <w:rFonts w:cstheme="minorHAnsi"/>
                <w:sz w:val="20"/>
                <w:szCs w:val="20"/>
                <w:lang w:eastAsia="pl-PL"/>
              </w:rPr>
              <w:t xml:space="preserve"> Zdarzenia M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edycznego odpowiadający wartości kodu</w:t>
            </w:r>
          </w:p>
        </w:tc>
        <w:tc>
          <w:tcPr>
            <w:tcW w:w="810" w:type="dxa"/>
          </w:tcPr>
          <w:p w14:paraId="4ED71A14" w14:textId="074C86EA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</w:tcPr>
          <w:p w14:paraId="1E561EA5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6AD038EF" w14:textId="563C1762" w:rsidR="005666C1" w:rsidRPr="005666C1" w:rsidRDefault="005666C1" w:rsidP="5C837510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string: “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{wartość wyświetlona w interfejsie użytkownika odpowiadająca wartości podanej w “code”}”</w:t>
            </w:r>
          </w:p>
        </w:tc>
      </w:tr>
      <w:tr w:rsidR="005666C1" w:rsidRPr="005666C1" w14:paraId="25670C15" w14:textId="77777777" w:rsidTr="7EF05AA5">
        <w:tc>
          <w:tcPr>
            <w:tcW w:w="1980" w:type="dxa"/>
            <w:shd w:val="clear" w:color="auto" w:fill="A6A6A6" w:themeFill="background1" w:themeFillShade="A6"/>
          </w:tcPr>
          <w:p w14:paraId="664B01AE" w14:textId="55A9E32C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Encounter.subject</w:t>
            </w:r>
          </w:p>
        </w:tc>
        <w:tc>
          <w:tcPr>
            <w:tcW w:w="2693" w:type="dxa"/>
            <w:shd w:val="clear" w:color="auto" w:fill="A6A6A6" w:themeFill="background1" w:themeFillShade="A6"/>
          </w:tcPr>
          <w:p w14:paraId="3646A258" w14:textId="11E18874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Pacjent</w:t>
            </w:r>
          </w:p>
        </w:tc>
        <w:tc>
          <w:tcPr>
            <w:tcW w:w="810" w:type="dxa"/>
            <w:shd w:val="clear" w:color="auto" w:fill="A6A6A6" w:themeFill="background1" w:themeFillShade="A6"/>
          </w:tcPr>
          <w:p w14:paraId="0BA7C354" w14:textId="198C782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  <w:shd w:val="clear" w:color="auto" w:fill="A6A6A6" w:themeFill="background1" w:themeFillShade="A6"/>
          </w:tcPr>
          <w:p w14:paraId="079F5C63" w14:textId="07C9D43B" w:rsidR="005666C1" w:rsidRPr="005666C1" w:rsidRDefault="005666C1" w:rsidP="638A8CD1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03F9771C" w14:textId="047EB10B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 xml:space="preserve">reference </w:t>
            </w:r>
            <w:r w:rsidR="0F40ED60" w:rsidRPr="55C5FD08">
              <w:rPr>
                <w:rFonts w:asciiTheme="minorHAnsi" w:eastAsia="Calibri" w:hAnsiTheme="minorHAnsi" w:cstheme="minorBidi"/>
                <w:sz w:val="20"/>
                <w:szCs w:val="20"/>
              </w:rPr>
              <w:t>– referencja do zasobu</w:t>
            </w:r>
          </w:p>
          <w:p w14:paraId="05B99372" w14:textId="5402311C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type</w:t>
            </w:r>
            <w:r w:rsidR="0F40ED60" w:rsidRPr="55C5FD08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– typ zasobu</w:t>
            </w:r>
          </w:p>
          <w:p w14:paraId="33D888B0" w14:textId="1BDAA56D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identifier</w:t>
            </w:r>
            <w:r w:rsidR="0F40ED60" w:rsidRPr="55C5FD08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– identyfikator</w:t>
            </w:r>
          </w:p>
          <w:p w14:paraId="3BC151E8" w14:textId="693FDDDC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 xml:space="preserve">display – </w:t>
            </w:r>
            <w:r w:rsidR="0F40ED60" w:rsidRPr="55C5FD08">
              <w:rPr>
                <w:rFonts w:asciiTheme="minorHAnsi" w:eastAsia="Calibri" w:hAnsiTheme="minorHAnsi" w:cstheme="minorBidi"/>
                <w:sz w:val="20"/>
                <w:szCs w:val="20"/>
              </w:rPr>
              <w:t>imię (</w:t>
            </w:r>
            <w:r w:rsidRPr="55C5FD08">
              <w:rPr>
                <w:rFonts w:asciiTheme="minorHAnsi" w:eastAsia="Calibri" w:hAnsiTheme="minorHAnsi" w:cstheme="minorBidi"/>
                <w:sz w:val="20"/>
                <w:szCs w:val="20"/>
              </w:rPr>
              <w:t>imiona</w:t>
            </w:r>
            <w:r w:rsidR="0F40ED60" w:rsidRPr="55C5FD08">
              <w:rPr>
                <w:rFonts w:asciiTheme="minorHAnsi" w:eastAsia="Calibri" w:hAnsiTheme="minorHAnsi" w:cstheme="minorBidi"/>
                <w:sz w:val="20"/>
                <w:szCs w:val="20"/>
              </w:rPr>
              <w:t>)</w:t>
            </w:r>
            <w:r w:rsidRPr="55C5FD08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i nazwisko Pacjenta</w:t>
            </w:r>
          </w:p>
          <w:p w14:paraId="475FDDD7" w14:textId="44B7BFEA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opcjonalnie </w:t>
            </w:r>
            <w:r w:rsidRPr="55C5FD08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extension:insurance</w:t>
            </w:r>
            <w:r w:rsidRPr="55C5FD08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– ubezpieczenie pokrywające koszty Zdarzenia Medycznego</w:t>
            </w:r>
          </w:p>
        </w:tc>
      </w:tr>
      <w:tr w:rsidR="005666C1" w:rsidRPr="005666C1" w14:paraId="3630F79C" w14:textId="77777777" w:rsidTr="7EF05AA5">
        <w:tc>
          <w:tcPr>
            <w:tcW w:w="1980" w:type="dxa"/>
          </w:tcPr>
          <w:p w14:paraId="1649F7D6" w14:textId="41D92FE1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Encounter.subject.reference</w:t>
            </w:r>
          </w:p>
        </w:tc>
        <w:tc>
          <w:tcPr>
            <w:tcW w:w="2693" w:type="dxa"/>
          </w:tcPr>
          <w:p w14:paraId="1F30796C" w14:textId="4329B158" w:rsidR="005666C1" w:rsidRPr="005666C1" w:rsidRDefault="000941DD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sz w:val="20"/>
                <w:szCs w:val="20"/>
              </w:rPr>
              <w:t>R</w:t>
            </w:r>
            <w:r w:rsidRPr="005666C1">
              <w:rPr>
                <w:rFonts w:eastAsia="Calibri" w:cstheme="minorHAnsi"/>
                <w:sz w:val="20"/>
                <w:szCs w:val="20"/>
              </w:rPr>
              <w:t xml:space="preserve">eferencja do zasobu </w:t>
            </w:r>
            <w:r>
              <w:rPr>
                <w:rFonts w:eastAsia="Calibri" w:cstheme="minorHAnsi"/>
                <w:sz w:val="20"/>
                <w:szCs w:val="20"/>
              </w:rPr>
              <w:t>z danymi osobowymi Pacjenta</w:t>
            </w:r>
          </w:p>
        </w:tc>
        <w:tc>
          <w:tcPr>
            <w:tcW w:w="810" w:type="dxa"/>
          </w:tcPr>
          <w:p w14:paraId="1DF15476" w14:textId="7A3C6B71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</w:tcPr>
          <w:p w14:paraId="52026D6D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36A2D9E4" w14:textId="764459F2" w:rsidR="005666C1" w:rsidRPr="005666C1" w:rsidRDefault="005666C1" w:rsidP="5C837510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Patient/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{x}”</w:t>
            </w:r>
          </w:p>
          <w:p w14:paraId="79AC34D0" w14:textId="0986C138" w:rsidR="005666C1" w:rsidRPr="005666C1" w:rsidRDefault="005666C1" w:rsidP="5C837510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gdzie “x” oznacza id zasobu z danymi Pacjenta. </w:t>
            </w:r>
          </w:p>
        </w:tc>
      </w:tr>
      <w:tr w:rsidR="005666C1" w:rsidRPr="005666C1" w14:paraId="0F2563CA" w14:textId="77777777" w:rsidTr="7EF05AA5">
        <w:tc>
          <w:tcPr>
            <w:tcW w:w="1980" w:type="dxa"/>
          </w:tcPr>
          <w:p w14:paraId="17661BBF" w14:textId="219D1E98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Encounter.subject.type</w:t>
            </w:r>
          </w:p>
        </w:tc>
        <w:tc>
          <w:tcPr>
            <w:tcW w:w="2693" w:type="dxa"/>
          </w:tcPr>
          <w:p w14:paraId="787A35AB" w14:textId="696F222A" w:rsidR="005666C1" w:rsidRPr="005666C1" w:rsidRDefault="000941DD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sz w:val="20"/>
                <w:szCs w:val="20"/>
              </w:rPr>
              <w:t>T</w:t>
            </w:r>
            <w:r w:rsidRPr="005666C1">
              <w:rPr>
                <w:rFonts w:eastAsia="Calibri" w:cstheme="minorHAnsi"/>
                <w:sz w:val="20"/>
                <w:szCs w:val="20"/>
              </w:rPr>
              <w:t xml:space="preserve">yp zasobu </w:t>
            </w:r>
            <w:r>
              <w:rPr>
                <w:rFonts w:eastAsia="Calibri" w:cstheme="minorHAnsi"/>
                <w:sz w:val="20"/>
                <w:szCs w:val="20"/>
              </w:rPr>
              <w:t>z danymi osobowymi Pacjenta</w:t>
            </w:r>
          </w:p>
        </w:tc>
        <w:tc>
          <w:tcPr>
            <w:tcW w:w="810" w:type="dxa"/>
          </w:tcPr>
          <w:p w14:paraId="715732D8" w14:textId="06C79E69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</w:tcPr>
          <w:p w14:paraId="5445C938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1D268720" w14:textId="08145082" w:rsidR="005666C1" w:rsidRPr="005666C1" w:rsidRDefault="005666C1" w:rsidP="00D9645A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Pr="005666C1">
              <w:rPr>
                <w:rFonts w:eastAsia="Calibri" w:cstheme="minorHAnsi"/>
                <w:sz w:val="20"/>
                <w:szCs w:val="20"/>
              </w:rPr>
              <w:t>Patient”</w:t>
            </w:r>
          </w:p>
        </w:tc>
      </w:tr>
      <w:tr w:rsidR="005666C1" w:rsidRPr="005666C1" w14:paraId="0414A42E" w14:textId="77777777" w:rsidTr="7EF05AA5">
        <w:tc>
          <w:tcPr>
            <w:tcW w:w="1980" w:type="dxa"/>
            <w:shd w:val="clear" w:color="auto" w:fill="BFBFBF" w:themeFill="background1" w:themeFillShade="BF"/>
          </w:tcPr>
          <w:p w14:paraId="08D9689C" w14:textId="7034DF7E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Encounter.subject.identifier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7D39801B" w14:textId="77777777" w:rsid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Identyfikator Pacjenta</w:t>
            </w:r>
          </w:p>
          <w:p w14:paraId="2B537C0A" w14:textId="60CA3E3F" w:rsidR="00824138" w:rsidRPr="005666C1" w:rsidRDefault="5D75D49C" w:rsidP="7EF05AA5">
            <w:pPr>
              <w:jc w:val="left"/>
              <w:rPr>
                <w:rFonts w:eastAsia="Calibri"/>
                <w:sz w:val="20"/>
                <w:szCs w:val="20"/>
                <w:lang w:eastAsia="pl-PL"/>
              </w:rPr>
            </w:pPr>
            <w:r w:rsidRPr="7EF05AA5">
              <w:rPr>
                <w:rFonts w:eastAsia="Calibri"/>
                <w:sz w:val="20"/>
                <w:szCs w:val="20"/>
              </w:rPr>
              <w:t xml:space="preserve">Przyjmuje się że pacjenta identyfikowany jest przez </w:t>
            </w:r>
            <w:r w:rsidRPr="7EF05AA5">
              <w:rPr>
                <w:sz w:val="20"/>
                <w:szCs w:val="20"/>
                <w:lang w:eastAsia="pl-PL"/>
              </w:rPr>
              <w:t xml:space="preserve">osobisty numer identyfikacyjny, </w:t>
            </w:r>
            <w:r w:rsidRPr="7EF05AA5">
              <w:rPr>
                <w:rFonts w:eastAsia="Calibri"/>
                <w:sz w:val="20"/>
                <w:szCs w:val="20"/>
              </w:rPr>
              <w:t xml:space="preserve">seria i numer dowodu osobistego, seria i numer paszportu, niepowtarzalny identyfikator nadany przez państwo członkowskie Unii </w:t>
            </w:r>
            <w:r w:rsidRPr="7EF05AA5">
              <w:rPr>
                <w:rFonts w:eastAsia="Calibri"/>
                <w:sz w:val="20"/>
                <w:szCs w:val="20"/>
              </w:rPr>
              <w:lastRenderedPageBreak/>
              <w:t>Europejskiej dla celów transgranicznej identyfikacji, o którym mowa w rozporządzeniu wykonawczym Komisji (UE) 2015/1501 z dnia 8 września 2015 r. w sprawie ram interoperacyjności na podstawie art. 12 ust. 8 rozporządzenia Parlamentu Europejskiego i Rady (UE) nr 910/2014 z dnia 23 lipca 2014 r. w sprawie identyfikacji elektronicznej i usług zaufania w odniesieniu do transakcji elektronicznych na rynku wewnętrznym oraz uchylające dyrektywę 1999/93/WE (Dz. Urz. UE L 257 z 28. 8.2014, str. 74, z późn. zm), nazwa, seria i numer innego dokumentu stwierdzającego tożsamość, numer nadany według formatu: XXXXX-RRRR-NN, gdzie XXXXX - kolejny unikalny numer osoby w ramach kodu identyfikatora i roku RRRR – rok</w:t>
            </w:r>
            <w:r w:rsidR="7A0D13D0" w:rsidRPr="7EF05AA5">
              <w:rPr>
                <w:rFonts w:eastAsia="Calibri"/>
                <w:sz w:val="20"/>
                <w:szCs w:val="20"/>
              </w:rPr>
              <w:t>.</w:t>
            </w:r>
          </w:p>
          <w:p w14:paraId="5D2F494F" w14:textId="7B1CAD47" w:rsidR="00824138" w:rsidRPr="005666C1" w:rsidRDefault="52695304" w:rsidP="7EF05AA5">
            <w:pPr>
              <w:jc w:val="left"/>
            </w:pP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W przypadku noworodka, identyfikowany jest on poprzez wskazanie identyfikatora matki wraz z informacją o dacie urodzenia 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noworodka oraz numerem kolejnego urodzenia z ciąży mnogiej. W przypadku kiedy identyfikator matki jest nieznany, identyfikatorem noworodka jest numer wg formatu: XXXXX-RRRR-NW, gdzie XXXXX - kolejny unikalny numer osoby w ramach kodu identyfikatora i roku RRRR – rok.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14:paraId="18C5A0E0" w14:textId="157B9165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lastRenderedPageBreak/>
              <w:t>1..1</w:t>
            </w:r>
          </w:p>
        </w:tc>
        <w:tc>
          <w:tcPr>
            <w:tcW w:w="3620" w:type="dxa"/>
            <w:shd w:val="clear" w:color="auto" w:fill="BFBFBF" w:themeFill="background1" w:themeFillShade="BF"/>
          </w:tcPr>
          <w:p w14:paraId="603E18AF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4D661E92" w14:textId="5C9A0B2F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- </w:t>
            </w:r>
            <w:r w:rsidR="0F40ED60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</w:t>
            </w:r>
            <w:r w:rsidR="76544C75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ystemu identyfikacji </w:t>
            </w:r>
          </w:p>
          <w:p w14:paraId="331F3E1E" w14:textId="6A238A9F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="00A12FD3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identyfikator</w:t>
            </w:r>
          </w:p>
        </w:tc>
      </w:tr>
      <w:tr w:rsidR="005666C1" w:rsidRPr="005666C1" w14:paraId="6C777DB2" w14:textId="77777777" w:rsidTr="7EF05AA5">
        <w:tc>
          <w:tcPr>
            <w:tcW w:w="1980" w:type="dxa"/>
          </w:tcPr>
          <w:p w14:paraId="60AF360B" w14:textId="7D5A9CCF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lastRenderedPageBreak/>
              <w:t>Encounter.subject.identifier.system</w:t>
            </w:r>
          </w:p>
        </w:tc>
        <w:tc>
          <w:tcPr>
            <w:tcW w:w="2693" w:type="dxa"/>
          </w:tcPr>
          <w:p w14:paraId="310452AE" w14:textId="3BA27C25" w:rsidR="005666C1" w:rsidRPr="005666C1" w:rsidRDefault="000941DD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 xml:space="preserve">OID 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systemu identyfikacji 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Pacjenta</w:t>
            </w:r>
          </w:p>
        </w:tc>
        <w:tc>
          <w:tcPr>
            <w:tcW w:w="810" w:type="dxa"/>
          </w:tcPr>
          <w:p w14:paraId="39D8B917" w14:textId="23F50928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</w:tcPr>
          <w:p w14:paraId="6A62A13C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73DB2244" w14:textId="6073570C" w:rsidR="005666C1" w:rsidRPr="005666C1" w:rsidRDefault="005666C1" w:rsidP="7F8F5624">
            <w:pPr>
              <w:jc w:val="left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W przypadku PESEL</w:t>
            </w:r>
            <w:r w:rsidRPr="005666C1">
              <w:rPr>
                <w:rFonts w:cstheme="minorHAnsi"/>
                <w:bCs/>
                <w:sz w:val="20"/>
                <w:szCs w:val="20"/>
                <w:lang w:eastAsia="pl-PL"/>
              </w:rPr>
              <w:t>:</w:t>
            </w:r>
          </w:p>
          <w:p w14:paraId="74B65F30" w14:textId="79416D1D" w:rsidR="005666C1" w:rsidRPr="005666C1" w:rsidRDefault="005666C1" w:rsidP="7F8F5624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Pr="00A12FD3">
              <w:rPr>
                <w:rFonts w:cstheme="minorHAnsi"/>
                <w:sz w:val="20"/>
                <w:szCs w:val="20"/>
                <w:lang w:eastAsia="pl-PL"/>
              </w:rPr>
              <w:t>urn:oid</w:t>
            </w:r>
            <w:r w:rsidRPr="00A12FD3">
              <w:rPr>
                <w:rFonts w:cstheme="minorHAnsi"/>
                <w:iCs/>
                <w:sz w:val="20"/>
                <w:szCs w:val="20"/>
                <w:lang w:eastAsia="pl-PL"/>
              </w:rPr>
              <w:t>: 2.16.840.1.113883.3.4424.1.1.616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” </w:t>
            </w:r>
          </w:p>
          <w:p w14:paraId="17FDF5F2" w14:textId="27D2E50E" w:rsidR="005666C1" w:rsidRPr="005666C1" w:rsidRDefault="005666C1" w:rsidP="7F8F5624">
            <w:pPr>
              <w:jc w:val="left"/>
              <w:rPr>
                <w:rFonts w:cstheme="minorHAnsi"/>
                <w:i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iCs/>
                <w:sz w:val="20"/>
                <w:szCs w:val="20"/>
                <w:u w:val="single"/>
                <w:lang w:eastAsia="pl-PL"/>
              </w:rPr>
              <w:t>W przypadku paszportu</w:t>
            </w:r>
            <w:r w:rsidRPr="005666C1">
              <w:rPr>
                <w:rFonts w:cstheme="minorHAnsi"/>
                <w:iCs/>
                <w:sz w:val="20"/>
                <w:szCs w:val="20"/>
                <w:lang w:eastAsia="pl-PL"/>
              </w:rPr>
              <w:t>:</w:t>
            </w:r>
          </w:p>
          <w:p w14:paraId="01CD69C6" w14:textId="458CD91A" w:rsidR="005666C1" w:rsidRPr="005666C1" w:rsidRDefault="005666C1" w:rsidP="00313925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Pr="00A12FD3">
              <w:rPr>
                <w:rFonts w:cstheme="minorHAnsi"/>
                <w:sz w:val="20"/>
                <w:szCs w:val="20"/>
                <w:lang w:eastAsia="pl-PL"/>
              </w:rPr>
              <w:t>urn:oid</w:t>
            </w:r>
            <w:r w:rsidRPr="00A12FD3">
              <w:rPr>
                <w:rFonts w:cstheme="minorHAnsi"/>
                <w:iCs/>
                <w:sz w:val="20"/>
                <w:szCs w:val="20"/>
                <w:lang w:eastAsia="pl-PL"/>
              </w:rPr>
              <w:t>:</w:t>
            </w:r>
            <w:r w:rsidRPr="00A12FD3">
              <w:rPr>
                <w:rFonts w:eastAsia="Calibri" w:cstheme="minorHAnsi"/>
                <w:sz w:val="20"/>
                <w:szCs w:val="20"/>
              </w:rPr>
              <w:t>2.16.840.1.113883.4.330</w:t>
            </w:r>
            <w:r w:rsidRPr="005666C1">
              <w:rPr>
                <w:rFonts w:eastAsia="Calibri" w:cstheme="minorHAnsi"/>
                <w:i/>
                <w:sz w:val="20"/>
                <w:szCs w:val="20"/>
              </w:rPr>
              <w:t>.{kod kraju}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” </w:t>
            </w:r>
          </w:p>
          <w:p w14:paraId="38579209" w14:textId="257F1FAE" w:rsidR="005666C1" w:rsidRPr="005666C1" w:rsidRDefault="005666C1" w:rsidP="00313925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  <w:u w:val="single"/>
              </w:rPr>
              <w:t>W przypadku innego dokumentu stwierdzającego tożsamość Pacjenta</w:t>
            </w:r>
            <w:r w:rsidRPr="005666C1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7F6771A6" w14:textId="40F8CC63" w:rsidR="005666C1" w:rsidRPr="005666C1" w:rsidRDefault="40A2C8E7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7EF05AA5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00A12FD3">
              <w:rPr>
                <w:iCs/>
                <w:sz w:val="20"/>
                <w:szCs w:val="20"/>
                <w:lang w:eastAsia="pl-PL"/>
              </w:rPr>
              <w:t>urn:oid: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>{</w:t>
            </w:r>
            <w:r w:rsidRPr="7EF05AA5">
              <w:rPr>
                <w:rFonts w:eastAsia="Calibri"/>
                <w:i/>
                <w:iCs/>
                <w:sz w:val="20"/>
                <w:szCs w:val="20"/>
              </w:rPr>
              <w:t>OID rodzaju dokumentu tożsamości}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 xml:space="preserve">” </w:t>
            </w:r>
          </w:p>
          <w:p w14:paraId="30653758" w14:textId="0A4AD664" w:rsidR="005666C1" w:rsidRPr="005666C1" w:rsidRDefault="204E60D2" w:rsidP="7EF05AA5">
            <w:pPr>
              <w:jc w:val="left"/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  <w:r w:rsidRPr="7EF05AA5">
              <w:rPr>
                <w:rFonts w:ascii="Calibri" w:eastAsia="Calibri" w:hAnsi="Calibri" w:cs="Calibri"/>
                <w:sz w:val="20"/>
                <w:szCs w:val="20"/>
                <w:u w:val="single"/>
              </w:rPr>
              <w:t>W przypadku noworodka, dla którego znany jest identyfikator matki:</w:t>
            </w:r>
          </w:p>
          <w:p w14:paraId="028665E3" w14:textId="376C4D06" w:rsidR="005666C1" w:rsidRPr="005666C1" w:rsidRDefault="204E60D2" w:rsidP="7EF05AA5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uri: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“</w:t>
            </w:r>
            <w:r w:rsidRPr="00A12FD3">
              <w:rPr>
                <w:rFonts w:ascii="Calibri" w:eastAsia="Calibri" w:hAnsi="Calibri" w:cs="Calibri"/>
                <w:iCs/>
                <w:sz w:val="20"/>
                <w:szCs w:val="20"/>
              </w:rPr>
              <w:t>urn:oid:2.16.840.1.113883.3.4424.1.7.1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” 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>albo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 “</w:t>
            </w:r>
            <w:r w:rsidRPr="00A12FD3">
              <w:rPr>
                <w:rFonts w:ascii="Calibri" w:eastAsia="Calibri" w:hAnsi="Calibri" w:cs="Calibri"/>
                <w:iCs/>
                <w:sz w:val="20"/>
                <w:szCs w:val="20"/>
              </w:rPr>
              <w:t>urn:oid:2.16.840.1.113883.3.4424.1.7.2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”</w:t>
            </w:r>
          </w:p>
          <w:p w14:paraId="4226DDF3" w14:textId="56E319B6" w:rsidR="005666C1" w:rsidRPr="005666C1" w:rsidRDefault="204E60D2" w:rsidP="7EF05AA5">
            <w:pPr>
              <w:jc w:val="left"/>
            </w:pPr>
            <w:r w:rsidRPr="7EF05AA5">
              <w:rPr>
                <w:rFonts w:ascii="Calibri" w:eastAsia="Calibri" w:hAnsi="Calibri" w:cs="Calibri"/>
                <w:sz w:val="20"/>
                <w:szCs w:val="20"/>
                <w:u w:val="single"/>
              </w:rPr>
              <w:lastRenderedPageBreak/>
              <w:t>W przypadku noworodka, dla którego nie jest znany identyfikator matki:</w:t>
            </w:r>
          </w:p>
          <w:p w14:paraId="26747EC6" w14:textId="7CF4553C" w:rsidR="005666C1" w:rsidRPr="005666C1" w:rsidRDefault="204E60D2" w:rsidP="7EF05AA5">
            <w:pPr>
              <w:jc w:val="left"/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uri: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A12FD3">
              <w:rPr>
                <w:rFonts w:ascii="Calibri" w:eastAsia="Calibri" w:hAnsi="Calibri" w:cs="Calibri"/>
                <w:iCs/>
                <w:sz w:val="20"/>
                <w:szCs w:val="20"/>
              </w:rPr>
              <w:t>“urn:oid:</w:t>
            </w:r>
            <w:r w:rsidRPr="00A12FD3">
              <w:rPr>
                <w:rFonts w:ascii="Calibri" w:eastAsia="Calibri" w:hAnsi="Calibri" w:cs="Calibri"/>
                <w:szCs w:val="22"/>
              </w:rPr>
              <w:t xml:space="preserve"> </w:t>
            </w:r>
            <w:r w:rsidRPr="00A12FD3">
              <w:rPr>
                <w:rFonts w:ascii="Calibri" w:eastAsia="Calibri" w:hAnsi="Calibri" w:cs="Calibri"/>
                <w:iCs/>
                <w:sz w:val="20"/>
                <w:szCs w:val="20"/>
              </w:rPr>
              <w:t>2.16.840.1.113883.3.4424.2.7.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{x}.</w:t>
            </w:r>
            <w:r w:rsidRPr="00A12FD3">
              <w:rPr>
                <w:rFonts w:ascii="Calibri" w:eastAsia="Calibri" w:hAnsi="Calibri" w:cs="Calibri"/>
                <w:iCs/>
                <w:sz w:val="20"/>
                <w:szCs w:val="20"/>
              </w:rPr>
              <w:t>17.3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”</w:t>
            </w:r>
          </w:p>
          <w:p w14:paraId="64DCA276" w14:textId="7ECA6BA9" w:rsidR="005666C1" w:rsidRPr="005666C1" w:rsidRDefault="204E60D2" w:rsidP="7EF05AA5">
            <w:pPr>
              <w:jc w:val="left"/>
            </w:pP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gdzie “x” identyfikuje Usługodawcę</w:t>
            </w:r>
          </w:p>
          <w:p w14:paraId="41473DAB" w14:textId="76858724" w:rsidR="005666C1" w:rsidRPr="005666C1" w:rsidRDefault="005666C1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</w:p>
          <w:p w14:paraId="1D6939E6" w14:textId="0ACE278B" w:rsidR="005666C1" w:rsidRPr="00A12FD3" w:rsidRDefault="7F6F8221" w:rsidP="7EF05AA5">
            <w:pPr>
              <w:jc w:val="left"/>
              <w:rPr>
                <w:iCs/>
                <w:sz w:val="20"/>
                <w:szCs w:val="20"/>
                <w:u w:val="single"/>
                <w:lang w:eastAsia="pl-PL"/>
              </w:rPr>
            </w:pPr>
            <w:r w:rsidRPr="00A12FD3">
              <w:rPr>
                <w:iCs/>
                <w:sz w:val="20"/>
                <w:szCs w:val="20"/>
                <w:u w:val="single"/>
                <w:lang w:eastAsia="pl-PL"/>
              </w:rPr>
              <w:t>Reguły biznesowe:</w:t>
            </w:r>
          </w:p>
          <w:p w14:paraId="604EC87C" w14:textId="26F11215" w:rsidR="005666C1" w:rsidRPr="00A12FD3" w:rsidRDefault="7F6F8221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A12FD3">
              <w:rPr>
                <w:rFonts w:ascii="Calibri" w:eastAsia="Calibri" w:hAnsi="Calibri" w:cs="Calibri"/>
                <w:iCs/>
                <w:sz w:val="20"/>
                <w:szCs w:val="20"/>
              </w:rPr>
              <w:t>REG.WER.3905 Weryfikacja czy podany identyfikator znajduje się na liście akceptowalnych identyfikatorów</w:t>
            </w:r>
          </w:p>
          <w:p w14:paraId="3FDE81EF" w14:textId="66165884" w:rsidR="005666C1" w:rsidRPr="00A12FD3" w:rsidRDefault="7F6F8221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A12FD3">
              <w:rPr>
                <w:rFonts w:ascii="Calibri" w:eastAsia="Calibri" w:hAnsi="Calibri" w:cs="Calibri"/>
                <w:iCs/>
                <w:sz w:val="20"/>
                <w:szCs w:val="20"/>
              </w:rPr>
              <w:t>REG.WER.3884 Weryfikacja czy podany identyfikator usługobiorcy obowiązuje w UE.</w:t>
            </w:r>
          </w:p>
          <w:p w14:paraId="2D6FFFD1" w14:textId="7EEA2D4E" w:rsidR="005666C1" w:rsidRPr="00A12FD3" w:rsidRDefault="7F6F8221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A12FD3">
              <w:rPr>
                <w:rFonts w:ascii="Calibri" w:eastAsia="Calibri" w:hAnsi="Calibri" w:cs="Calibri"/>
                <w:iCs/>
                <w:sz w:val="20"/>
                <w:szCs w:val="20"/>
              </w:rPr>
              <w:t>REG.WER.3847 Weryfikacja poprawności paszportu usługobiorcy</w:t>
            </w:r>
          </w:p>
          <w:p w14:paraId="7EF22F9A" w14:textId="0C90E983" w:rsidR="005666C1" w:rsidRPr="00A12FD3" w:rsidRDefault="7F6F8221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A12FD3">
              <w:rPr>
                <w:rFonts w:ascii="Calibri" w:eastAsia="Calibri" w:hAnsi="Calibri" w:cs="Calibri"/>
                <w:iCs/>
                <w:sz w:val="20"/>
                <w:szCs w:val="20"/>
              </w:rPr>
              <w:t>REG.WER.3907 Weryfikacja poprawności identyfikatora usługobiorcy o nieznanej tożsamości (NN)</w:t>
            </w:r>
          </w:p>
          <w:p w14:paraId="7C4CBB20" w14:textId="499A60AE" w:rsidR="005666C1" w:rsidRPr="005666C1" w:rsidRDefault="7F6F8221" w:rsidP="7EF05AA5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A12FD3">
              <w:rPr>
                <w:rFonts w:ascii="Calibri" w:eastAsia="Calibri" w:hAnsi="Calibri" w:cs="Calibri"/>
                <w:iCs/>
                <w:sz w:val="20"/>
                <w:szCs w:val="20"/>
              </w:rPr>
              <w:t>REG.WER.3908 Weryfikacja poprawności identyfikatora usługobiorcy poniżej 6 miesiąca życia o nieznanej tożsamości (NW)</w:t>
            </w:r>
          </w:p>
        </w:tc>
      </w:tr>
      <w:tr w:rsidR="005666C1" w:rsidRPr="005666C1" w14:paraId="677F8D7C" w14:textId="77777777" w:rsidTr="7EF05AA5">
        <w:tc>
          <w:tcPr>
            <w:tcW w:w="1980" w:type="dxa"/>
          </w:tcPr>
          <w:p w14:paraId="02E54606" w14:textId="184F188C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lastRenderedPageBreak/>
              <w:t>Encounter.subject.identifier.value</w:t>
            </w:r>
          </w:p>
        </w:tc>
        <w:tc>
          <w:tcPr>
            <w:tcW w:w="2693" w:type="dxa"/>
          </w:tcPr>
          <w:p w14:paraId="72201DA1" w14:textId="39D999A2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Identyfikator Pacjenta</w:t>
            </w:r>
          </w:p>
        </w:tc>
        <w:tc>
          <w:tcPr>
            <w:tcW w:w="810" w:type="dxa"/>
          </w:tcPr>
          <w:p w14:paraId="679BA559" w14:textId="015C781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</w:tcPr>
          <w:p w14:paraId="789ACC88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137506E4" w14:textId="77777777" w:rsidR="005666C1" w:rsidRPr="005666C1" w:rsidRDefault="005666C1" w:rsidP="0000591C">
            <w:pPr>
              <w:jc w:val="left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W przypadku PESEL</w:t>
            </w:r>
            <w:r w:rsidRPr="005666C1">
              <w:rPr>
                <w:rFonts w:cstheme="minorHAnsi"/>
                <w:bCs/>
                <w:sz w:val="20"/>
                <w:szCs w:val="20"/>
                <w:lang w:eastAsia="pl-PL"/>
              </w:rPr>
              <w:t>:</w:t>
            </w:r>
          </w:p>
          <w:p w14:paraId="6C994D48" w14:textId="7295E7B8" w:rsidR="005666C1" w:rsidRPr="005666C1" w:rsidRDefault="005666C1" w:rsidP="0000591C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“{PESEL Pacjenta}”</w:t>
            </w:r>
          </w:p>
          <w:p w14:paraId="15A5268C" w14:textId="77777777" w:rsidR="005666C1" w:rsidRPr="005666C1" w:rsidRDefault="005666C1" w:rsidP="0000591C">
            <w:pPr>
              <w:jc w:val="left"/>
              <w:rPr>
                <w:rFonts w:cstheme="minorHAnsi"/>
                <w:i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iCs/>
                <w:sz w:val="20"/>
                <w:szCs w:val="20"/>
                <w:u w:val="single"/>
                <w:lang w:eastAsia="pl-PL"/>
              </w:rPr>
              <w:t>W przypadku paszportu</w:t>
            </w:r>
            <w:r w:rsidRPr="005666C1">
              <w:rPr>
                <w:rFonts w:cstheme="minorHAnsi"/>
                <w:iCs/>
                <w:sz w:val="20"/>
                <w:szCs w:val="20"/>
                <w:lang w:eastAsia="pl-PL"/>
              </w:rPr>
              <w:t>:</w:t>
            </w:r>
          </w:p>
          <w:p w14:paraId="7BC47F54" w14:textId="5CB1104B" w:rsidR="005666C1" w:rsidRPr="005666C1" w:rsidRDefault="005666C1" w:rsidP="0000591C">
            <w:pPr>
              <w:jc w:val="left"/>
              <w:rPr>
                <w:rFonts w:cstheme="minorHAnsi"/>
                <w:i/>
                <w:iCs/>
                <w:sz w:val="20"/>
                <w:szCs w:val="20"/>
                <w:lang w:val="en-GB"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t>string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val="en-GB" w:eastAsia="pl-PL"/>
              </w:rPr>
              <w:t>: “</w:t>
            </w:r>
            <w:r w:rsidRPr="005666C1">
              <w:rPr>
                <w:rFonts w:eastAsia="Calibri" w:cstheme="minorHAnsi"/>
                <w:sz w:val="20"/>
                <w:szCs w:val="20"/>
                <w:lang w:val="en-GB"/>
              </w:rPr>
              <w:t>{</w:t>
            </w:r>
            <w:r w:rsidRPr="005666C1">
              <w:rPr>
                <w:rFonts w:eastAsia="Calibri" w:cstheme="minorHAnsi"/>
                <w:i/>
                <w:sz w:val="20"/>
                <w:szCs w:val="20"/>
                <w:lang w:val="en-GB"/>
              </w:rPr>
              <w:t>seria i numer paszportu}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val="en-GB" w:eastAsia="pl-PL"/>
              </w:rPr>
              <w:t xml:space="preserve">” </w:t>
            </w:r>
          </w:p>
          <w:p w14:paraId="3C55BBBE" w14:textId="14DD1022" w:rsidR="005666C1" w:rsidRPr="005666C1" w:rsidRDefault="005666C1" w:rsidP="0000591C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  <w:u w:val="single"/>
              </w:rPr>
              <w:lastRenderedPageBreak/>
              <w:t>W przypadku innego dokumentu stwierdzającego tożsamość Pacjenta</w:t>
            </w:r>
            <w:r w:rsidRPr="005666C1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710F7F06" w14:textId="291CE8E3" w:rsidR="005666C1" w:rsidRPr="005666C1" w:rsidRDefault="40A2C8E7" w:rsidP="7EF05AA5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7EF05AA5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 xml:space="preserve">: </w:t>
            </w:r>
            <w:r w:rsidRPr="7EF05AA5">
              <w:rPr>
                <w:sz w:val="20"/>
                <w:szCs w:val="20"/>
                <w:lang w:eastAsia="pl-PL"/>
              </w:rPr>
              <w:t>„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>{</w:t>
            </w:r>
            <w:r w:rsidRPr="7EF05AA5">
              <w:rPr>
                <w:rFonts w:eastAsia="Calibri"/>
                <w:i/>
                <w:iCs/>
                <w:sz w:val="20"/>
                <w:szCs w:val="20"/>
              </w:rPr>
              <w:t>seria i numer innego dokumentu stwierdzającego tożsamość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  <w:p w14:paraId="65F95E23" w14:textId="7EB4C913" w:rsidR="109CBA2F" w:rsidRDefault="109CBA2F" w:rsidP="7EF05AA5">
            <w:pPr>
              <w:jc w:val="left"/>
            </w:pPr>
            <w:r w:rsidRPr="7EF05AA5">
              <w:rPr>
                <w:rFonts w:ascii="Calibri" w:eastAsia="Calibri" w:hAnsi="Calibri" w:cs="Calibri"/>
                <w:sz w:val="20"/>
                <w:szCs w:val="20"/>
                <w:u w:val="single"/>
              </w:rPr>
              <w:t>W przypadku noworodka, dla którego znany jest identyfikator matki:</w:t>
            </w:r>
          </w:p>
          <w:p w14:paraId="77994B13" w14:textId="74C5D642" w:rsidR="109CBA2F" w:rsidRDefault="109CBA2F" w:rsidP="7EF05AA5">
            <w:pPr>
              <w:jc w:val="left"/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string: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“{identyfikator będący konkatenacją identyfikatora matki, daty urodzenia noworodka oraz numeru kolejnego urodzenia (separatorem jest znak: ‘-‘)}”</w:t>
            </w:r>
          </w:p>
          <w:p w14:paraId="17184355" w14:textId="7DF3B621" w:rsidR="109CBA2F" w:rsidRDefault="109CBA2F" w:rsidP="7EF05AA5">
            <w:pPr>
              <w:jc w:val="left"/>
            </w:pPr>
            <w:r w:rsidRPr="7EF05AA5">
              <w:rPr>
                <w:rFonts w:ascii="Calibri" w:eastAsia="Calibri" w:hAnsi="Calibri" w:cs="Calibri"/>
                <w:sz w:val="20"/>
                <w:szCs w:val="20"/>
                <w:u w:val="single"/>
              </w:rPr>
              <w:t>W przypadku noworodka, dla którego nie jest znany identyfikator matki:</w:t>
            </w:r>
          </w:p>
          <w:p w14:paraId="2593EDE1" w14:textId="442C334D" w:rsidR="109CBA2F" w:rsidRDefault="109CBA2F" w:rsidP="7EF05AA5">
            <w:pPr>
              <w:jc w:val="left"/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string: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“XXXXX-RRRR-NW”</w:t>
            </w:r>
          </w:p>
          <w:p w14:paraId="224930F7" w14:textId="431D3449" w:rsidR="109CBA2F" w:rsidRDefault="109CBA2F" w:rsidP="7EF05AA5">
            <w:pPr>
              <w:jc w:val="left"/>
            </w:pP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gdzie “XXXXX” oznacza kolejny numer przypisany do konkretnej osoby, a „RRRR" rok</w:t>
            </w:r>
          </w:p>
          <w:p w14:paraId="10536B33" w14:textId="3CF2B59B" w:rsidR="005666C1" w:rsidRPr="005666C1" w:rsidRDefault="005666C1" w:rsidP="7DDCC072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</w:p>
          <w:p w14:paraId="036132E4" w14:textId="50737220" w:rsidR="005666C1" w:rsidRPr="00A12FD3" w:rsidRDefault="005666C1" w:rsidP="7DDCC072">
            <w:pPr>
              <w:jc w:val="left"/>
              <w:rPr>
                <w:rFonts w:cstheme="minorHAnsi"/>
                <w:iCs/>
                <w:sz w:val="20"/>
                <w:szCs w:val="20"/>
                <w:u w:val="single"/>
                <w:lang w:eastAsia="pl-PL"/>
              </w:rPr>
            </w:pPr>
            <w:r w:rsidRPr="00A12FD3">
              <w:rPr>
                <w:rFonts w:cstheme="minorHAnsi"/>
                <w:iCs/>
                <w:sz w:val="20"/>
                <w:szCs w:val="20"/>
                <w:u w:val="single"/>
                <w:lang w:eastAsia="pl-PL"/>
              </w:rPr>
              <w:t>Reguły biznesowe:</w:t>
            </w:r>
          </w:p>
          <w:p w14:paraId="4D8C6D21" w14:textId="415D6889" w:rsidR="005666C1" w:rsidRPr="005666C1" w:rsidRDefault="005666C1" w:rsidP="7DDCC072">
            <w:pPr>
              <w:jc w:val="left"/>
              <w:rPr>
                <w:rFonts w:cstheme="minorHAnsi"/>
                <w:i/>
                <w:sz w:val="20"/>
                <w:szCs w:val="20"/>
              </w:rPr>
            </w:pPr>
            <w:r w:rsidRPr="00A12FD3">
              <w:rPr>
                <w:rFonts w:cstheme="minorHAnsi"/>
                <w:iCs/>
                <w:sz w:val="20"/>
                <w:szCs w:val="20"/>
                <w:lang w:eastAsia="pl-PL"/>
              </w:rPr>
              <w:t>1. REG.WER.3832 Weryfikacja czy Usługobiorca żyje</w:t>
            </w:r>
          </w:p>
        </w:tc>
      </w:tr>
      <w:tr w:rsidR="005666C1" w:rsidRPr="005666C1" w14:paraId="7F4A9BB0" w14:textId="77777777" w:rsidTr="7EF05AA5">
        <w:tc>
          <w:tcPr>
            <w:tcW w:w="1980" w:type="dxa"/>
          </w:tcPr>
          <w:p w14:paraId="164DA8F8" w14:textId="629E7382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lastRenderedPageBreak/>
              <w:t>Encounter.subject.display</w:t>
            </w:r>
          </w:p>
        </w:tc>
        <w:tc>
          <w:tcPr>
            <w:tcW w:w="2693" w:type="dxa"/>
          </w:tcPr>
          <w:p w14:paraId="3C57E139" w14:textId="74147BA8" w:rsidR="005666C1" w:rsidRPr="005666C1" w:rsidRDefault="000941DD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Imię (</w:t>
            </w:r>
            <w:r w:rsidR="005666C1" w:rsidRPr="005666C1">
              <w:rPr>
                <w:rFonts w:cstheme="minorHAnsi"/>
                <w:sz w:val="20"/>
                <w:szCs w:val="20"/>
                <w:lang w:eastAsia="pl-PL"/>
              </w:rPr>
              <w:t>imiona</w:t>
            </w:r>
            <w:r>
              <w:rPr>
                <w:rFonts w:cstheme="minorHAnsi"/>
                <w:sz w:val="20"/>
                <w:szCs w:val="20"/>
                <w:lang w:eastAsia="pl-PL"/>
              </w:rPr>
              <w:t>)</w:t>
            </w:r>
            <w:r w:rsidR="005666C1" w:rsidRPr="005666C1">
              <w:rPr>
                <w:rFonts w:cstheme="minorHAnsi"/>
                <w:sz w:val="20"/>
                <w:szCs w:val="20"/>
                <w:lang w:eastAsia="pl-PL"/>
              </w:rPr>
              <w:t xml:space="preserve"> i nazwisko Pacjenta</w:t>
            </w:r>
          </w:p>
        </w:tc>
        <w:tc>
          <w:tcPr>
            <w:tcW w:w="810" w:type="dxa"/>
          </w:tcPr>
          <w:p w14:paraId="12682B37" w14:textId="2D88A20A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</w:tcPr>
          <w:p w14:paraId="5DBFDB9F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00055D66" w14:textId="4703208E" w:rsidR="005666C1" w:rsidRPr="005666C1" w:rsidRDefault="40A2C8E7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7EF05AA5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="7D2E6B7C" w:rsidRPr="7EF05AA5">
              <w:rPr>
                <w:sz w:val="20"/>
                <w:szCs w:val="20"/>
                <w:lang w:eastAsia="pl-PL"/>
              </w:rPr>
              <w:t>Imię (</w:t>
            </w:r>
            <w:r w:rsidRPr="7EF05AA5">
              <w:rPr>
                <w:sz w:val="20"/>
                <w:szCs w:val="20"/>
                <w:lang w:eastAsia="pl-PL"/>
              </w:rPr>
              <w:t>imiona</w:t>
            </w:r>
            <w:r w:rsidR="7D2E6B7C" w:rsidRPr="7EF05AA5">
              <w:rPr>
                <w:sz w:val="20"/>
                <w:szCs w:val="20"/>
                <w:lang w:eastAsia="pl-PL"/>
              </w:rPr>
              <w:t>)</w:t>
            </w:r>
            <w:r w:rsidRPr="7EF05AA5">
              <w:rPr>
                <w:sz w:val="20"/>
                <w:szCs w:val="20"/>
                <w:lang w:eastAsia="pl-PL"/>
              </w:rPr>
              <w:t xml:space="preserve"> i nazwisko Pacjenta”</w:t>
            </w:r>
          </w:p>
          <w:p w14:paraId="2E5EB498" w14:textId="1E06E568" w:rsidR="005666C1" w:rsidRPr="005666C1" w:rsidRDefault="005666C1" w:rsidP="7EF05AA5">
            <w:pPr>
              <w:jc w:val="left"/>
              <w:rPr>
                <w:sz w:val="20"/>
                <w:szCs w:val="20"/>
                <w:lang w:eastAsia="pl-PL"/>
              </w:rPr>
            </w:pPr>
          </w:p>
          <w:p w14:paraId="42042A38" w14:textId="34C31731" w:rsidR="005666C1" w:rsidRPr="00A12FD3" w:rsidRDefault="05224BB7" w:rsidP="7EF05AA5">
            <w:pPr>
              <w:jc w:val="left"/>
              <w:rPr>
                <w:iCs/>
                <w:sz w:val="20"/>
                <w:szCs w:val="20"/>
                <w:u w:val="single"/>
                <w:lang w:eastAsia="pl-PL"/>
              </w:rPr>
            </w:pPr>
            <w:r w:rsidRPr="00A12FD3">
              <w:rPr>
                <w:iCs/>
                <w:sz w:val="20"/>
                <w:szCs w:val="20"/>
                <w:u w:val="single"/>
                <w:lang w:eastAsia="pl-PL"/>
              </w:rPr>
              <w:t>Reguły biznesowe:</w:t>
            </w:r>
          </w:p>
          <w:p w14:paraId="64DA2506" w14:textId="434B9195" w:rsidR="005666C1" w:rsidRPr="00A12FD3" w:rsidRDefault="05224BB7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A12FD3">
              <w:rPr>
                <w:rFonts w:ascii="Calibri" w:eastAsia="Calibri" w:hAnsi="Calibri" w:cs="Calibri"/>
                <w:iCs/>
                <w:sz w:val="20"/>
                <w:szCs w:val="20"/>
              </w:rPr>
              <w:lastRenderedPageBreak/>
              <w:t>REG.WER.4058 Weryfikacja imienia i nazwiska pacjenta w Zdarzeniu Medycznym</w:t>
            </w:r>
          </w:p>
          <w:p w14:paraId="414E98D9" w14:textId="3F0790C4" w:rsidR="005666C1" w:rsidRPr="005666C1" w:rsidRDefault="05224BB7" w:rsidP="7EF05AA5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A12FD3">
              <w:rPr>
                <w:rFonts w:ascii="Calibri" w:eastAsia="Calibri" w:hAnsi="Calibri" w:cs="Calibri"/>
                <w:iCs/>
                <w:sz w:val="20"/>
                <w:szCs w:val="20"/>
              </w:rPr>
              <w:t>REG.WER.4062 Weryfikacja zgodności danych Pacjenta w CWUB</w:t>
            </w:r>
          </w:p>
        </w:tc>
      </w:tr>
      <w:tr w:rsidR="005666C1" w:rsidRPr="005666C1" w14:paraId="71B0651D" w14:textId="77777777" w:rsidTr="7EF05AA5">
        <w:tc>
          <w:tcPr>
            <w:tcW w:w="1980" w:type="dxa"/>
            <w:shd w:val="clear" w:color="auto" w:fill="A6A6A6" w:themeFill="background1" w:themeFillShade="A6"/>
          </w:tcPr>
          <w:p w14:paraId="1808ED0E" w14:textId="52E3FEAE" w:rsidR="005666C1" w:rsidRPr="005666C1" w:rsidRDefault="005666C1" w:rsidP="638A8CD1">
            <w:pPr>
              <w:ind w:right="38"/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Encounter.subject.extension:insurance</w:t>
            </w:r>
          </w:p>
        </w:tc>
        <w:tc>
          <w:tcPr>
            <w:tcW w:w="2693" w:type="dxa"/>
            <w:shd w:val="clear" w:color="auto" w:fill="A6A6A6" w:themeFill="background1" w:themeFillShade="A6"/>
          </w:tcPr>
          <w:p w14:paraId="464E8697" w14:textId="620C3FDE" w:rsidR="005666C1" w:rsidRPr="005666C1" w:rsidRDefault="005666C1" w:rsidP="638A8CD1">
            <w:pPr>
              <w:ind w:right="38"/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</w:rPr>
              <w:t xml:space="preserve">Ubezpieczenie pokrywające koszty </w:t>
            </w:r>
            <w:r w:rsidR="00126D21">
              <w:rPr>
                <w:rFonts w:eastAsia="Calibri" w:cstheme="minorHAnsi"/>
                <w:sz w:val="20"/>
                <w:szCs w:val="20"/>
              </w:rPr>
              <w:t xml:space="preserve">świadczeń realizowanych w ramach </w:t>
            </w:r>
            <w:r w:rsidRPr="005666C1">
              <w:rPr>
                <w:rFonts w:eastAsia="Calibri" w:cstheme="minorHAnsi"/>
                <w:sz w:val="20"/>
                <w:szCs w:val="20"/>
              </w:rPr>
              <w:t>Zdarzenia Medycznego</w:t>
            </w:r>
          </w:p>
        </w:tc>
        <w:tc>
          <w:tcPr>
            <w:tcW w:w="810" w:type="dxa"/>
            <w:shd w:val="clear" w:color="auto" w:fill="A6A6A6" w:themeFill="background1" w:themeFillShade="A6"/>
          </w:tcPr>
          <w:p w14:paraId="5E26ECA0" w14:textId="56054887" w:rsidR="005666C1" w:rsidRPr="005666C1" w:rsidRDefault="005666C1" w:rsidP="638A8CD1">
            <w:pPr>
              <w:ind w:right="38"/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</w:rPr>
              <w:t>0..1</w:t>
            </w:r>
          </w:p>
        </w:tc>
        <w:tc>
          <w:tcPr>
            <w:tcW w:w="3620" w:type="dxa"/>
            <w:shd w:val="clear" w:color="auto" w:fill="A6A6A6" w:themeFill="background1" w:themeFillShade="A6"/>
          </w:tcPr>
          <w:p w14:paraId="1D1E7D54" w14:textId="75DAEDD3" w:rsidR="005666C1" w:rsidRPr="005666C1" w:rsidRDefault="005666C1" w:rsidP="638A8CD1">
            <w:pPr>
              <w:spacing w:line="276" w:lineRule="auto"/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22E670ED" w14:textId="4282A595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velueReference</w:t>
            </w:r>
            <w:r w:rsidRPr="55C5FD08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– dane ubezpieczenia</w:t>
            </w:r>
          </w:p>
        </w:tc>
      </w:tr>
      <w:tr w:rsidR="005666C1" w:rsidRPr="005666C1" w14:paraId="3F7C6AE9" w14:textId="77777777" w:rsidTr="7EF05AA5">
        <w:tc>
          <w:tcPr>
            <w:tcW w:w="1980" w:type="dxa"/>
            <w:shd w:val="clear" w:color="auto" w:fill="BFBFBF" w:themeFill="background1" w:themeFillShade="BF"/>
          </w:tcPr>
          <w:p w14:paraId="11E85F4F" w14:textId="670BB12F" w:rsidR="005666C1" w:rsidRPr="005666C1" w:rsidRDefault="005666C1" w:rsidP="638A8CD1">
            <w:pPr>
              <w:ind w:right="38"/>
              <w:jc w:val="left"/>
              <w:rPr>
                <w:rFonts w:eastAsia="Calibri" w:cstheme="minorHAnsi"/>
                <w:sz w:val="20"/>
                <w:szCs w:val="20"/>
                <w:lang w:val="en-GB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Encounter.subject.extension:insurance.valueReference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24611C2E" w14:textId="2221097D" w:rsidR="005666C1" w:rsidRPr="005666C1" w:rsidRDefault="005666C1" w:rsidP="638A8CD1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</w:rPr>
              <w:t>Dane ubezpieczenia</w:t>
            </w:r>
            <w:r w:rsidR="00126D21">
              <w:rPr>
                <w:rFonts w:eastAsia="Calibri" w:cstheme="minorHAnsi"/>
                <w:sz w:val="20"/>
                <w:szCs w:val="20"/>
              </w:rPr>
              <w:t xml:space="preserve"> pokrywającego koszty świadczeń realizowanych w ramach Zdarzenia Medycznego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14:paraId="0349C990" w14:textId="2F289DC1" w:rsidR="005666C1" w:rsidRPr="005666C1" w:rsidRDefault="005666C1" w:rsidP="638A8CD1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20" w:type="dxa"/>
            <w:shd w:val="clear" w:color="auto" w:fill="BFBFBF" w:themeFill="background1" w:themeFillShade="BF"/>
          </w:tcPr>
          <w:p w14:paraId="34B81B86" w14:textId="3EEAB5F6" w:rsidR="005666C1" w:rsidRPr="005666C1" w:rsidRDefault="005666C1" w:rsidP="638A8CD1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2B449CE5" w14:textId="616D689E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identifier</w:t>
            </w:r>
            <w:r w:rsidR="0F40ED60" w:rsidRPr="55C5FD08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– identyfikator</w:t>
            </w:r>
          </w:p>
        </w:tc>
      </w:tr>
      <w:tr w:rsidR="005666C1" w:rsidRPr="005666C1" w14:paraId="2DBBE0BC" w14:textId="77777777" w:rsidTr="7EF05AA5">
        <w:tc>
          <w:tcPr>
            <w:tcW w:w="1980" w:type="dxa"/>
            <w:shd w:val="clear" w:color="auto" w:fill="D9D9D9" w:themeFill="background1" w:themeFillShade="D9"/>
          </w:tcPr>
          <w:p w14:paraId="60EC3415" w14:textId="29C3CCA9" w:rsidR="005666C1" w:rsidRPr="005666C1" w:rsidRDefault="005666C1" w:rsidP="638A8CD1">
            <w:pPr>
              <w:jc w:val="left"/>
              <w:rPr>
                <w:rFonts w:eastAsia="Calibri" w:cstheme="minorHAnsi"/>
                <w:sz w:val="20"/>
                <w:szCs w:val="20"/>
                <w:lang w:val="en-GB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Encounter.subject.extension:insurance.valueReference.identifier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148BAA2B" w14:textId="0D88EB77" w:rsidR="005666C1" w:rsidRPr="005666C1" w:rsidRDefault="000941DD" w:rsidP="00126D21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Identyfikator </w:t>
            </w:r>
            <w:r w:rsidR="005666C1" w:rsidRPr="005666C1">
              <w:rPr>
                <w:rFonts w:eastAsia="Calibri" w:cstheme="minorHAnsi"/>
                <w:sz w:val="20"/>
                <w:szCs w:val="20"/>
              </w:rPr>
              <w:t>ubezpieczenia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211DB913" w14:textId="02A61E04" w:rsidR="005666C1" w:rsidRPr="005666C1" w:rsidRDefault="005666C1" w:rsidP="638A8CD1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20" w:type="dxa"/>
            <w:shd w:val="clear" w:color="auto" w:fill="D9D9D9" w:themeFill="background1" w:themeFillShade="D9"/>
          </w:tcPr>
          <w:p w14:paraId="2D7A18EF" w14:textId="0DCED744" w:rsidR="005666C1" w:rsidRPr="005666C1" w:rsidRDefault="005666C1" w:rsidP="638A8CD1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12ABE92D" w14:textId="4B01D74C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 xml:space="preserve">system </w:t>
            </w:r>
            <w:r w:rsidRPr="55C5FD08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- </w:t>
            </w:r>
            <w:r w:rsidR="0F40ED60" w:rsidRPr="55C5FD08">
              <w:rPr>
                <w:rFonts w:asciiTheme="minorHAnsi" w:eastAsia="Calibri" w:hAnsiTheme="minorHAnsi" w:cstheme="minorBidi"/>
                <w:sz w:val="20"/>
                <w:szCs w:val="20"/>
              </w:rPr>
              <w:t>system</w:t>
            </w:r>
            <w:r w:rsidR="76544C75" w:rsidRPr="55C5FD08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identyfikacji </w:t>
            </w:r>
          </w:p>
          <w:p w14:paraId="0C46345B" w14:textId="279ADA07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 xml:space="preserve">value </w:t>
            </w:r>
            <w:r w:rsidR="0F40ED60" w:rsidRPr="55C5FD08">
              <w:rPr>
                <w:rFonts w:asciiTheme="minorHAnsi" w:eastAsia="Calibri" w:hAnsiTheme="minorHAnsi" w:cstheme="minorBidi"/>
                <w:sz w:val="20"/>
                <w:szCs w:val="20"/>
              </w:rPr>
              <w:t>– identyfikatora</w:t>
            </w:r>
          </w:p>
        </w:tc>
      </w:tr>
      <w:tr w:rsidR="005666C1" w:rsidRPr="005666C1" w14:paraId="20CB51C6" w14:textId="77777777" w:rsidTr="7EF05AA5">
        <w:tc>
          <w:tcPr>
            <w:tcW w:w="1980" w:type="dxa"/>
          </w:tcPr>
          <w:p w14:paraId="5CB0B448" w14:textId="3E193C24" w:rsidR="005666C1" w:rsidRPr="005666C1" w:rsidRDefault="005666C1" w:rsidP="638A8CD1">
            <w:pPr>
              <w:jc w:val="left"/>
              <w:rPr>
                <w:rFonts w:eastAsia="Calibri" w:cstheme="minorHAnsi"/>
                <w:sz w:val="20"/>
                <w:szCs w:val="20"/>
                <w:lang w:val="en-GB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Encounter.subject.extension:insurance.valueReference.identifier.system</w:t>
            </w:r>
          </w:p>
        </w:tc>
        <w:tc>
          <w:tcPr>
            <w:tcW w:w="2693" w:type="dxa"/>
          </w:tcPr>
          <w:p w14:paraId="30F647FA" w14:textId="61AFBA06" w:rsidR="005666C1" w:rsidRPr="005666C1" w:rsidRDefault="000941DD" w:rsidP="638A8CD1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</w:rPr>
              <w:t xml:space="preserve">OID </w:t>
            </w:r>
            <w:r>
              <w:rPr>
                <w:rFonts w:eastAsia="Calibri" w:cstheme="minorHAnsi"/>
                <w:sz w:val="20"/>
                <w:szCs w:val="20"/>
              </w:rPr>
              <w:t xml:space="preserve">systemu identyfikacji </w:t>
            </w:r>
            <w:r w:rsidRPr="005666C1">
              <w:rPr>
                <w:rFonts w:eastAsia="Calibri" w:cstheme="minorHAnsi"/>
                <w:sz w:val="20"/>
                <w:szCs w:val="20"/>
              </w:rPr>
              <w:t>ubezpieczenia</w:t>
            </w:r>
          </w:p>
        </w:tc>
        <w:tc>
          <w:tcPr>
            <w:tcW w:w="810" w:type="dxa"/>
          </w:tcPr>
          <w:p w14:paraId="63860C2D" w14:textId="1E724321" w:rsidR="005666C1" w:rsidRPr="005666C1" w:rsidRDefault="005666C1" w:rsidP="638A8CD1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</w:tcPr>
          <w:p w14:paraId="7CAC8954" w14:textId="450AE34A" w:rsidR="005666C1" w:rsidRPr="005666C1" w:rsidRDefault="005666C1" w:rsidP="638A8CD1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</w:rPr>
              <w:t>Przyjmuje wartości:</w:t>
            </w:r>
          </w:p>
          <w:p w14:paraId="6DC96591" w14:textId="624A60F0" w:rsidR="005666C1" w:rsidRPr="005666C1" w:rsidRDefault="005666C1" w:rsidP="638A8CD1">
            <w:pPr>
              <w:jc w:val="left"/>
              <w:rPr>
                <w:rFonts w:eastAsia="Calibri" w:cstheme="minorHAnsi"/>
                <w:bCs/>
                <w:sz w:val="20"/>
                <w:szCs w:val="20"/>
                <w:u w:val="single"/>
              </w:rPr>
            </w:pPr>
            <w:r w:rsidRPr="005666C1">
              <w:rPr>
                <w:rFonts w:eastAsia="Calibri" w:cstheme="minorHAnsi"/>
                <w:bCs/>
                <w:sz w:val="20"/>
                <w:szCs w:val="20"/>
                <w:u w:val="single"/>
              </w:rPr>
              <w:t>W przypadku NFZ:</w:t>
            </w:r>
          </w:p>
          <w:p w14:paraId="14994E0A" w14:textId="0A42A8BE" w:rsidR="005666C1" w:rsidRPr="005666C1" w:rsidRDefault="005666C1" w:rsidP="638A8CD1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uri: </w:t>
            </w:r>
            <w:r w:rsidRPr="000941DD">
              <w:rPr>
                <w:rFonts w:eastAsia="Calibri" w:cstheme="minorHAnsi"/>
                <w:iCs/>
                <w:sz w:val="20"/>
                <w:szCs w:val="20"/>
              </w:rPr>
              <w:t>"urn:oid:2.16.840.1.113883.3.4424.3.1”</w:t>
            </w:r>
          </w:p>
          <w:p w14:paraId="1FEC9603" w14:textId="691CCB47" w:rsidR="005666C1" w:rsidRPr="005666C1" w:rsidRDefault="005666C1" w:rsidP="638A8CD1">
            <w:pPr>
              <w:jc w:val="left"/>
              <w:rPr>
                <w:rFonts w:eastAsia="Calibri" w:cstheme="minorHAnsi"/>
                <w:sz w:val="20"/>
                <w:szCs w:val="20"/>
                <w:u w:val="single"/>
              </w:rPr>
            </w:pPr>
            <w:r w:rsidRPr="005666C1">
              <w:rPr>
                <w:rFonts w:eastAsia="Calibri" w:cstheme="minorHAnsi"/>
                <w:sz w:val="20"/>
                <w:szCs w:val="20"/>
                <w:u w:val="single"/>
              </w:rPr>
              <w:t>W przypadku karty EKUZ:</w:t>
            </w:r>
          </w:p>
          <w:p w14:paraId="1B13FB42" w14:textId="2D49A6F7" w:rsidR="005666C1" w:rsidRPr="005666C1" w:rsidRDefault="005666C1" w:rsidP="00E5121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uri: </w:t>
            </w:r>
            <w:r w:rsidRPr="000941DD">
              <w:rPr>
                <w:rFonts w:eastAsia="Calibri" w:cstheme="minorHAnsi"/>
                <w:iCs/>
                <w:sz w:val="20"/>
                <w:szCs w:val="20"/>
              </w:rPr>
              <w:t>"urn:oid:2.16.840.1.113883.3.4424.8.3”</w:t>
            </w:r>
          </w:p>
        </w:tc>
      </w:tr>
      <w:tr w:rsidR="005666C1" w:rsidRPr="005666C1" w14:paraId="4FBCE72D" w14:textId="77777777" w:rsidTr="7EF05AA5">
        <w:tc>
          <w:tcPr>
            <w:tcW w:w="1980" w:type="dxa"/>
          </w:tcPr>
          <w:p w14:paraId="011A2508" w14:textId="44B0EE20" w:rsidR="005666C1" w:rsidRPr="005666C1" w:rsidRDefault="005666C1" w:rsidP="638A8CD1">
            <w:pPr>
              <w:jc w:val="left"/>
              <w:rPr>
                <w:rFonts w:eastAsia="Calibri" w:cstheme="minorHAnsi"/>
                <w:sz w:val="20"/>
                <w:szCs w:val="20"/>
                <w:lang w:val="en-GB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Encounter.subject.extension:insurance.va</w:t>
            </w:r>
            <w:r w:rsidRPr="005666C1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lastRenderedPageBreak/>
              <w:t>lueReference.identifier.value</w:t>
            </w:r>
          </w:p>
        </w:tc>
        <w:tc>
          <w:tcPr>
            <w:tcW w:w="2693" w:type="dxa"/>
          </w:tcPr>
          <w:p w14:paraId="1847EC30" w14:textId="4F234006" w:rsidR="005666C1" w:rsidRPr="005666C1" w:rsidRDefault="005666C1" w:rsidP="638A8CD1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</w:rPr>
              <w:lastRenderedPageBreak/>
              <w:t>Identyfikator ubezpieczenia</w:t>
            </w:r>
            <w:r w:rsidR="00121466">
              <w:rPr>
                <w:rFonts w:eastAsia="Calibri" w:cstheme="minorHAnsi"/>
                <w:sz w:val="20"/>
                <w:szCs w:val="20"/>
              </w:rPr>
              <w:t xml:space="preserve"> w systemie identyfikacji</w:t>
            </w:r>
          </w:p>
        </w:tc>
        <w:tc>
          <w:tcPr>
            <w:tcW w:w="810" w:type="dxa"/>
          </w:tcPr>
          <w:p w14:paraId="20E68438" w14:textId="6CBF60DD" w:rsidR="005666C1" w:rsidRPr="005666C1" w:rsidRDefault="005666C1" w:rsidP="638A8CD1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</w:tcPr>
          <w:p w14:paraId="099D6CD9" w14:textId="4CF0A4FE" w:rsidR="005666C1" w:rsidRPr="005666C1" w:rsidRDefault="005666C1" w:rsidP="638A8CD1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</w:rPr>
              <w:t>Przyjmuje wartości:</w:t>
            </w:r>
          </w:p>
          <w:p w14:paraId="0E333591" w14:textId="5D9AA63C" w:rsidR="005666C1" w:rsidRPr="005666C1" w:rsidRDefault="005666C1" w:rsidP="638A8CD1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5666C1">
              <w:rPr>
                <w:rFonts w:eastAsia="Calibri" w:cstheme="minorHAnsi"/>
                <w:bCs/>
                <w:sz w:val="20"/>
                <w:szCs w:val="20"/>
                <w:u w:val="single"/>
              </w:rPr>
              <w:t>W przypadku NFZ:</w:t>
            </w:r>
          </w:p>
          <w:p w14:paraId="03A59934" w14:textId="10BCB334" w:rsidR="005666C1" w:rsidRPr="005666C1" w:rsidRDefault="005666C1" w:rsidP="638A8CD1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 xml:space="preserve">string: </w:t>
            </w:r>
            <w:r w:rsidRPr="005666C1">
              <w:rPr>
                <w:rFonts w:eastAsia="Calibri" w:cstheme="minorHAnsi"/>
                <w:i/>
                <w:iCs/>
                <w:sz w:val="20"/>
                <w:szCs w:val="20"/>
              </w:rPr>
              <w:t>"{Kod płatnika np. 01,02,03,….,16,93,94,97,98}”</w:t>
            </w:r>
          </w:p>
          <w:p w14:paraId="2BB4D73C" w14:textId="77777777" w:rsidR="005666C1" w:rsidRPr="005666C1" w:rsidRDefault="005666C1" w:rsidP="008239BD">
            <w:pPr>
              <w:jc w:val="left"/>
              <w:rPr>
                <w:rFonts w:eastAsia="Calibri" w:cstheme="minorHAnsi"/>
                <w:sz w:val="20"/>
                <w:szCs w:val="20"/>
                <w:u w:val="single"/>
              </w:rPr>
            </w:pPr>
            <w:r w:rsidRPr="005666C1">
              <w:rPr>
                <w:rFonts w:eastAsia="Calibri" w:cstheme="minorHAnsi"/>
                <w:sz w:val="20"/>
                <w:szCs w:val="20"/>
                <w:u w:val="single"/>
              </w:rPr>
              <w:t>W przypadku karty EKUZ:</w:t>
            </w:r>
          </w:p>
          <w:p w14:paraId="763C8549" w14:textId="380A34FA" w:rsidR="005666C1" w:rsidRPr="005666C1" w:rsidRDefault="005666C1" w:rsidP="638A8CD1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string: </w:t>
            </w:r>
            <w:r w:rsidRPr="005666C1">
              <w:rPr>
                <w:rFonts w:eastAsia="Calibri" w:cstheme="minorHAnsi"/>
                <w:i/>
                <w:iCs/>
                <w:sz w:val="20"/>
                <w:szCs w:val="20"/>
              </w:rPr>
              <w:t>"{numer karty EKUZ}”</w:t>
            </w:r>
          </w:p>
        </w:tc>
      </w:tr>
      <w:tr w:rsidR="005666C1" w:rsidRPr="005666C1" w14:paraId="4A828B4A" w14:textId="77777777" w:rsidTr="7EF05AA5">
        <w:tc>
          <w:tcPr>
            <w:tcW w:w="1980" w:type="dxa"/>
            <w:shd w:val="clear" w:color="auto" w:fill="A6A6A6" w:themeFill="background1" w:themeFillShade="A6"/>
          </w:tcPr>
          <w:p w14:paraId="2C18E351" w14:textId="4A7DE3EA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lastRenderedPageBreak/>
              <w:t>Encounter.episodeOfCare</w:t>
            </w:r>
          </w:p>
        </w:tc>
        <w:tc>
          <w:tcPr>
            <w:tcW w:w="2693" w:type="dxa"/>
            <w:shd w:val="clear" w:color="auto" w:fill="A6A6A6" w:themeFill="background1" w:themeFillShade="A6"/>
          </w:tcPr>
          <w:p w14:paraId="1D5BE824" w14:textId="6BDA19DD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Korelacja</w:t>
            </w:r>
          </w:p>
        </w:tc>
        <w:tc>
          <w:tcPr>
            <w:tcW w:w="810" w:type="dxa"/>
            <w:shd w:val="clear" w:color="auto" w:fill="A6A6A6" w:themeFill="background1" w:themeFillShade="A6"/>
          </w:tcPr>
          <w:p w14:paraId="3580F508" w14:textId="227E2A81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  <w:shd w:val="clear" w:color="auto" w:fill="A6A6A6" w:themeFill="background1" w:themeFillShade="A6"/>
          </w:tcPr>
          <w:p w14:paraId="612061C0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453845D4" w14:textId="4D281104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identifier </w:t>
            </w:r>
            <w:r w:rsidR="1C6F7515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identyfikator</w:t>
            </w:r>
          </w:p>
        </w:tc>
      </w:tr>
      <w:tr w:rsidR="005666C1" w:rsidRPr="005666C1" w14:paraId="61305C29" w14:textId="77777777" w:rsidTr="7EF05AA5">
        <w:tc>
          <w:tcPr>
            <w:tcW w:w="1980" w:type="dxa"/>
            <w:shd w:val="clear" w:color="auto" w:fill="BFBFBF" w:themeFill="background1" w:themeFillShade="BF"/>
          </w:tcPr>
          <w:p w14:paraId="2C663C76" w14:textId="3816E7DC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Encounter.episodeOfCare.identifier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5DC2423A" w14:textId="779765C2" w:rsidR="005666C1" w:rsidRPr="005666C1" w:rsidRDefault="005666C1" w:rsidP="0012146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Identyfikator korelacyjny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14:paraId="15BF2987" w14:textId="00101EB6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  <w:shd w:val="clear" w:color="auto" w:fill="BFBFBF" w:themeFill="background1" w:themeFillShade="BF"/>
          </w:tcPr>
          <w:p w14:paraId="73334C61" w14:textId="3EF5BE0C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499E19B5" w14:textId="7A454C7C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- </w:t>
            </w:r>
            <w:r w:rsidR="00A12FD3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</w:t>
            </w:r>
            <w:r w:rsidR="7D2B0A7A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identyfikacji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korelacji</w:t>
            </w:r>
          </w:p>
          <w:p w14:paraId="275BA121" w14:textId="1ED7E854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value 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identyfikator korelacji</w:t>
            </w:r>
          </w:p>
        </w:tc>
      </w:tr>
      <w:tr w:rsidR="005666C1" w:rsidRPr="005666C1" w14:paraId="7A5606D4" w14:textId="77777777" w:rsidTr="7EF05AA5">
        <w:tc>
          <w:tcPr>
            <w:tcW w:w="1980" w:type="dxa"/>
          </w:tcPr>
          <w:p w14:paraId="5B87CAB4" w14:textId="5A5DC8C3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Encounter.episodeOfCare.identifier.system</w:t>
            </w:r>
          </w:p>
        </w:tc>
        <w:tc>
          <w:tcPr>
            <w:tcW w:w="2693" w:type="dxa"/>
          </w:tcPr>
          <w:p w14:paraId="51B7CB84" w14:textId="5362F453" w:rsidR="005666C1" w:rsidRPr="005666C1" w:rsidRDefault="002759F0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 xml:space="preserve">OID 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systemu identyfikacji 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korelacji</w:t>
            </w:r>
          </w:p>
        </w:tc>
        <w:tc>
          <w:tcPr>
            <w:tcW w:w="810" w:type="dxa"/>
          </w:tcPr>
          <w:p w14:paraId="625F76B1" w14:textId="6EA75B56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</w:tcPr>
          <w:p w14:paraId="14548CB9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6D0907FD" w14:textId="4EFAD3CA" w:rsidR="005666C1" w:rsidRPr="005666C1" w:rsidRDefault="005666C1" w:rsidP="5C837510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 xml:space="preserve">: </w:t>
            </w:r>
            <w:r w:rsidRPr="005666C1">
              <w:rPr>
                <w:rFonts w:cstheme="minorHAnsi"/>
                <w:i/>
                <w:sz w:val="20"/>
                <w:szCs w:val="20"/>
                <w:lang w:eastAsia="pl-PL"/>
              </w:rPr>
              <w:t>“</w:t>
            </w:r>
            <w:r w:rsidRPr="002759F0">
              <w:rPr>
                <w:rFonts w:cstheme="minorHAnsi"/>
                <w:sz w:val="20"/>
                <w:szCs w:val="20"/>
                <w:lang w:eastAsia="pl-PL"/>
              </w:rPr>
              <w:t>urn:oid:</w:t>
            </w:r>
            <w:r w:rsidRPr="002759F0">
              <w:rPr>
                <w:rFonts w:cstheme="minorHAnsi"/>
                <w:iCs/>
                <w:sz w:val="20"/>
                <w:szCs w:val="20"/>
                <w:lang w:eastAsia="pl-PL"/>
              </w:rPr>
              <w:t>2.16.840.1.113883.3.4424.2.7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.{x}.</w:t>
            </w:r>
            <w:r w:rsidRPr="002759F0">
              <w:rPr>
                <w:rFonts w:cstheme="minorHAnsi"/>
                <w:iCs/>
                <w:sz w:val="20"/>
                <w:szCs w:val="20"/>
                <w:lang w:eastAsia="pl-PL"/>
              </w:rPr>
              <w:t>15.5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”</w:t>
            </w:r>
          </w:p>
          <w:p w14:paraId="4644DC31" w14:textId="710295E0" w:rsidR="005666C1" w:rsidRPr="005666C1" w:rsidRDefault="005666C1" w:rsidP="5C837510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gdzie “x” identyfikuje Podmiot Leczniczy</w:t>
            </w:r>
          </w:p>
        </w:tc>
      </w:tr>
      <w:tr w:rsidR="005666C1" w:rsidRPr="005666C1" w14:paraId="3B31FE85" w14:textId="77777777" w:rsidTr="7EF05AA5">
        <w:tc>
          <w:tcPr>
            <w:tcW w:w="1980" w:type="dxa"/>
          </w:tcPr>
          <w:p w14:paraId="47C15BA9" w14:textId="381286B2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Encounter.episodeOfCare.identifier.value</w:t>
            </w:r>
          </w:p>
        </w:tc>
        <w:tc>
          <w:tcPr>
            <w:tcW w:w="2693" w:type="dxa"/>
          </w:tcPr>
          <w:p w14:paraId="3C80AE6F" w14:textId="4643D4BB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Identyfikator korelacji</w:t>
            </w:r>
            <w:r w:rsidR="00121466">
              <w:rPr>
                <w:rFonts w:cstheme="minorHAnsi"/>
                <w:sz w:val="20"/>
                <w:szCs w:val="20"/>
                <w:lang w:eastAsia="pl-PL"/>
              </w:rPr>
              <w:t xml:space="preserve"> w systemie identyfikacji</w:t>
            </w:r>
          </w:p>
        </w:tc>
        <w:tc>
          <w:tcPr>
            <w:tcW w:w="810" w:type="dxa"/>
          </w:tcPr>
          <w:p w14:paraId="2FAE3CAA" w14:textId="064CA316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</w:tcPr>
          <w:p w14:paraId="6D2C11EC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1454EFCC" w14:textId="023C4D06" w:rsidR="005666C1" w:rsidRPr="005666C1" w:rsidRDefault="005666C1" w:rsidP="5C837510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: “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{36-cio znakowy identyfikator korelacji}”</w:t>
            </w:r>
          </w:p>
        </w:tc>
      </w:tr>
      <w:tr w:rsidR="005666C1" w:rsidRPr="005666C1" w14:paraId="31F08C05" w14:textId="77777777" w:rsidTr="7EF05AA5">
        <w:tc>
          <w:tcPr>
            <w:tcW w:w="1980" w:type="dxa"/>
            <w:shd w:val="clear" w:color="auto" w:fill="A6A6A6" w:themeFill="background1" w:themeFillShade="A6"/>
          </w:tcPr>
          <w:p w14:paraId="4011E51E" w14:textId="30F51227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Encounter.basedOn</w:t>
            </w:r>
          </w:p>
        </w:tc>
        <w:tc>
          <w:tcPr>
            <w:tcW w:w="2693" w:type="dxa"/>
            <w:shd w:val="clear" w:color="auto" w:fill="A6A6A6" w:themeFill="background1" w:themeFillShade="A6"/>
          </w:tcPr>
          <w:p w14:paraId="1E2A45B1" w14:textId="0BE26CE6" w:rsidR="005666C1" w:rsidRPr="005666C1" w:rsidRDefault="0018538E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Skierowanie</w:t>
            </w:r>
            <w:r w:rsidR="005666C1" w:rsidRPr="005666C1">
              <w:rPr>
                <w:rFonts w:cstheme="minorHAnsi"/>
                <w:sz w:val="20"/>
                <w:szCs w:val="20"/>
                <w:lang w:eastAsia="pl-PL"/>
              </w:rPr>
              <w:t>, które zainicjowało Zdarzenie medyczne</w:t>
            </w:r>
          </w:p>
        </w:tc>
        <w:tc>
          <w:tcPr>
            <w:tcW w:w="810" w:type="dxa"/>
            <w:shd w:val="clear" w:color="auto" w:fill="A6A6A6" w:themeFill="background1" w:themeFillShade="A6"/>
          </w:tcPr>
          <w:p w14:paraId="1F534F14" w14:textId="4286FD66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3620" w:type="dxa"/>
            <w:shd w:val="clear" w:color="auto" w:fill="A6A6A6" w:themeFill="background1" w:themeFillShade="A6"/>
          </w:tcPr>
          <w:p w14:paraId="1AB7405E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1AEE38E7" w14:textId="0361A57B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identifier </w:t>
            </w:r>
            <w:r w:rsidR="5B43DCE4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- identyfikator </w:t>
            </w:r>
          </w:p>
        </w:tc>
      </w:tr>
      <w:tr w:rsidR="005666C1" w:rsidRPr="005666C1" w14:paraId="793388A5" w14:textId="77777777" w:rsidTr="7EF05AA5">
        <w:tc>
          <w:tcPr>
            <w:tcW w:w="1980" w:type="dxa"/>
            <w:shd w:val="clear" w:color="auto" w:fill="BFBFBF" w:themeFill="background1" w:themeFillShade="BF"/>
          </w:tcPr>
          <w:p w14:paraId="28F728A8" w14:textId="600A4530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Encounter.basedOn.identifier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47981CFF" w14:textId="03CBF76E" w:rsidR="005666C1" w:rsidRPr="005666C1" w:rsidRDefault="005666C1" w:rsidP="0018538E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Identyfikator skierowania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14:paraId="05F389C3" w14:textId="024BEAEA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  <w:shd w:val="clear" w:color="auto" w:fill="BFBFBF" w:themeFill="background1" w:themeFillShade="BF"/>
          </w:tcPr>
          <w:p w14:paraId="45BFC358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7760C349" w14:textId="7159030B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- </w:t>
            </w:r>
            <w:r w:rsidR="5B43DCE4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identyfikacji</w:t>
            </w:r>
          </w:p>
          <w:p w14:paraId="4CAF79CA" w14:textId="7944CA88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value  </w:t>
            </w:r>
            <w:r w:rsidR="5B43DCE4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identyfikator</w:t>
            </w:r>
          </w:p>
        </w:tc>
      </w:tr>
      <w:tr w:rsidR="005666C1" w:rsidRPr="005666C1" w14:paraId="59C61B22" w14:textId="77777777" w:rsidTr="7EF05AA5">
        <w:tc>
          <w:tcPr>
            <w:tcW w:w="1980" w:type="dxa"/>
          </w:tcPr>
          <w:p w14:paraId="053E7AA3" w14:textId="69CAFCDA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Encounter.basedOn.identifier.system</w:t>
            </w:r>
          </w:p>
        </w:tc>
        <w:tc>
          <w:tcPr>
            <w:tcW w:w="2693" w:type="dxa"/>
          </w:tcPr>
          <w:p w14:paraId="51FC395C" w14:textId="07714C1C" w:rsidR="005666C1" w:rsidRPr="005666C1" w:rsidRDefault="00EF6356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 xml:space="preserve">OID 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systemu identyfikacji 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dokumentu skierowania</w:t>
            </w:r>
          </w:p>
        </w:tc>
        <w:tc>
          <w:tcPr>
            <w:tcW w:w="810" w:type="dxa"/>
          </w:tcPr>
          <w:p w14:paraId="3F94454E" w14:textId="486ED53F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</w:tcPr>
          <w:p w14:paraId="72A67DDB" w14:textId="37C3E485" w:rsidR="005666C1" w:rsidRPr="005666C1" w:rsidRDefault="005666C1" w:rsidP="453C7DE6">
            <w:pPr>
              <w:jc w:val="left"/>
              <w:rPr>
                <w:rFonts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</w:rPr>
              <w:t>Przyjmuje wartości:</w:t>
            </w:r>
          </w:p>
          <w:p w14:paraId="79A413DC" w14:textId="77AE79CE" w:rsidR="005666C1" w:rsidRPr="005666C1" w:rsidRDefault="005666C1" w:rsidP="453C7DE6">
            <w:pPr>
              <w:jc w:val="left"/>
              <w:rPr>
                <w:rFonts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  <w:u w:val="single"/>
              </w:rPr>
              <w:t>W przypadku skierowań elektronicznych:</w:t>
            </w:r>
          </w:p>
          <w:p w14:paraId="272B0250" w14:textId="07B90562" w:rsidR="005666C1" w:rsidRPr="005666C1" w:rsidRDefault="005666C1" w:rsidP="453C7DE6">
            <w:pPr>
              <w:jc w:val="left"/>
              <w:rPr>
                <w:rFonts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 xml:space="preserve">uri: </w:t>
            </w:r>
          </w:p>
          <w:p w14:paraId="4AE2E950" w14:textId="4ED6177B" w:rsidR="005666C1" w:rsidRPr="005666C1" w:rsidRDefault="005666C1" w:rsidP="453C7DE6">
            <w:pPr>
              <w:jc w:val="left"/>
              <w:rPr>
                <w:rFonts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i/>
                <w:iCs/>
                <w:sz w:val="20"/>
                <w:szCs w:val="20"/>
              </w:rPr>
              <w:t>"</w:t>
            </w:r>
            <w:r w:rsidRPr="00EF6356">
              <w:rPr>
                <w:rFonts w:eastAsia="Calibri" w:cstheme="minorHAnsi"/>
                <w:iCs/>
                <w:sz w:val="20"/>
                <w:szCs w:val="20"/>
              </w:rPr>
              <w:t>urn:oid:2.16.840.1.113883.3.4424.2.7.{</w:t>
            </w:r>
            <w:r w:rsidRPr="005666C1">
              <w:rPr>
                <w:rFonts w:eastAsia="Calibri" w:cstheme="minorHAnsi"/>
                <w:i/>
                <w:iCs/>
                <w:sz w:val="20"/>
                <w:szCs w:val="20"/>
              </w:rPr>
              <w:t>x}.</w:t>
            </w:r>
            <w:r w:rsidRPr="00EF6356">
              <w:rPr>
                <w:rFonts w:eastAsia="Calibri" w:cstheme="minorHAnsi"/>
                <w:iCs/>
                <w:sz w:val="20"/>
                <w:szCs w:val="20"/>
              </w:rPr>
              <w:t>4.1”</w:t>
            </w:r>
          </w:p>
          <w:p w14:paraId="6D82D96F" w14:textId="1A56D353" w:rsidR="005666C1" w:rsidRPr="005666C1" w:rsidRDefault="005666C1" w:rsidP="453C7DE6">
            <w:pPr>
              <w:jc w:val="left"/>
              <w:rPr>
                <w:rFonts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  <w:u w:val="single"/>
              </w:rPr>
              <w:t>W przypadku skierowań papierowych:</w:t>
            </w:r>
          </w:p>
          <w:p w14:paraId="62B45683" w14:textId="1E130714" w:rsidR="005666C1" w:rsidRPr="005666C1" w:rsidRDefault="005666C1" w:rsidP="453C7DE6">
            <w:pPr>
              <w:jc w:val="left"/>
              <w:rPr>
                <w:rFonts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uri: </w:t>
            </w:r>
          </w:p>
          <w:p w14:paraId="1CA0BECC" w14:textId="745B884F" w:rsidR="005666C1" w:rsidRPr="005666C1" w:rsidRDefault="4B4FDF1E" w:rsidP="55C5FD08">
            <w:pPr>
              <w:jc w:val="left"/>
              <w:rPr>
                <w:sz w:val="20"/>
                <w:szCs w:val="20"/>
              </w:rPr>
            </w:pPr>
            <w:r w:rsidRPr="55C5FD08">
              <w:rPr>
                <w:rFonts w:eastAsia="Calibri"/>
                <w:i/>
                <w:iCs/>
                <w:sz w:val="20"/>
                <w:szCs w:val="20"/>
              </w:rPr>
              <w:t>"</w:t>
            </w:r>
            <w:r w:rsidRPr="55C5FD08">
              <w:rPr>
                <w:rFonts w:eastAsia="Calibri"/>
                <w:sz w:val="20"/>
                <w:szCs w:val="20"/>
              </w:rPr>
              <w:t>urn:oid:2.16.840.1.113883.3.4424.2.7</w:t>
            </w:r>
            <w:r w:rsidRPr="55C5FD08">
              <w:rPr>
                <w:rFonts w:eastAsia="Calibri"/>
                <w:i/>
                <w:iCs/>
                <w:sz w:val="20"/>
                <w:szCs w:val="20"/>
              </w:rPr>
              <w:t>.{x}.</w:t>
            </w:r>
            <w:r w:rsidRPr="55C5FD08">
              <w:rPr>
                <w:rFonts w:eastAsia="Calibri"/>
                <w:sz w:val="20"/>
                <w:szCs w:val="20"/>
              </w:rPr>
              <w:t>12</w:t>
            </w:r>
            <w:r w:rsidR="0E96DCDC" w:rsidRPr="55C5FD08">
              <w:rPr>
                <w:rFonts w:eastAsia="Calibri"/>
                <w:sz w:val="20"/>
                <w:szCs w:val="20"/>
              </w:rPr>
              <w:t>.1</w:t>
            </w:r>
            <w:r w:rsidRPr="55C5FD08">
              <w:rPr>
                <w:rFonts w:eastAsia="Calibri"/>
                <w:sz w:val="20"/>
                <w:szCs w:val="20"/>
              </w:rPr>
              <w:t>”</w:t>
            </w:r>
          </w:p>
          <w:p w14:paraId="7C87516D" w14:textId="3E3B74AC" w:rsidR="005666C1" w:rsidRPr="005666C1" w:rsidRDefault="005666C1" w:rsidP="453C7DE6">
            <w:pPr>
              <w:jc w:val="left"/>
              <w:rPr>
                <w:rFonts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48B25897" w14:textId="4D10F2C5" w:rsidR="005666C1" w:rsidRPr="00EF6356" w:rsidRDefault="005666C1" w:rsidP="453C7DE6">
            <w:pPr>
              <w:jc w:val="left"/>
              <w:rPr>
                <w:rFonts w:cstheme="minorHAnsi"/>
                <w:i/>
                <w:sz w:val="20"/>
                <w:szCs w:val="20"/>
              </w:rPr>
            </w:pPr>
            <w:r w:rsidRPr="00EF6356">
              <w:rPr>
                <w:rFonts w:eastAsia="Calibri" w:cstheme="minorHAnsi"/>
                <w:i/>
                <w:sz w:val="20"/>
                <w:szCs w:val="20"/>
              </w:rPr>
              <w:t>gdzie “x” identyfikuje Usługodawcę</w:t>
            </w:r>
          </w:p>
        </w:tc>
      </w:tr>
      <w:tr w:rsidR="005666C1" w:rsidRPr="005666C1" w14:paraId="22BD9184" w14:textId="77777777" w:rsidTr="7EF05AA5">
        <w:tc>
          <w:tcPr>
            <w:tcW w:w="1980" w:type="dxa"/>
          </w:tcPr>
          <w:p w14:paraId="1BDC0461" w14:textId="6C4D524A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lastRenderedPageBreak/>
              <w:t>Encounter.basedOn.identifier.value</w:t>
            </w:r>
          </w:p>
        </w:tc>
        <w:tc>
          <w:tcPr>
            <w:tcW w:w="2693" w:type="dxa"/>
          </w:tcPr>
          <w:p w14:paraId="05618935" w14:textId="1E2CC962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 xml:space="preserve">Identyfikator </w:t>
            </w:r>
            <w:r w:rsidR="00EF6356">
              <w:rPr>
                <w:rFonts w:cstheme="minorHAnsi"/>
                <w:sz w:val="20"/>
                <w:szCs w:val="20"/>
                <w:lang w:eastAsia="pl-PL"/>
              </w:rPr>
              <w:t xml:space="preserve">dokumentu 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skierowania</w:t>
            </w:r>
          </w:p>
        </w:tc>
        <w:tc>
          <w:tcPr>
            <w:tcW w:w="810" w:type="dxa"/>
          </w:tcPr>
          <w:p w14:paraId="5A028A86" w14:textId="27CBFC91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</w:tcPr>
          <w:p w14:paraId="48298D28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12CED0C0" w14:textId="11F30161" w:rsidR="005666C1" w:rsidRPr="005666C1" w:rsidRDefault="005666C1" w:rsidP="00EF6356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: “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{identyfikato</w:t>
            </w:r>
            <w:r w:rsidR="0018538E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 skierowania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5666C1" w:rsidRPr="005666C1" w14:paraId="20B8C877" w14:textId="77777777" w:rsidTr="7EF05AA5">
        <w:tc>
          <w:tcPr>
            <w:tcW w:w="1980" w:type="dxa"/>
            <w:shd w:val="clear" w:color="auto" w:fill="A6A6A6" w:themeFill="background1" w:themeFillShade="A6"/>
          </w:tcPr>
          <w:p w14:paraId="7DA2593C" w14:textId="3265C44C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Encounter.participant</w:t>
            </w:r>
          </w:p>
        </w:tc>
        <w:tc>
          <w:tcPr>
            <w:tcW w:w="2693" w:type="dxa"/>
            <w:shd w:val="clear" w:color="auto" w:fill="A6A6A6" w:themeFill="background1" w:themeFillShade="A6"/>
          </w:tcPr>
          <w:p w14:paraId="2A75A184" w14:textId="6C95E90E" w:rsidR="005666C1" w:rsidRPr="005666C1" w:rsidRDefault="654033D4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Dane pracownika medycznego udzielającego świadczenia zdrowotnego lub odpowiedzialnego za jego udzieleni</w:t>
            </w:r>
            <w:r w:rsidR="403A1904" w:rsidRPr="328A8961">
              <w:rPr>
                <w:sz w:val="20"/>
                <w:szCs w:val="20"/>
                <w:lang w:eastAsia="pl-PL"/>
              </w:rPr>
              <w:t>e</w:t>
            </w:r>
            <w:r w:rsidRPr="328A8961">
              <w:rPr>
                <w:sz w:val="20"/>
                <w:szCs w:val="20"/>
                <w:lang w:eastAsia="pl-PL"/>
              </w:rPr>
              <w:t xml:space="preserve">, a w przypadku wykonania operacji lub zabiegu w oddziale szpitalnym – dane pracownika medycznego kierującego wykonaniem tej operacji albo zabiegu (operatora). W przypadku gdy jest to wyjazd ratowniczy albo akcja ratownicza dane wszystkich osób wchodzących w skład zespołu ratownictwa medycznego uprawnionych </w:t>
            </w:r>
            <w:r w:rsidRPr="328A8961">
              <w:rPr>
                <w:sz w:val="20"/>
                <w:szCs w:val="20"/>
                <w:lang w:eastAsia="pl-PL"/>
              </w:rPr>
              <w:lastRenderedPageBreak/>
              <w:t>do wykonywania medycznych czynności ratunkowych.</w:t>
            </w:r>
          </w:p>
        </w:tc>
        <w:tc>
          <w:tcPr>
            <w:tcW w:w="810" w:type="dxa"/>
            <w:shd w:val="clear" w:color="auto" w:fill="A6A6A6" w:themeFill="background1" w:themeFillShade="A6"/>
          </w:tcPr>
          <w:p w14:paraId="38C00358" w14:textId="109C0791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lastRenderedPageBreak/>
              <w:t>0..*</w:t>
            </w:r>
          </w:p>
        </w:tc>
        <w:tc>
          <w:tcPr>
            <w:tcW w:w="3620" w:type="dxa"/>
            <w:shd w:val="clear" w:color="auto" w:fill="A6A6A6" w:themeFill="background1" w:themeFillShade="A6"/>
          </w:tcPr>
          <w:p w14:paraId="5EDDC179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088A86BB" w14:textId="7291C454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320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extension:</w:t>
            </w:r>
            <w:r w:rsidRPr="55C5FD08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function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</w:t>
            </w:r>
            <w:r w:rsidR="3A378824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przynależność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Pracownika Medycznego do danej grupy zawodowej </w:t>
            </w:r>
          </w:p>
          <w:p w14:paraId="4CF5726E" w14:textId="37F39532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320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individual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dane Pracownika Medycznego</w:t>
            </w:r>
          </w:p>
          <w:p w14:paraId="251AE8B5" w14:textId="7E3DEEF2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320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opcjonalnie </w:t>
            </w: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type </w:t>
            </w:r>
            <w:r w:rsidR="597B1152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rola Pracownika Medycznego</w:t>
            </w:r>
          </w:p>
          <w:p w14:paraId="5DB71950" w14:textId="29558E20" w:rsidR="005666C1" w:rsidRPr="005666C1" w:rsidRDefault="005666C1" w:rsidP="7C011F51">
            <w:pPr>
              <w:ind w:left="-40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5666C1" w:rsidRPr="005666C1" w14:paraId="78EE466D" w14:textId="77777777" w:rsidTr="7EF05AA5">
        <w:tc>
          <w:tcPr>
            <w:tcW w:w="1980" w:type="dxa"/>
            <w:shd w:val="clear" w:color="auto" w:fill="BFBFBF" w:themeFill="background1" w:themeFillShade="BF"/>
          </w:tcPr>
          <w:p w14:paraId="00EFEA8D" w14:textId="6F81AB87" w:rsidR="005666C1" w:rsidRPr="005666C1" w:rsidRDefault="005666C1" w:rsidP="101BD891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eastAsiaTheme="minorEastAsia" w:cstheme="minorHAnsi"/>
                <w:b/>
                <w:bCs/>
                <w:sz w:val="20"/>
                <w:szCs w:val="20"/>
              </w:rPr>
              <w:t>Encounter.participant.</w:t>
            </w: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extension:</w:t>
            </w:r>
            <w:r w:rsidRPr="005666C1">
              <w:rPr>
                <w:rFonts w:eastAsia="Calibri" w:cstheme="minorHAnsi"/>
                <w:b/>
                <w:bCs/>
                <w:sz w:val="20"/>
                <w:szCs w:val="20"/>
              </w:rPr>
              <w:t>function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78FF56D0" w14:textId="4FD3F89D" w:rsidR="005666C1" w:rsidRPr="005666C1" w:rsidRDefault="00DA5349" w:rsidP="00CD44E4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Przynależność</w:t>
            </w:r>
            <w:r w:rsidR="005666C1" w:rsidRPr="005666C1">
              <w:rPr>
                <w:rFonts w:cstheme="minorHAnsi"/>
                <w:sz w:val="20"/>
                <w:szCs w:val="20"/>
                <w:lang w:eastAsia="pl-PL"/>
              </w:rPr>
              <w:t xml:space="preserve"> do danej grupy zawodowej określony zgodnie z tabelą nr 1 załącznika nr 3 do rozporządzenia w sprawie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 zakresu niezbędnych informacji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14:paraId="491BE042" w14:textId="06152EA5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  <w:p w14:paraId="666E41C0" w14:textId="06152EA5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620" w:type="dxa"/>
            <w:shd w:val="clear" w:color="auto" w:fill="BFBFBF" w:themeFill="background1" w:themeFillShade="BF"/>
          </w:tcPr>
          <w:p w14:paraId="76805416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5CCBC447" w14:textId="779225B7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valueCoding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</w:t>
            </w:r>
            <w:r w:rsidR="3A378824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przynależnoścć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Pracownika Med</w:t>
            </w:r>
            <w:r w:rsidR="3D11CB31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ycznego do danej grupy zawodowej w systemie kodowania</w:t>
            </w:r>
          </w:p>
        </w:tc>
      </w:tr>
      <w:tr w:rsidR="005666C1" w:rsidRPr="005666C1" w14:paraId="07311C46" w14:textId="77777777" w:rsidTr="7EF05AA5">
        <w:tc>
          <w:tcPr>
            <w:tcW w:w="1980" w:type="dxa"/>
            <w:shd w:val="clear" w:color="auto" w:fill="D9D9D9" w:themeFill="background1" w:themeFillShade="D9"/>
          </w:tcPr>
          <w:p w14:paraId="4EBE4218" w14:textId="0B2AF82F" w:rsidR="005666C1" w:rsidRPr="005666C1" w:rsidRDefault="005666C1" w:rsidP="00130EC3">
            <w:pPr>
              <w:ind w:right="38"/>
              <w:jc w:val="left"/>
              <w:rPr>
                <w:rFonts w:eastAsiaTheme="minorEastAsia" w:cstheme="minorHAnsi"/>
                <w:b/>
                <w:bCs/>
                <w:sz w:val="20"/>
                <w:szCs w:val="20"/>
                <w:lang w:val="en-GB"/>
              </w:rPr>
            </w:pPr>
            <w:r w:rsidRPr="005666C1">
              <w:rPr>
                <w:rFonts w:eastAsiaTheme="minorEastAsia" w:cstheme="minorHAnsi"/>
                <w:b/>
                <w:bCs/>
                <w:sz w:val="20"/>
                <w:szCs w:val="20"/>
                <w:lang w:val="en-GB"/>
              </w:rPr>
              <w:t>Encounter.participant.</w:t>
            </w:r>
            <w:r w:rsidRPr="005666C1"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t>extension:function</w:t>
            </w:r>
            <w:r w:rsidRPr="005666C1">
              <w:rPr>
                <w:rFonts w:eastAsiaTheme="minorEastAsia" w:cstheme="minorHAnsi"/>
                <w:b/>
                <w:bCs/>
                <w:sz w:val="20"/>
                <w:szCs w:val="20"/>
                <w:lang w:val="en-GB"/>
              </w:rPr>
              <w:t>.valueCoding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346D3B7C" w14:textId="01867094" w:rsidR="005666C1" w:rsidRPr="005666C1" w:rsidRDefault="00DA5349" w:rsidP="00EF35D7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 xml:space="preserve">Przynależnoścć 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Pracownika Medycznego do danej grupy zawodowej</w:t>
            </w:r>
            <w:r w:rsidR="00EF35D7">
              <w:rPr>
                <w:rFonts w:cstheme="minorHAnsi"/>
                <w:sz w:val="20"/>
                <w:szCs w:val="20"/>
                <w:lang w:eastAsia="pl-PL"/>
              </w:rPr>
              <w:t xml:space="preserve"> w systemie kodowania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47B3CF13" w14:textId="06152EA5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  <w:p w14:paraId="2321D767" w14:textId="06152EA5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620" w:type="dxa"/>
            <w:shd w:val="clear" w:color="auto" w:fill="D9D9D9" w:themeFill="background1" w:themeFillShade="D9"/>
          </w:tcPr>
          <w:p w14:paraId="4527EA84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1E03989F" w14:textId="41E2A6F2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692DFC90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kodowania</w:t>
            </w:r>
          </w:p>
          <w:p w14:paraId="05000764" w14:textId="6AD1B0E9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 w:rsidR="692DFC90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3D11CB31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kod</w:t>
            </w:r>
          </w:p>
        </w:tc>
      </w:tr>
      <w:tr w:rsidR="005666C1" w:rsidRPr="005666C1" w14:paraId="076A3994" w14:textId="77777777" w:rsidTr="7EF05AA5">
        <w:tc>
          <w:tcPr>
            <w:tcW w:w="1980" w:type="dxa"/>
            <w:shd w:val="clear" w:color="auto" w:fill="FFFFFF" w:themeFill="background1"/>
          </w:tcPr>
          <w:p w14:paraId="1C90FABD" w14:textId="42EC81C7" w:rsidR="005666C1" w:rsidRPr="005666C1" w:rsidRDefault="005666C1" w:rsidP="00130EC3">
            <w:pPr>
              <w:ind w:right="38"/>
              <w:jc w:val="left"/>
              <w:rPr>
                <w:rFonts w:eastAsiaTheme="minorEastAsia" w:cstheme="minorHAnsi"/>
                <w:b/>
                <w:bCs/>
                <w:sz w:val="20"/>
                <w:szCs w:val="20"/>
                <w:lang w:val="en-GB"/>
              </w:rPr>
            </w:pPr>
            <w:r w:rsidRPr="005666C1">
              <w:rPr>
                <w:rFonts w:eastAsiaTheme="minorEastAsia" w:cstheme="minorHAnsi"/>
                <w:b/>
                <w:bCs/>
                <w:sz w:val="20"/>
                <w:szCs w:val="20"/>
                <w:lang w:val="en-GB"/>
              </w:rPr>
              <w:t>Encounter.participant.</w:t>
            </w:r>
            <w:r w:rsidRPr="005666C1"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t>extension:function</w:t>
            </w:r>
            <w:r w:rsidRPr="005666C1">
              <w:rPr>
                <w:rFonts w:eastAsiaTheme="minorEastAsia" w:cstheme="minorHAnsi"/>
                <w:b/>
                <w:bCs/>
                <w:sz w:val="20"/>
                <w:szCs w:val="20"/>
                <w:lang w:val="en-GB"/>
              </w:rPr>
              <w:t>.valueCoding.system</w:t>
            </w:r>
          </w:p>
        </w:tc>
        <w:tc>
          <w:tcPr>
            <w:tcW w:w="2693" w:type="dxa"/>
            <w:shd w:val="clear" w:color="auto" w:fill="FFFFFF" w:themeFill="background1"/>
          </w:tcPr>
          <w:p w14:paraId="72DAE1AD" w14:textId="0D95AF79" w:rsidR="005666C1" w:rsidRPr="005666C1" w:rsidRDefault="008806F5" w:rsidP="00DA534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 xml:space="preserve">System kodowania </w:t>
            </w:r>
            <w:r w:rsidR="005666C1" w:rsidRPr="005666C1">
              <w:rPr>
                <w:rFonts w:cstheme="minorHAnsi"/>
                <w:sz w:val="20"/>
                <w:szCs w:val="20"/>
                <w:lang w:eastAsia="pl-PL"/>
              </w:rPr>
              <w:t>przynależności Pracownika Medy</w:t>
            </w:r>
            <w:r w:rsidR="00DA5349">
              <w:rPr>
                <w:rFonts w:cstheme="minorHAnsi"/>
                <w:sz w:val="20"/>
                <w:szCs w:val="20"/>
                <w:lang w:eastAsia="pl-PL"/>
              </w:rPr>
              <w:t>cznego do danej grupy zawodowej</w:t>
            </w:r>
          </w:p>
        </w:tc>
        <w:tc>
          <w:tcPr>
            <w:tcW w:w="810" w:type="dxa"/>
            <w:shd w:val="clear" w:color="auto" w:fill="FFFFFF" w:themeFill="background1"/>
          </w:tcPr>
          <w:p w14:paraId="1E484769" w14:textId="06152EA5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  <w:p w14:paraId="64AE64AF" w14:textId="06152EA5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620" w:type="dxa"/>
            <w:shd w:val="clear" w:color="auto" w:fill="FFFFFF" w:themeFill="background1"/>
          </w:tcPr>
          <w:p w14:paraId="2BAB5C95" w14:textId="41ADF57F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56C295B0" w14:textId="09DD7FD3" w:rsidR="005666C1" w:rsidRPr="005666C1" w:rsidRDefault="005666C1" w:rsidP="39900E54">
            <w:pPr>
              <w:jc w:val="left"/>
              <w:rPr>
                <w:rFonts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</w:rPr>
              <w:t>uri</w:t>
            </w:r>
            <w:r w:rsidRPr="005666C1">
              <w:rPr>
                <w:rFonts w:eastAsia="Calibri" w:cstheme="minorHAnsi"/>
                <w:sz w:val="20"/>
                <w:szCs w:val="20"/>
              </w:rPr>
              <w:t xml:space="preserve">: </w:t>
            </w:r>
            <w:r w:rsidRPr="005666C1">
              <w:rPr>
                <w:rFonts w:eastAsia="Calibri" w:cstheme="minorHAnsi"/>
                <w:i/>
                <w:iCs/>
                <w:sz w:val="20"/>
                <w:szCs w:val="20"/>
              </w:rPr>
              <w:t>"</w:t>
            </w:r>
            <w:r w:rsidRPr="00DA5349">
              <w:rPr>
                <w:rFonts w:eastAsia="Calibri" w:cstheme="minorHAnsi"/>
                <w:iCs/>
                <w:sz w:val="20"/>
                <w:szCs w:val="20"/>
              </w:rPr>
              <w:t>https://ezdrowie.gov.pl/fhir/CodeSystem/PLCodeSystemMedicalProffesion</w:t>
            </w:r>
            <w:r w:rsidRPr="005666C1">
              <w:rPr>
                <w:rFonts w:eastAsia="Calibri" w:cstheme="minorHAnsi"/>
                <w:i/>
                <w:iCs/>
                <w:sz w:val="20"/>
                <w:szCs w:val="20"/>
              </w:rPr>
              <w:t>"</w:t>
            </w:r>
          </w:p>
        </w:tc>
      </w:tr>
      <w:tr w:rsidR="005666C1" w:rsidRPr="005666C1" w14:paraId="5FF1821E" w14:textId="77777777" w:rsidTr="7EF05AA5">
        <w:tc>
          <w:tcPr>
            <w:tcW w:w="1980" w:type="dxa"/>
            <w:shd w:val="clear" w:color="auto" w:fill="FFFFFF" w:themeFill="background1"/>
          </w:tcPr>
          <w:p w14:paraId="06CC447F" w14:textId="5D1F2170" w:rsidR="005666C1" w:rsidRPr="005666C1" w:rsidRDefault="005666C1" w:rsidP="00130EC3">
            <w:pPr>
              <w:ind w:right="38"/>
              <w:jc w:val="left"/>
              <w:rPr>
                <w:rFonts w:eastAsiaTheme="minorEastAsia" w:cstheme="minorHAnsi"/>
                <w:b/>
                <w:bCs/>
                <w:sz w:val="20"/>
                <w:szCs w:val="20"/>
                <w:lang w:val="en-GB"/>
              </w:rPr>
            </w:pPr>
            <w:r w:rsidRPr="005666C1">
              <w:rPr>
                <w:rFonts w:eastAsiaTheme="minorEastAsia" w:cstheme="minorHAnsi"/>
                <w:b/>
                <w:bCs/>
                <w:sz w:val="20"/>
                <w:szCs w:val="20"/>
                <w:lang w:val="en-GB"/>
              </w:rPr>
              <w:t>Encounter.participant.</w:t>
            </w:r>
            <w:r w:rsidRPr="005666C1"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t>extension:function</w:t>
            </w:r>
            <w:r w:rsidRPr="005666C1">
              <w:rPr>
                <w:rFonts w:eastAsiaTheme="minorEastAsia" w:cstheme="minorHAnsi"/>
                <w:b/>
                <w:bCs/>
                <w:sz w:val="20"/>
                <w:szCs w:val="20"/>
                <w:lang w:val="en-GB"/>
              </w:rPr>
              <w:t>.valueCoding.code</w:t>
            </w:r>
          </w:p>
        </w:tc>
        <w:tc>
          <w:tcPr>
            <w:tcW w:w="2693" w:type="dxa"/>
            <w:shd w:val="clear" w:color="auto" w:fill="FFFFFF" w:themeFill="background1"/>
          </w:tcPr>
          <w:p w14:paraId="7FE0C66D" w14:textId="30CD91E3" w:rsidR="005666C1" w:rsidRPr="005666C1" w:rsidRDefault="005666C1" w:rsidP="008806F5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Kod przynależności Pracownika Medycznego do danej grupy zawodowej</w:t>
            </w:r>
            <w:r w:rsidR="008806F5">
              <w:rPr>
                <w:rFonts w:cstheme="minorHAnsi"/>
                <w:sz w:val="20"/>
                <w:szCs w:val="20"/>
                <w:lang w:eastAsia="pl-PL"/>
              </w:rPr>
              <w:t xml:space="preserve"> w systemie kodowania</w:t>
            </w:r>
          </w:p>
        </w:tc>
        <w:tc>
          <w:tcPr>
            <w:tcW w:w="810" w:type="dxa"/>
            <w:shd w:val="clear" w:color="auto" w:fill="FFFFFF" w:themeFill="background1"/>
          </w:tcPr>
          <w:p w14:paraId="3CC3F670" w14:textId="06152EA5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  <w:p w14:paraId="1CAE9281" w14:textId="06152EA5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620" w:type="dxa"/>
            <w:shd w:val="clear" w:color="auto" w:fill="FFFFFF" w:themeFill="background1"/>
          </w:tcPr>
          <w:p w14:paraId="291259D6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690CD6C8" w14:textId="13831CA9" w:rsidR="005666C1" w:rsidRPr="005666C1" w:rsidRDefault="005666C1" w:rsidP="39900E54">
            <w:pPr>
              <w:jc w:val="left"/>
              <w:rPr>
                <w:rFonts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</w:rPr>
              <w:t>code</w:t>
            </w:r>
            <w:r w:rsidRPr="005666C1">
              <w:rPr>
                <w:rFonts w:eastAsia="Calibri" w:cstheme="minorHAnsi"/>
                <w:sz w:val="20"/>
                <w:szCs w:val="20"/>
              </w:rPr>
              <w:t>: “{</w:t>
            </w:r>
            <w:r w:rsidRPr="005666C1">
              <w:rPr>
                <w:rFonts w:eastAsia="Calibri" w:cstheme="minorHAnsi"/>
                <w:i/>
                <w:iCs/>
                <w:sz w:val="20"/>
                <w:szCs w:val="20"/>
              </w:rPr>
              <w:t>kod ze słownika PLMedicalProffesion</w:t>
            </w:r>
            <w:r w:rsidRPr="005666C1">
              <w:rPr>
                <w:rFonts w:eastAsia="Calibri" w:cstheme="minorHAnsi"/>
                <w:sz w:val="20"/>
                <w:szCs w:val="20"/>
              </w:rPr>
              <w:t>}”</w:t>
            </w:r>
          </w:p>
        </w:tc>
      </w:tr>
      <w:tr w:rsidR="005666C1" w:rsidRPr="005666C1" w14:paraId="5AC405F1" w14:textId="77777777" w:rsidTr="7EF05AA5">
        <w:tc>
          <w:tcPr>
            <w:tcW w:w="1980" w:type="dxa"/>
            <w:shd w:val="clear" w:color="auto" w:fill="BFBFBF" w:themeFill="background1" w:themeFillShade="BF"/>
          </w:tcPr>
          <w:p w14:paraId="61285474" w14:textId="18B95619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Encounter.participant.individual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0898D271" w14:textId="31463113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Dane Pracownika Medycznego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14:paraId="71CD4710" w14:textId="4752FBBE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  <w:shd w:val="clear" w:color="auto" w:fill="BFBFBF" w:themeFill="background1" w:themeFillShade="BF"/>
          </w:tcPr>
          <w:p w14:paraId="37A45F4D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52EA57D9" w14:textId="0512B048" w:rsidR="00EF35D7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identifier </w:t>
            </w:r>
            <w:r w:rsidR="3D11CB31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identyfikator</w:t>
            </w:r>
          </w:p>
          <w:p w14:paraId="72F54884" w14:textId="128351EB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display </w:t>
            </w:r>
            <w:r w:rsidR="3A378824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i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mię </w:t>
            </w:r>
            <w:r w:rsidR="3A378824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(imiona)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i nazwisko Pracownika Medycznego</w:t>
            </w:r>
          </w:p>
        </w:tc>
      </w:tr>
      <w:tr w:rsidR="005666C1" w:rsidRPr="005666C1" w14:paraId="7072DDA3" w14:textId="77777777" w:rsidTr="7EF05AA5">
        <w:tc>
          <w:tcPr>
            <w:tcW w:w="1980" w:type="dxa"/>
            <w:shd w:val="clear" w:color="auto" w:fill="D9D9D9" w:themeFill="background1" w:themeFillShade="D9"/>
          </w:tcPr>
          <w:p w14:paraId="4C859261" w14:textId="04838B84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Encounter.participant.individual.identifier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61B1DA8C" w14:textId="23088E78" w:rsidR="005666C1" w:rsidRPr="005666C1" w:rsidRDefault="005666C1" w:rsidP="00EF35D7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Identyfikator Pracownika Medycznego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30CEDB64" w14:textId="18A8E8D6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  <w:shd w:val="clear" w:color="auto" w:fill="D9D9D9" w:themeFill="background1" w:themeFillShade="D9"/>
          </w:tcPr>
          <w:p w14:paraId="5619F96B" w14:textId="652360F3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138B4EE7" w14:textId="68AF479D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</w:t>
            </w:r>
            <w:r w:rsidR="3D11CB31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identyfikacji</w:t>
            </w:r>
          </w:p>
          <w:p w14:paraId="1AA5FAB8" w14:textId="63AD5998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="3D11CB31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identyfikator</w:t>
            </w:r>
          </w:p>
        </w:tc>
      </w:tr>
      <w:tr w:rsidR="005666C1" w:rsidRPr="005666C1" w14:paraId="09641F4B" w14:textId="77777777" w:rsidTr="7EF05AA5">
        <w:tc>
          <w:tcPr>
            <w:tcW w:w="1980" w:type="dxa"/>
          </w:tcPr>
          <w:p w14:paraId="65E8CB1F" w14:textId="7EBD79F4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  <w:lastRenderedPageBreak/>
              <w:t>Encounter.participant.individual.identifier.system</w:t>
            </w:r>
          </w:p>
        </w:tc>
        <w:tc>
          <w:tcPr>
            <w:tcW w:w="2693" w:type="dxa"/>
          </w:tcPr>
          <w:p w14:paraId="6DF0C5EB" w14:textId="6200725B" w:rsidR="005666C1" w:rsidRPr="005666C1" w:rsidRDefault="00DA5349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 xml:space="preserve">OID 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systemu identyfikacji 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Pracownika Medycznego</w:t>
            </w:r>
          </w:p>
        </w:tc>
        <w:tc>
          <w:tcPr>
            <w:tcW w:w="810" w:type="dxa"/>
          </w:tcPr>
          <w:p w14:paraId="26404817" w14:textId="35C62E1F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</w:tcPr>
          <w:p w14:paraId="7415853D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336F586D" w14:textId="4517ED44" w:rsidR="005666C1" w:rsidRPr="005666C1" w:rsidRDefault="005666C1" w:rsidP="00DA5349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 w:rsidR="00DA534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="00DA5349" w:rsidRPr="00DA5349">
              <w:rPr>
                <w:rFonts w:cstheme="minorHAnsi"/>
                <w:iCs/>
                <w:sz w:val="20"/>
                <w:szCs w:val="20"/>
                <w:lang w:eastAsia="pl-PL"/>
              </w:rPr>
              <w:t>urn:oid:{</w:t>
            </w:r>
            <w:r w:rsidR="00DA534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OID</w:t>
            </w:r>
            <w:r w:rsidR="00EF35D7">
              <w:rPr>
                <w:rFonts w:cstheme="minorHAnsi"/>
                <w:sz w:val="20"/>
                <w:szCs w:val="20"/>
                <w:lang w:eastAsia="pl-PL"/>
              </w:rPr>
              <w:t xml:space="preserve"> systemu identyfikacji </w:t>
            </w:r>
            <w:r w:rsidR="00EF35D7" w:rsidRPr="005666C1">
              <w:rPr>
                <w:rFonts w:cstheme="minorHAnsi"/>
                <w:sz w:val="20"/>
                <w:szCs w:val="20"/>
                <w:lang w:eastAsia="pl-PL"/>
              </w:rPr>
              <w:t>Pracownika Medycznego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5666C1" w:rsidRPr="005666C1" w14:paraId="690D6A19" w14:textId="77777777" w:rsidTr="7EF05AA5">
        <w:tc>
          <w:tcPr>
            <w:tcW w:w="1980" w:type="dxa"/>
          </w:tcPr>
          <w:p w14:paraId="14AC920E" w14:textId="609AB18C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  <w:t>Encounter.participant.individual.identifier.value</w:t>
            </w:r>
          </w:p>
        </w:tc>
        <w:tc>
          <w:tcPr>
            <w:tcW w:w="2693" w:type="dxa"/>
          </w:tcPr>
          <w:p w14:paraId="0ED3EF8D" w14:textId="42784388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Identyfikator Pracownika Medycznego</w:t>
            </w:r>
          </w:p>
        </w:tc>
        <w:tc>
          <w:tcPr>
            <w:tcW w:w="810" w:type="dxa"/>
          </w:tcPr>
          <w:p w14:paraId="5C7BF4C5" w14:textId="484389FC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</w:tcPr>
          <w:p w14:paraId="791DB397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35F30D87" w14:textId="7E5A7E44" w:rsidR="005666C1" w:rsidRPr="005666C1" w:rsidRDefault="005666C1" w:rsidP="05EF9E0F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“{identyfikator Pracownika Medycznego}”</w:t>
            </w:r>
          </w:p>
          <w:p w14:paraId="2E1A0358" w14:textId="57046D99" w:rsidR="005666C1" w:rsidRPr="005666C1" w:rsidRDefault="005666C1" w:rsidP="7DDCC072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</w:p>
          <w:p w14:paraId="001910BF" w14:textId="38E4E680" w:rsidR="005666C1" w:rsidRPr="00A12FD3" w:rsidRDefault="40A2C8E7" w:rsidP="7EF05AA5">
            <w:pPr>
              <w:jc w:val="left"/>
              <w:rPr>
                <w:iCs/>
                <w:sz w:val="20"/>
                <w:szCs w:val="20"/>
                <w:u w:val="single"/>
                <w:lang w:eastAsia="pl-PL"/>
              </w:rPr>
            </w:pPr>
            <w:r w:rsidRPr="00A12FD3">
              <w:rPr>
                <w:iCs/>
                <w:sz w:val="20"/>
                <w:szCs w:val="20"/>
                <w:u w:val="single"/>
                <w:lang w:eastAsia="pl-PL"/>
              </w:rPr>
              <w:t>Reguły biznesowe:</w:t>
            </w:r>
          </w:p>
          <w:p w14:paraId="212686EB" w14:textId="2F2FBEDA" w:rsidR="005666C1" w:rsidRPr="005666C1" w:rsidRDefault="40A2C8E7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0A12FD3">
              <w:rPr>
                <w:iCs/>
                <w:sz w:val="20"/>
                <w:szCs w:val="20"/>
                <w:lang w:eastAsia="pl-PL"/>
              </w:rPr>
              <w:t>1. REG.WER.3828 Weryfikacja pracownika medycznego przy zapisie Zdarzenia Medycznego</w:t>
            </w:r>
          </w:p>
        </w:tc>
      </w:tr>
      <w:tr w:rsidR="005666C1" w:rsidRPr="005666C1" w14:paraId="64E7E40B" w14:textId="77777777" w:rsidTr="7EF05AA5">
        <w:tc>
          <w:tcPr>
            <w:tcW w:w="1980" w:type="dxa"/>
            <w:shd w:val="clear" w:color="auto" w:fill="FFFFFF" w:themeFill="background1"/>
          </w:tcPr>
          <w:p w14:paraId="2DFD3299" w14:textId="72529F6F" w:rsidR="005666C1" w:rsidRPr="005666C1" w:rsidRDefault="005666C1" w:rsidP="2B86E588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Encounter.participant.individual.display</w:t>
            </w:r>
          </w:p>
        </w:tc>
        <w:tc>
          <w:tcPr>
            <w:tcW w:w="2693" w:type="dxa"/>
            <w:shd w:val="clear" w:color="auto" w:fill="FFFFFF" w:themeFill="background1"/>
          </w:tcPr>
          <w:p w14:paraId="378099FB" w14:textId="78CA7DBC" w:rsidR="005666C1" w:rsidRPr="005666C1" w:rsidRDefault="005666C1" w:rsidP="2B86E588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 xml:space="preserve">Imię </w:t>
            </w:r>
            <w:r w:rsidR="002F4352">
              <w:rPr>
                <w:rFonts w:cstheme="minorHAnsi"/>
                <w:sz w:val="20"/>
                <w:szCs w:val="20"/>
                <w:lang w:eastAsia="pl-PL"/>
              </w:rPr>
              <w:t xml:space="preserve">(imiona) 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i nazwisko Pracownika Medycznego</w:t>
            </w:r>
          </w:p>
        </w:tc>
        <w:tc>
          <w:tcPr>
            <w:tcW w:w="810" w:type="dxa"/>
            <w:shd w:val="clear" w:color="auto" w:fill="FFFFFF" w:themeFill="background1"/>
          </w:tcPr>
          <w:p w14:paraId="46532A5A" w14:textId="225083FF" w:rsidR="005666C1" w:rsidRPr="005666C1" w:rsidRDefault="005666C1" w:rsidP="2B86E588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  <w:shd w:val="clear" w:color="auto" w:fill="FFFFFF" w:themeFill="background1"/>
          </w:tcPr>
          <w:p w14:paraId="1520F07E" w14:textId="77777777" w:rsidR="005666C1" w:rsidRPr="005666C1" w:rsidRDefault="005666C1" w:rsidP="2B86E588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3BF0FF91" w14:textId="0A3588E9" w:rsidR="005666C1" w:rsidRPr="005666C1" w:rsidRDefault="40A2C8E7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7EF05AA5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 xml:space="preserve">: “{imię </w:t>
            </w:r>
            <w:r w:rsidR="1B7D3096" w:rsidRPr="7EF05AA5">
              <w:rPr>
                <w:i/>
                <w:iCs/>
                <w:sz w:val="20"/>
                <w:szCs w:val="20"/>
                <w:lang w:eastAsia="pl-PL"/>
              </w:rPr>
              <w:t xml:space="preserve">(imiona) 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>i nazwisko Pracownika Medycznego}”</w:t>
            </w:r>
          </w:p>
          <w:p w14:paraId="761FDB16" w14:textId="2F8F3C4B" w:rsidR="005666C1" w:rsidRPr="005666C1" w:rsidRDefault="005666C1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</w:p>
          <w:p w14:paraId="04637447" w14:textId="3E29E820" w:rsidR="005666C1" w:rsidRPr="00A12FD3" w:rsidRDefault="148500E3" w:rsidP="7EF05AA5">
            <w:pPr>
              <w:jc w:val="left"/>
              <w:rPr>
                <w:iCs/>
                <w:sz w:val="20"/>
                <w:szCs w:val="20"/>
                <w:u w:val="single"/>
                <w:lang w:eastAsia="pl-PL"/>
              </w:rPr>
            </w:pPr>
            <w:r w:rsidRPr="00A12FD3">
              <w:rPr>
                <w:iCs/>
                <w:sz w:val="20"/>
                <w:szCs w:val="20"/>
                <w:u w:val="single"/>
                <w:lang w:eastAsia="pl-PL"/>
              </w:rPr>
              <w:t>Reguły biznesowe:</w:t>
            </w:r>
          </w:p>
          <w:p w14:paraId="13577A34" w14:textId="70DDBE78" w:rsidR="005666C1" w:rsidRPr="00A12FD3" w:rsidRDefault="148500E3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A12FD3">
              <w:rPr>
                <w:rFonts w:ascii="Calibri" w:eastAsia="Calibri" w:hAnsi="Calibri" w:cs="Calibri"/>
                <w:iCs/>
                <w:sz w:val="20"/>
                <w:szCs w:val="20"/>
              </w:rPr>
              <w:t>REG.WER.4057 Weryfikacja imienia i nazwiska pracownika medycznego</w:t>
            </w:r>
          </w:p>
          <w:p w14:paraId="4C08B4C3" w14:textId="44478A93" w:rsidR="005666C1" w:rsidRPr="005666C1" w:rsidRDefault="148500E3" w:rsidP="7EF05AA5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A12FD3">
              <w:rPr>
                <w:rFonts w:ascii="Calibri" w:eastAsia="Calibri" w:hAnsi="Calibri" w:cs="Calibri"/>
                <w:iCs/>
                <w:sz w:val="20"/>
                <w:szCs w:val="20"/>
              </w:rPr>
              <w:t>REG.WER.4059 Weryfikacja zgodności danych pracownika medycznego w CWPM lub CWUb.</w:t>
            </w:r>
          </w:p>
        </w:tc>
      </w:tr>
      <w:tr w:rsidR="005666C1" w:rsidRPr="005666C1" w14:paraId="1D46F461" w14:textId="77777777" w:rsidTr="7EF05AA5">
        <w:tc>
          <w:tcPr>
            <w:tcW w:w="1980" w:type="dxa"/>
            <w:shd w:val="clear" w:color="auto" w:fill="BFBFBF" w:themeFill="background1" w:themeFillShade="BF"/>
          </w:tcPr>
          <w:p w14:paraId="2AEDB497" w14:textId="04FB0BF5" w:rsidR="005666C1" w:rsidRPr="005666C1" w:rsidRDefault="005666C1" w:rsidP="2B86E588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Encounter.participant.type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0F8E0E12" w14:textId="0C29F8ED" w:rsidR="005666C1" w:rsidRPr="005666C1" w:rsidRDefault="4B4FDF1E" w:rsidP="55C5FD08">
            <w:pPr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sz w:val="20"/>
                <w:szCs w:val="20"/>
                <w:lang w:eastAsia="pl-PL"/>
              </w:rPr>
              <w:t>Rola pracownika medycznego w Zdarzeniu Medycznym</w:t>
            </w:r>
            <w:r w:rsidR="182ED7FC" w:rsidRPr="55C5FD08">
              <w:rPr>
                <w:sz w:val="20"/>
                <w:szCs w:val="20"/>
                <w:lang w:eastAsia="pl-PL"/>
              </w:rPr>
              <w:t>.</w:t>
            </w:r>
          </w:p>
          <w:p w14:paraId="5AC5BB3D" w14:textId="7EB13887" w:rsidR="005666C1" w:rsidRPr="005666C1" w:rsidRDefault="182ED7FC" w:rsidP="55C5FD08">
            <w:pPr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sz w:val="20"/>
                <w:szCs w:val="20"/>
                <w:lang w:eastAsia="pl-PL"/>
              </w:rPr>
              <w:t>Wymagana dla wskazania kierownik grupy wyjazdowej.</w:t>
            </w:r>
          </w:p>
          <w:p w14:paraId="7C35C0DF" w14:textId="68D8852A" w:rsidR="005666C1" w:rsidRPr="005666C1" w:rsidRDefault="182ED7FC" w:rsidP="55C5FD08">
            <w:pPr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sz w:val="20"/>
                <w:szCs w:val="20"/>
                <w:lang w:eastAsia="pl-PL"/>
              </w:rPr>
              <w:lastRenderedPageBreak/>
              <w:t>W innych przypadkach atrybut nie występuje.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14:paraId="353517CF" w14:textId="520DE0E9" w:rsidR="005666C1" w:rsidRPr="005666C1" w:rsidRDefault="005666C1" w:rsidP="2B86E588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lastRenderedPageBreak/>
              <w:t>0..1</w:t>
            </w:r>
          </w:p>
        </w:tc>
        <w:tc>
          <w:tcPr>
            <w:tcW w:w="3620" w:type="dxa"/>
            <w:shd w:val="clear" w:color="auto" w:fill="BFBFBF" w:themeFill="background1" w:themeFillShade="BF"/>
          </w:tcPr>
          <w:p w14:paraId="308884AF" w14:textId="77777777" w:rsidR="005666C1" w:rsidRPr="005666C1" w:rsidRDefault="005666C1" w:rsidP="2B86E588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50DF3026" w14:textId="568A066B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320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coding –</w:t>
            </w:r>
            <w:r w:rsidR="430D7927"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rola pracownika medycznego </w:t>
            </w:r>
            <w:r w:rsidR="430D7927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w systemie kodowania</w:t>
            </w:r>
          </w:p>
        </w:tc>
      </w:tr>
      <w:tr w:rsidR="005666C1" w:rsidRPr="005666C1" w14:paraId="313A30E8" w14:textId="77777777" w:rsidTr="7EF05AA5">
        <w:tc>
          <w:tcPr>
            <w:tcW w:w="1980" w:type="dxa"/>
            <w:shd w:val="clear" w:color="auto" w:fill="D9D9D9" w:themeFill="background1" w:themeFillShade="D9"/>
          </w:tcPr>
          <w:p w14:paraId="68333814" w14:textId="5635A19B" w:rsidR="005666C1" w:rsidRPr="005666C1" w:rsidRDefault="005666C1" w:rsidP="2B86E588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Encounter.participant.type.coding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0FFB4BA2" w14:textId="1EE2F92D" w:rsidR="005666C1" w:rsidRPr="005666C1" w:rsidRDefault="002F4352" w:rsidP="008D7514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R</w:t>
            </w:r>
            <w:r w:rsidR="005666C1" w:rsidRPr="005666C1">
              <w:rPr>
                <w:rFonts w:cstheme="minorHAnsi"/>
                <w:sz w:val="20"/>
                <w:szCs w:val="20"/>
                <w:lang w:eastAsia="pl-PL"/>
              </w:rPr>
              <w:t>ola pracownika medycznego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 w systemie kodowania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36913CB3" w14:textId="192AF9DA" w:rsidR="005666C1" w:rsidRPr="005666C1" w:rsidRDefault="005666C1" w:rsidP="2B86E588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  <w:shd w:val="clear" w:color="auto" w:fill="D9D9D9" w:themeFill="background1" w:themeFillShade="D9"/>
          </w:tcPr>
          <w:p w14:paraId="7AED79A9" w14:textId="77777777" w:rsidR="005666C1" w:rsidRPr="005666C1" w:rsidRDefault="005666C1" w:rsidP="2B86E588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4C612D1C" w14:textId="732722E3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320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system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</w:t>
            </w:r>
            <w:r w:rsidR="430D7927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</w:t>
            </w:r>
            <w:r w:rsidR="3D11CB31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kodowania</w:t>
            </w:r>
          </w:p>
          <w:p w14:paraId="7775BD83" w14:textId="68E65F2A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320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code</w:t>
            </w:r>
            <w:r w:rsidR="3D11CB31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kod</w:t>
            </w:r>
          </w:p>
          <w:p w14:paraId="7CD2775D" w14:textId="1E4AAEA3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320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display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- wartość wyświetlana w GUI użytkownika, odpowiadająca kodowi w systemie kodowania</w:t>
            </w:r>
          </w:p>
        </w:tc>
      </w:tr>
      <w:tr w:rsidR="005666C1" w:rsidRPr="005666C1" w14:paraId="60EC7E50" w14:textId="77777777" w:rsidTr="7EF05AA5">
        <w:tc>
          <w:tcPr>
            <w:tcW w:w="1980" w:type="dxa"/>
            <w:shd w:val="clear" w:color="auto" w:fill="auto"/>
          </w:tcPr>
          <w:p w14:paraId="1543AE11" w14:textId="230FCB67" w:rsidR="005666C1" w:rsidRPr="005666C1" w:rsidRDefault="005666C1" w:rsidP="2B86E588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Encounter.participant.type.coding.system</w:t>
            </w:r>
          </w:p>
        </w:tc>
        <w:tc>
          <w:tcPr>
            <w:tcW w:w="2693" w:type="dxa"/>
            <w:shd w:val="clear" w:color="auto" w:fill="auto"/>
          </w:tcPr>
          <w:p w14:paraId="60798CBA" w14:textId="17F3E381" w:rsidR="005666C1" w:rsidRPr="005666C1" w:rsidRDefault="002F4352" w:rsidP="000C5832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System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 xml:space="preserve"> kodowania ról pracowników medycznych</w:t>
            </w:r>
          </w:p>
        </w:tc>
        <w:tc>
          <w:tcPr>
            <w:tcW w:w="810" w:type="dxa"/>
            <w:shd w:val="clear" w:color="auto" w:fill="auto"/>
          </w:tcPr>
          <w:p w14:paraId="3218B182" w14:textId="761794BC" w:rsidR="005666C1" w:rsidRPr="005666C1" w:rsidRDefault="005666C1" w:rsidP="2B86E588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  <w:shd w:val="clear" w:color="auto" w:fill="auto"/>
          </w:tcPr>
          <w:p w14:paraId="7314806B" w14:textId="77777777" w:rsidR="005666C1" w:rsidRPr="005666C1" w:rsidRDefault="005666C1" w:rsidP="000C5832">
            <w:pPr>
              <w:jc w:val="left"/>
              <w:rPr>
                <w:rFonts w:cstheme="minorHAnsi"/>
                <w:i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iCs/>
                <w:sz w:val="20"/>
                <w:szCs w:val="20"/>
                <w:lang w:eastAsia="pl-PL"/>
              </w:rPr>
              <w:t>Przyjmuje wartość: </w:t>
            </w:r>
          </w:p>
          <w:p w14:paraId="785E9E51" w14:textId="70764724" w:rsidR="005666C1" w:rsidRPr="005666C1" w:rsidRDefault="005666C1" w:rsidP="7C440D2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: “</w:t>
            </w:r>
            <w:r w:rsidRPr="005666C1">
              <w:rPr>
                <w:rFonts w:eastAsiaTheme="minorEastAsia" w:cstheme="minorHAnsi"/>
                <w:sz w:val="20"/>
                <w:szCs w:val="20"/>
              </w:rPr>
              <w:t>https://ezdrowie.gov.pl/fhir/CodeSystem/PLCodeSystemParticipantType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” </w:t>
            </w:r>
          </w:p>
        </w:tc>
      </w:tr>
      <w:tr w:rsidR="005666C1" w:rsidRPr="005666C1" w14:paraId="10DA259E" w14:textId="77777777" w:rsidTr="7EF05AA5">
        <w:tc>
          <w:tcPr>
            <w:tcW w:w="1980" w:type="dxa"/>
            <w:shd w:val="clear" w:color="auto" w:fill="FFFFFF" w:themeFill="background1"/>
          </w:tcPr>
          <w:p w14:paraId="2F03501F" w14:textId="4DFF7A39" w:rsidR="005666C1" w:rsidRPr="005666C1" w:rsidRDefault="005666C1" w:rsidP="2B86E588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Encounter.participant.type.coding.code</w:t>
            </w:r>
          </w:p>
        </w:tc>
        <w:tc>
          <w:tcPr>
            <w:tcW w:w="2693" w:type="dxa"/>
            <w:shd w:val="clear" w:color="auto" w:fill="FFFFFF" w:themeFill="background1"/>
          </w:tcPr>
          <w:p w14:paraId="2D2576E6" w14:textId="05F5B1CA" w:rsidR="005666C1" w:rsidRPr="005666C1" w:rsidRDefault="002F4352" w:rsidP="002F4352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cstheme="minorHAnsi"/>
                <w:iCs/>
                <w:sz w:val="20"/>
                <w:szCs w:val="20"/>
              </w:rPr>
              <w:t>Kod roli pracownika medycznego</w:t>
            </w:r>
            <w:r w:rsidR="00EF35D7">
              <w:rPr>
                <w:rStyle w:val="normaltextrun"/>
                <w:rFonts w:cstheme="minorHAnsi"/>
                <w:iCs/>
                <w:sz w:val="20"/>
                <w:szCs w:val="20"/>
              </w:rPr>
              <w:t xml:space="preserve"> w systemie kodowania</w:t>
            </w:r>
          </w:p>
        </w:tc>
        <w:tc>
          <w:tcPr>
            <w:tcW w:w="810" w:type="dxa"/>
            <w:shd w:val="clear" w:color="auto" w:fill="FFFFFF" w:themeFill="background1"/>
          </w:tcPr>
          <w:p w14:paraId="114F33E5" w14:textId="7D89B0E5" w:rsidR="005666C1" w:rsidRPr="005666C1" w:rsidRDefault="005666C1" w:rsidP="2B86E588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  <w:shd w:val="clear" w:color="auto" w:fill="FFFFFF" w:themeFill="background1"/>
          </w:tcPr>
          <w:p w14:paraId="7C554778" w14:textId="77777777" w:rsidR="005666C1" w:rsidRPr="005666C1" w:rsidRDefault="005666C1" w:rsidP="008D7514">
            <w:pPr>
              <w:pStyle w:val="paragraph"/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</w:pPr>
            <w:r w:rsidRPr="005666C1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Przyjmuje wartość:</w:t>
            </w:r>
          </w:p>
          <w:p w14:paraId="26867F9B" w14:textId="759DA0A9" w:rsidR="005666C1" w:rsidRPr="005666C1" w:rsidRDefault="005666C1" w:rsidP="002F4352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code</w:t>
            </w:r>
            <w:r w:rsidRPr="005666C1">
              <w:rPr>
                <w:rStyle w:val="normaltextrun"/>
                <w:rFonts w:cstheme="minorHAnsi"/>
                <w:sz w:val="20"/>
                <w:szCs w:val="20"/>
              </w:rPr>
              <w:t>:</w:t>
            </w:r>
            <w:r w:rsidRPr="005666C1">
              <w:rPr>
                <w:rStyle w:val="normaltextrun"/>
                <w:rFonts w:cstheme="minorHAnsi"/>
                <w:i/>
                <w:iCs/>
                <w:sz w:val="20"/>
                <w:szCs w:val="20"/>
              </w:rPr>
              <w:t>“{</w:t>
            </w:r>
            <w:r w:rsidR="002F4352">
              <w:rPr>
                <w:rStyle w:val="normaltextrun"/>
                <w:rFonts w:cstheme="minorHAnsi"/>
                <w:i/>
                <w:iCs/>
                <w:sz w:val="20"/>
                <w:szCs w:val="20"/>
              </w:rPr>
              <w:t>kod ze słownika  PLParticipantType”</w:t>
            </w:r>
            <w:r w:rsidRPr="005666C1">
              <w:rPr>
                <w:rStyle w:val="normaltextrun"/>
                <w:rFonts w:cstheme="minorHAnsi"/>
                <w:i/>
                <w:iCs/>
                <w:sz w:val="20"/>
                <w:szCs w:val="20"/>
              </w:rPr>
              <w:t>}</w:t>
            </w:r>
          </w:p>
        </w:tc>
      </w:tr>
      <w:tr w:rsidR="005666C1" w:rsidRPr="005666C1" w14:paraId="54A0054F" w14:textId="77777777" w:rsidTr="7EF05AA5">
        <w:tc>
          <w:tcPr>
            <w:tcW w:w="1980" w:type="dxa"/>
            <w:shd w:val="clear" w:color="auto" w:fill="FFFFFF" w:themeFill="background1"/>
          </w:tcPr>
          <w:p w14:paraId="70D6EA8D" w14:textId="48BE9D62" w:rsidR="005666C1" w:rsidRPr="005666C1" w:rsidRDefault="005666C1" w:rsidP="2B86E588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Encounter.participant.type.coding.display</w:t>
            </w:r>
          </w:p>
        </w:tc>
        <w:tc>
          <w:tcPr>
            <w:tcW w:w="2693" w:type="dxa"/>
            <w:shd w:val="clear" w:color="auto" w:fill="FFFFFF" w:themeFill="background1"/>
          </w:tcPr>
          <w:p w14:paraId="7FF10E4B" w14:textId="2ACEAB99" w:rsidR="005666C1" w:rsidRPr="005666C1" w:rsidRDefault="005666C1" w:rsidP="2B86E588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Nazwa roli pracownika medycznego</w:t>
            </w:r>
          </w:p>
        </w:tc>
        <w:tc>
          <w:tcPr>
            <w:tcW w:w="810" w:type="dxa"/>
            <w:shd w:val="clear" w:color="auto" w:fill="FFFFFF" w:themeFill="background1"/>
          </w:tcPr>
          <w:p w14:paraId="5DBE42D0" w14:textId="294DB2DC" w:rsidR="005666C1" w:rsidRPr="005666C1" w:rsidRDefault="005666C1" w:rsidP="2B86E588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  <w:shd w:val="clear" w:color="auto" w:fill="FFFFFF" w:themeFill="background1"/>
          </w:tcPr>
          <w:p w14:paraId="6CC3F873" w14:textId="77777777" w:rsidR="005666C1" w:rsidRPr="005666C1" w:rsidRDefault="005666C1" w:rsidP="000C5832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6716113B" w14:textId="74495DEA" w:rsidR="005666C1" w:rsidRPr="005666C1" w:rsidRDefault="005666C1" w:rsidP="000C5832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: “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</w:t>
            </w:r>
            <w:r w:rsidRPr="005666C1">
              <w:rPr>
                <w:rFonts w:eastAsia="Calibri" w:cstheme="minorHAnsi"/>
                <w:i/>
                <w:iCs/>
                <w:sz w:val="20"/>
                <w:szCs w:val="20"/>
              </w:rPr>
              <w:t>wartość wyświetlona w interfejsie użytkownika odpowiadająca wartości podanej w “code”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5666C1" w:rsidRPr="005666C1" w14:paraId="5377D6C5" w14:textId="77777777" w:rsidTr="7EF05AA5">
        <w:tc>
          <w:tcPr>
            <w:tcW w:w="1980" w:type="dxa"/>
            <w:shd w:val="clear" w:color="auto" w:fill="A6A6A6" w:themeFill="background1" w:themeFillShade="A6"/>
          </w:tcPr>
          <w:p w14:paraId="59C59EC2" w14:textId="0273E0B4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Encounter.period</w:t>
            </w:r>
          </w:p>
        </w:tc>
        <w:tc>
          <w:tcPr>
            <w:tcW w:w="2693" w:type="dxa"/>
            <w:shd w:val="clear" w:color="auto" w:fill="A6A6A6" w:themeFill="background1" w:themeFillShade="A6"/>
          </w:tcPr>
          <w:p w14:paraId="296B703E" w14:textId="63CA1F60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Data początku i końca Zdarzenia Medycznego</w:t>
            </w:r>
          </w:p>
        </w:tc>
        <w:tc>
          <w:tcPr>
            <w:tcW w:w="810" w:type="dxa"/>
            <w:shd w:val="clear" w:color="auto" w:fill="A6A6A6" w:themeFill="background1" w:themeFillShade="A6"/>
          </w:tcPr>
          <w:p w14:paraId="61D54B86" w14:textId="1C8D4BD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  <w:shd w:val="clear" w:color="auto" w:fill="A6A6A6" w:themeFill="background1" w:themeFillShade="A6"/>
          </w:tcPr>
          <w:p w14:paraId="396D5433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28904ADA" w14:textId="579390C1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start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termin rozpoczęcia Zdarzenia Medycznego</w:t>
            </w:r>
          </w:p>
          <w:p w14:paraId="0A058E92" w14:textId="180B8866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opcjonalnie</w:t>
            </w: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end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termin zakończenia Zdarzenia Medycznego</w:t>
            </w:r>
          </w:p>
        </w:tc>
      </w:tr>
      <w:tr w:rsidR="005666C1" w:rsidRPr="005666C1" w14:paraId="16D8F6F5" w14:textId="77777777" w:rsidTr="7EF05AA5">
        <w:tc>
          <w:tcPr>
            <w:tcW w:w="1980" w:type="dxa"/>
          </w:tcPr>
          <w:p w14:paraId="7B442FBD" w14:textId="3B67755D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Encounter.period.start</w:t>
            </w:r>
          </w:p>
        </w:tc>
        <w:tc>
          <w:tcPr>
            <w:tcW w:w="2693" w:type="dxa"/>
          </w:tcPr>
          <w:p w14:paraId="5DAE5CF6" w14:textId="0F496F6D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Termin rozpoczęcia Zdarzenia Medycznego</w:t>
            </w:r>
          </w:p>
        </w:tc>
        <w:tc>
          <w:tcPr>
            <w:tcW w:w="810" w:type="dxa"/>
          </w:tcPr>
          <w:p w14:paraId="5DE803DF" w14:textId="54A3D266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</w:tcPr>
          <w:p w14:paraId="54A57156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0BD07CC6" w14:textId="50EA18E2" w:rsidR="005666C1" w:rsidRPr="005666C1" w:rsidRDefault="005666C1" w:rsidP="05EF9E0F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dateTime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: “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{data i cz</w:t>
            </w:r>
            <w:r w:rsidR="003B25F0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as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}”</w:t>
            </w:r>
          </w:p>
          <w:p w14:paraId="76FC9A11" w14:textId="4A4E210F" w:rsidR="005666C1" w:rsidRPr="005666C1" w:rsidRDefault="005666C1" w:rsidP="7DDCC072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</w:p>
          <w:p w14:paraId="407A9312" w14:textId="22F37BA4" w:rsidR="005666C1" w:rsidRPr="00A12FD3" w:rsidRDefault="40A2C8E7" w:rsidP="7EF05AA5">
            <w:pPr>
              <w:jc w:val="left"/>
              <w:rPr>
                <w:iCs/>
                <w:sz w:val="20"/>
                <w:szCs w:val="20"/>
              </w:rPr>
            </w:pPr>
            <w:r w:rsidRPr="00A12FD3">
              <w:rPr>
                <w:iCs/>
                <w:sz w:val="20"/>
                <w:szCs w:val="20"/>
                <w:u w:val="single"/>
              </w:rPr>
              <w:lastRenderedPageBreak/>
              <w:t>Reguły</w:t>
            </w:r>
            <w:r w:rsidRPr="00A12FD3">
              <w:rPr>
                <w:iCs/>
                <w:sz w:val="20"/>
                <w:szCs w:val="20"/>
                <w:u w:val="single"/>
                <w:lang w:eastAsia="pl-PL"/>
              </w:rPr>
              <w:t xml:space="preserve"> biznesowe</w:t>
            </w:r>
            <w:r w:rsidRPr="00A12FD3">
              <w:rPr>
                <w:iCs/>
                <w:sz w:val="20"/>
                <w:szCs w:val="20"/>
              </w:rPr>
              <w:t>:</w:t>
            </w:r>
          </w:p>
          <w:p w14:paraId="4F5DC6FF" w14:textId="1AFEAB17" w:rsidR="005666C1" w:rsidRPr="00A12FD3" w:rsidRDefault="40A2C8E7" w:rsidP="7EF05AA5">
            <w:pPr>
              <w:jc w:val="left"/>
              <w:rPr>
                <w:iCs/>
                <w:sz w:val="20"/>
                <w:szCs w:val="20"/>
                <w:lang w:eastAsia="pl-PL"/>
              </w:rPr>
            </w:pPr>
            <w:r w:rsidRPr="00A12FD3">
              <w:rPr>
                <w:iCs/>
                <w:sz w:val="20"/>
                <w:szCs w:val="20"/>
                <w:lang w:eastAsia="pl-PL"/>
              </w:rPr>
              <w:t xml:space="preserve">1. REG.WER.3770 Weryfikacja czy data rozpoczęcia Zdarzenia Medycznego nie jest zbyt odległa wstecz względem obecnego czasu </w:t>
            </w:r>
          </w:p>
          <w:p w14:paraId="49EC2F7F" w14:textId="059E5E97" w:rsidR="005666C1" w:rsidRPr="005666C1" w:rsidRDefault="40A2C8E7" w:rsidP="7EF05AA5">
            <w:pPr>
              <w:jc w:val="left"/>
              <w:rPr>
                <w:i/>
                <w:iCs/>
                <w:sz w:val="20"/>
                <w:szCs w:val="20"/>
              </w:rPr>
            </w:pPr>
            <w:r w:rsidRPr="00A12FD3">
              <w:rPr>
                <w:iCs/>
                <w:sz w:val="20"/>
                <w:szCs w:val="20"/>
                <w:lang w:eastAsia="pl-PL"/>
              </w:rPr>
              <w:t>2. REG.WER.3773 Weryfikacja czy data rozpoczęcia Zdarzenia Medycznego nie jest późniejsza niż data zakończenia</w:t>
            </w:r>
          </w:p>
        </w:tc>
      </w:tr>
      <w:tr w:rsidR="005666C1" w:rsidRPr="005666C1" w14:paraId="273B6DB1" w14:textId="77777777" w:rsidTr="7EF05AA5">
        <w:tc>
          <w:tcPr>
            <w:tcW w:w="1980" w:type="dxa"/>
          </w:tcPr>
          <w:p w14:paraId="416940B3" w14:textId="0C10E0E0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lastRenderedPageBreak/>
              <w:t>Encounter.period.end</w:t>
            </w:r>
          </w:p>
        </w:tc>
        <w:tc>
          <w:tcPr>
            <w:tcW w:w="2693" w:type="dxa"/>
          </w:tcPr>
          <w:p w14:paraId="75DCF86C" w14:textId="13B305B6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Termin zakończenia Zdarzenia Medycznego</w:t>
            </w:r>
          </w:p>
        </w:tc>
        <w:tc>
          <w:tcPr>
            <w:tcW w:w="810" w:type="dxa"/>
          </w:tcPr>
          <w:p w14:paraId="36D5039A" w14:textId="79B92C1A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3620" w:type="dxa"/>
          </w:tcPr>
          <w:p w14:paraId="68A02BF5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0D84EFEA" w14:textId="6185F10B" w:rsidR="005666C1" w:rsidRPr="005666C1" w:rsidRDefault="005666C1" w:rsidP="05EF9E0F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dateTime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: “</w:t>
            </w:r>
            <w:r w:rsidR="003B25F0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{data i czas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}”</w:t>
            </w:r>
          </w:p>
          <w:p w14:paraId="4F9C9CE2" w14:textId="6DBBCFC1" w:rsidR="005666C1" w:rsidRPr="005666C1" w:rsidRDefault="005666C1" w:rsidP="7DDCC072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</w:p>
          <w:p w14:paraId="4EEBEE88" w14:textId="51FF8A22" w:rsidR="005666C1" w:rsidRPr="00A12FD3" w:rsidRDefault="40A2C8E7" w:rsidP="7EF05AA5">
            <w:pPr>
              <w:jc w:val="left"/>
              <w:rPr>
                <w:iCs/>
                <w:sz w:val="20"/>
                <w:szCs w:val="20"/>
                <w:lang w:eastAsia="pl-PL"/>
              </w:rPr>
            </w:pPr>
            <w:r w:rsidRPr="00A12FD3">
              <w:rPr>
                <w:iCs/>
                <w:sz w:val="20"/>
                <w:szCs w:val="20"/>
                <w:u w:val="single"/>
                <w:lang w:eastAsia="pl-PL"/>
              </w:rPr>
              <w:t>Reguły biznesowe</w:t>
            </w:r>
            <w:r w:rsidRPr="00A12FD3">
              <w:rPr>
                <w:iCs/>
                <w:sz w:val="20"/>
                <w:szCs w:val="20"/>
                <w:lang w:eastAsia="pl-PL"/>
              </w:rPr>
              <w:t>:</w:t>
            </w:r>
          </w:p>
          <w:p w14:paraId="33A8B156" w14:textId="264FD336" w:rsidR="005666C1" w:rsidRPr="00A12FD3" w:rsidRDefault="40A2C8E7" w:rsidP="7EF05AA5">
            <w:pPr>
              <w:jc w:val="left"/>
              <w:rPr>
                <w:iCs/>
                <w:sz w:val="20"/>
                <w:szCs w:val="20"/>
                <w:lang w:eastAsia="pl-PL"/>
              </w:rPr>
            </w:pPr>
            <w:r w:rsidRPr="00A12FD3">
              <w:rPr>
                <w:iCs/>
                <w:sz w:val="20"/>
                <w:szCs w:val="20"/>
                <w:lang w:eastAsia="pl-PL"/>
              </w:rPr>
              <w:t>1. REG.WER.3773 Weryfikacja czy data rozpoczęcia Zdarzenia Medycznego nie jest późniejsza niż data zakończenia</w:t>
            </w:r>
          </w:p>
          <w:p w14:paraId="75D074ED" w14:textId="54CCAB65" w:rsidR="005666C1" w:rsidRPr="00A12FD3" w:rsidRDefault="40A2C8E7" w:rsidP="7EF05AA5">
            <w:pPr>
              <w:jc w:val="left"/>
              <w:rPr>
                <w:iCs/>
                <w:sz w:val="20"/>
                <w:szCs w:val="20"/>
                <w:lang w:eastAsia="pl-PL"/>
              </w:rPr>
            </w:pPr>
            <w:r w:rsidRPr="00A12FD3">
              <w:rPr>
                <w:iCs/>
                <w:sz w:val="20"/>
                <w:szCs w:val="20"/>
                <w:lang w:eastAsia="pl-PL"/>
              </w:rPr>
              <w:t>2. REG.WER.3774 Weryfikacja czy data zakończenia Zdarzenia Medycznego nie jest zbyt odległa w przód względem obecnego czasu</w:t>
            </w:r>
          </w:p>
          <w:p w14:paraId="5F4A5375" w14:textId="147D81FF" w:rsidR="005666C1" w:rsidRPr="00A12FD3" w:rsidRDefault="40A2C8E7" w:rsidP="7EF05AA5">
            <w:pPr>
              <w:jc w:val="left"/>
              <w:rPr>
                <w:iCs/>
                <w:sz w:val="20"/>
                <w:szCs w:val="20"/>
                <w:lang w:eastAsia="pl-PL"/>
              </w:rPr>
            </w:pPr>
            <w:r w:rsidRPr="00A12FD3">
              <w:rPr>
                <w:iCs/>
                <w:sz w:val="20"/>
                <w:szCs w:val="20"/>
                <w:lang w:eastAsia="pl-PL"/>
              </w:rPr>
              <w:t>3. REG.WER.3776 Weryfikacja czy data zakończenia Zdarzenia Medycznego nie jest zbyt odległa wstecz względem obecnego czasu</w:t>
            </w:r>
          </w:p>
          <w:p w14:paraId="007A6D0E" w14:textId="66C0589C" w:rsidR="005666C1" w:rsidRPr="005666C1" w:rsidRDefault="4BC2D16F" w:rsidP="7EF05AA5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A12FD3">
              <w:rPr>
                <w:rFonts w:ascii="Calibri" w:eastAsia="Calibri" w:hAnsi="Calibri" w:cs="Calibri"/>
                <w:iCs/>
                <w:sz w:val="20"/>
                <w:szCs w:val="20"/>
              </w:rPr>
              <w:t>REG.WER.3887 Weryfikacja daty zakończenia ZM względem daty zgonu Pacjenta</w:t>
            </w:r>
          </w:p>
        </w:tc>
      </w:tr>
      <w:tr w:rsidR="005666C1" w:rsidRPr="005666C1" w14:paraId="6819FDA3" w14:textId="77777777" w:rsidTr="7EF05AA5">
        <w:tc>
          <w:tcPr>
            <w:tcW w:w="1980" w:type="dxa"/>
            <w:shd w:val="clear" w:color="auto" w:fill="A6A6A6" w:themeFill="background1" w:themeFillShade="A6"/>
          </w:tcPr>
          <w:p w14:paraId="1F9E473F" w14:textId="03401038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Encounter.hospitalization</w:t>
            </w:r>
          </w:p>
        </w:tc>
        <w:tc>
          <w:tcPr>
            <w:tcW w:w="2693" w:type="dxa"/>
            <w:shd w:val="clear" w:color="auto" w:fill="A6A6A6" w:themeFill="background1" w:themeFillShade="A6"/>
          </w:tcPr>
          <w:p w14:paraId="45113427" w14:textId="323A8E96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Dane dotyczące hospitalizacji</w:t>
            </w:r>
          </w:p>
        </w:tc>
        <w:tc>
          <w:tcPr>
            <w:tcW w:w="810" w:type="dxa"/>
            <w:shd w:val="clear" w:color="auto" w:fill="A6A6A6" w:themeFill="background1" w:themeFillShade="A6"/>
          </w:tcPr>
          <w:p w14:paraId="7BD55C93" w14:textId="57E99B54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3620" w:type="dxa"/>
            <w:shd w:val="clear" w:color="auto" w:fill="A6A6A6" w:themeFill="background1" w:themeFillShade="A6"/>
          </w:tcPr>
          <w:p w14:paraId="730E602F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797E3B36" w14:textId="50042627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admitSource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tryb przyjęcia</w:t>
            </w:r>
          </w:p>
          <w:p w14:paraId="1811AFB3" w14:textId="05717CCB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lastRenderedPageBreak/>
              <w:t xml:space="preserve">opcjonalnie </w:t>
            </w: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dichargeDisposition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- tryb wypisu</w:t>
            </w:r>
          </w:p>
        </w:tc>
      </w:tr>
      <w:tr w:rsidR="005666C1" w:rsidRPr="005666C1" w14:paraId="79D0F63A" w14:textId="77777777" w:rsidTr="7EF05AA5">
        <w:tc>
          <w:tcPr>
            <w:tcW w:w="1980" w:type="dxa"/>
            <w:shd w:val="clear" w:color="auto" w:fill="BFBFBF" w:themeFill="background1" w:themeFillShade="BF"/>
          </w:tcPr>
          <w:p w14:paraId="63C04B4E" w14:textId="09BE589C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lastRenderedPageBreak/>
              <w:t>Encounter.hospitalization.admitSource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403A4838" w14:textId="37E15C08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Tryb przyjęcia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14:paraId="3FACA03C" w14:textId="54357533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  <w:shd w:val="clear" w:color="auto" w:fill="BFBFBF" w:themeFill="background1" w:themeFillShade="BF"/>
          </w:tcPr>
          <w:p w14:paraId="31CD4D94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38902915" w14:textId="70D18C98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coding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- tryb przyjęcia </w:t>
            </w:r>
            <w:r w:rsidR="3D11CB31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w systemie kodowania</w:t>
            </w:r>
          </w:p>
        </w:tc>
      </w:tr>
      <w:tr w:rsidR="005666C1" w:rsidRPr="005666C1" w14:paraId="3AFD1341" w14:textId="77777777" w:rsidTr="7EF05AA5">
        <w:tc>
          <w:tcPr>
            <w:tcW w:w="1980" w:type="dxa"/>
            <w:shd w:val="clear" w:color="auto" w:fill="D9D9D9" w:themeFill="background1" w:themeFillShade="D9"/>
          </w:tcPr>
          <w:p w14:paraId="6E87F031" w14:textId="4152F418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Encounter.hospitalization.admitSource.coding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6D905E93" w14:textId="49D0F457" w:rsidR="005666C1" w:rsidRPr="005666C1" w:rsidRDefault="005666C1" w:rsidP="00EF35D7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 xml:space="preserve">Tryb przyjęcia </w:t>
            </w:r>
            <w:r w:rsidR="00EF35D7">
              <w:rPr>
                <w:rFonts w:cstheme="minorHAnsi"/>
                <w:sz w:val="20"/>
                <w:szCs w:val="20"/>
                <w:lang w:eastAsia="pl-PL"/>
              </w:rPr>
              <w:t>w systemie kodowania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03523F7E" w14:textId="0FABCF66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  <w:shd w:val="clear" w:color="auto" w:fill="D9D9D9" w:themeFill="background1" w:themeFillShade="D9"/>
          </w:tcPr>
          <w:p w14:paraId="0F79EC0A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67C794E3" w14:textId="2449C983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3D11CB31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kodowania</w:t>
            </w:r>
          </w:p>
          <w:p w14:paraId="7051F48A" w14:textId="56522917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kod</w:t>
            </w:r>
          </w:p>
        </w:tc>
      </w:tr>
      <w:tr w:rsidR="005666C1" w:rsidRPr="005666C1" w14:paraId="279D891A" w14:textId="77777777" w:rsidTr="7EF05AA5">
        <w:tc>
          <w:tcPr>
            <w:tcW w:w="1980" w:type="dxa"/>
          </w:tcPr>
          <w:p w14:paraId="336BD2DB" w14:textId="505B8E83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  <w:t>Encounter.hospitalization.admitSource.coding.system</w:t>
            </w:r>
          </w:p>
        </w:tc>
        <w:tc>
          <w:tcPr>
            <w:tcW w:w="2693" w:type="dxa"/>
          </w:tcPr>
          <w:p w14:paraId="0EAA5185" w14:textId="1BF46E99" w:rsidR="005666C1" w:rsidRPr="005666C1" w:rsidRDefault="00EF35D7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System kodowania</w:t>
            </w:r>
            <w:r w:rsidR="005666C1" w:rsidRPr="005666C1">
              <w:rPr>
                <w:rFonts w:cstheme="minorHAnsi"/>
                <w:sz w:val="20"/>
                <w:szCs w:val="20"/>
                <w:lang w:eastAsia="pl-PL"/>
              </w:rPr>
              <w:t xml:space="preserve"> trybów przyjęć</w:t>
            </w:r>
          </w:p>
        </w:tc>
        <w:tc>
          <w:tcPr>
            <w:tcW w:w="810" w:type="dxa"/>
          </w:tcPr>
          <w:p w14:paraId="12E834CE" w14:textId="5F833FBA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</w:tcPr>
          <w:p w14:paraId="5944D7CA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02F7CFD0" w14:textId="5C95080D" w:rsidR="005666C1" w:rsidRPr="005666C1" w:rsidRDefault="005666C1" w:rsidP="7F8F5624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 xml:space="preserve">: </w:t>
            </w:r>
            <w:r w:rsidRPr="005666C1">
              <w:rPr>
                <w:rFonts w:eastAsia="Calibri" w:cstheme="minorHAnsi"/>
                <w:i/>
                <w:sz w:val="20"/>
                <w:szCs w:val="20"/>
              </w:rPr>
              <w:t>“</w:t>
            </w:r>
            <w:r w:rsidRPr="00EF35D7">
              <w:rPr>
                <w:rFonts w:eastAsia="Calibri" w:cstheme="minorHAnsi"/>
                <w:sz w:val="20"/>
                <w:szCs w:val="20"/>
              </w:rPr>
              <w:t>https://ezdrowie.gov.pl/fhir/CodeSystem/PLMedicalEventCodeSystemAdmitSource</w:t>
            </w:r>
            <w:r w:rsidRPr="005666C1">
              <w:rPr>
                <w:rFonts w:eastAsia="Calibri" w:cstheme="minorHAnsi"/>
                <w:sz w:val="20"/>
                <w:szCs w:val="20"/>
              </w:rPr>
              <w:t>”</w:t>
            </w:r>
          </w:p>
        </w:tc>
      </w:tr>
      <w:tr w:rsidR="005666C1" w:rsidRPr="005666C1" w14:paraId="45E369F3" w14:textId="77777777" w:rsidTr="7EF05AA5">
        <w:tc>
          <w:tcPr>
            <w:tcW w:w="1980" w:type="dxa"/>
          </w:tcPr>
          <w:p w14:paraId="376DA7B4" w14:textId="651D4894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  <w:t>Encounter.hospitalization.admitSource.coding.code</w:t>
            </w:r>
          </w:p>
        </w:tc>
        <w:tc>
          <w:tcPr>
            <w:tcW w:w="2693" w:type="dxa"/>
          </w:tcPr>
          <w:p w14:paraId="19809BCC" w14:textId="1FA643A6" w:rsidR="005666C1" w:rsidRPr="005666C1" w:rsidRDefault="005666C1" w:rsidP="00EF35D7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 xml:space="preserve">Kod </w:t>
            </w:r>
            <w:r w:rsidR="00EF35D7">
              <w:rPr>
                <w:rFonts w:cstheme="minorHAnsi"/>
                <w:sz w:val="20"/>
                <w:szCs w:val="20"/>
                <w:lang w:eastAsia="pl-PL"/>
              </w:rPr>
              <w:t>trybu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 xml:space="preserve"> przyjęcia</w:t>
            </w:r>
            <w:r w:rsidR="00EF35D7">
              <w:rPr>
                <w:rFonts w:cstheme="minorHAnsi"/>
                <w:sz w:val="20"/>
                <w:szCs w:val="20"/>
                <w:lang w:eastAsia="pl-PL"/>
              </w:rPr>
              <w:t xml:space="preserve"> w systemie kodowania</w:t>
            </w:r>
          </w:p>
        </w:tc>
        <w:tc>
          <w:tcPr>
            <w:tcW w:w="810" w:type="dxa"/>
          </w:tcPr>
          <w:p w14:paraId="67710AD2" w14:textId="73C4AA41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</w:tcPr>
          <w:p w14:paraId="7509BE7F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29F56DA3" w14:textId="57FAB80D" w:rsidR="005666C1" w:rsidRPr="005666C1" w:rsidRDefault="40A2C8E7" w:rsidP="7EF05AA5">
            <w:pPr>
              <w:jc w:val="left"/>
              <w:rPr>
                <w:rFonts w:eastAsia="Calibri"/>
                <w:sz w:val="20"/>
                <w:szCs w:val="20"/>
              </w:rPr>
            </w:pPr>
            <w:r w:rsidRPr="7EF05AA5">
              <w:rPr>
                <w:b/>
                <w:bCs/>
                <w:sz w:val="20"/>
                <w:szCs w:val="20"/>
                <w:lang w:eastAsia="pl-PL"/>
              </w:rPr>
              <w:t>code</w:t>
            </w:r>
            <w:r w:rsidRPr="7EF05AA5">
              <w:rPr>
                <w:sz w:val="20"/>
                <w:szCs w:val="20"/>
                <w:lang w:eastAsia="pl-PL"/>
              </w:rPr>
              <w:t xml:space="preserve">: </w:t>
            </w:r>
            <w:r w:rsidRPr="7EF05AA5">
              <w:rPr>
                <w:rFonts w:eastAsia="Calibri"/>
                <w:sz w:val="20"/>
                <w:szCs w:val="20"/>
              </w:rPr>
              <w:t>“{</w:t>
            </w:r>
            <w:r w:rsidRPr="7EF05AA5">
              <w:rPr>
                <w:rFonts w:eastAsia="Calibri"/>
                <w:i/>
                <w:iCs/>
                <w:sz w:val="20"/>
                <w:szCs w:val="20"/>
              </w:rPr>
              <w:t>kod ze słownika PLMedicalEventAdmitSource}”</w:t>
            </w:r>
          </w:p>
          <w:p w14:paraId="62326899" w14:textId="6B78A3BD" w:rsidR="005666C1" w:rsidRPr="005666C1" w:rsidRDefault="005666C1" w:rsidP="7EF05AA5">
            <w:pPr>
              <w:jc w:val="left"/>
              <w:rPr>
                <w:rFonts w:eastAsia="Calibri"/>
                <w:i/>
                <w:iCs/>
                <w:sz w:val="20"/>
                <w:szCs w:val="20"/>
              </w:rPr>
            </w:pPr>
          </w:p>
          <w:p w14:paraId="2D5BAFCD" w14:textId="7791D02A" w:rsidR="005666C1" w:rsidRPr="00A12FD3" w:rsidRDefault="6FBCAC18" w:rsidP="7EF05AA5">
            <w:pPr>
              <w:jc w:val="left"/>
              <w:rPr>
                <w:rFonts w:eastAsia="Calibri"/>
                <w:iCs/>
                <w:sz w:val="20"/>
                <w:szCs w:val="20"/>
                <w:u w:val="single"/>
              </w:rPr>
            </w:pPr>
            <w:r w:rsidRPr="00A12FD3">
              <w:rPr>
                <w:rFonts w:eastAsia="Calibri"/>
                <w:iCs/>
                <w:sz w:val="20"/>
                <w:szCs w:val="20"/>
                <w:u w:val="single"/>
              </w:rPr>
              <w:t>Reguły biznesowe:</w:t>
            </w:r>
          </w:p>
          <w:p w14:paraId="4CD44DA7" w14:textId="0BDE4195" w:rsidR="005666C1" w:rsidRPr="005666C1" w:rsidRDefault="6FBCAC18" w:rsidP="7EF05AA5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A12FD3">
              <w:rPr>
                <w:rFonts w:ascii="Calibri" w:eastAsia="Calibri" w:hAnsi="Calibri" w:cs="Calibri"/>
                <w:iCs/>
                <w:sz w:val="20"/>
                <w:szCs w:val="20"/>
              </w:rPr>
              <w:t>REG.WER.3889 Weryfikacja trybu przyjęcia podczas rejestracji Hospitalizacji</w:t>
            </w:r>
          </w:p>
        </w:tc>
      </w:tr>
      <w:tr w:rsidR="005666C1" w:rsidRPr="005666C1" w14:paraId="4FC46A46" w14:textId="77777777" w:rsidTr="7EF05AA5">
        <w:tc>
          <w:tcPr>
            <w:tcW w:w="1980" w:type="dxa"/>
            <w:shd w:val="clear" w:color="auto" w:fill="BFBFBF" w:themeFill="background1" w:themeFillShade="BF"/>
          </w:tcPr>
          <w:p w14:paraId="11F8F611" w14:textId="3C4F6AA2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Encounter.hospitalization.dischargeDisposition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5F04FCA5" w14:textId="3B2534DB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Tryb wypisu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14:paraId="6DEFE86C" w14:textId="3539EE45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3620" w:type="dxa"/>
            <w:shd w:val="clear" w:color="auto" w:fill="BFBFBF" w:themeFill="background1" w:themeFillShade="BF"/>
          </w:tcPr>
          <w:p w14:paraId="7EDA4AAE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1DA6D309" w14:textId="180B7BE2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coding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- Tryb wypisu </w:t>
            </w:r>
            <w:r w:rsidR="381BCE24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w systemie kodowania</w:t>
            </w:r>
          </w:p>
        </w:tc>
      </w:tr>
      <w:tr w:rsidR="005666C1" w:rsidRPr="005666C1" w14:paraId="712D811F" w14:textId="77777777" w:rsidTr="7EF05AA5">
        <w:tc>
          <w:tcPr>
            <w:tcW w:w="1980" w:type="dxa"/>
            <w:shd w:val="clear" w:color="auto" w:fill="D9D9D9" w:themeFill="background1" w:themeFillShade="D9"/>
          </w:tcPr>
          <w:p w14:paraId="2E8D67C5" w14:textId="399114C1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Encounter.hospitalization.dischargeDisposition.coding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4BF3D3E1" w14:textId="7C4A30ED" w:rsidR="005666C1" w:rsidRPr="005666C1" w:rsidRDefault="005666C1" w:rsidP="007D2562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 xml:space="preserve">Tryb wypisu </w:t>
            </w:r>
            <w:r w:rsidR="007D2562">
              <w:rPr>
                <w:rFonts w:cstheme="minorHAnsi"/>
                <w:sz w:val="20"/>
                <w:szCs w:val="20"/>
                <w:lang w:eastAsia="pl-PL"/>
              </w:rPr>
              <w:t>w systemie kodowania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1081196B" w14:textId="230D6254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  <w:shd w:val="clear" w:color="auto" w:fill="D9D9D9" w:themeFill="background1" w:themeFillShade="D9"/>
          </w:tcPr>
          <w:p w14:paraId="68D6D571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7CEBBC2C" w14:textId="60C845D7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3D11CB31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kodowania</w:t>
            </w:r>
          </w:p>
          <w:p w14:paraId="7B333BA6" w14:textId="7E98B5E3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 w:rsidR="3D11CB31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kod</w:t>
            </w:r>
          </w:p>
        </w:tc>
      </w:tr>
      <w:tr w:rsidR="005666C1" w:rsidRPr="005666C1" w14:paraId="1AB1F3B8" w14:textId="77777777" w:rsidTr="7EF05AA5">
        <w:tc>
          <w:tcPr>
            <w:tcW w:w="1980" w:type="dxa"/>
          </w:tcPr>
          <w:p w14:paraId="3F5EF422" w14:textId="3653E180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  <w:lastRenderedPageBreak/>
              <w:t>Encounter.hospitalization.dischargeDisposition.coding.system</w:t>
            </w:r>
          </w:p>
        </w:tc>
        <w:tc>
          <w:tcPr>
            <w:tcW w:w="2693" w:type="dxa"/>
          </w:tcPr>
          <w:p w14:paraId="508A77F5" w14:textId="7B541CCD" w:rsidR="005666C1" w:rsidRPr="005666C1" w:rsidRDefault="007D2562" w:rsidP="00304077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OID systemu kodowania trybów wypisu</w:t>
            </w:r>
          </w:p>
        </w:tc>
        <w:tc>
          <w:tcPr>
            <w:tcW w:w="810" w:type="dxa"/>
          </w:tcPr>
          <w:p w14:paraId="653CEA38" w14:textId="75077E7E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</w:tcPr>
          <w:p w14:paraId="283E7174" w14:textId="725CC834" w:rsidR="005666C1" w:rsidRPr="005666C1" w:rsidRDefault="005666C1" w:rsidP="5C837510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6D526033" w14:textId="1F852790" w:rsidR="005666C1" w:rsidRPr="005666C1" w:rsidRDefault="005666C1" w:rsidP="4C03CEA0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</w:rPr>
              <w:t>uri</w:t>
            </w:r>
            <w:r w:rsidRPr="005666C1">
              <w:rPr>
                <w:rFonts w:eastAsia="Calibri" w:cstheme="minorHAnsi"/>
                <w:sz w:val="20"/>
                <w:szCs w:val="20"/>
              </w:rPr>
              <w:t xml:space="preserve">: </w:t>
            </w:r>
            <w:r w:rsidRPr="005666C1">
              <w:rPr>
                <w:rFonts w:cstheme="minorHAnsi"/>
                <w:sz w:val="20"/>
                <w:szCs w:val="20"/>
              </w:rPr>
              <w:br/>
            </w:r>
            <w:r w:rsidRPr="005666C1">
              <w:rPr>
                <w:rFonts w:eastAsia="Calibri" w:cstheme="minorHAnsi"/>
                <w:i/>
                <w:sz w:val="20"/>
                <w:szCs w:val="20"/>
              </w:rPr>
              <w:t>”</w:t>
            </w:r>
            <w:r w:rsidRPr="007D2562">
              <w:rPr>
                <w:rFonts w:eastAsia="Calibri" w:cstheme="minorHAnsi"/>
                <w:sz w:val="20"/>
                <w:szCs w:val="20"/>
              </w:rPr>
              <w:t>urn:oid:</w:t>
            </w:r>
            <w:r w:rsidRPr="007D2562">
              <w:rPr>
                <w:rFonts w:eastAsiaTheme="minorEastAsia" w:cstheme="minorHAnsi"/>
                <w:color w:val="333333"/>
                <w:sz w:val="20"/>
                <w:szCs w:val="20"/>
              </w:rPr>
              <w:t>2.16.840.1.113883.3.4424.11.3.21</w:t>
            </w:r>
            <w:r w:rsidRPr="005666C1">
              <w:rPr>
                <w:rFonts w:eastAsia="Calibri" w:cstheme="minorHAnsi"/>
                <w:i/>
                <w:sz w:val="20"/>
                <w:szCs w:val="20"/>
              </w:rPr>
              <w:t>”</w:t>
            </w:r>
          </w:p>
        </w:tc>
      </w:tr>
      <w:tr w:rsidR="005666C1" w:rsidRPr="005666C1" w14:paraId="16EFFD3D" w14:textId="77777777" w:rsidTr="7EF05AA5">
        <w:tc>
          <w:tcPr>
            <w:tcW w:w="1980" w:type="dxa"/>
          </w:tcPr>
          <w:p w14:paraId="5D03D7E0" w14:textId="0A770164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  <w:t>Encounter.hospitalization.dischargeDisposition.coding.code</w:t>
            </w:r>
          </w:p>
        </w:tc>
        <w:tc>
          <w:tcPr>
            <w:tcW w:w="2693" w:type="dxa"/>
          </w:tcPr>
          <w:p w14:paraId="61ADBF9C" w14:textId="37832FB6" w:rsidR="005666C1" w:rsidRPr="005666C1" w:rsidRDefault="005666C1" w:rsidP="00304077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Kod trybu wypisu</w:t>
            </w:r>
            <w:r w:rsidR="00EF35D7">
              <w:rPr>
                <w:rFonts w:cstheme="minorHAnsi"/>
                <w:sz w:val="20"/>
                <w:szCs w:val="20"/>
                <w:lang w:eastAsia="pl-PL"/>
              </w:rPr>
              <w:t xml:space="preserve"> w systemie kodowania</w:t>
            </w:r>
          </w:p>
        </w:tc>
        <w:tc>
          <w:tcPr>
            <w:tcW w:w="810" w:type="dxa"/>
          </w:tcPr>
          <w:p w14:paraId="3748FCBE" w14:textId="1E50CC31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</w:tcPr>
          <w:p w14:paraId="6D90DAF5" w14:textId="19EE811B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</w:rPr>
              <w:t xml:space="preserve">Przyjmuje wartość: </w:t>
            </w:r>
          </w:p>
          <w:p w14:paraId="1B87E2C1" w14:textId="507FB354" w:rsidR="005666C1" w:rsidRPr="005666C1" w:rsidRDefault="40A2C8E7" w:rsidP="7EF05AA5">
            <w:pPr>
              <w:jc w:val="left"/>
              <w:rPr>
                <w:rFonts w:eastAsia="Calibri"/>
                <w:sz w:val="20"/>
                <w:szCs w:val="20"/>
              </w:rPr>
            </w:pPr>
            <w:r w:rsidRPr="7EF05AA5">
              <w:rPr>
                <w:b/>
                <w:bCs/>
                <w:sz w:val="20"/>
                <w:szCs w:val="20"/>
                <w:lang w:eastAsia="pl-PL"/>
              </w:rPr>
              <w:t>code</w:t>
            </w:r>
            <w:r w:rsidRPr="7EF05AA5">
              <w:rPr>
                <w:sz w:val="20"/>
                <w:szCs w:val="20"/>
                <w:lang w:eastAsia="pl-PL"/>
              </w:rPr>
              <w:t xml:space="preserve">: </w:t>
            </w:r>
            <w:r w:rsidRPr="7EF05AA5">
              <w:rPr>
                <w:rFonts w:eastAsia="Calibri"/>
                <w:sz w:val="20"/>
                <w:szCs w:val="20"/>
              </w:rPr>
              <w:t>“</w:t>
            </w:r>
            <w:r w:rsidRPr="7EF05AA5">
              <w:rPr>
                <w:rFonts w:eastAsia="Calibri"/>
                <w:i/>
                <w:iCs/>
                <w:sz w:val="20"/>
                <w:szCs w:val="20"/>
              </w:rPr>
              <w:t>{kod trybu wypisów}</w:t>
            </w:r>
            <w:r w:rsidRPr="7EF05AA5">
              <w:rPr>
                <w:rFonts w:eastAsia="Calibri"/>
                <w:sz w:val="20"/>
                <w:szCs w:val="20"/>
              </w:rPr>
              <w:t>”</w:t>
            </w:r>
          </w:p>
          <w:p w14:paraId="506A8FE3" w14:textId="0F3016F5" w:rsidR="005666C1" w:rsidRPr="005666C1" w:rsidRDefault="005666C1" w:rsidP="7EF05AA5">
            <w:pPr>
              <w:jc w:val="left"/>
              <w:rPr>
                <w:rFonts w:eastAsia="Calibri"/>
                <w:sz w:val="20"/>
                <w:szCs w:val="20"/>
              </w:rPr>
            </w:pPr>
          </w:p>
          <w:p w14:paraId="6FC1D4FF" w14:textId="1CF689D6" w:rsidR="005666C1" w:rsidRPr="0092425C" w:rsidRDefault="774AE927" w:rsidP="7EF05AA5">
            <w:pPr>
              <w:jc w:val="left"/>
              <w:rPr>
                <w:rFonts w:eastAsia="Calibri"/>
                <w:sz w:val="20"/>
                <w:szCs w:val="20"/>
                <w:u w:val="single"/>
              </w:rPr>
            </w:pPr>
            <w:r w:rsidRPr="0092425C">
              <w:rPr>
                <w:rFonts w:eastAsia="Calibri"/>
                <w:sz w:val="20"/>
                <w:szCs w:val="20"/>
                <w:u w:val="single"/>
              </w:rPr>
              <w:t>Reguły biznesowe:</w:t>
            </w:r>
          </w:p>
          <w:p w14:paraId="5E86BE53" w14:textId="134442BF" w:rsidR="005666C1" w:rsidRPr="005666C1" w:rsidRDefault="774AE927" w:rsidP="7EF05AA5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92425C">
              <w:rPr>
                <w:rFonts w:ascii="Calibri" w:eastAsia="Calibri" w:hAnsi="Calibri" w:cs="Calibri"/>
                <w:iCs/>
                <w:sz w:val="20"/>
                <w:szCs w:val="20"/>
              </w:rPr>
              <w:t>REG.WER.3910 Weryfikacja trybu wypisu podczas rejestracji daty końca Hospitalizacji</w:t>
            </w:r>
          </w:p>
        </w:tc>
      </w:tr>
      <w:tr w:rsidR="005666C1" w:rsidRPr="005666C1" w14:paraId="5DB1ED45" w14:textId="77777777" w:rsidTr="7EF05AA5">
        <w:tc>
          <w:tcPr>
            <w:tcW w:w="1980" w:type="dxa"/>
            <w:shd w:val="clear" w:color="auto" w:fill="A6A6A6" w:themeFill="background1" w:themeFillShade="A6"/>
          </w:tcPr>
          <w:p w14:paraId="14D8F7AD" w14:textId="437279A6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  <w:t>Encounter.location</w:t>
            </w:r>
          </w:p>
        </w:tc>
        <w:tc>
          <w:tcPr>
            <w:tcW w:w="2693" w:type="dxa"/>
            <w:shd w:val="clear" w:color="auto" w:fill="A6A6A6" w:themeFill="background1" w:themeFillShade="A6"/>
          </w:tcPr>
          <w:p w14:paraId="62A26789" w14:textId="41E4B123" w:rsidR="005666C1" w:rsidRPr="005666C1" w:rsidRDefault="007D2562" w:rsidP="00304077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Miejsce</w:t>
            </w:r>
            <w:r w:rsidR="005666C1" w:rsidRPr="005666C1">
              <w:rPr>
                <w:rFonts w:cstheme="minorHAnsi"/>
                <w:sz w:val="20"/>
                <w:szCs w:val="20"/>
                <w:lang w:eastAsia="pl-PL"/>
              </w:rPr>
              <w:t xml:space="preserve"> Udzielania Świadczeń</w:t>
            </w:r>
          </w:p>
        </w:tc>
        <w:tc>
          <w:tcPr>
            <w:tcW w:w="810" w:type="dxa"/>
            <w:shd w:val="clear" w:color="auto" w:fill="A6A6A6" w:themeFill="background1" w:themeFillShade="A6"/>
          </w:tcPr>
          <w:p w14:paraId="0B6ADBBF" w14:textId="0EB14EB8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0..*</w:t>
            </w:r>
          </w:p>
        </w:tc>
        <w:tc>
          <w:tcPr>
            <w:tcW w:w="3620" w:type="dxa"/>
            <w:shd w:val="clear" w:color="auto" w:fill="A6A6A6" w:themeFill="background1" w:themeFillShade="A6"/>
          </w:tcPr>
          <w:p w14:paraId="7FB68F60" w14:textId="77777777" w:rsidR="005666C1" w:rsidRPr="005666C1" w:rsidRDefault="005666C1" w:rsidP="5C837510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1D7CF439" w14:textId="2D4CF402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location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</w:t>
            </w:r>
            <w:r w:rsidR="381BCE24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dane miejsca Udzielania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Świadczeń</w:t>
            </w:r>
          </w:p>
        </w:tc>
      </w:tr>
      <w:tr w:rsidR="005666C1" w:rsidRPr="005666C1" w14:paraId="2F5AF3AE" w14:textId="77777777" w:rsidTr="7EF05AA5">
        <w:tc>
          <w:tcPr>
            <w:tcW w:w="1980" w:type="dxa"/>
            <w:shd w:val="clear" w:color="auto" w:fill="BFBFBF" w:themeFill="background1" w:themeFillShade="BF"/>
          </w:tcPr>
          <w:p w14:paraId="77409238" w14:textId="19A75435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  <w:t>Encounter.location.location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033652E7" w14:textId="1935B305" w:rsidR="005666C1" w:rsidRPr="005666C1" w:rsidRDefault="007D2562" w:rsidP="00304077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sz w:val="20"/>
                <w:szCs w:val="20"/>
                <w:lang w:eastAsia="pl-PL"/>
              </w:rPr>
              <w:t>Dane miejsca Udzielania</w:t>
            </w:r>
            <w:r w:rsidRPr="005666C1">
              <w:rPr>
                <w:rFonts w:cstheme="minorHAnsi"/>
                <w:bCs/>
                <w:sz w:val="20"/>
                <w:szCs w:val="20"/>
                <w:lang w:eastAsia="pl-PL"/>
              </w:rPr>
              <w:t xml:space="preserve"> Świadczeń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14:paraId="56171DCA" w14:textId="214E4FEF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  <w:shd w:val="clear" w:color="auto" w:fill="BFBFBF" w:themeFill="background1" w:themeFillShade="BF"/>
          </w:tcPr>
          <w:p w14:paraId="6894B258" w14:textId="77777777" w:rsidR="005666C1" w:rsidRPr="005666C1" w:rsidRDefault="005666C1" w:rsidP="00F07FE9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4FDEBF3A" w14:textId="506DDB0A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identifier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identyfikator Miejsca Udzielania Świadczeń </w:t>
            </w:r>
          </w:p>
        </w:tc>
      </w:tr>
      <w:tr w:rsidR="005666C1" w:rsidRPr="005666C1" w14:paraId="0C7AC778" w14:textId="77777777" w:rsidTr="7EF05AA5">
        <w:tc>
          <w:tcPr>
            <w:tcW w:w="1980" w:type="dxa"/>
            <w:shd w:val="clear" w:color="auto" w:fill="D9D9D9" w:themeFill="background1" w:themeFillShade="D9"/>
          </w:tcPr>
          <w:p w14:paraId="684A8122" w14:textId="6E263CD1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  <w:t>Encounter.location.location</w:t>
            </w:r>
            <w:r w:rsidRPr="005666C1">
              <w:rPr>
                <w:rFonts w:cstheme="minorHAnsi"/>
                <w:b/>
                <w:sz w:val="20"/>
                <w:szCs w:val="20"/>
              </w:rPr>
              <w:t>.identifier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0D48D21E" w14:textId="5313F626" w:rsidR="005666C1" w:rsidRPr="005666C1" w:rsidRDefault="005666C1" w:rsidP="00304077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Identyfikator Miejsca Udzielania Świadczeń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3DB1776E" w14:textId="0334EAFF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  <w:shd w:val="clear" w:color="auto" w:fill="D9D9D9" w:themeFill="background1" w:themeFillShade="D9"/>
          </w:tcPr>
          <w:p w14:paraId="360A2CAD" w14:textId="77777777" w:rsidR="005666C1" w:rsidRPr="005666C1" w:rsidRDefault="005666C1" w:rsidP="0002193B">
            <w:pPr>
              <w:spacing w:before="100" w:beforeAutospacing="1" w:after="100" w:afterAutospacing="1"/>
              <w:jc w:val="left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 </w:t>
            </w:r>
          </w:p>
          <w:p w14:paraId="29D5AE2E" w14:textId="77777777" w:rsidR="00EF35D7" w:rsidRPr="00EF35D7" w:rsidRDefault="005666C1" w:rsidP="0093576C">
            <w:pPr>
              <w:pStyle w:val="Akapitzlist"/>
              <w:numPr>
                <w:ilvl w:val="0"/>
                <w:numId w:val="48"/>
              </w:numPr>
              <w:spacing w:before="100" w:beforeAutospacing="1" w:after="100" w:afterAutospacing="1" w:line="240" w:lineRule="auto"/>
              <w:jc w:val="left"/>
              <w:textAlignment w:val="baseline"/>
              <w:rPr>
                <w:rStyle w:val="normaltextrun"/>
                <w:rFonts w:asciiTheme="minorHAnsi" w:eastAsia="Calibri" w:hAnsiTheme="minorHAnsi" w:cstheme="minorHAnsi"/>
                <w:sz w:val="20"/>
                <w:szCs w:val="20"/>
              </w:rPr>
            </w:pPr>
            <w:r w:rsidRPr="005666C1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005666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</w:t>
            </w:r>
            <w:r w:rsidR="00EF35D7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system identyfikacji</w:t>
            </w:r>
          </w:p>
          <w:p w14:paraId="5C3F8915" w14:textId="55C88252" w:rsidR="005666C1" w:rsidRPr="005666C1" w:rsidRDefault="005666C1" w:rsidP="0093576C">
            <w:pPr>
              <w:pStyle w:val="Akapitzlist"/>
              <w:numPr>
                <w:ilvl w:val="0"/>
                <w:numId w:val="48"/>
              </w:numPr>
              <w:spacing w:before="100" w:beforeAutospacing="1" w:after="100" w:afterAutospacing="1" w:line="240" w:lineRule="auto"/>
              <w:jc w:val="left"/>
              <w:textAlignment w:val="baseline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666C1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Pr="005666C1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="007D2562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i</w:t>
            </w:r>
            <w:r w:rsidR="00EF35D7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dentyfikator</w:t>
            </w:r>
          </w:p>
        </w:tc>
      </w:tr>
      <w:tr w:rsidR="005666C1" w:rsidRPr="005666C1" w14:paraId="21FE4D47" w14:textId="77777777" w:rsidTr="7EF05AA5">
        <w:tc>
          <w:tcPr>
            <w:tcW w:w="1980" w:type="dxa"/>
            <w:shd w:val="clear" w:color="auto" w:fill="auto"/>
          </w:tcPr>
          <w:p w14:paraId="28187336" w14:textId="045BBB32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  <w:t>Encounter.location.location</w:t>
            </w:r>
            <w:r w:rsidRPr="005666C1">
              <w:rPr>
                <w:rFonts w:cstheme="minorHAnsi"/>
                <w:b/>
                <w:sz w:val="20"/>
                <w:szCs w:val="20"/>
                <w:lang w:val="en-GB"/>
              </w:rPr>
              <w:t>.identifier.system</w:t>
            </w:r>
          </w:p>
        </w:tc>
        <w:tc>
          <w:tcPr>
            <w:tcW w:w="2693" w:type="dxa"/>
            <w:shd w:val="clear" w:color="auto" w:fill="auto"/>
          </w:tcPr>
          <w:p w14:paraId="4D08B83B" w14:textId="4029A565" w:rsidR="005666C1" w:rsidRPr="005666C1" w:rsidRDefault="005666C1" w:rsidP="00304077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Style w:val="normaltextrun"/>
                <w:rFonts w:cstheme="minorHAnsi"/>
                <w:sz w:val="20"/>
                <w:szCs w:val="20"/>
              </w:rPr>
              <w:t xml:space="preserve">OID </w:t>
            </w:r>
            <w:r w:rsidR="007D2562">
              <w:rPr>
                <w:rStyle w:val="normaltextrun"/>
                <w:rFonts w:cstheme="minorHAnsi"/>
                <w:sz w:val="20"/>
                <w:szCs w:val="20"/>
              </w:rPr>
              <w:t xml:space="preserve">systemu identyfikacji </w:t>
            </w:r>
            <w:r w:rsidRPr="005666C1">
              <w:rPr>
                <w:rStyle w:val="normaltextrun"/>
                <w:rFonts w:cstheme="minorHAnsi"/>
                <w:sz w:val="20"/>
                <w:szCs w:val="20"/>
              </w:rPr>
              <w:t>Miejsca Udzielania Świadczeń</w:t>
            </w:r>
          </w:p>
        </w:tc>
        <w:tc>
          <w:tcPr>
            <w:tcW w:w="810" w:type="dxa"/>
            <w:shd w:val="clear" w:color="auto" w:fill="auto"/>
          </w:tcPr>
          <w:p w14:paraId="62909290" w14:textId="2C25F4E9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val="en-GB" w:eastAsia="pl-PL"/>
              </w:rPr>
            </w:pPr>
            <w:r w:rsidRPr="005666C1">
              <w:rPr>
                <w:rStyle w:val="spellingerror"/>
                <w:rFonts w:cstheme="minorHAnsi"/>
                <w:bCs/>
                <w:sz w:val="20"/>
                <w:szCs w:val="20"/>
              </w:rPr>
              <w:t>1..1</w:t>
            </w:r>
          </w:p>
        </w:tc>
        <w:tc>
          <w:tcPr>
            <w:tcW w:w="3620" w:type="dxa"/>
            <w:shd w:val="clear" w:color="auto" w:fill="auto"/>
          </w:tcPr>
          <w:p w14:paraId="29F39236" w14:textId="20220AEE" w:rsidR="005666C1" w:rsidRPr="005666C1" w:rsidRDefault="005666C1" w:rsidP="0002193B">
            <w:pPr>
              <w:jc w:val="left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 xml:space="preserve">Przyjmuje wartość: </w:t>
            </w:r>
          </w:p>
          <w:p w14:paraId="70882086" w14:textId="167C1C0D" w:rsidR="005666C1" w:rsidRPr="005666C1" w:rsidRDefault="005666C1" w:rsidP="2B86E588">
            <w:pPr>
              <w:jc w:val="left"/>
              <w:rPr>
                <w:rFonts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  <w:u w:val="single"/>
              </w:rPr>
              <w:t>Dla jednostki organizacyjnej</w:t>
            </w:r>
            <w:r w:rsidRPr="005666C1">
              <w:rPr>
                <w:rFonts w:eastAsia="Calibri" w:cstheme="minorHAnsi"/>
                <w:sz w:val="20"/>
                <w:szCs w:val="20"/>
              </w:rPr>
              <w:t xml:space="preserve"> (cz. I i V kodu resortowego):</w:t>
            </w:r>
          </w:p>
          <w:p w14:paraId="1E920FCC" w14:textId="2D66F0B2" w:rsidR="005666C1" w:rsidRPr="005666C1" w:rsidRDefault="005666C1" w:rsidP="2B86E588">
            <w:pPr>
              <w:jc w:val="left"/>
              <w:rPr>
                <w:rFonts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</w:rPr>
              <w:t>uri</w:t>
            </w:r>
            <w:r w:rsidRPr="005666C1">
              <w:rPr>
                <w:rFonts w:eastAsia="Calibri" w:cstheme="minorHAnsi"/>
                <w:sz w:val="20"/>
                <w:szCs w:val="20"/>
              </w:rPr>
              <w:t>: “urn:oid:2.16.840.1.113883.3.4424.2.3.2”</w:t>
            </w:r>
          </w:p>
          <w:p w14:paraId="20CF21E8" w14:textId="29C378D5" w:rsidR="005666C1" w:rsidRPr="005666C1" w:rsidRDefault="005666C1" w:rsidP="2B86E588">
            <w:pPr>
              <w:jc w:val="left"/>
              <w:rPr>
                <w:rFonts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  <w:u w:val="single"/>
              </w:rPr>
              <w:lastRenderedPageBreak/>
              <w:t>Dla komórki organizacyjnej</w:t>
            </w:r>
            <w:r w:rsidRPr="005666C1">
              <w:rPr>
                <w:rFonts w:eastAsia="Calibri" w:cstheme="minorHAnsi"/>
                <w:sz w:val="20"/>
                <w:szCs w:val="20"/>
              </w:rPr>
              <w:t xml:space="preserve"> (cz. I i VII kodu):</w:t>
            </w:r>
          </w:p>
          <w:p w14:paraId="2EB3839F" w14:textId="73290560" w:rsidR="005666C1" w:rsidRPr="005666C1" w:rsidRDefault="005666C1" w:rsidP="2B86E588">
            <w:pPr>
              <w:jc w:val="left"/>
              <w:rPr>
                <w:rFonts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</w:rPr>
              <w:t>uri</w:t>
            </w:r>
            <w:r w:rsidRPr="005666C1">
              <w:rPr>
                <w:rFonts w:eastAsia="Calibri" w:cstheme="minorHAnsi"/>
                <w:sz w:val="20"/>
                <w:szCs w:val="20"/>
              </w:rPr>
              <w:t>: “urn:oid:2.16.840.1.113883.3.4424.2.3.3”</w:t>
            </w:r>
          </w:p>
          <w:p w14:paraId="05074290" w14:textId="77777777" w:rsidR="005666C1" w:rsidRPr="005666C1" w:rsidRDefault="005666C1" w:rsidP="0002193B">
            <w:pPr>
              <w:jc w:val="left"/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</w:pPr>
            <w:r w:rsidRPr="005666C1"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Dla praktyki lekarskiej:</w:t>
            </w:r>
          </w:p>
          <w:p w14:paraId="48AE2654" w14:textId="0C440EAC" w:rsidR="005666C1" w:rsidRPr="005666C1" w:rsidRDefault="005666C1" w:rsidP="0002193B">
            <w:pPr>
              <w:jc w:val="left"/>
              <w:rPr>
                <w:rStyle w:val="normaltextrun"/>
                <w:rFonts w:cstheme="minorHAnsi"/>
                <w:i/>
                <w:sz w:val="20"/>
                <w:szCs w:val="20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: </w:t>
            </w:r>
            <w:r w:rsidRPr="005666C1">
              <w:rPr>
                <w:rStyle w:val="normaltextrun"/>
                <w:rFonts w:cstheme="minorHAnsi"/>
                <w:i/>
                <w:sz w:val="20"/>
                <w:szCs w:val="20"/>
              </w:rPr>
              <w:t>“</w:t>
            </w:r>
            <w:r w:rsidRPr="007D2562">
              <w:rPr>
                <w:rStyle w:val="normaltextrun"/>
                <w:rFonts w:cstheme="minorHAnsi"/>
                <w:sz w:val="20"/>
                <w:szCs w:val="20"/>
              </w:rPr>
              <w:t>urn:oid:</w:t>
            </w:r>
            <w:r w:rsidRPr="007D2562">
              <w:rPr>
                <w:rFonts w:eastAsia="Calibri" w:cstheme="minorHAnsi"/>
                <w:sz w:val="20"/>
                <w:szCs w:val="20"/>
              </w:rPr>
              <w:t>2.16.840.1.113883.3.4424.2.4</w:t>
            </w:r>
            <w:r w:rsidRPr="005666C1">
              <w:rPr>
                <w:rFonts w:eastAsia="Calibri" w:cstheme="minorHAnsi"/>
                <w:i/>
                <w:sz w:val="20"/>
                <w:szCs w:val="20"/>
              </w:rPr>
              <w:t>.</w:t>
            </w:r>
            <w:r w:rsidRPr="005666C1">
              <w:rPr>
                <w:rStyle w:val="normaltextrun"/>
                <w:rFonts w:cstheme="minorHAnsi"/>
                <w:i/>
                <w:sz w:val="20"/>
                <w:szCs w:val="20"/>
              </w:rPr>
              <w:t>{xx}.</w:t>
            </w:r>
            <w:r w:rsidRPr="007D2562">
              <w:rPr>
                <w:rStyle w:val="normaltextrun"/>
                <w:rFonts w:cstheme="minorHAnsi"/>
                <w:sz w:val="20"/>
                <w:szCs w:val="20"/>
              </w:rPr>
              <w:t>1”</w:t>
            </w:r>
          </w:p>
          <w:p w14:paraId="029138A7" w14:textId="77777777" w:rsidR="005666C1" w:rsidRPr="005666C1" w:rsidRDefault="005666C1" w:rsidP="00F07FE9">
            <w:pPr>
              <w:jc w:val="left"/>
              <w:rPr>
                <w:rStyle w:val="normaltextrun"/>
                <w:rFonts w:cstheme="minorHAnsi"/>
                <w:i/>
                <w:sz w:val="20"/>
                <w:szCs w:val="20"/>
              </w:rPr>
            </w:pPr>
            <w:r w:rsidRPr="005666C1">
              <w:rPr>
                <w:rStyle w:val="normaltextrun"/>
                <w:rFonts w:cstheme="minorHAnsi"/>
                <w:i/>
                <w:iCs/>
                <w:sz w:val="20"/>
                <w:szCs w:val="20"/>
              </w:rPr>
              <w:t>gdzie “xx” identyfikuje izbę lekarską</w:t>
            </w:r>
          </w:p>
          <w:p w14:paraId="18370F55" w14:textId="77777777" w:rsidR="005666C1" w:rsidRPr="005666C1" w:rsidRDefault="005666C1" w:rsidP="00197156">
            <w:pPr>
              <w:jc w:val="left"/>
              <w:rPr>
                <w:rStyle w:val="normaltextrun"/>
                <w:rFonts w:cstheme="minorHAnsi"/>
                <w:sz w:val="20"/>
                <w:szCs w:val="20"/>
                <w:u w:val="single"/>
              </w:rPr>
            </w:pPr>
            <w:r w:rsidRPr="005666C1">
              <w:rPr>
                <w:rStyle w:val="normaltextrun"/>
                <w:rFonts w:cstheme="minorHAnsi"/>
                <w:sz w:val="20"/>
                <w:szCs w:val="20"/>
                <w:u w:val="single"/>
              </w:rPr>
              <w:t>Dla praktyki pielęgniarskiej:</w:t>
            </w:r>
          </w:p>
          <w:p w14:paraId="1353EDFA" w14:textId="77777777" w:rsidR="005666C1" w:rsidRPr="005666C1" w:rsidRDefault="005666C1" w:rsidP="00197156">
            <w:pPr>
              <w:jc w:val="left"/>
              <w:rPr>
                <w:rStyle w:val="normaltextrun"/>
                <w:rFonts w:cstheme="minorHAnsi"/>
                <w:i/>
                <w:sz w:val="20"/>
                <w:szCs w:val="20"/>
                <w:lang w:val="en-GB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t>uri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val="en-GB" w:eastAsia="pl-PL"/>
              </w:rPr>
              <w:t xml:space="preserve">: </w:t>
            </w:r>
            <w:r w:rsidRPr="005666C1">
              <w:rPr>
                <w:rStyle w:val="normaltextrun"/>
                <w:rFonts w:cstheme="minorHAnsi"/>
                <w:sz w:val="20"/>
                <w:szCs w:val="20"/>
                <w:lang w:val="en-GB"/>
              </w:rPr>
              <w:t>“</w:t>
            </w:r>
            <w:r w:rsidRPr="005666C1">
              <w:rPr>
                <w:rStyle w:val="normaltextrun"/>
                <w:rFonts w:cstheme="minorHAnsi"/>
                <w:i/>
                <w:sz w:val="20"/>
                <w:szCs w:val="20"/>
                <w:lang w:val="en-GB"/>
              </w:rPr>
              <w:t>urn:oid:</w:t>
            </w:r>
            <w:r w:rsidRPr="005666C1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7D2562">
              <w:rPr>
                <w:rFonts w:eastAsia="Calibri" w:cstheme="minorHAnsi"/>
                <w:sz w:val="20"/>
                <w:szCs w:val="20"/>
                <w:lang w:val="en-GB"/>
              </w:rPr>
              <w:t>2.16.840.1.113883.3.4424.2.5</w:t>
            </w:r>
            <w:r w:rsidRPr="005666C1">
              <w:rPr>
                <w:rFonts w:eastAsia="Calibri" w:cstheme="minorHAnsi"/>
                <w:i/>
                <w:sz w:val="20"/>
                <w:szCs w:val="20"/>
                <w:lang w:val="en-GB"/>
              </w:rPr>
              <w:t>.</w:t>
            </w:r>
            <w:r w:rsidRPr="005666C1">
              <w:rPr>
                <w:rStyle w:val="normaltextrun"/>
                <w:rFonts w:cstheme="minorHAnsi"/>
                <w:i/>
                <w:sz w:val="20"/>
                <w:szCs w:val="20"/>
                <w:lang w:val="en-GB"/>
              </w:rPr>
              <w:t>{x(x)}.1”</w:t>
            </w:r>
          </w:p>
          <w:p w14:paraId="5753A689" w14:textId="77777777" w:rsidR="005666C1" w:rsidRPr="004F72F1" w:rsidRDefault="005666C1" w:rsidP="7DDCC072">
            <w:pPr>
              <w:jc w:val="left"/>
              <w:rPr>
                <w:rStyle w:val="normaltextrun"/>
                <w:rFonts w:cstheme="minorHAnsi"/>
                <w:i/>
                <w:sz w:val="20"/>
                <w:szCs w:val="20"/>
              </w:rPr>
            </w:pPr>
            <w:r w:rsidRPr="004F72F1">
              <w:rPr>
                <w:rStyle w:val="normaltextrun"/>
                <w:rFonts w:cstheme="minorHAnsi"/>
                <w:i/>
                <w:sz w:val="20"/>
                <w:szCs w:val="20"/>
              </w:rPr>
              <w:t>gdzie “x(x)” identyfikuje izbę pielęgniarek i położnych realizującą wpis</w:t>
            </w:r>
          </w:p>
          <w:p w14:paraId="5F538410" w14:textId="43B8BE95" w:rsidR="005666C1" w:rsidRPr="005666C1" w:rsidRDefault="005666C1" w:rsidP="7DDCC072">
            <w:pPr>
              <w:jc w:val="left"/>
              <w:rPr>
                <w:rFonts w:eastAsia="Calibri" w:cstheme="minorHAnsi"/>
                <w:i/>
                <w:sz w:val="20"/>
                <w:szCs w:val="20"/>
              </w:rPr>
            </w:pPr>
            <w:r w:rsidRPr="005666C1">
              <w:rPr>
                <w:rStyle w:val="normaltextrun"/>
                <w:rFonts w:cstheme="minorHAnsi"/>
                <w:sz w:val="20"/>
                <w:szCs w:val="20"/>
                <w:u w:val="single"/>
              </w:rPr>
              <w:t>Dla praktyki fizjoterapeutycznej:</w:t>
            </w:r>
            <w:r w:rsidRPr="005666C1">
              <w:rPr>
                <w:rStyle w:val="normaltextrun"/>
                <w:rFonts w:cstheme="minorHAnsi"/>
                <w:i/>
                <w:sz w:val="20"/>
                <w:szCs w:val="20"/>
              </w:rPr>
              <w:br/>
            </w:r>
            <w:r w:rsidRPr="005666C1">
              <w:rPr>
                <w:rStyle w:val="normaltextrun"/>
                <w:rFonts w:cstheme="minorHAnsi"/>
                <w:b/>
                <w:sz w:val="20"/>
                <w:szCs w:val="20"/>
              </w:rPr>
              <w:t>uri</w:t>
            </w:r>
            <w:r w:rsidRPr="005666C1">
              <w:rPr>
                <w:rStyle w:val="normaltextrun"/>
                <w:rFonts w:cstheme="minorHAnsi"/>
                <w:i/>
                <w:sz w:val="20"/>
                <w:szCs w:val="20"/>
              </w:rPr>
              <w:t>: “</w:t>
            </w:r>
            <w:r w:rsidRPr="004F72F1">
              <w:rPr>
                <w:rStyle w:val="normaltextrun"/>
                <w:rFonts w:cstheme="minorHAnsi"/>
                <w:sz w:val="20"/>
                <w:szCs w:val="20"/>
              </w:rPr>
              <w:t>urn:oid:2.16.840.1.113883.3.4424.2.9</w:t>
            </w:r>
            <w:r w:rsidRPr="005666C1">
              <w:rPr>
                <w:rStyle w:val="normaltextrun"/>
                <w:rFonts w:cstheme="minorHAnsi"/>
                <w:i/>
                <w:sz w:val="20"/>
                <w:szCs w:val="20"/>
              </w:rPr>
              <w:t>”</w:t>
            </w:r>
          </w:p>
        </w:tc>
      </w:tr>
      <w:tr w:rsidR="005666C1" w:rsidRPr="005666C1" w14:paraId="4384DBC4" w14:textId="77777777" w:rsidTr="7EF05AA5">
        <w:tc>
          <w:tcPr>
            <w:tcW w:w="1980" w:type="dxa"/>
            <w:shd w:val="clear" w:color="auto" w:fill="auto"/>
          </w:tcPr>
          <w:p w14:paraId="41F8DFE2" w14:textId="1B969C96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  <w:lastRenderedPageBreak/>
              <w:t>Encounter.location.location</w:t>
            </w:r>
            <w:r w:rsidRPr="005666C1">
              <w:rPr>
                <w:rFonts w:cstheme="minorHAnsi"/>
                <w:b/>
                <w:bCs/>
                <w:sz w:val="20"/>
                <w:szCs w:val="20"/>
                <w:lang w:val="en-GB"/>
              </w:rPr>
              <w:t>.identifier.value</w:t>
            </w:r>
          </w:p>
        </w:tc>
        <w:tc>
          <w:tcPr>
            <w:tcW w:w="2693" w:type="dxa"/>
            <w:shd w:val="clear" w:color="auto" w:fill="auto"/>
          </w:tcPr>
          <w:p w14:paraId="03B1C74F" w14:textId="38B76EEA" w:rsidR="005666C1" w:rsidRPr="005666C1" w:rsidRDefault="005666C1" w:rsidP="00304077">
            <w:pPr>
              <w:jc w:val="left"/>
              <w:rPr>
                <w:rFonts w:cstheme="minorHAnsi"/>
                <w:sz w:val="20"/>
                <w:szCs w:val="20"/>
                <w:lang w:val="en-GB" w:eastAsia="pl-PL"/>
              </w:rPr>
            </w:pPr>
            <w:r w:rsidRPr="005666C1">
              <w:rPr>
                <w:rStyle w:val="normaltextrun"/>
                <w:rFonts w:cstheme="minorHAnsi"/>
                <w:sz w:val="20"/>
                <w:szCs w:val="20"/>
              </w:rPr>
              <w:t>Identyfikator Miejsca Udzielania Świadczeń</w:t>
            </w:r>
            <w:r w:rsidR="00EF35D7">
              <w:rPr>
                <w:rStyle w:val="normaltextrun"/>
                <w:rFonts w:cstheme="minorHAnsi"/>
                <w:sz w:val="20"/>
                <w:szCs w:val="20"/>
              </w:rPr>
              <w:t xml:space="preserve"> w systemie identyfikacji</w:t>
            </w:r>
          </w:p>
        </w:tc>
        <w:tc>
          <w:tcPr>
            <w:tcW w:w="810" w:type="dxa"/>
            <w:shd w:val="clear" w:color="auto" w:fill="auto"/>
          </w:tcPr>
          <w:p w14:paraId="5637CBE2" w14:textId="201C39F1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val="en-GB" w:eastAsia="pl-PL"/>
              </w:rPr>
            </w:pPr>
            <w:r w:rsidRPr="005666C1">
              <w:rPr>
                <w:rStyle w:val="normaltextrun"/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620" w:type="dxa"/>
            <w:shd w:val="clear" w:color="auto" w:fill="auto"/>
          </w:tcPr>
          <w:p w14:paraId="75E78EB7" w14:textId="77777777" w:rsidR="005666C1" w:rsidRPr="005666C1" w:rsidRDefault="005666C1" w:rsidP="2B86E588">
            <w:pPr>
              <w:pStyle w:val="paragrap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666C1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Przyjmuje wartość:</w:t>
            </w:r>
            <w:r w:rsidRPr="005666C1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58750987" w14:textId="491AD542" w:rsidR="005666C1" w:rsidRPr="005666C1" w:rsidRDefault="005666C1" w:rsidP="2B86E588">
            <w:pPr>
              <w:rPr>
                <w:rFonts w:eastAsia="Calibri" w:cstheme="minorHAnsi"/>
                <w:sz w:val="20"/>
                <w:szCs w:val="20"/>
                <w:u w:val="single"/>
              </w:rPr>
            </w:pPr>
            <w:r w:rsidRPr="005666C1">
              <w:rPr>
                <w:rFonts w:eastAsia="Calibri" w:cstheme="minorHAnsi"/>
                <w:sz w:val="20"/>
                <w:szCs w:val="20"/>
                <w:u w:val="single"/>
              </w:rPr>
              <w:t>Dla jednostki organizacyjnej:</w:t>
            </w:r>
          </w:p>
          <w:p w14:paraId="18528ED9" w14:textId="75A511F0" w:rsidR="005666C1" w:rsidRPr="005666C1" w:rsidRDefault="005666C1">
            <w:pPr>
              <w:rPr>
                <w:rFonts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</w:rPr>
              <w:t>string</w:t>
            </w:r>
            <w:r w:rsidRPr="005666C1">
              <w:rPr>
                <w:rFonts w:eastAsia="Calibri" w:cstheme="minorHAnsi"/>
                <w:sz w:val="20"/>
                <w:szCs w:val="20"/>
              </w:rPr>
              <w:t>: "{cz. I kodu resortowego}-{cz. V kodu resortowego}”</w:t>
            </w:r>
          </w:p>
          <w:p w14:paraId="4520E7FB" w14:textId="16B694D2" w:rsidR="005666C1" w:rsidRPr="005666C1" w:rsidRDefault="005666C1" w:rsidP="2B86E588">
            <w:pPr>
              <w:rPr>
                <w:rFonts w:eastAsia="Calibri" w:cstheme="minorHAnsi"/>
                <w:sz w:val="20"/>
                <w:szCs w:val="20"/>
                <w:u w:val="single"/>
              </w:rPr>
            </w:pPr>
            <w:r w:rsidRPr="005666C1">
              <w:rPr>
                <w:rFonts w:eastAsia="Calibri" w:cstheme="minorHAnsi"/>
                <w:sz w:val="20"/>
                <w:szCs w:val="20"/>
                <w:u w:val="single"/>
              </w:rPr>
              <w:t>Dla komórki organizacyjnej:</w:t>
            </w:r>
          </w:p>
          <w:p w14:paraId="50E9C8D8" w14:textId="766EABCF" w:rsidR="005666C1" w:rsidRPr="005666C1" w:rsidRDefault="005666C1">
            <w:pPr>
              <w:rPr>
                <w:rFonts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</w:rPr>
              <w:t>string</w:t>
            </w:r>
            <w:r w:rsidRPr="005666C1">
              <w:rPr>
                <w:rFonts w:eastAsia="Calibri" w:cstheme="minorHAnsi"/>
                <w:sz w:val="20"/>
                <w:szCs w:val="20"/>
              </w:rPr>
              <w:t>: "{cz. I kodu resortowego}-{cz. VII kodu resortowego}”</w:t>
            </w:r>
          </w:p>
          <w:p w14:paraId="71E9AFA8" w14:textId="7C0B3D64" w:rsidR="005666C1" w:rsidRPr="005666C1" w:rsidRDefault="005666C1" w:rsidP="2B86E588">
            <w:pPr>
              <w:jc w:val="left"/>
              <w:rPr>
                <w:rFonts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  <w:u w:val="single"/>
              </w:rPr>
              <w:t>Dla praktyki lekarskiej/pielęgniarskiej/</w:t>
            </w:r>
          </w:p>
          <w:p w14:paraId="5E2D1907" w14:textId="793D6AC5" w:rsidR="005666C1" w:rsidRPr="005666C1" w:rsidRDefault="005666C1" w:rsidP="2B86E588">
            <w:pPr>
              <w:jc w:val="left"/>
              <w:rPr>
                <w:rFonts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  <w:u w:val="single"/>
              </w:rPr>
              <w:t>fizjoterapeutycznej:</w:t>
            </w:r>
          </w:p>
          <w:p w14:paraId="7759AF7A" w14:textId="26BF0729" w:rsidR="005666C1" w:rsidRPr="005666C1" w:rsidRDefault="005666C1" w:rsidP="2B86E588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lastRenderedPageBreak/>
              <w:t>string</w:t>
            </w:r>
            <w:r w:rsidRPr="005666C1">
              <w:rPr>
                <w:rStyle w:val="normaltextrun"/>
                <w:rFonts w:cstheme="minorHAnsi"/>
                <w:i/>
                <w:iCs/>
                <w:sz w:val="20"/>
                <w:szCs w:val="20"/>
              </w:rPr>
              <w:t>: “{</w:t>
            </w:r>
            <w:r w:rsidRPr="005666C1">
              <w:rPr>
                <w:rFonts w:eastAsia="Calibri" w:cstheme="minorHAnsi"/>
                <w:i/>
                <w:iCs/>
                <w:sz w:val="20"/>
                <w:szCs w:val="20"/>
              </w:rPr>
              <w:t>Numer księgi rejestrowej w rejestrze podmiotów wykonujących działalność leczniczą</w:t>
            </w:r>
            <w:r w:rsidRPr="005666C1">
              <w:rPr>
                <w:rStyle w:val="normaltextrun"/>
                <w:rFonts w:cstheme="minorHAnsi"/>
                <w:i/>
                <w:iCs/>
                <w:sz w:val="20"/>
                <w:szCs w:val="20"/>
              </w:rPr>
              <w:t>}-{identyfikator Miejsca Udzielania Świadczeń}”</w:t>
            </w:r>
            <w:r w:rsidRPr="005666C1">
              <w:rPr>
                <w:rStyle w:val="eop"/>
                <w:rFonts w:cstheme="minorHAnsi"/>
                <w:sz w:val="20"/>
                <w:szCs w:val="20"/>
              </w:rPr>
              <w:t> </w:t>
            </w:r>
          </w:p>
          <w:p w14:paraId="4B5BCFF6" w14:textId="571CF4E9" w:rsidR="005666C1" w:rsidRPr="005666C1" w:rsidRDefault="005666C1" w:rsidP="2B86E588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</w:rPr>
              <w:t>Gdzie:</w:t>
            </w:r>
          </w:p>
          <w:p w14:paraId="665C81AE" w14:textId="374A29AE" w:rsidR="005666C1" w:rsidRPr="004F72F1" w:rsidRDefault="005666C1" w:rsidP="2B86E588">
            <w:pPr>
              <w:jc w:val="left"/>
              <w:rPr>
                <w:rFonts w:cstheme="minorHAnsi"/>
                <w:i/>
                <w:sz w:val="20"/>
                <w:szCs w:val="20"/>
              </w:rPr>
            </w:pPr>
            <w:r w:rsidRPr="004F72F1">
              <w:rPr>
                <w:rFonts w:eastAsia="Calibri" w:cstheme="minorHAnsi"/>
                <w:b/>
                <w:bCs/>
                <w:i/>
                <w:sz w:val="20"/>
                <w:szCs w:val="20"/>
              </w:rPr>
              <w:t>cz. I kodu resortowego</w:t>
            </w:r>
            <w:r w:rsidRPr="004F72F1">
              <w:rPr>
                <w:rFonts w:eastAsia="Calibri" w:cstheme="minorHAnsi"/>
                <w:i/>
                <w:sz w:val="20"/>
                <w:szCs w:val="20"/>
              </w:rPr>
              <w:t xml:space="preserve"> – I część kodu resortowego z systemu resortowych kodów identyfikacyjnych, o którym mowa w przepisach wydanych na podstawie art. 105 ust. 5 ustawy z dnia 15 kwietnia 2011 r. o działalności leczniczej (Dz. U. z 2018 r. poz. 2190, z późn., zm.2)), oraz 14-cyfrowy numer REGON zakładu leczniczego, w którym udzielono świadczenia zdrowotnego – w przypadku podmiotu leczniczego, o którym mowa w art. 4 ust. 1 ustawy z dnia 15 kwietnia 2011 r. o działalności leczniczej;</w:t>
            </w:r>
          </w:p>
          <w:p w14:paraId="0A30BD81" w14:textId="7CA5C70C" w:rsidR="005666C1" w:rsidRPr="004F72F1" w:rsidRDefault="005666C1" w:rsidP="2B86E588">
            <w:pPr>
              <w:jc w:val="left"/>
              <w:rPr>
                <w:rFonts w:cstheme="minorHAnsi"/>
                <w:i/>
                <w:sz w:val="20"/>
                <w:szCs w:val="20"/>
              </w:rPr>
            </w:pPr>
            <w:r w:rsidRPr="004F72F1">
              <w:rPr>
                <w:rFonts w:eastAsia="Calibri" w:cstheme="minorHAnsi"/>
                <w:b/>
                <w:bCs/>
                <w:i/>
                <w:sz w:val="20"/>
                <w:szCs w:val="20"/>
              </w:rPr>
              <w:t xml:space="preserve">numer księgi rejestrowej w rejestrze podmiotów wykonujących działalność leczniczą - </w:t>
            </w:r>
            <w:r w:rsidRPr="004F72F1">
              <w:rPr>
                <w:rFonts w:eastAsia="Calibri" w:cstheme="minorHAnsi"/>
                <w:i/>
                <w:sz w:val="20"/>
                <w:szCs w:val="20"/>
              </w:rPr>
              <w:t xml:space="preserve">numer księgi rejestrowej w rejestrze podmiotów wykonujących działalność leczniczą w części prowadzonej przez okręgową radę lekarską, okręgową radę pielęgniarek i położnych albo Krajową Radę Fizjoterapeutów wraz z kodem właściwego organu, o którym mowa w przepisach wydanych na podstawie art. 105 ust. 4 ustawy z dnia 15 kwietnia 2011 r. o działalności leczniczej – w przypadku praktyki zawodowej, o której mowa w </w:t>
            </w:r>
            <w:r w:rsidRPr="004F72F1">
              <w:rPr>
                <w:rFonts w:eastAsia="Calibri" w:cstheme="minorHAnsi"/>
                <w:i/>
                <w:sz w:val="20"/>
                <w:szCs w:val="20"/>
              </w:rPr>
              <w:lastRenderedPageBreak/>
              <w:t>art. 5 ust. 2 ustawy z dnia 15 kwietnia 2011 r. o działalności leczniczej;</w:t>
            </w:r>
          </w:p>
          <w:p w14:paraId="552DA094" w14:textId="28F997A6" w:rsidR="005666C1" w:rsidRPr="004F72F1" w:rsidRDefault="005666C1" w:rsidP="2B86E588">
            <w:pPr>
              <w:jc w:val="left"/>
              <w:rPr>
                <w:rFonts w:cstheme="minorHAnsi"/>
                <w:i/>
                <w:sz w:val="20"/>
                <w:szCs w:val="20"/>
              </w:rPr>
            </w:pPr>
            <w:r w:rsidRPr="004F72F1">
              <w:rPr>
                <w:rFonts w:eastAsia="Calibri" w:cstheme="minorHAnsi"/>
                <w:b/>
                <w:bCs/>
                <w:i/>
                <w:sz w:val="20"/>
                <w:szCs w:val="20"/>
              </w:rPr>
              <w:t xml:space="preserve">cz. V kodu resortowego </w:t>
            </w:r>
            <w:r w:rsidRPr="004F72F1">
              <w:rPr>
                <w:rFonts w:eastAsia="Calibri" w:cstheme="minorHAnsi"/>
                <w:i/>
                <w:sz w:val="20"/>
                <w:szCs w:val="20"/>
              </w:rPr>
              <w:t>- część V resortowego kodu identyfikacyjnego, o której mowa w przepisach wydanych na podstawie art. 105 ust. 5 ustawy z dnia 15 kwietnia 2011 r. o działalności leczniczej – w przypadku podmiotu leczniczego, w którego strukturze organizacyjnej wyodrębniono jednostki organizacyjne;</w:t>
            </w:r>
          </w:p>
          <w:p w14:paraId="5AD65589" w14:textId="740DBF52" w:rsidR="005666C1" w:rsidRPr="004F72F1" w:rsidRDefault="005666C1" w:rsidP="2B86E588">
            <w:pPr>
              <w:jc w:val="left"/>
              <w:rPr>
                <w:rFonts w:cstheme="minorHAnsi"/>
                <w:i/>
                <w:sz w:val="20"/>
                <w:szCs w:val="20"/>
              </w:rPr>
            </w:pPr>
            <w:r w:rsidRPr="004F72F1">
              <w:rPr>
                <w:rFonts w:eastAsia="Calibri" w:cstheme="minorHAnsi"/>
                <w:b/>
                <w:bCs/>
                <w:i/>
                <w:sz w:val="20"/>
                <w:szCs w:val="20"/>
              </w:rPr>
              <w:t xml:space="preserve">cz. VII kodu resortowego </w:t>
            </w:r>
            <w:r w:rsidRPr="004F72F1">
              <w:rPr>
                <w:rFonts w:eastAsia="Calibri" w:cstheme="minorHAnsi"/>
                <w:i/>
                <w:sz w:val="20"/>
                <w:szCs w:val="20"/>
              </w:rPr>
              <w:t>- część VII resortowego kodu identyfikacyjnego, o której mowa w przepisach wydanych na podstawie art. 105 ust. 5 ustawy z dnia 15 kwietnia 2011 r. o działalności leczniczej – w przypadku podmiotu leczniczego, w którego strukturze organizacyjnej wyodrębniono komórki organizacyjne;</w:t>
            </w:r>
          </w:p>
          <w:p w14:paraId="047F6558" w14:textId="02009C4E" w:rsidR="005666C1" w:rsidRPr="004F72F1" w:rsidRDefault="005666C1" w:rsidP="34183E4C">
            <w:pPr>
              <w:jc w:val="left"/>
              <w:rPr>
                <w:rFonts w:cstheme="minorHAnsi"/>
                <w:i/>
                <w:sz w:val="20"/>
                <w:szCs w:val="20"/>
              </w:rPr>
            </w:pPr>
            <w:r w:rsidRPr="004F72F1">
              <w:rPr>
                <w:rFonts w:eastAsia="Calibri" w:cstheme="minorHAnsi"/>
                <w:b/>
                <w:bCs/>
                <w:i/>
                <w:sz w:val="20"/>
                <w:szCs w:val="20"/>
              </w:rPr>
              <w:t xml:space="preserve">identyfikator Miejsca Udzielania Świadczeń - </w:t>
            </w:r>
            <w:r w:rsidRPr="004F72F1">
              <w:rPr>
                <w:rFonts w:eastAsia="Calibri" w:cstheme="minorHAnsi"/>
                <w:i/>
                <w:sz w:val="20"/>
                <w:szCs w:val="20"/>
              </w:rPr>
              <w:t>identyfikator miejsca udzielania świadczenia zdrowotnego, o którym mowa w art. 17c ust. 4 pkt 1 ustawy z dnia 28 kwietnia 2011 r. o systemie informacji w ochronie zdrowia</w:t>
            </w:r>
            <w:r w:rsidRPr="004F72F1">
              <w:rPr>
                <w:rFonts w:cstheme="minorHAnsi"/>
                <w:i/>
                <w:sz w:val="20"/>
                <w:szCs w:val="20"/>
              </w:rPr>
              <w:t>.</w:t>
            </w:r>
          </w:p>
          <w:p w14:paraId="6CEBFB5D" w14:textId="0002CD44" w:rsidR="005666C1" w:rsidRPr="005666C1" w:rsidRDefault="005666C1" w:rsidP="34183E4C">
            <w:pPr>
              <w:jc w:val="left"/>
              <w:rPr>
                <w:rFonts w:cstheme="minorHAnsi"/>
                <w:sz w:val="20"/>
                <w:szCs w:val="20"/>
              </w:rPr>
            </w:pPr>
          </w:p>
          <w:p w14:paraId="3E43C9E0" w14:textId="43E60131" w:rsidR="005666C1" w:rsidRPr="004F72F1" w:rsidRDefault="40A2C8E7" w:rsidP="7EF05AA5">
            <w:pPr>
              <w:jc w:val="left"/>
              <w:rPr>
                <w:rFonts w:eastAsia="Calibri"/>
                <w:i/>
                <w:iCs/>
                <w:sz w:val="20"/>
                <w:szCs w:val="20"/>
                <w:u w:val="single"/>
              </w:rPr>
            </w:pPr>
            <w:r w:rsidRPr="7EF05AA5">
              <w:rPr>
                <w:rFonts w:eastAsia="Calibri"/>
                <w:i/>
                <w:iCs/>
                <w:sz w:val="20"/>
                <w:szCs w:val="20"/>
                <w:u w:val="single"/>
              </w:rPr>
              <w:t>Reguły biznesowe:</w:t>
            </w:r>
          </w:p>
          <w:p w14:paraId="3595810F" w14:textId="20FD3705" w:rsidR="005666C1" w:rsidRPr="005666C1" w:rsidRDefault="40A2C8E7" w:rsidP="7EF05AA5">
            <w:pPr>
              <w:jc w:val="left"/>
              <w:rPr>
                <w:rFonts w:eastAsia="Calibri"/>
                <w:i/>
                <w:iCs/>
                <w:sz w:val="20"/>
                <w:szCs w:val="20"/>
              </w:rPr>
            </w:pPr>
            <w:r w:rsidRPr="7EF05AA5">
              <w:rPr>
                <w:rFonts w:eastAsia="Calibri"/>
                <w:i/>
                <w:iCs/>
                <w:sz w:val="20"/>
                <w:szCs w:val="20"/>
              </w:rPr>
              <w:t>REG.WER.3983 Weryfikacja MUŚ dla zasobu Encounter</w:t>
            </w:r>
          </w:p>
        </w:tc>
      </w:tr>
      <w:tr w:rsidR="005666C1" w:rsidRPr="005666C1" w14:paraId="3A1F0026" w14:textId="77777777" w:rsidTr="7EF05AA5">
        <w:tc>
          <w:tcPr>
            <w:tcW w:w="1980" w:type="dxa"/>
            <w:shd w:val="clear" w:color="auto" w:fill="A6A6A6" w:themeFill="background1" w:themeFillShade="A6"/>
          </w:tcPr>
          <w:p w14:paraId="6AE8C111" w14:textId="44350EB9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lastRenderedPageBreak/>
              <w:t>Encounter.serviceProvider</w:t>
            </w:r>
          </w:p>
        </w:tc>
        <w:tc>
          <w:tcPr>
            <w:tcW w:w="2693" w:type="dxa"/>
            <w:shd w:val="clear" w:color="auto" w:fill="A6A6A6" w:themeFill="background1" w:themeFillShade="A6"/>
          </w:tcPr>
          <w:p w14:paraId="27E8B3E6" w14:textId="32281AF1" w:rsidR="005666C1" w:rsidRPr="005666C1" w:rsidRDefault="005666C1" w:rsidP="71FDBB54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Usługodawca (praktyka lekarska/ pielęgniarska/ fizjoterapeutyczna, podmiot leczniczy) rejestrujący zdarzenie</w:t>
            </w:r>
          </w:p>
        </w:tc>
        <w:tc>
          <w:tcPr>
            <w:tcW w:w="810" w:type="dxa"/>
            <w:shd w:val="clear" w:color="auto" w:fill="A6A6A6" w:themeFill="background1" w:themeFillShade="A6"/>
          </w:tcPr>
          <w:p w14:paraId="47D07441" w14:textId="517D4F5D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  <w:shd w:val="clear" w:color="auto" w:fill="A6A6A6" w:themeFill="background1" w:themeFillShade="A6"/>
          </w:tcPr>
          <w:p w14:paraId="37815C88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13DFF714" w14:textId="239B58E3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identifier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identyfikator </w:t>
            </w:r>
          </w:p>
          <w:p w14:paraId="10CA05D5" w14:textId="6218700A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val="en-GB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extension:payor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- Płatnik</w:t>
            </w:r>
          </w:p>
          <w:p w14:paraId="230EFC30" w14:textId="573016BC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extension:</w:t>
            </w:r>
            <w:r w:rsidRPr="55C5FD08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  <w:lang w:val="en-GB"/>
              </w:rPr>
              <w:t xml:space="preserve"> PLContractNumber – </w:t>
            </w:r>
            <w:r w:rsidRPr="55C5FD08">
              <w:rPr>
                <w:rFonts w:asciiTheme="minorHAnsi" w:eastAsia="Calibri" w:hAnsiTheme="minorHAnsi" w:cstheme="minorBidi"/>
                <w:sz w:val="20"/>
                <w:szCs w:val="20"/>
              </w:rPr>
              <w:t>Numer umowy NFZ</w:t>
            </w:r>
          </w:p>
          <w:p w14:paraId="4CEB81C5" w14:textId="5D1E2244" w:rsidR="005666C1" w:rsidRPr="005666C1" w:rsidRDefault="005666C1" w:rsidP="2B86E588">
            <w:pPr>
              <w:ind w:left="-284"/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</w:p>
        </w:tc>
      </w:tr>
      <w:tr w:rsidR="005666C1" w:rsidRPr="005666C1" w14:paraId="19C0CAD3" w14:textId="77777777" w:rsidTr="7EF05AA5">
        <w:tc>
          <w:tcPr>
            <w:tcW w:w="1980" w:type="dxa"/>
            <w:shd w:val="clear" w:color="auto" w:fill="BFBFBF" w:themeFill="background1" w:themeFillShade="BF"/>
          </w:tcPr>
          <w:p w14:paraId="023A78EA" w14:textId="493758BC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Encounter.serviceProvider.identifier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282DCA85" w14:textId="4F736360" w:rsidR="005666C1" w:rsidRPr="005666C1" w:rsidRDefault="005666C1" w:rsidP="00EF35D7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Identyfikator Usługodawcy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14:paraId="5CE47670" w14:textId="39E11C25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  <w:shd w:val="clear" w:color="auto" w:fill="BFBFBF" w:themeFill="background1" w:themeFillShade="BF"/>
          </w:tcPr>
          <w:p w14:paraId="38123594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55101133" w14:textId="32A60234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3D11CB31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identyfikacji</w:t>
            </w:r>
          </w:p>
          <w:p w14:paraId="1AAFFEE4" w14:textId="50FC5CEF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="3D11CB31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identyfikator</w:t>
            </w:r>
          </w:p>
        </w:tc>
      </w:tr>
      <w:tr w:rsidR="005666C1" w:rsidRPr="005666C1" w14:paraId="1FE81F91" w14:textId="77777777" w:rsidTr="7EF05AA5">
        <w:tc>
          <w:tcPr>
            <w:tcW w:w="1980" w:type="dxa"/>
          </w:tcPr>
          <w:p w14:paraId="33B31EDA" w14:textId="3652F582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Encounter. serviceProvider. identifier.system</w:t>
            </w:r>
          </w:p>
        </w:tc>
        <w:tc>
          <w:tcPr>
            <w:tcW w:w="2693" w:type="dxa"/>
          </w:tcPr>
          <w:p w14:paraId="2EE350FA" w14:textId="39BD7F4E" w:rsidR="005666C1" w:rsidRPr="005666C1" w:rsidRDefault="005666C1" w:rsidP="71FDBB54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 xml:space="preserve">OID </w:t>
            </w:r>
            <w:r w:rsidR="00E235E7">
              <w:rPr>
                <w:rFonts w:cstheme="minorHAnsi"/>
                <w:sz w:val="20"/>
                <w:szCs w:val="20"/>
                <w:lang w:eastAsia="pl-PL"/>
              </w:rPr>
              <w:t xml:space="preserve">systemu identyfikacji 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Usługodawcy</w:t>
            </w:r>
          </w:p>
        </w:tc>
        <w:tc>
          <w:tcPr>
            <w:tcW w:w="810" w:type="dxa"/>
          </w:tcPr>
          <w:p w14:paraId="5E0025E0" w14:textId="1EC6386D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</w:tcPr>
          <w:p w14:paraId="603C7433" w14:textId="06AD3CF9" w:rsidR="005666C1" w:rsidRPr="005666C1" w:rsidRDefault="005666C1" w:rsidP="71FDBB54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wartość w zależności od kontekstu wystąpienia zdarzenia medycznego:</w:t>
            </w:r>
          </w:p>
          <w:p w14:paraId="37DEE747" w14:textId="510095C5" w:rsidR="005666C1" w:rsidRPr="005666C1" w:rsidRDefault="005666C1" w:rsidP="71FDBB54">
            <w:pPr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Dla podmiotu leczniczego</w:t>
            </w: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666C1">
              <w:rPr>
                <w:rFonts w:eastAsia="Calibri" w:cstheme="minorHAnsi"/>
                <w:sz w:val="20"/>
                <w:szCs w:val="20"/>
              </w:rPr>
              <w:t>(cz. I kodu resortowego)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:</w:t>
            </w:r>
          </w:p>
          <w:p w14:paraId="5B7B3546" w14:textId="75A24AAE" w:rsidR="005666C1" w:rsidRPr="005666C1" w:rsidRDefault="005666C1" w:rsidP="71FDBB54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</w:rPr>
              <w:t>uri:</w:t>
            </w:r>
            <w:r w:rsidRPr="005666C1">
              <w:rPr>
                <w:rFonts w:eastAsia="Calibri" w:cstheme="minorHAnsi"/>
                <w:sz w:val="20"/>
                <w:szCs w:val="20"/>
              </w:rPr>
              <w:t xml:space="preserve"> "</w:t>
            </w:r>
            <w:r w:rsidRPr="00E235E7">
              <w:rPr>
                <w:rFonts w:cstheme="minorHAnsi"/>
                <w:iCs/>
                <w:sz w:val="20"/>
                <w:szCs w:val="20"/>
                <w:lang w:eastAsia="pl-PL"/>
              </w:rPr>
              <w:t>urn:oid:</w:t>
            </w:r>
            <w:r w:rsidRPr="00E235E7">
              <w:rPr>
                <w:rFonts w:eastAsia="Calibri" w:cstheme="minorHAnsi"/>
                <w:iCs/>
                <w:sz w:val="20"/>
                <w:szCs w:val="20"/>
              </w:rPr>
              <w:t>2.16.840.1.113883.3.4424.2.3.1</w:t>
            </w:r>
            <w:r w:rsidRPr="00E235E7">
              <w:rPr>
                <w:rFonts w:eastAsia="Calibri" w:cstheme="minorHAnsi"/>
                <w:sz w:val="20"/>
                <w:szCs w:val="20"/>
              </w:rPr>
              <w:t>”</w:t>
            </w:r>
          </w:p>
          <w:p w14:paraId="7E562571" w14:textId="68BA8926" w:rsidR="005666C1" w:rsidRPr="005666C1" w:rsidRDefault="005666C1" w:rsidP="71FDBB54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bCs/>
                <w:sz w:val="20"/>
                <w:szCs w:val="20"/>
                <w:u w:val="single"/>
              </w:rPr>
              <w:t>Dla praktyki lekarskiej</w:t>
            </w:r>
            <w:r w:rsidRPr="005666C1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3406F5AD" w14:textId="77777777" w:rsidR="005666C1" w:rsidRPr="005666C1" w:rsidRDefault="005666C1" w:rsidP="00B36405">
            <w:pPr>
              <w:jc w:val="left"/>
              <w:rPr>
                <w:rStyle w:val="normaltextrun"/>
                <w:rFonts w:cstheme="minorHAnsi"/>
                <w:i/>
                <w:sz w:val="20"/>
                <w:szCs w:val="20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: </w:t>
            </w:r>
            <w:r w:rsidRPr="00E235E7">
              <w:rPr>
                <w:rStyle w:val="normaltextrun"/>
                <w:rFonts w:cstheme="minorHAnsi"/>
                <w:sz w:val="20"/>
                <w:szCs w:val="20"/>
              </w:rPr>
              <w:t>“urn:oid:</w:t>
            </w:r>
            <w:r w:rsidRPr="00E235E7">
              <w:rPr>
                <w:rFonts w:eastAsia="Calibri" w:cstheme="minorHAnsi"/>
                <w:sz w:val="20"/>
                <w:szCs w:val="20"/>
              </w:rPr>
              <w:t>2.16.840.1.113883.3.4424.2.4</w:t>
            </w:r>
            <w:r w:rsidRPr="005666C1">
              <w:rPr>
                <w:rFonts w:eastAsia="Calibri" w:cstheme="minorHAnsi"/>
                <w:i/>
                <w:sz w:val="20"/>
                <w:szCs w:val="20"/>
              </w:rPr>
              <w:t>.</w:t>
            </w:r>
            <w:r w:rsidRPr="005666C1">
              <w:rPr>
                <w:rStyle w:val="normaltextrun"/>
                <w:rFonts w:cstheme="minorHAnsi"/>
                <w:i/>
                <w:sz w:val="20"/>
                <w:szCs w:val="20"/>
              </w:rPr>
              <w:t>{xx}”</w:t>
            </w:r>
          </w:p>
          <w:p w14:paraId="0EE1D54C" w14:textId="77777777" w:rsidR="005666C1" w:rsidRPr="00E235E7" w:rsidRDefault="005666C1" w:rsidP="00B36405">
            <w:pPr>
              <w:jc w:val="left"/>
              <w:rPr>
                <w:rStyle w:val="normaltextrun"/>
                <w:rFonts w:cstheme="minorHAnsi"/>
                <w:i/>
                <w:sz w:val="20"/>
                <w:szCs w:val="20"/>
              </w:rPr>
            </w:pPr>
            <w:r w:rsidRPr="00E235E7">
              <w:rPr>
                <w:rStyle w:val="normaltextrun"/>
                <w:rFonts w:cstheme="minorHAnsi"/>
                <w:i/>
                <w:sz w:val="20"/>
                <w:szCs w:val="20"/>
              </w:rPr>
              <w:t>gdzie “xx” identyfikuje izbę lekarską realizującą wpis</w:t>
            </w:r>
          </w:p>
          <w:p w14:paraId="08C06EDF" w14:textId="77777777" w:rsidR="005666C1" w:rsidRPr="005666C1" w:rsidRDefault="005666C1" w:rsidP="00B36405">
            <w:pPr>
              <w:jc w:val="left"/>
              <w:rPr>
                <w:rStyle w:val="normaltextrun"/>
                <w:rFonts w:cstheme="minorHAnsi"/>
                <w:sz w:val="20"/>
                <w:szCs w:val="20"/>
                <w:u w:val="single"/>
              </w:rPr>
            </w:pPr>
            <w:r w:rsidRPr="005666C1">
              <w:rPr>
                <w:rStyle w:val="normaltextrun"/>
                <w:rFonts w:cstheme="minorHAnsi"/>
                <w:sz w:val="20"/>
                <w:szCs w:val="20"/>
                <w:u w:val="single"/>
              </w:rPr>
              <w:t>Dla praktyki pielęgniarskiej:</w:t>
            </w:r>
          </w:p>
          <w:p w14:paraId="596A2592" w14:textId="77777777" w:rsidR="005666C1" w:rsidRPr="005666C1" w:rsidRDefault="005666C1" w:rsidP="009A6965">
            <w:pPr>
              <w:jc w:val="left"/>
              <w:rPr>
                <w:rStyle w:val="normaltextrun"/>
                <w:rFonts w:cstheme="minorHAnsi"/>
                <w:i/>
                <w:sz w:val="20"/>
                <w:szCs w:val="20"/>
                <w:lang w:val="en-GB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t>uri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val="en-GB" w:eastAsia="pl-PL"/>
              </w:rPr>
              <w:t xml:space="preserve">: </w:t>
            </w:r>
            <w:r w:rsidRPr="005666C1">
              <w:rPr>
                <w:rStyle w:val="normaltextrun"/>
                <w:rFonts w:cstheme="minorHAnsi"/>
                <w:sz w:val="20"/>
                <w:szCs w:val="20"/>
                <w:lang w:val="en-GB"/>
              </w:rPr>
              <w:t>“</w:t>
            </w:r>
            <w:r w:rsidRPr="00E235E7">
              <w:rPr>
                <w:rStyle w:val="normaltextrun"/>
                <w:rFonts w:cstheme="minorHAnsi"/>
                <w:sz w:val="20"/>
                <w:szCs w:val="20"/>
                <w:lang w:val="en-GB"/>
              </w:rPr>
              <w:t>urn:oid:</w:t>
            </w:r>
            <w:r w:rsidRPr="00E235E7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Pr="00E235E7">
              <w:rPr>
                <w:rFonts w:eastAsia="Calibri" w:cstheme="minorHAnsi"/>
                <w:sz w:val="20"/>
                <w:szCs w:val="20"/>
                <w:lang w:val="en-GB"/>
              </w:rPr>
              <w:t>2.16.840.1.113883.3.4424.2.5.</w:t>
            </w:r>
            <w:r w:rsidRPr="00E235E7">
              <w:rPr>
                <w:rStyle w:val="normaltextrun"/>
                <w:rFonts w:cstheme="minorHAnsi"/>
                <w:sz w:val="20"/>
                <w:szCs w:val="20"/>
                <w:lang w:val="en-GB"/>
              </w:rPr>
              <w:t>{</w:t>
            </w:r>
            <w:r w:rsidRPr="005666C1">
              <w:rPr>
                <w:rStyle w:val="normaltextrun"/>
                <w:rFonts w:cstheme="minorHAnsi"/>
                <w:i/>
                <w:sz w:val="20"/>
                <w:szCs w:val="20"/>
                <w:lang w:val="en-GB"/>
              </w:rPr>
              <w:t>x(x)}”</w:t>
            </w:r>
          </w:p>
          <w:p w14:paraId="0874A047" w14:textId="77777777" w:rsidR="005666C1" w:rsidRPr="00E235E7" w:rsidRDefault="005666C1" w:rsidP="7DDCC072">
            <w:pPr>
              <w:jc w:val="left"/>
              <w:rPr>
                <w:rStyle w:val="normaltextrun"/>
                <w:rFonts w:cstheme="minorHAnsi"/>
                <w:i/>
                <w:sz w:val="20"/>
                <w:szCs w:val="20"/>
              </w:rPr>
            </w:pPr>
            <w:r w:rsidRPr="00E235E7">
              <w:rPr>
                <w:rStyle w:val="normaltextrun"/>
                <w:rFonts w:cstheme="minorHAnsi"/>
                <w:i/>
                <w:sz w:val="20"/>
                <w:szCs w:val="20"/>
              </w:rPr>
              <w:t>gdzie “x(x)” identyfikuje izbę pielęgniarek i położnych realizującą wpis</w:t>
            </w:r>
          </w:p>
          <w:p w14:paraId="5CCE8E7B" w14:textId="7A228FC6" w:rsidR="005666C1" w:rsidRPr="005666C1" w:rsidRDefault="005666C1" w:rsidP="7DDCC072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5666C1">
              <w:rPr>
                <w:rStyle w:val="normaltextrun"/>
                <w:rFonts w:cstheme="minorHAnsi"/>
                <w:sz w:val="20"/>
                <w:szCs w:val="20"/>
                <w:u w:val="single"/>
              </w:rPr>
              <w:lastRenderedPageBreak/>
              <w:t>Dla praktyki fizjoterapeutycznej:</w:t>
            </w:r>
            <w:r w:rsidRPr="005666C1">
              <w:rPr>
                <w:rStyle w:val="normaltextrun"/>
                <w:rFonts w:cstheme="minorHAnsi"/>
                <w:sz w:val="20"/>
                <w:szCs w:val="20"/>
              </w:rPr>
              <w:br/>
            </w: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: </w:t>
            </w:r>
            <w:r w:rsidRPr="005666C1">
              <w:rPr>
                <w:rStyle w:val="normaltextrun"/>
                <w:rFonts w:cstheme="minorHAnsi"/>
                <w:sz w:val="20"/>
                <w:szCs w:val="20"/>
              </w:rPr>
              <w:t>“</w:t>
            </w:r>
            <w:r w:rsidRPr="00E235E7">
              <w:rPr>
                <w:rStyle w:val="normaltextrun"/>
                <w:rFonts w:cstheme="minorHAnsi"/>
                <w:sz w:val="20"/>
                <w:szCs w:val="20"/>
              </w:rPr>
              <w:t>urn:oid:2.16.840.1.113883.3.4424.2.9</w:t>
            </w:r>
            <w:r w:rsidRPr="005666C1">
              <w:rPr>
                <w:rStyle w:val="normaltextrun"/>
                <w:rFonts w:cstheme="minorHAnsi"/>
                <w:i/>
                <w:sz w:val="20"/>
                <w:szCs w:val="20"/>
              </w:rPr>
              <w:t>”</w:t>
            </w:r>
          </w:p>
        </w:tc>
      </w:tr>
      <w:tr w:rsidR="005666C1" w:rsidRPr="005666C1" w14:paraId="6CF3BDEA" w14:textId="77777777" w:rsidTr="7EF05AA5">
        <w:tc>
          <w:tcPr>
            <w:tcW w:w="1980" w:type="dxa"/>
          </w:tcPr>
          <w:p w14:paraId="5680A784" w14:textId="452E8166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lastRenderedPageBreak/>
              <w:t>Encounter. serviceProvider. identifier.value</w:t>
            </w:r>
          </w:p>
        </w:tc>
        <w:tc>
          <w:tcPr>
            <w:tcW w:w="2693" w:type="dxa"/>
          </w:tcPr>
          <w:p w14:paraId="51480C1E" w14:textId="7C1341C5" w:rsidR="005666C1" w:rsidRPr="005666C1" w:rsidRDefault="005666C1" w:rsidP="71FDBB54">
            <w:pPr>
              <w:jc w:val="left"/>
              <w:rPr>
                <w:rFonts w:cstheme="minorHAnsi"/>
                <w:sz w:val="20"/>
                <w:szCs w:val="20"/>
                <w:lang w:val="en-GB"/>
              </w:rPr>
            </w:pPr>
            <w:r w:rsidRPr="005666C1">
              <w:rPr>
                <w:rFonts w:cstheme="minorHAnsi"/>
                <w:sz w:val="20"/>
                <w:szCs w:val="20"/>
                <w:lang w:val="en-GB"/>
              </w:rPr>
              <w:t xml:space="preserve">Identyfikator 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Usługodawcy</w:t>
            </w:r>
            <w:r w:rsidR="00EF35D7">
              <w:rPr>
                <w:rFonts w:cstheme="minorHAnsi"/>
                <w:sz w:val="20"/>
                <w:szCs w:val="20"/>
                <w:lang w:eastAsia="pl-PL"/>
              </w:rPr>
              <w:t xml:space="preserve"> w systemie identyfikacji</w:t>
            </w:r>
          </w:p>
        </w:tc>
        <w:tc>
          <w:tcPr>
            <w:tcW w:w="810" w:type="dxa"/>
          </w:tcPr>
          <w:p w14:paraId="19D67E66" w14:textId="5D5B74CB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</w:tcPr>
          <w:p w14:paraId="016AAE7C" w14:textId="77777777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605A5705" w14:textId="4457372C" w:rsidR="005666C1" w:rsidRPr="005666C1" w:rsidRDefault="005666C1" w:rsidP="71FDBB54">
            <w:pPr>
              <w:jc w:val="left"/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</w:pPr>
            <w:r w:rsidRPr="005666C1"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Dla podmiotu leczniczego</w:t>
            </w:r>
            <w:r w:rsidRPr="005666C1">
              <w:rPr>
                <w:rFonts w:cstheme="minorHAnsi"/>
                <w:sz w:val="20"/>
                <w:szCs w:val="20"/>
                <w:u w:val="single"/>
                <w:lang w:eastAsia="pl-PL"/>
              </w:rPr>
              <w:t>:</w:t>
            </w:r>
          </w:p>
          <w:p w14:paraId="7AFEC103" w14:textId="7FB0D560" w:rsidR="005666C1" w:rsidRPr="005666C1" w:rsidRDefault="005666C1" w:rsidP="71FDBB54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string: </w:t>
            </w:r>
            <w:r w:rsidRPr="005666C1">
              <w:rPr>
                <w:rFonts w:eastAsia="Calibri" w:cstheme="minorHAnsi"/>
                <w:sz w:val="20"/>
                <w:szCs w:val="20"/>
              </w:rPr>
              <w:t>"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</w:t>
            </w:r>
            <w:r w:rsidRPr="005666C1">
              <w:rPr>
                <w:rFonts w:eastAsia="Calibri" w:cstheme="minorHAnsi"/>
                <w:i/>
                <w:iCs/>
                <w:sz w:val="20"/>
                <w:szCs w:val="20"/>
              </w:rPr>
              <w:t>cz. I kodu resortowego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</w:t>
            </w:r>
            <w:r w:rsidRPr="005666C1">
              <w:rPr>
                <w:rFonts w:eastAsia="Calibri" w:cstheme="minorHAnsi"/>
                <w:sz w:val="20"/>
                <w:szCs w:val="20"/>
              </w:rPr>
              <w:t>”</w:t>
            </w:r>
          </w:p>
          <w:p w14:paraId="026D1369" w14:textId="77777777" w:rsidR="005666C1" w:rsidRPr="005666C1" w:rsidRDefault="005666C1" w:rsidP="00FD2473">
            <w:pPr>
              <w:jc w:val="left"/>
              <w:rPr>
                <w:rFonts w:eastAsia="Calibri" w:cstheme="minorHAnsi"/>
                <w:bCs/>
                <w:sz w:val="20"/>
                <w:szCs w:val="20"/>
                <w:u w:val="single"/>
              </w:rPr>
            </w:pPr>
            <w:r w:rsidRPr="005666C1">
              <w:rPr>
                <w:rFonts w:eastAsia="Calibri" w:cstheme="minorHAnsi"/>
                <w:bCs/>
                <w:sz w:val="20"/>
                <w:szCs w:val="20"/>
                <w:u w:val="single"/>
              </w:rPr>
              <w:t>Dla praktyki lekarskiej/pielęgniarskiej/</w:t>
            </w:r>
          </w:p>
          <w:p w14:paraId="2D8E593F" w14:textId="77777777" w:rsidR="005666C1" w:rsidRPr="005666C1" w:rsidRDefault="005666C1" w:rsidP="00FD2473">
            <w:pPr>
              <w:jc w:val="left"/>
              <w:rPr>
                <w:rFonts w:eastAsia="Calibri" w:cstheme="minorHAnsi"/>
                <w:sz w:val="20"/>
                <w:szCs w:val="20"/>
                <w:u w:val="single"/>
              </w:rPr>
            </w:pPr>
            <w:r w:rsidRPr="005666C1">
              <w:rPr>
                <w:rFonts w:eastAsia="Calibri" w:cstheme="minorHAnsi"/>
                <w:bCs/>
                <w:sz w:val="20"/>
                <w:szCs w:val="20"/>
                <w:u w:val="single"/>
              </w:rPr>
              <w:t>fizjoterapeutycznej</w:t>
            </w:r>
            <w:r w:rsidRPr="005666C1">
              <w:rPr>
                <w:rFonts w:eastAsia="Calibri" w:cstheme="minorHAnsi"/>
                <w:sz w:val="20"/>
                <w:szCs w:val="20"/>
                <w:u w:val="single"/>
              </w:rPr>
              <w:t>:</w:t>
            </w:r>
          </w:p>
          <w:p w14:paraId="0EA1504F" w14:textId="48B94AAC" w:rsidR="005666C1" w:rsidRPr="005666C1" w:rsidRDefault="005666C1" w:rsidP="2B86E588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string: </w:t>
            </w:r>
            <w:r w:rsidRPr="005666C1">
              <w:rPr>
                <w:rFonts w:eastAsia="Calibri" w:cstheme="minorHAnsi"/>
                <w:sz w:val="20"/>
                <w:szCs w:val="20"/>
              </w:rPr>
              <w:t>"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</w:t>
            </w:r>
            <w:r w:rsidRPr="005666C1">
              <w:rPr>
                <w:rFonts w:eastAsia="Calibri" w:cstheme="minorHAnsi"/>
                <w:i/>
                <w:iCs/>
                <w:sz w:val="20"/>
                <w:szCs w:val="20"/>
              </w:rPr>
              <w:t>numer księgi rejestrowej w rejestrze podmiotów wykonujących działalność leczniczą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</w:t>
            </w:r>
            <w:r w:rsidRPr="005666C1">
              <w:rPr>
                <w:rFonts w:eastAsia="Calibri" w:cstheme="minorHAnsi"/>
                <w:sz w:val="20"/>
                <w:szCs w:val="20"/>
              </w:rPr>
              <w:t>”</w:t>
            </w:r>
          </w:p>
          <w:p w14:paraId="19D3DF54" w14:textId="571CF4E9" w:rsidR="005666C1" w:rsidRPr="00E235E7" w:rsidRDefault="005666C1" w:rsidP="71FDBB54">
            <w:pPr>
              <w:jc w:val="left"/>
              <w:rPr>
                <w:rFonts w:eastAsia="Calibri" w:cstheme="minorHAnsi"/>
                <w:i/>
                <w:sz w:val="20"/>
                <w:szCs w:val="20"/>
              </w:rPr>
            </w:pPr>
            <w:r w:rsidRPr="00E235E7">
              <w:rPr>
                <w:rFonts w:eastAsia="Calibri" w:cstheme="minorHAnsi"/>
                <w:i/>
                <w:sz w:val="20"/>
                <w:szCs w:val="20"/>
              </w:rPr>
              <w:t>Gdzie:</w:t>
            </w:r>
          </w:p>
          <w:p w14:paraId="5B76D383" w14:textId="31B5D466" w:rsidR="005666C1" w:rsidRPr="00E235E7" w:rsidRDefault="005666C1" w:rsidP="2B86E588">
            <w:pPr>
              <w:jc w:val="left"/>
              <w:rPr>
                <w:rFonts w:cstheme="minorHAnsi"/>
                <w:i/>
                <w:sz w:val="20"/>
                <w:szCs w:val="20"/>
              </w:rPr>
            </w:pPr>
            <w:r w:rsidRPr="00E235E7">
              <w:rPr>
                <w:rFonts w:eastAsia="Calibri" w:cstheme="minorHAnsi"/>
                <w:b/>
                <w:bCs/>
                <w:i/>
                <w:sz w:val="20"/>
                <w:szCs w:val="20"/>
              </w:rPr>
              <w:t>cz. I kodu resortowego</w:t>
            </w:r>
            <w:r w:rsidRPr="00E235E7">
              <w:rPr>
                <w:rFonts w:eastAsia="Calibri" w:cstheme="minorHAnsi"/>
                <w:i/>
                <w:sz w:val="20"/>
                <w:szCs w:val="20"/>
              </w:rPr>
              <w:t xml:space="preserve"> – I część kodu resortowego z systemu resortowych kodów identyfikacyjnych, o którym mowa w przepisach wydanych na podstawie art. 105 ust. 5 ustawy z dnia 15 kwietnia 2011 r. o działalności leczniczej (Dz. U. z 2018 r. poz. 2190, z późn., zm.2)), oraz 14-cyfrowy numer REGON zakładu leczniczego, w którym udzielono świadczenia zdrowotnego – w przypadku podmiotu leczniczego, o którym mowa w art. 4 ust. 1 ustawy z dnia 15 kwietnia 2011 r. o działalności leczniczej</w:t>
            </w:r>
          </w:p>
          <w:p w14:paraId="762E14E1" w14:textId="10AA1698" w:rsidR="005666C1" w:rsidRPr="00E235E7" w:rsidRDefault="005666C1" w:rsidP="2B86E588">
            <w:pPr>
              <w:jc w:val="left"/>
              <w:rPr>
                <w:rFonts w:cstheme="minorHAnsi"/>
                <w:i/>
                <w:sz w:val="20"/>
                <w:szCs w:val="20"/>
              </w:rPr>
            </w:pPr>
            <w:r w:rsidRPr="00E235E7">
              <w:rPr>
                <w:rFonts w:eastAsia="Calibri" w:cstheme="minorHAnsi"/>
                <w:b/>
                <w:bCs/>
                <w:i/>
                <w:sz w:val="20"/>
                <w:szCs w:val="20"/>
              </w:rPr>
              <w:t xml:space="preserve">numer księgi rejestrowej w rejestrze podmiotów wykonujących działalność leczniczą - </w:t>
            </w:r>
            <w:r w:rsidRPr="00E235E7">
              <w:rPr>
                <w:rFonts w:eastAsia="Calibri" w:cstheme="minorHAnsi"/>
                <w:i/>
                <w:sz w:val="20"/>
                <w:szCs w:val="20"/>
              </w:rPr>
              <w:t xml:space="preserve">numer księgi rejestrowej w rejestrze podmiotów wykonujących działalność leczniczą w części </w:t>
            </w:r>
            <w:r w:rsidRPr="00E235E7">
              <w:rPr>
                <w:rFonts w:eastAsia="Calibri" w:cstheme="minorHAnsi"/>
                <w:i/>
                <w:sz w:val="20"/>
                <w:szCs w:val="20"/>
              </w:rPr>
              <w:lastRenderedPageBreak/>
              <w:t>prowadzonej przez okręgową radę lekarską, okręgową radę pielęgniarek i położnych albo Krajową Radę Fizjoterapeutów wraz z kodem właściwego organu, o którym mowa w przepisach wydanych na podstawie art. 105 ust. 4 ustawy z dnia 15 kwietnia 2011 r. o działalności leczniczej – w przypadku praktyki zawodowej, o której mowa w art. 5 ust. 2 ustawy z dnia 15 kwietnia 2011 r. o działalności leczniczej.</w:t>
            </w:r>
          </w:p>
          <w:p w14:paraId="64B04E2C" w14:textId="4B44B7EA" w:rsidR="005666C1" w:rsidRPr="005666C1" w:rsidRDefault="005666C1" w:rsidP="7DDCC072">
            <w:pPr>
              <w:jc w:val="left"/>
              <w:rPr>
                <w:rFonts w:cstheme="minorHAnsi"/>
                <w:sz w:val="20"/>
                <w:szCs w:val="20"/>
              </w:rPr>
            </w:pPr>
          </w:p>
          <w:p w14:paraId="2816BF75" w14:textId="2CD0E328" w:rsidR="005666C1" w:rsidRPr="0092425C" w:rsidRDefault="40A2C8E7" w:rsidP="7EF05AA5">
            <w:pPr>
              <w:jc w:val="left"/>
              <w:rPr>
                <w:iCs/>
                <w:sz w:val="20"/>
                <w:szCs w:val="20"/>
              </w:rPr>
            </w:pPr>
            <w:r w:rsidRPr="0092425C">
              <w:rPr>
                <w:iCs/>
                <w:sz w:val="20"/>
                <w:szCs w:val="20"/>
                <w:u w:val="single"/>
              </w:rPr>
              <w:t>Reguły biznesowe</w:t>
            </w:r>
            <w:r w:rsidRPr="0092425C">
              <w:rPr>
                <w:iCs/>
                <w:sz w:val="20"/>
                <w:szCs w:val="20"/>
              </w:rPr>
              <w:t>:</w:t>
            </w:r>
          </w:p>
          <w:p w14:paraId="207FE2ED" w14:textId="51F290E8" w:rsidR="005666C1" w:rsidRPr="005666C1" w:rsidRDefault="40A2C8E7" w:rsidP="7EF05AA5">
            <w:pPr>
              <w:jc w:val="left"/>
              <w:rPr>
                <w:i/>
                <w:iCs/>
                <w:sz w:val="20"/>
                <w:szCs w:val="20"/>
              </w:rPr>
            </w:pPr>
            <w:r w:rsidRPr="0092425C">
              <w:rPr>
                <w:iCs/>
                <w:sz w:val="20"/>
                <w:szCs w:val="20"/>
              </w:rPr>
              <w:t>1. REG.WER.3830 Weryfikacja Usługodawcy przy zapisie Zdarzenia Medycznego</w:t>
            </w:r>
          </w:p>
        </w:tc>
      </w:tr>
      <w:tr w:rsidR="005666C1" w:rsidRPr="005666C1" w14:paraId="5AB4FD78" w14:textId="77777777" w:rsidTr="7EF05AA5">
        <w:tc>
          <w:tcPr>
            <w:tcW w:w="1980" w:type="dxa"/>
            <w:shd w:val="clear" w:color="auto" w:fill="A6A6A6" w:themeFill="background1" w:themeFillShade="A6"/>
          </w:tcPr>
          <w:p w14:paraId="2C29A90F" w14:textId="2E5ED82C" w:rsidR="005666C1" w:rsidRPr="005666C1" w:rsidRDefault="005666C1" w:rsidP="4D0EB41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lastRenderedPageBreak/>
              <w:t>Encounter.serviceProvider.extension:payor</w:t>
            </w:r>
          </w:p>
        </w:tc>
        <w:tc>
          <w:tcPr>
            <w:tcW w:w="2693" w:type="dxa"/>
            <w:shd w:val="clear" w:color="auto" w:fill="A6A6A6" w:themeFill="background1" w:themeFillShade="A6"/>
          </w:tcPr>
          <w:p w14:paraId="603D1621" w14:textId="4D64199A" w:rsidR="005666C1" w:rsidRPr="005666C1" w:rsidRDefault="005666C1" w:rsidP="28B90AF7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Płatnik</w:t>
            </w:r>
          </w:p>
        </w:tc>
        <w:tc>
          <w:tcPr>
            <w:tcW w:w="810" w:type="dxa"/>
            <w:shd w:val="clear" w:color="auto" w:fill="A6A6A6" w:themeFill="background1" w:themeFillShade="A6"/>
          </w:tcPr>
          <w:p w14:paraId="55523892" w14:textId="50137563" w:rsidR="005666C1" w:rsidRPr="005666C1" w:rsidRDefault="005666C1" w:rsidP="0022312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  <w:shd w:val="clear" w:color="auto" w:fill="A6A6A6" w:themeFill="background1" w:themeFillShade="A6"/>
          </w:tcPr>
          <w:p w14:paraId="02CC3F59" w14:textId="5A22CF41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0DBBBEC2" w14:textId="791A6515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valueReference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1EC54800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dane płatnika</w:t>
            </w:r>
          </w:p>
        </w:tc>
      </w:tr>
      <w:tr w:rsidR="005666C1" w:rsidRPr="005666C1" w14:paraId="6746269A" w14:textId="77777777" w:rsidTr="7EF05AA5">
        <w:tc>
          <w:tcPr>
            <w:tcW w:w="1980" w:type="dxa"/>
            <w:shd w:val="clear" w:color="auto" w:fill="BFBFBF" w:themeFill="background1" w:themeFillShade="BF"/>
          </w:tcPr>
          <w:p w14:paraId="3673E97C" w14:textId="4A959FC4" w:rsidR="005666C1" w:rsidRPr="005666C1" w:rsidRDefault="005666C1" w:rsidP="000A109A">
            <w:pPr>
              <w:ind w:right="38"/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Encounter.serviceProvider.extension:payor.valueReference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6D90C9B1" w14:textId="0FA9F9EB" w:rsidR="005666C1" w:rsidRPr="005666C1" w:rsidRDefault="00A62B1E" w:rsidP="28B90AF7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Dane płatnika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14:paraId="349C4430" w14:textId="654B8851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  <w:shd w:val="clear" w:color="auto" w:fill="BFBFBF" w:themeFill="background1" w:themeFillShade="BF"/>
          </w:tcPr>
          <w:p w14:paraId="021D1644" w14:textId="5A22CF41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777C4C2F" w14:textId="24920115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identifier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Identyfikator</w:t>
            </w:r>
          </w:p>
        </w:tc>
      </w:tr>
      <w:tr w:rsidR="005666C1" w:rsidRPr="005666C1" w14:paraId="2C610792" w14:textId="77777777" w:rsidTr="7EF05AA5">
        <w:tc>
          <w:tcPr>
            <w:tcW w:w="1980" w:type="dxa"/>
            <w:shd w:val="clear" w:color="auto" w:fill="D9D9D9" w:themeFill="background1" w:themeFillShade="D9"/>
          </w:tcPr>
          <w:p w14:paraId="16C7A3A8" w14:textId="3644FFDF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t>Encounter.serviceProvider.extension:payor.valueReference.identifier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7828C7AA" w14:textId="1A48DB9B" w:rsidR="005666C1" w:rsidRPr="005666C1" w:rsidRDefault="005666C1" w:rsidP="007C7644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Identyfikator płatnika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4A2B22BD" w14:textId="06D37999" w:rsidR="005666C1" w:rsidRPr="005666C1" w:rsidRDefault="005666C1" w:rsidP="28B90AF7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  <w:shd w:val="clear" w:color="auto" w:fill="D9D9D9" w:themeFill="background1" w:themeFillShade="D9"/>
          </w:tcPr>
          <w:p w14:paraId="266CAA68" w14:textId="5A22CF41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228243EB" w14:textId="7C8A289A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</w:t>
            </w:r>
            <w:r w:rsidR="6EE5217E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identyfikacji</w:t>
            </w:r>
          </w:p>
          <w:p w14:paraId="201C3F15" w14:textId="002B9C33" w:rsidR="005666C1" w:rsidRPr="005666C1" w:rsidRDefault="6152697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="6EE5217E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identyfikator</w:t>
            </w:r>
          </w:p>
        </w:tc>
      </w:tr>
      <w:tr w:rsidR="005666C1" w:rsidRPr="005666C1" w14:paraId="523E6924" w14:textId="77777777" w:rsidTr="7EF05AA5">
        <w:tc>
          <w:tcPr>
            <w:tcW w:w="1980" w:type="dxa"/>
          </w:tcPr>
          <w:p w14:paraId="1A88E85B" w14:textId="14056636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t>Encounter.serviceProvider.extension:pa</w:t>
            </w:r>
            <w:r w:rsidRPr="005666C1"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lastRenderedPageBreak/>
              <w:t>yor.valueReference.identifier.system</w:t>
            </w:r>
          </w:p>
          <w:p w14:paraId="6F19A14F" w14:textId="513476C8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</w:pPr>
          </w:p>
        </w:tc>
        <w:tc>
          <w:tcPr>
            <w:tcW w:w="2693" w:type="dxa"/>
          </w:tcPr>
          <w:p w14:paraId="1882F965" w14:textId="1EC48BC1" w:rsidR="005666C1" w:rsidRPr="005666C1" w:rsidRDefault="00A62B1E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lastRenderedPageBreak/>
              <w:t xml:space="preserve">OID 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systemu identyfikacji 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Płatnika</w:t>
            </w:r>
          </w:p>
        </w:tc>
        <w:tc>
          <w:tcPr>
            <w:tcW w:w="810" w:type="dxa"/>
          </w:tcPr>
          <w:p w14:paraId="1388DC13" w14:textId="5F1D25C9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</w:tcPr>
          <w:p w14:paraId="251A29F1" w14:textId="7E2B8976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wartości:</w:t>
            </w:r>
          </w:p>
          <w:p w14:paraId="02221D04" w14:textId="71BFE1EA" w:rsidR="005666C1" w:rsidRPr="005666C1" w:rsidRDefault="005666C1" w:rsidP="5C837510">
            <w:pPr>
              <w:jc w:val="left"/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</w:pPr>
            <w:r w:rsidRPr="005666C1"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W przypadku NFZ:</w:t>
            </w:r>
          </w:p>
          <w:p w14:paraId="2F1B6F2F" w14:textId="4FEEA8BA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lastRenderedPageBreak/>
              <w:t xml:space="preserve">uri: 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"</w:t>
            </w:r>
            <w:r w:rsidRPr="0092425C">
              <w:rPr>
                <w:rFonts w:cstheme="minorHAnsi"/>
                <w:iCs/>
                <w:sz w:val="20"/>
                <w:szCs w:val="20"/>
                <w:lang w:eastAsia="pl-PL"/>
              </w:rPr>
              <w:t>urn:oid:2.16.840.1.113883.3.4424.3.1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”</w:t>
            </w:r>
          </w:p>
          <w:p w14:paraId="60D1D149" w14:textId="51BA21F9" w:rsidR="005666C1" w:rsidRPr="005666C1" w:rsidRDefault="005666C1" w:rsidP="5C837510">
            <w:pPr>
              <w:jc w:val="left"/>
              <w:rPr>
                <w:rFonts w:cstheme="minorHAnsi"/>
                <w:i/>
                <w:iCs/>
                <w:sz w:val="20"/>
                <w:szCs w:val="20"/>
                <w:u w:val="single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u w:val="single"/>
                <w:lang w:eastAsia="pl-PL"/>
              </w:rPr>
              <w:t>W przypadku karty EKUZ:</w:t>
            </w:r>
          </w:p>
          <w:p w14:paraId="33A2BB6E" w14:textId="00F4179F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uri: 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"</w:t>
            </w:r>
            <w:r w:rsidRPr="0092425C">
              <w:rPr>
                <w:rFonts w:cstheme="minorHAnsi"/>
                <w:iCs/>
                <w:sz w:val="20"/>
                <w:szCs w:val="20"/>
                <w:lang w:eastAsia="pl-PL"/>
              </w:rPr>
              <w:t>urn:oid:2.16.840.1.113883.3.4424.8.3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”</w:t>
            </w:r>
          </w:p>
          <w:p w14:paraId="6DB4FF50" w14:textId="5E04E06B" w:rsidR="005666C1" w:rsidRPr="005666C1" w:rsidRDefault="005666C1" w:rsidP="5C837510">
            <w:pPr>
              <w:jc w:val="left"/>
              <w:rPr>
                <w:rFonts w:cstheme="minorHAnsi"/>
                <w:i/>
                <w:iCs/>
                <w:sz w:val="20"/>
                <w:szCs w:val="20"/>
                <w:u w:val="single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u w:val="single"/>
                <w:lang w:eastAsia="pl-PL"/>
              </w:rPr>
              <w:t>W przypadku gdy płatnikiem jest pacjent</w:t>
            </w:r>
          </w:p>
          <w:p w14:paraId="6924D6A8" w14:textId="1588CB63" w:rsidR="005666C1" w:rsidRPr="005666C1" w:rsidRDefault="005666C1" w:rsidP="00861198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uri: 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"</w:t>
            </w:r>
            <w:r w:rsidRPr="0092425C">
              <w:rPr>
                <w:rFonts w:cstheme="minorHAnsi"/>
                <w:iCs/>
                <w:sz w:val="20"/>
                <w:szCs w:val="20"/>
                <w:lang w:eastAsia="pl-PL"/>
              </w:rPr>
              <w:t>urn:oid:2.16.840.1.113883.3.4424.1.1.616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”</w:t>
            </w:r>
          </w:p>
        </w:tc>
      </w:tr>
      <w:tr w:rsidR="005666C1" w:rsidRPr="005666C1" w14:paraId="4ED842BD" w14:textId="77777777" w:rsidTr="7EF05AA5">
        <w:tc>
          <w:tcPr>
            <w:tcW w:w="1980" w:type="dxa"/>
          </w:tcPr>
          <w:p w14:paraId="76BEDB2E" w14:textId="04AF3AC9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lastRenderedPageBreak/>
              <w:t>Encounter.serviceProvider.extension:payor.valueReference.identifier.value</w:t>
            </w:r>
          </w:p>
          <w:p w14:paraId="23B51DAF" w14:textId="3FBA2D7B" w:rsidR="005666C1" w:rsidRPr="005666C1" w:rsidRDefault="005666C1" w:rsidP="000A109A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</w:pPr>
          </w:p>
        </w:tc>
        <w:tc>
          <w:tcPr>
            <w:tcW w:w="2693" w:type="dxa"/>
          </w:tcPr>
          <w:p w14:paraId="02D61014" w14:textId="1D918BC5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Identyfikator płatnika</w:t>
            </w:r>
            <w:r w:rsidR="007C7644">
              <w:rPr>
                <w:rFonts w:cstheme="minorHAnsi"/>
                <w:sz w:val="20"/>
                <w:szCs w:val="20"/>
                <w:lang w:eastAsia="pl-PL"/>
              </w:rPr>
              <w:t xml:space="preserve"> w systemie identyfikacji</w:t>
            </w:r>
          </w:p>
          <w:p w14:paraId="4A17367D" w14:textId="73409138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</w:tcPr>
          <w:p w14:paraId="730B4AD8" w14:textId="53AE508B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20" w:type="dxa"/>
          </w:tcPr>
          <w:p w14:paraId="49FF5A8D" w14:textId="0FBE41E6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wartości:</w:t>
            </w:r>
          </w:p>
          <w:p w14:paraId="7B07C799" w14:textId="662B6028" w:rsidR="005666C1" w:rsidRPr="005666C1" w:rsidRDefault="005666C1" w:rsidP="00C30341">
            <w:pPr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</w:pPr>
            <w:r w:rsidRPr="005666C1"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W przypadku NFZ:</w:t>
            </w:r>
          </w:p>
          <w:p w14:paraId="7F1A2C8E" w14:textId="36FEB00E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string: 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"{Kod płatnika np. 01,02,03,….,16,93,94,97,98}”</w:t>
            </w:r>
          </w:p>
          <w:p w14:paraId="20A9CF7F" w14:textId="6BC1FEF7" w:rsidR="005666C1" w:rsidRPr="005666C1" w:rsidRDefault="005666C1" w:rsidP="5C837510">
            <w:pPr>
              <w:jc w:val="left"/>
              <w:rPr>
                <w:rFonts w:cstheme="minorHAnsi"/>
                <w:i/>
                <w:iCs/>
                <w:sz w:val="20"/>
                <w:szCs w:val="20"/>
                <w:u w:val="single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u w:val="single"/>
                <w:lang w:eastAsia="pl-PL"/>
              </w:rPr>
              <w:t>W przypadku karty EKUZ:</w:t>
            </w:r>
          </w:p>
          <w:p w14:paraId="09B32246" w14:textId="4A17BAAA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string: 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"{numer karty EKUZ}”</w:t>
            </w:r>
          </w:p>
          <w:p w14:paraId="4DD11BD6" w14:textId="1B0EAFB5" w:rsidR="005666C1" w:rsidRPr="005666C1" w:rsidRDefault="005666C1" w:rsidP="5C837510">
            <w:pPr>
              <w:jc w:val="left"/>
              <w:rPr>
                <w:rFonts w:cstheme="minorHAnsi"/>
                <w:sz w:val="20"/>
                <w:szCs w:val="20"/>
                <w:u w:val="single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u w:val="single"/>
                <w:lang w:eastAsia="pl-PL"/>
              </w:rPr>
              <w:t>W przypadku gdy płatnikiem jest pacjent:</w:t>
            </w:r>
          </w:p>
          <w:p w14:paraId="2A6B4E8C" w14:textId="31DF66BF" w:rsidR="005666C1" w:rsidRPr="005666C1" w:rsidRDefault="005666C1" w:rsidP="0050481A">
            <w:pPr>
              <w:keepNext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string: 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"{numer PESEL}”</w:t>
            </w:r>
          </w:p>
        </w:tc>
      </w:tr>
      <w:tr w:rsidR="005666C1" w:rsidRPr="005666C1" w14:paraId="035AC2C9" w14:textId="77777777" w:rsidTr="7EF05AA5">
        <w:tc>
          <w:tcPr>
            <w:tcW w:w="1980" w:type="dxa"/>
            <w:shd w:val="clear" w:color="auto" w:fill="A6A6A6" w:themeFill="background1" w:themeFillShade="A6"/>
          </w:tcPr>
          <w:p w14:paraId="18202B27" w14:textId="3F95E4C7" w:rsidR="005666C1" w:rsidRPr="005666C1" w:rsidRDefault="005666C1" w:rsidP="4D0EB41A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Encounter</w:t>
            </w:r>
            <w:r w:rsidRPr="005666C1">
              <w:rPr>
                <w:rFonts w:eastAsia="Calibri" w:cstheme="minorHAnsi"/>
                <w:b/>
                <w:bCs/>
                <w:sz w:val="20"/>
                <w:szCs w:val="20"/>
                <w:lang w:val="en-US"/>
              </w:rPr>
              <w:t>.</w:t>
            </w:r>
            <w:r w:rsidRPr="005666C1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 xml:space="preserve"> serviceProvider extension</w:t>
            </w:r>
            <w:r w:rsidRPr="005666C1">
              <w:rPr>
                <w:rFonts w:eastAsia="Calibri" w:cstheme="minorHAnsi"/>
                <w:b/>
                <w:bCs/>
                <w:sz w:val="20"/>
                <w:szCs w:val="20"/>
                <w:lang w:val="en-US"/>
              </w:rPr>
              <w:t xml:space="preserve">: </w:t>
            </w:r>
            <w:r w:rsidRPr="005666C1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PLContractNumber</w:t>
            </w:r>
          </w:p>
        </w:tc>
        <w:tc>
          <w:tcPr>
            <w:tcW w:w="2693" w:type="dxa"/>
            <w:shd w:val="clear" w:color="auto" w:fill="A6A6A6" w:themeFill="background1" w:themeFillShade="A6"/>
          </w:tcPr>
          <w:p w14:paraId="6C3DBEA0" w14:textId="22BA2A0C" w:rsidR="005666C1" w:rsidRPr="005666C1" w:rsidRDefault="00A62B1E" w:rsidP="00A62B1E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U</w:t>
            </w:r>
            <w:r w:rsidR="005666C1" w:rsidRPr="005666C1">
              <w:rPr>
                <w:rFonts w:eastAsia="Calibri" w:cstheme="minorHAnsi"/>
                <w:sz w:val="20"/>
                <w:szCs w:val="20"/>
              </w:rPr>
              <w:t>mow</w:t>
            </w:r>
            <w:r>
              <w:rPr>
                <w:rFonts w:eastAsia="Calibri" w:cstheme="minorHAnsi"/>
                <w:sz w:val="20"/>
                <w:szCs w:val="20"/>
              </w:rPr>
              <w:t>a z</w:t>
            </w:r>
            <w:r w:rsidR="005666C1" w:rsidRPr="005666C1">
              <w:rPr>
                <w:rFonts w:eastAsia="Calibri" w:cstheme="minorHAnsi"/>
                <w:sz w:val="20"/>
                <w:szCs w:val="20"/>
              </w:rPr>
              <w:t xml:space="preserve"> NFZ</w:t>
            </w:r>
          </w:p>
        </w:tc>
        <w:tc>
          <w:tcPr>
            <w:tcW w:w="810" w:type="dxa"/>
            <w:shd w:val="clear" w:color="auto" w:fill="A6A6A6" w:themeFill="background1" w:themeFillShade="A6"/>
          </w:tcPr>
          <w:p w14:paraId="2CA8A383" w14:textId="53C294C3" w:rsidR="005666C1" w:rsidRPr="005666C1" w:rsidRDefault="005666C1" w:rsidP="4D0EB41A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</w:rPr>
              <w:t>0.*</w:t>
            </w:r>
          </w:p>
        </w:tc>
        <w:tc>
          <w:tcPr>
            <w:tcW w:w="3620" w:type="dxa"/>
            <w:shd w:val="clear" w:color="auto" w:fill="A6A6A6" w:themeFill="background1" w:themeFillShade="A6"/>
          </w:tcPr>
          <w:p w14:paraId="4BF4882E" w14:textId="7FCDE67F" w:rsidR="005666C1" w:rsidRPr="005666C1" w:rsidRDefault="005666C1" w:rsidP="4D0EB41A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04C37F00" w14:textId="124F44D3" w:rsidR="005666C1" w:rsidRPr="005666C1" w:rsidRDefault="005666C1" w:rsidP="0093576C">
            <w:pPr>
              <w:pStyle w:val="Akapitzlist"/>
              <w:numPr>
                <w:ilvl w:val="0"/>
                <w:numId w:val="14"/>
              </w:numPr>
              <w:ind w:left="312" w:hanging="284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5666C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valueIdentifier</w:t>
            </w:r>
            <w:r w:rsidRPr="005666C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– </w:t>
            </w:r>
            <w:r w:rsidR="00A62B1E">
              <w:rPr>
                <w:rFonts w:asciiTheme="minorHAnsi" w:eastAsia="Calibri" w:hAnsiTheme="minorHAnsi" w:cstheme="minorHAnsi"/>
                <w:sz w:val="20"/>
                <w:szCs w:val="20"/>
              </w:rPr>
              <w:t>identyfikator</w:t>
            </w:r>
            <w:r w:rsidRPr="005666C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umowy NFZ</w:t>
            </w:r>
          </w:p>
        </w:tc>
      </w:tr>
      <w:tr w:rsidR="005666C1" w:rsidRPr="005666C1" w14:paraId="515CBC22" w14:textId="77777777" w:rsidTr="7EF05AA5">
        <w:tc>
          <w:tcPr>
            <w:tcW w:w="1980" w:type="dxa"/>
            <w:shd w:val="clear" w:color="auto" w:fill="BFBFBF" w:themeFill="background1" w:themeFillShade="BF"/>
          </w:tcPr>
          <w:p w14:paraId="30A319B7" w14:textId="1468C851" w:rsidR="005666C1" w:rsidRPr="005666C1" w:rsidRDefault="005666C1" w:rsidP="4D0EB41A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Encounter</w:t>
            </w:r>
            <w:r w:rsidRPr="005666C1">
              <w:rPr>
                <w:rFonts w:eastAsia="Calibri" w:cstheme="minorHAnsi"/>
                <w:b/>
                <w:bCs/>
                <w:sz w:val="20"/>
                <w:szCs w:val="20"/>
                <w:lang w:val="en-US"/>
              </w:rPr>
              <w:t>.</w:t>
            </w:r>
            <w:r w:rsidRPr="005666C1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 xml:space="preserve"> serviceProvider extension</w:t>
            </w:r>
            <w:r w:rsidRPr="005666C1">
              <w:rPr>
                <w:rFonts w:eastAsia="Calibri" w:cstheme="minorHAnsi"/>
                <w:b/>
                <w:bCs/>
                <w:sz w:val="20"/>
                <w:szCs w:val="20"/>
                <w:lang w:val="en-US"/>
              </w:rPr>
              <w:t xml:space="preserve">: </w:t>
            </w:r>
            <w:r w:rsidRPr="005666C1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PLContractNumber.valueIdentifier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3859E5B7" w14:textId="3BAA0C14" w:rsidR="005666C1" w:rsidRPr="005666C1" w:rsidRDefault="005666C1" w:rsidP="003624FC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</w:rPr>
              <w:t>Identyfikator umowy NFZ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14:paraId="3B8ADDF4" w14:textId="79732B62" w:rsidR="005666C1" w:rsidRPr="005666C1" w:rsidRDefault="005666C1" w:rsidP="4D0EB41A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20" w:type="dxa"/>
            <w:shd w:val="clear" w:color="auto" w:fill="BFBFBF" w:themeFill="background1" w:themeFillShade="BF"/>
          </w:tcPr>
          <w:p w14:paraId="11C5C2F0" w14:textId="4B25CBB3" w:rsidR="005666C1" w:rsidRPr="005666C1" w:rsidRDefault="005666C1" w:rsidP="4D0EB41A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</w:rPr>
              <w:t xml:space="preserve">Obejmuje: </w:t>
            </w:r>
          </w:p>
          <w:p w14:paraId="1A62ABCA" w14:textId="1A4BF031" w:rsidR="005666C1" w:rsidRPr="005666C1" w:rsidRDefault="005666C1" w:rsidP="0093576C">
            <w:pPr>
              <w:pStyle w:val="Akapitzlist"/>
              <w:numPr>
                <w:ilvl w:val="0"/>
                <w:numId w:val="15"/>
              </w:numPr>
              <w:ind w:left="312" w:hanging="284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5666C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system </w:t>
            </w:r>
            <w:r w:rsidRPr="005666C1">
              <w:rPr>
                <w:rFonts w:asciiTheme="minorHAnsi" w:eastAsia="Calibri" w:hAnsiTheme="minorHAnsi" w:cstheme="minorHAnsi"/>
                <w:sz w:val="20"/>
                <w:szCs w:val="20"/>
              </w:rPr>
              <w:t>–</w:t>
            </w:r>
            <w:r w:rsidR="003624FC">
              <w:rPr>
                <w:rFonts w:asciiTheme="minorHAnsi" w:eastAsia="Calibri" w:hAnsiTheme="minorHAnsi" w:cstheme="minorHAnsi"/>
                <w:sz w:val="20"/>
                <w:szCs w:val="20"/>
              </w:rPr>
              <w:t>system identyfikacji</w:t>
            </w:r>
          </w:p>
          <w:p w14:paraId="03333081" w14:textId="1B4347C6" w:rsidR="005666C1" w:rsidRPr="005666C1" w:rsidRDefault="005666C1" w:rsidP="0093576C">
            <w:pPr>
              <w:pStyle w:val="Akapitzlist"/>
              <w:numPr>
                <w:ilvl w:val="0"/>
                <w:numId w:val="15"/>
              </w:numPr>
              <w:spacing w:line="312" w:lineRule="auto"/>
              <w:ind w:left="312" w:hanging="284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5666C1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value </w:t>
            </w:r>
            <w:r w:rsidR="003624FC">
              <w:rPr>
                <w:rFonts w:asciiTheme="minorHAnsi" w:eastAsia="Calibri" w:hAnsiTheme="minorHAnsi" w:cstheme="minorHAnsi"/>
                <w:sz w:val="20"/>
                <w:szCs w:val="20"/>
              </w:rPr>
              <w:t>– Identyfikator</w:t>
            </w:r>
          </w:p>
        </w:tc>
      </w:tr>
      <w:tr w:rsidR="005666C1" w:rsidRPr="005666C1" w14:paraId="5B314233" w14:textId="77777777" w:rsidTr="7EF05AA5">
        <w:tc>
          <w:tcPr>
            <w:tcW w:w="1980" w:type="dxa"/>
          </w:tcPr>
          <w:p w14:paraId="4089F5A6" w14:textId="24CFA12F" w:rsidR="005666C1" w:rsidRPr="005666C1" w:rsidRDefault="005666C1" w:rsidP="4D0EB41A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lastRenderedPageBreak/>
              <w:t>Encounter</w:t>
            </w:r>
            <w:r w:rsidRPr="005666C1">
              <w:rPr>
                <w:rFonts w:eastAsia="Calibri" w:cstheme="minorHAnsi"/>
                <w:b/>
                <w:bCs/>
                <w:sz w:val="20"/>
                <w:szCs w:val="20"/>
                <w:lang w:val="en-US"/>
              </w:rPr>
              <w:t>.</w:t>
            </w:r>
            <w:r w:rsidRPr="005666C1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 xml:space="preserve"> serviceProvider extension</w:t>
            </w:r>
            <w:r w:rsidRPr="005666C1">
              <w:rPr>
                <w:rFonts w:eastAsia="Calibri" w:cstheme="minorHAnsi"/>
                <w:b/>
                <w:bCs/>
                <w:sz w:val="20"/>
                <w:szCs w:val="20"/>
                <w:lang w:val="en-US"/>
              </w:rPr>
              <w:t xml:space="preserve">: </w:t>
            </w:r>
            <w:r w:rsidRPr="005666C1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PLContractNumber.valueIdentifier.system</w:t>
            </w:r>
          </w:p>
        </w:tc>
        <w:tc>
          <w:tcPr>
            <w:tcW w:w="2693" w:type="dxa"/>
          </w:tcPr>
          <w:p w14:paraId="15D6DCC1" w14:textId="50933B83" w:rsidR="005666C1" w:rsidRPr="005666C1" w:rsidRDefault="00A62B1E" w:rsidP="4D0EB41A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</w:rPr>
              <w:t xml:space="preserve">OID </w:t>
            </w:r>
            <w:r>
              <w:rPr>
                <w:rFonts w:eastAsia="Calibri" w:cstheme="minorHAnsi"/>
                <w:sz w:val="20"/>
                <w:szCs w:val="20"/>
              </w:rPr>
              <w:t xml:space="preserve">systemu identyfikacji </w:t>
            </w:r>
            <w:r w:rsidRPr="005666C1">
              <w:rPr>
                <w:rFonts w:eastAsia="Calibri" w:cstheme="minorHAnsi"/>
                <w:sz w:val="20"/>
                <w:szCs w:val="20"/>
              </w:rPr>
              <w:t>umowy NFZ</w:t>
            </w:r>
          </w:p>
        </w:tc>
        <w:tc>
          <w:tcPr>
            <w:tcW w:w="810" w:type="dxa"/>
          </w:tcPr>
          <w:p w14:paraId="71F8346F" w14:textId="51FCE850" w:rsidR="005666C1" w:rsidRPr="005666C1" w:rsidRDefault="005666C1" w:rsidP="4D0EB41A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20" w:type="dxa"/>
          </w:tcPr>
          <w:p w14:paraId="0C6E2B81" w14:textId="1DEA3690" w:rsidR="005666C1" w:rsidRPr="005666C1" w:rsidRDefault="005666C1" w:rsidP="4D0EB41A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</w:rPr>
              <w:t>Przyjmuje wartość:</w:t>
            </w:r>
          </w:p>
          <w:p w14:paraId="05A2F4DF" w14:textId="406D6AEF" w:rsidR="005666C1" w:rsidRPr="005666C1" w:rsidRDefault="005666C1" w:rsidP="2B86E588">
            <w:pPr>
              <w:jc w:val="left"/>
              <w:rPr>
                <w:rStyle w:val="normaltextrun"/>
                <w:rFonts w:cstheme="minorHAnsi"/>
                <w:i/>
                <w:iCs/>
                <w:sz w:val="20"/>
                <w:szCs w:val="20"/>
                <w:lang w:val="en-GB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</w:rPr>
              <w:t>uri:</w:t>
            </w:r>
            <w:r w:rsidRPr="005666C1">
              <w:rPr>
                <w:rFonts w:eastAsia="Calibri" w:cstheme="minorHAnsi"/>
                <w:sz w:val="20"/>
                <w:szCs w:val="20"/>
              </w:rPr>
              <w:t xml:space="preserve"> "</w:t>
            </w:r>
            <w:r w:rsidRPr="0092425C">
              <w:rPr>
                <w:rFonts w:eastAsia="Calibri" w:cstheme="minorHAnsi"/>
                <w:sz w:val="20"/>
                <w:szCs w:val="20"/>
              </w:rPr>
              <w:t>urn:oid:2.16.840.1.113883.3.4424.8.6</w:t>
            </w:r>
            <w:r w:rsidRPr="005666C1">
              <w:rPr>
                <w:rFonts w:eastAsia="Calibri" w:cstheme="minorHAnsi"/>
                <w:i/>
                <w:iCs/>
                <w:sz w:val="20"/>
                <w:szCs w:val="20"/>
                <w:lang w:val="en-GB"/>
              </w:rPr>
              <w:t>.</w:t>
            </w:r>
            <w:r w:rsidRPr="005666C1">
              <w:rPr>
                <w:rStyle w:val="normaltextrun"/>
                <w:rFonts w:cstheme="minorHAnsi"/>
                <w:i/>
                <w:iCs/>
                <w:sz w:val="20"/>
                <w:szCs w:val="20"/>
                <w:lang w:val="en-GB"/>
              </w:rPr>
              <w:t>{x(x)}”</w:t>
            </w:r>
          </w:p>
          <w:p w14:paraId="74F3DD26" w14:textId="138BA260" w:rsidR="005666C1" w:rsidRPr="000F2F17" w:rsidRDefault="005666C1" w:rsidP="2B86E588">
            <w:pPr>
              <w:jc w:val="left"/>
              <w:rPr>
                <w:rStyle w:val="normaltextrun"/>
                <w:rFonts w:cstheme="minorHAnsi"/>
                <w:i/>
                <w:sz w:val="20"/>
                <w:szCs w:val="20"/>
              </w:rPr>
            </w:pPr>
            <w:r w:rsidRPr="000F2F17">
              <w:rPr>
                <w:rStyle w:val="normaltextrun"/>
                <w:rFonts w:cstheme="minorHAnsi"/>
                <w:i/>
                <w:sz w:val="20"/>
                <w:szCs w:val="20"/>
              </w:rPr>
              <w:t>gdzie “x(x)” identyfikuje rodzaj umowy i oddział NFZ</w:t>
            </w:r>
          </w:p>
          <w:p w14:paraId="1581D774" w14:textId="00A485F7" w:rsidR="005666C1" w:rsidRPr="005666C1" w:rsidRDefault="005666C1" w:rsidP="4D0EB41A">
            <w:pPr>
              <w:jc w:val="left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5666C1" w:rsidRPr="005666C1" w14:paraId="623D3A83" w14:textId="77777777" w:rsidTr="7EF05AA5">
        <w:tc>
          <w:tcPr>
            <w:tcW w:w="1980" w:type="dxa"/>
          </w:tcPr>
          <w:p w14:paraId="43BE3169" w14:textId="2178132A" w:rsidR="005666C1" w:rsidRPr="005666C1" w:rsidRDefault="005666C1" w:rsidP="4D0EB41A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Encounter</w:t>
            </w:r>
            <w:r w:rsidRPr="005666C1">
              <w:rPr>
                <w:rFonts w:eastAsia="Calibri" w:cstheme="minorHAnsi"/>
                <w:b/>
                <w:bCs/>
                <w:sz w:val="20"/>
                <w:szCs w:val="20"/>
                <w:lang w:val="en-US"/>
              </w:rPr>
              <w:t>.</w:t>
            </w:r>
            <w:r w:rsidRPr="005666C1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 xml:space="preserve"> serviceProvider extension</w:t>
            </w:r>
            <w:r w:rsidRPr="005666C1">
              <w:rPr>
                <w:rFonts w:eastAsia="Calibri" w:cstheme="minorHAnsi"/>
                <w:b/>
                <w:bCs/>
                <w:sz w:val="20"/>
                <w:szCs w:val="20"/>
                <w:lang w:val="en-US"/>
              </w:rPr>
              <w:t xml:space="preserve">: </w:t>
            </w:r>
            <w:r w:rsidRPr="005666C1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PLContractNumber.valueIdentifier.value</w:t>
            </w:r>
          </w:p>
        </w:tc>
        <w:tc>
          <w:tcPr>
            <w:tcW w:w="2693" w:type="dxa"/>
          </w:tcPr>
          <w:p w14:paraId="7DD14EEF" w14:textId="5352479A" w:rsidR="005666C1" w:rsidRPr="005666C1" w:rsidRDefault="005666C1" w:rsidP="4D0EB41A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</w:rPr>
              <w:t>Identyfikator umowy NFZ</w:t>
            </w:r>
            <w:r w:rsidR="003624FC">
              <w:rPr>
                <w:rFonts w:eastAsia="Calibri" w:cstheme="minorHAnsi"/>
                <w:sz w:val="20"/>
                <w:szCs w:val="20"/>
              </w:rPr>
              <w:t xml:space="preserve"> w systemie identyfikacji</w:t>
            </w:r>
          </w:p>
        </w:tc>
        <w:tc>
          <w:tcPr>
            <w:tcW w:w="810" w:type="dxa"/>
          </w:tcPr>
          <w:p w14:paraId="537BA38D" w14:textId="1868C12B" w:rsidR="005666C1" w:rsidRPr="005666C1" w:rsidRDefault="005666C1" w:rsidP="4D0EB41A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20" w:type="dxa"/>
          </w:tcPr>
          <w:p w14:paraId="7E2CD038" w14:textId="45433749" w:rsidR="005666C1" w:rsidRPr="005666C1" w:rsidRDefault="005666C1" w:rsidP="4D0EB41A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sz w:val="20"/>
                <w:szCs w:val="20"/>
              </w:rPr>
              <w:t>Przyjmuje wartość:</w:t>
            </w:r>
          </w:p>
          <w:p w14:paraId="5FC46590" w14:textId="30FE4976" w:rsidR="005666C1" w:rsidRPr="005666C1" w:rsidRDefault="005666C1" w:rsidP="4D0EB41A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5666C1">
              <w:rPr>
                <w:rFonts w:eastAsia="Calibri" w:cstheme="minorHAnsi"/>
                <w:b/>
                <w:bCs/>
                <w:sz w:val="20"/>
                <w:szCs w:val="20"/>
              </w:rPr>
              <w:t>string:</w:t>
            </w:r>
            <w:r w:rsidRPr="005666C1">
              <w:rPr>
                <w:rFonts w:eastAsia="Calibri" w:cstheme="minorHAnsi"/>
                <w:sz w:val="20"/>
                <w:szCs w:val="20"/>
              </w:rPr>
              <w:t xml:space="preserve"> "</w:t>
            </w:r>
            <w:r w:rsidRPr="000F2F17">
              <w:rPr>
                <w:rFonts w:eastAsia="Calibri" w:cstheme="minorHAnsi"/>
                <w:i/>
                <w:sz w:val="20"/>
                <w:szCs w:val="20"/>
              </w:rPr>
              <w:t>{numer umowy do 24 znaków}”</w:t>
            </w:r>
            <w:r w:rsidRPr="005666C1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</w:tr>
    </w:tbl>
    <w:p w14:paraId="459E70C0" w14:textId="46238948" w:rsidR="5C837510" w:rsidRDefault="0050481A" w:rsidP="0002574A">
      <w:pPr>
        <w:pStyle w:val="Legenda"/>
      </w:pPr>
      <w:r>
        <w:t xml:space="preserve">Tabela </w:t>
      </w:r>
      <w:r w:rsidR="00E166AF">
        <w:rPr>
          <w:noProof/>
        </w:rPr>
        <w:fldChar w:fldCharType="begin"/>
      </w:r>
      <w:r w:rsidR="00E166AF">
        <w:rPr>
          <w:noProof/>
        </w:rPr>
        <w:instrText xml:space="preserve"> SEQ Tabela \* ARABIC </w:instrText>
      </w:r>
      <w:r w:rsidR="00E166AF">
        <w:rPr>
          <w:noProof/>
        </w:rPr>
        <w:fldChar w:fldCharType="separate"/>
      </w:r>
      <w:r w:rsidR="008B1296">
        <w:rPr>
          <w:noProof/>
        </w:rPr>
        <w:t>1</w:t>
      </w:r>
      <w:r w:rsidR="00E166AF">
        <w:rPr>
          <w:noProof/>
        </w:rPr>
        <w:fldChar w:fldCharType="end"/>
      </w:r>
      <w:r>
        <w:t xml:space="preserve"> PLMedicalEvent</w:t>
      </w:r>
    </w:p>
    <w:p w14:paraId="6E0D5EA0" w14:textId="14F3DBD4" w:rsidR="008D2D58" w:rsidRDefault="008D2D58" w:rsidP="00322F2C">
      <w:pPr>
        <w:pStyle w:val="Nagwek3"/>
      </w:pPr>
      <w:bookmarkStart w:id="34" w:name="_Toc36513848"/>
      <w:r>
        <w:t>Operacje na zasobie Encounter</w:t>
      </w:r>
      <w:bookmarkEnd w:id="34"/>
    </w:p>
    <w:p w14:paraId="3CED9DDB" w14:textId="51100144" w:rsidR="0032258D" w:rsidRPr="00322F2C" w:rsidRDefault="0032258D" w:rsidP="00322F2C">
      <w:pPr>
        <w:pStyle w:val="Nagwek4"/>
        <w:numPr>
          <w:ilvl w:val="0"/>
          <w:numId w:val="0"/>
        </w:numPr>
        <w:rPr>
          <w:smallCaps/>
        </w:rPr>
      </w:pPr>
      <w:bookmarkStart w:id="35" w:name="_Toc36513849"/>
      <w:r w:rsidRPr="00322F2C">
        <w:rPr>
          <w:smallCaps/>
        </w:rPr>
        <w:t>Rejestracja podstawowych danych Zdarzenia Medycznego</w:t>
      </w:r>
      <w:bookmarkEnd w:id="35"/>
    </w:p>
    <w:p w14:paraId="02CDB680" w14:textId="1E237C48" w:rsidR="0032258D" w:rsidRDefault="0032258D" w:rsidP="0032258D">
      <w:pPr>
        <w:rPr>
          <w:lang w:eastAsia="pl-PL"/>
        </w:rPr>
      </w:pPr>
      <w:r w:rsidRPr="40219CF6">
        <w:rPr>
          <w:lang w:eastAsia="pl-PL"/>
        </w:rPr>
        <w:t xml:space="preserve">Operacja rejestracji podstawowych danych </w:t>
      </w:r>
      <w:r w:rsidRPr="40219CF6">
        <w:rPr>
          <w:b/>
          <w:bCs/>
          <w:lang w:eastAsia="pl-PL"/>
        </w:rPr>
        <w:t>Zdarzenia Medycznego</w:t>
      </w:r>
      <w:r w:rsidRPr="40219CF6">
        <w:rPr>
          <w:lang w:eastAsia="pl-PL"/>
        </w:rPr>
        <w:t xml:space="preserve"> polega na wywołaniu metody </w:t>
      </w:r>
      <w:r w:rsidRPr="40219CF6">
        <w:rPr>
          <w:b/>
          <w:bCs/>
          <w:lang w:eastAsia="pl-PL"/>
        </w:rPr>
        <w:t>create</w:t>
      </w:r>
      <w:r w:rsidRPr="40219CF6">
        <w:rPr>
          <w:lang w:eastAsia="pl-PL"/>
        </w:rPr>
        <w:t xml:space="preserve"> (</w:t>
      </w:r>
      <w:r w:rsidRPr="40219CF6">
        <w:rPr>
          <w:b/>
          <w:bCs/>
          <w:lang w:eastAsia="pl-PL"/>
        </w:rPr>
        <w:t>http POST</w:t>
      </w:r>
      <w:r w:rsidRPr="40219CF6">
        <w:rPr>
          <w:lang w:eastAsia="pl-PL"/>
        </w:rPr>
        <w:t xml:space="preserve">) na zasobie </w:t>
      </w:r>
      <w:r w:rsidRPr="40219CF6">
        <w:rPr>
          <w:b/>
          <w:bCs/>
          <w:lang w:eastAsia="pl-PL"/>
        </w:rPr>
        <w:t>Encounter</w:t>
      </w:r>
      <w:r w:rsidRPr="40219CF6">
        <w:rPr>
          <w:lang w:eastAsia="pl-PL"/>
        </w:rPr>
        <w:t xml:space="preserve"> z użyciem profilu </w:t>
      </w:r>
      <w:r w:rsidRPr="40219CF6">
        <w:rPr>
          <w:b/>
          <w:bCs/>
          <w:lang w:eastAsia="pl-PL"/>
        </w:rPr>
        <w:t>PLMedicalEvent</w:t>
      </w:r>
      <w:r w:rsidRPr="40219CF6">
        <w:rPr>
          <w:lang w:eastAsia="pl-PL"/>
        </w:rPr>
        <w:t xml:space="preserve"> (rejestrowany zasób </w:t>
      </w:r>
      <w:r w:rsidRPr="40219CF6">
        <w:rPr>
          <w:b/>
          <w:bCs/>
          <w:lang w:eastAsia="pl-PL"/>
        </w:rPr>
        <w:t>Encounter</w:t>
      </w:r>
      <w:r w:rsidRPr="40219CF6">
        <w:rPr>
          <w:lang w:eastAsia="pl-PL"/>
        </w:rPr>
        <w:t xml:space="preserve"> musi być prawidłowo walidowany przez właściwy profil). </w:t>
      </w:r>
    </w:p>
    <w:p w14:paraId="28DEFB1B" w14:textId="75DC5522" w:rsidR="0032258D" w:rsidRPr="002F4E2B" w:rsidRDefault="002F4E2B" w:rsidP="0032258D">
      <w:pPr>
        <w:rPr>
          <w:rFonts w:ascii="Calibri" w:eastAsia="Calibri" w:hAnsi="Calibri" w:cs="Calibri"/>
        </w:rPr>
      </w:pPr>
      <w:r w:rsidRPr="46CBFEA8">
        <w:rPr>
          <w:rFonts w:ascii="Calibri" w:eastAsia="Calibri" w:hAnsi="Calibri" w:cs="Calibri"/>
        </w:rPr>
        <w:t xml:space="preserve">W przypadku rejestracji podstawowych danych </w:t>
      </w:r>
      <w:r w:rsidRPr="46CBFEA8">
        <w:rPr>
          <w:rFonts w:ascii="Calibri" w:eastAsia="Calibri" w:hAnsi="Calibri" w:cs="Calibri"/>
          <w:b/>
          <w:bCs/>
        </w:rPr>
        <w:t>Zdarzenia Medycznego</w:t>
      </w:r>
      <w:r w:rsidRPr="46CBFEA8">
        <w:rPr>
          <w:rFonts w:ascii="Calibri" w:eastAsia="Calibri" w:hAnsi="Calibri" w:cs="Calibri"/>
        </w:rPr>
        <w:t xml:space="preserve">, przed dodaniem zasobu i wywołaniem operacji </w:t>
      </w:r>
      <w:r w:rsidRPr="46CBFEA8">
        <w:rPr>
          <w:rFonts w:ascii="Calibri" w:eastAsia="Calibri" w:hAnsi="Calibri" w:cs="Calibri"/>
          <w:b/>
          <w:bCs/>
        </w:rPr>
        <w:t xml:space="preserve">create </w:t>
      </w:r>
      <w:r w:rsidRPr="46CBFEA8">
        <w:rPr>
          <w:rFonts w:ascii="Calibri" w:eastAsia="Calibri" w:hAnsi="Calibri" w:cs="Calibri"/>
        </w:rPr>
        <w:t xml:space="preserve">na zasobie </w:t>
      </w:r>
      <w:r w:rsidRPr="46CBFEA8">
        <w:rPr>
          <w:rFonts w:ascii="Calibri" w:eastAsia="Calibri" w:hAnsi="Calibri" w:cs="Calibri"/>
          <w:b/>
          <w:bCs/>
        </w:rPr>
        <w:t xml:space="preserve">Encounter </w:t>
      </w:r>
      <w:r w:rsidRPr="46CBFEA8">
        <w:rPr>
          <w:rFonts w:ascii="Calibri" w:eastAsia="Calibri" w:hAnsi="Calibri" w:cs="Calibri"/>
        </w:rPr>
        <w:t xml:space="preserve">należy dodać dane </w:t>
      </w:r>
      <w:r w:rsidR="00775BFB">
        <w:rPr>
          <w:rFonts w:ascii="Calibri" w:eastAsia="Calibri" w:hAnsi="Calibri" w:cs="Calibri"/>
        </w:rPr>
        <w:t xml:space="preserve">osobowe </w:t>
      </w:r>
      <w:r w:rsidRPr="46CBFEA8">
        <w:rPr>
          <w:rFonts w:ascii="Calibri" w:eastAsia="Calibri" w:hAnsi="Calibri" w:cs="Calibri"/>
        </w:rPr>
        <w:t xml:space="preserve">pacjenta </w:t>
      </w:r>
      <w:r w:rsidR="00775BFB">
        <w:rPr>
          <w:rFonts w:ascii="Calibri" w:eastAsia="Calibri" w:hAnsi="Calibri" w:cs="Calibri"/>
        </w:rPr>
        <w:t>w zasobie</w:t>
      </w:r>
      <w:r w:rsidRPr="46CBFEA8">
        <w:rPr>
          <w:rFonts w:ascii="Calibri" w:eastAsia="Calibri" w:hAnsi="Calibri" w:cs="Calibri"/>
        </w:rPr>
        <w:t xml:space="preserve"> </w:t>
      </w:r>
      <w:r w:rsidRPr="46CBFEA8">
        <w:rPr>
          <w:rFonts w:ascii="Calibri" w:eastAsia="Calibri" w:hAnsi="Calibri" w:cs="Calibri"/>
          <w:b/>
          <w:bCs/>
        </w:rPr>
        <w:t xml:space="preserve">Patient </w:t>
      </w:r>
      <w:r w:rsidRPr="46CBFEA8">
        <w:rPr>
          <w:rFonts w:ascii="Calibri" w:eastAsia="Calibri" w:hAnsi="Calibri" w:cs="Calibri"/>
        </w:rPr>
        <w:t xml:space="preserve">z użyciem profilu </w:t>
      </w:r>
      <w:r w:rsidRPr="46CBFEA8">
        <w:rPr>
          <w:rFonts w:ascii="Calibri" w:eastAsia="Calibri" w:hAnsi="Calibri" w:cs="Calibri"/>
          <w:b/>
          <w:bCs/>
        </w:rPr>
        <w:t>PLPatient</w:t>
      </w:r>
      <w:r>
        <w:rPr>
          <w:rFonts w:ascii="Calibri" w:eastAsia="Calibri" w:hAnsi="Calibri" w:cs="Calibri"/>
          <w:b/>
          <w:bCs/>
        </w:rPr>
        <w:t xml:space="preserve"> </w:t>
      </w:r>
      <w:r w:rsidRPr="002F4E2B">
        <w:rPr>
          <w:rFonts w:ascii="Calibri" w:eastAsia="Calibri" w:hAnsi="Calibri" w:cs="Calibri"/>
          <w:bCs/>
        </w:rPr>
        <w:t>(</w:t>
      </w:r>
      <w:r>
        <w:rPr>
          <w:rFonts w:ascii="Calibri" w:eastAsia="Calibri" w:hAnsi="Calibri" w:cs="Calibri"/>
          <w:bCs/>
        </w:rPr>
        <w:t>rejestracja danych osobowych Pacjenta</w:t>
      </w:r>
      <w:r w:rsidRPr="002F4E2B">
        <w:rPr>
          <w:rFonts w:ascii="Calibri" w:eastAsia="Calibri" w:hAnsi="Calibri" w:cs="Calibri"/>
          <w:bCs/>
        </w:rPr>
        <w:t>)</w:t>
      </w:r>
      <w:r w:rsidR="00775BFB">
        <w:rPr>
          <w:rFonts w:ascii="Calibri" w:eastAsia="Calibri" w:hAnsi="Calibri" w:cs="Calibri"/>
          <w:bCs/>
        </w:rPr>
        <w:t>. Jeżeli dane Pacjenta zostały zarejestrowane uprzednio przez Usługodawcę w Zdarzeniu Medycznym należy podać referencję do istniejącego zasobu Patient.</w:t>
      </w:r>
    </w:p>
    <w:p w14:paraId="0CF10AA8" w14:textId="4BA302D5" w:rsidR="005C5EA5" w:rsidRDefault="005C5EA5" w:rsidP="0032258D">
      <w:pPr>
        <w:rPr>
          <w:u w:val="single"/>
          <w:lang w:eastAsia="pl-PL"/>
        </w:rPr>
      </w:pPr>
    </w:p>
    <w:p w14:paraId="0D5413E7" w14:textId="04930BC1" w:rsidR="0032258D" w:rsidRPr="005C2614" w:rsidRDefault="00F06035" w:rsidP="0032258D">
      <w:pPr>
        <w:rPr>
          <w:b/>
          <w:bCs/>
          <w:u w:val="single"/>
          <w:lang w:eastAsia="pl-PL"/>
        </w:rPr>
      </w:pPr>
      <w:r>
        <w:rPr>
          <w:u w:val="single"/>
          <w:lang w:eastAsia="pl-PL"/>
        </w:rPr>
        <w:t>Żądanie</w:t>
      </w:r>
      <w:r w:rsidR="0032258D" w:rsidRPr="37A24496">
        <w:rPr>
          <w:u w:val="single"/>
          <w:lang w:eastAsia="pl-PL"/>
        </w:rPr>
        <w:t xml:space="preserve"> rejestracji podstawowych danych </w:t>
      </w:r>
      <w:r w:rsidR="0032258D" w:rsidRPr="37A24496">
        <w:rPr>
          <w:b/>
          <w:bCs/>
          <w:u w:val="single"/>
          <w:lang w:eastAsia="pl-PL"/>
        </w:rPr>
        <w:t>Zdarzenia Medycznego:</w:t>
      </w:r>
    </w:p>
    <w:p w14:paraId="6D8C4E45" w14:textId="77777777" w:rsidR="0032258D" w:rsidRPr="00EE5CAF" w:rsidRDefault="0032258D" w:rsidP="0032258D">
      <w:pPr>
        <w:rPr>
          <w:b/>
          <w:bCs/>
          <w:lang w:val="en-US" w:eastAsia="pl-PL"/>
        </w:rPr>
      </w:pPr>
      <w:r w:rsidRPr="37A24496">
        <w:rPr>
          <w:b/>
          <w:bCs/>
          <w:lang w:val="en-US" w:eastAsia="pl-PL"/>
        </w:rPr>
        <w:t xml:space="preserve">POST </w:t>
      </w:r>
      <w:r w:rsidRPr="37A24496">
        <w:rPr>
          <w:b/>
          <w:bCs/>
          <w:lang w:val="en-GB"/>
        </w:rPr>
        <w:t>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</w:t>
      </w:r>
      <w:r w:rsidRPr="37A24496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/Encounter</w:t>
      </w:r>
    </w:p>
    <w:p w14:paraId="3AA3A69A" w14:textId="1F9792F6" w:rsidR="0032258D" w:rsidRDefault="0032258D" w:rsidP="0032258D">
      <w:pPr>
        <w:rPr>
          <w:b/>
          <w:lang w:eastAsia="pl-PL"/>
        </w:rPr>
      </w:pPr>
      <w:r w:rsidRPr="00783DB2">
        <w:rPr>
          <w:lang w:eastAsia="pl-PL"/>
        </w:rPr>
        <w:lastRenderedPageBreak/>
        <w:t xml:space="preserve">gdzie w </w:t>
      </w:r>
      <w:r w:rsidRPr="00783DB2">
        <w:rPr>
          <w:i/>
          <w:lang w:eastAsia="pl-PL"/>
        </w:rPr>
        <w:t>body</w:t>
      </w:r>
      <w:r w:rsidRPr="00783DB2">
        <w:rPr>
          <w:lang w:eastAsia="pl-PL"/>
        </w:rPr>
        <w:t xml:space="preserve"> podany jest kompletny zasób </w:t>
      </w:r>
      <w:r w:rsidRPr="00783DB2">
        <w:rPr>
          <w:b/>
          <w:lang w:eastAsia="pl-PL"/>
        </w:rPr>
        <w:t>Encounter</w:t>
      </w:r>
    </w:p>
    <w:p w14:paraId="0C2747FC" w14:textId="77777777" w:rsidR="005F5091" w:rsidRDefault="005F5091" w:rsidP="00D73D08">
      <w:pPr>
        <w:jc w:val="left"/>
        <w:rPr>
          <w:rFonts w:ascii="Calibri" w:eastAsia="Calibri" w:hAnsi="Calibri" w:cs="Calibri"/>
        </w:rPr>
      </w:pPr>
    </w:p>
    <w:p w14:paraId="26FD956E" w14:textId="2ABC12BB" w:rsidR="00D73D08" w:rsidRDefault="00D73D08" w:rsidP="00D73D08">
      <w:pPr>
        <w:jc w:val="left"/>
        <w:rPr>
          <w:rFonts w:ascii="Calibri" w:eastAsia="Calibri" w:hAnsi="Calibri" w:cs="Calibri"/>
        </w:rPr>
      </w:pPr>
      <w:r w:rsidRPr="1F88C433">
        <w:rPr>
          <w:rFonts w:ascii="Calibri" w:eastAsia="Calibri" w:hAnsi="Calibri" w:cs="Calibri"/>
        </w:rPr>
        <w:t xml:space="preserve">W przypadku gdy </w:t>
      </w:r>
      <w:r>
        <w:rPr>
          <w:rFonts w:ascii="Calibri" w:eastAsia="Calibri" w:hAnsi="Calibri" w:cs="Calibri"/>
        </w:rPr>
        <w:t>żądanie realizacji operacji</w:t>
      </w:r>
      <w:r w:rsidRPr="1F88C433">
        <w:rPr>
          <w:rFonts w:ascii="Calibri" w:eastAsia="Calibri" w:hAnsi="Calibri" w:cs="Calibri"/>
        </w:rPr>
        <w:t xml:space="preserve"> został</w:t>
      </w:r>
      <w:r>
        <w:rPr>
          <w:rFonts w:ascii="Calibri" w:eastAsia="Calibri" w:hAnsi="Calibri" w:cs="Calibri"/>
        </w:rPr>
        <w:t>o zbudowane</w:t>
      </w:r>
      <w:r w:rsidRPr="1F88C433">
        <w:rPr>
          <w:rFonts w:ascii="Calibri" w:eastAsia="Calibri" w:hAnsi="Calibri" w:cs="Calibri"/>
        </w:rPr>
        <w:t xml:space="preserve"> prawidłowo, serwer powinien zwrócić kod odpowiedzi </w:t>
      </w:r>
      <w:r>
        <w:rPr>
          <w:rFonts w:ascii="Calibri" w:eastAsia="Calibri" w:hAnsi="Calibri" w:cs="Calibri"/>
          <w:b/>
          <w:bCs/>
        </w:rPr>
        <w:t>HTTP 201</w:t>
      </w:r>
      <w:r w:rsidRPr="1F88C433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</w:rPr>
        <w:t xml:space="preserve">wraz z zarejestrowanym zasobem </w:t>
      </w:r>
      <w:r w:rsidRPr="00274385">
        <w:rPr>
          <w:rFonts w:ascii="Calibri" w:eastAsia="Calibri" w:hAnsi="Calibri" w:cs="Calibri"/>
          <w:b/>
        </w:rPr>
        <w:t>Encounter</w:t>
      </w:r>
      <w:r w:rsidRPr="1F88C433">
        <w:rPr>
          <w:rFonts w:ascii="Calibri" w:eastAsia="Calibri" w:hAnsi="Calibri" w:cs="Calibri"/>
        </w:rPr>
        <w:t>.</w:t>
      </w:r>
    </w:p>
    <w:p w14:paraId="1DA177AF" w14:textId="75332181" w:rsidR="0032258D" w:rsidRPr="00783DB2" w:rsidRDefault="0032258D" w:rsidP="0032258D">
      <w:pPr>
        <w:rPr>
          <w:lang w:eastAsia="pl-PL"/>
        </w:rPr>
      </w:pPr>
    </w:p>
    <w:p w14:paraId="56794798" w14:textId="77777777" w:rsidR="0032258D" w:rsidRDefault="0032258D" w:rsidP="0032258D">
      <w:pPr>
        <w:rPr>
          <w:rFonts w:ascii="Calibri" w:eastAsia="Calibri" w:hAnsi="Calibri" w:cs="Calibri"/>
        </w:rPr>
      </w:pPr>
      <w:r w:rsidRPr="37A24496">
        <w:rPr>
          <w:rFonts w:ascii="Calibri" w:eastAsia="Calibri" w:hAnsi="Calibri" w:cs="Calibri"/>
        </w:rPr>
        <w:t xml:space="preserve">Przykład rejestracji danych podstawowych </w:t>
      </w:r>
      <w:r w:rsidRPr="37A24496">
        <w:rPr>
          <w:rFonts w:ascii="Calibri" w:eastAsia="Calibri" w:hAnsi="Calibri" w:cs="Calibri"/>
          <w:b/>
          <w:bCs/>
        </w:rPr>
        <w:t>Zdarzenia Medycznego</w:t>
      </w:r>
      <w:r w:rsidRPr="37A24496">
        <w:rPr>
          <w:rFonts w:ascii="Calibri" w:eastAsia="Calibri" w:hAnsi="Calibri" w:cs="Calibri"/>
        </w:rPr>
        <w:t xml:space="preserve"> w środowisku integracyjnym CSIOZ znajduje się w załączonym do dokumentacji projekcie SoapUI.</w:t>
      </w:r>
    </w:p>
    <w:p w14:paraId="5429D68C" w14:textId="5369C240" w:rsidR="00735A3A" w:rsidRPr="00322F2C" w:rsidRDefault="00735A3A" w:rsidP="00322F2C">
      <w:pPr>
        <w:pStyle w:val="Nagwek4"/>
        <w:numPr>
          <w:ilvl w:val="0"/>
          <w:numId w:val="0"/>
        </w:numPr>
        <w:rPr>
          <w:smallCaps/>
        </w:rPr>
      </w:pPr>
      <w:bookmarkStart w:id="36" w:name="_Toc36513850"/>
      <w:r w:rsidRPr="00322F2C">
        <w:rPr>
          <w:smallCaps/>
        </w:rPr>
        <w:t>Odczyt podstawowych danych Zdarzenia Medycznego</w:t>
      </w:r>
      <w:bookmarkEnd w:id="36"/>
    </w:p>
    <w:p w14:paraId="3C8EC906" w14:textId="1717D4D1" w:rsidR="00735A3A" w:rsidRDefault="00735A3A" w:rsidP="00735A3A">
      <w:pPr>
        <w:rPr>
          <w:rFonts w:ascii="Calibri" w:eastAsia="Calibri" w:hAnsi="Calibri" w:cs="Calibri"/>
        </w:rPr>
      </w:pPr>
      <w:r w:rsidRPr="6E01E5E9">
        <w:rPr>
          <w:rFonts w:ascii="Calibri" w:eastAsia="Calibri" w:hAnsi="Calibri" w:cs="Calibri"/>
        </w:rPr>
        <w:t xml:space="preserve">Operacja odczytu podstawowych danych </w:t>
      </w:r>
      <w:r w:rsidRPr="6E01E5E9">
        <w:rPr>
          <w:rFonts w:ascii="Calibri" w:eastAsia="Calibri" w:hAnsi="Calibri" w:cs="Calibri"/>
          <w:b/>
          <w:bCs/>
        </w:rPr>
        <w:t xml:space="preserve">Zdarzenia Medycznego </w:t>
      </w:r>
      <w:r w:rsidRPr="6E01E5E9">
        <w:rPr>
          <w:rFonts w:ascii="Calibri" w:eastAsia="Calibri" w:hAnsi="Calibri" w:cs="Calibri"/>
        </w:rPr>
        <w:t xml:space="preserve">polega na wywołaniu metody </w:t>
      </w:r>
      <w:r w:rsidRPr="6E01E5E9">
        <w:rPr>
          <w:rFonts w:ascii="Calibri" w:eastAsia="Calibri" w:hAnsi="Calibri" w:cs="Calibri"/>
          <w:b/>
          <w:bCs/>
        </w:rPr>
        <w:t xml:space="preserve">read (http GET) </w:t>
      </w:r>
      <w:r w:rsidRPr="6E01E5E9">
        <w:rPr>
          <w:rFonts w:ascii="Calibri" w:eastAsia="Calibri" w:hAnsi="Calibri" w:cs="Calibri"/>
        </w:rPr>
        <w:t xml:space="preserve">na zasobie </w:t>
      </w:r>
      <w:r w:rsidRPr="6E01E5E9">
        <w:rPr>
          <w:rFonts w:ascii="Calibri" w:eastAsia="Calibri" w:hAnsi="Calibri" w:cs="Calibri"/>
          <w:b/>
          <w:bCs/>
        </w:rPr>
        <w:t>Encounter</w:t>
      </w:r>
      <w:r w:rsidRPr="6E01E5E9">
        <w:rPr>
          <w:rFonts w:ascii="Calibri" w:eastAsia="Calibri" w:hAnsi="Calibri" w:cs="Calibri"/>
        </w:rPr>
        <w:t>. W ramach wywołania ww. operacji wymagane jest podanie referencji do zasobu Encounter (</w:t>
      </w:r>
      <w:r w:rsidRPr="6E01E5E9">
        <w:rPr>
          <w:rFonts w:ascii="Calibri" w:eastAsia="Calibri" w:hAnsi="Calibri" w:cs="Calibri"/>
          <w:b/>
          <w:bCs/>
        </w:rPr>
        <w:t>Encounter.id</w:t>
      </w:r>
      <w:r w:rsidR="00F42BAB">
        <w:rPr>
          <w:rFonts w:ascii="Calibri" w:eastAsia="Calibri" w:hAnsi="Calibri" w:cs="Calibri"/>
        </w:rPr>
        <w:t>)</w:t>
      </w:r>
      <w:r w:rsidR="00F42BAB" w:rsidRPr="00F42BAB">
        <w:rPr>
          <w:rFonts w:ascii="Calibri" w:eastAsia="Calibri" w:hAnsi="Calibri" w:cs="Calibri"/>
        </w:rPr>
        <w:t>.</w:t>
      </w:r>
    </w:p>
    <w:p w14:paraId="120F42F1" w14:textId="5B330978" w:rsidR="00F42BAB" w:rsidRPr="005C2614" w:rsidRDefault="00F06035" w:rsidP="00F42BAB">
      <w:pPr>
        <w:rPr>
          <w:b/>
          <w:bCs/>
          <w:u w:val="single"/>
          <w:lang w:eastAsia="pl-PL"/>
        </w:rPr>
      </w:pPr>
      <w:r>
        <w:rPr>
          <w:u w:val="single"/>
          <w:lang w:eastAsia="pl-PL"/>
        </w:rPr>
        <w:t>Żądanie</w:t>
      </w:r>
      <w:r w:rsidR="00F42BAB" w:rsidRPr="37A24496">
        <w:rPr>
          <w:u w:val="single"/>
          <w:lang w:eastAsia="pl-PL"/>
        </w:rPr>
        <w:t xml:space="preserve"> </w:t>
      </w:r>
      <w:r w:rsidR="005F1DFF">
        <w:rPr>
          <w:u w:val="single"/>
          <w:lang w:eastAsia="pl-PL"/>
        </w:rPr>
        <w:t>odczytu</w:t>
      </w:r>
      <w:r w:rsidR="00F42BAB" w:rsidRPr="37A24496">
        <w:rPr>
          <w:u w:val="single"/>
          <w:lang w:eastAsia="pl-PL"/>
        </w:rPr>
        <w:t xml:space="preserve"> podstawowych danych </w:t>
      </w:r>
      <w:r w:rsidR="00F42BAB" w:rsidRPr="37A24496">
        <w:rPr>
          <w:b/>
          <w:bCs/>
          <w:u w:val="single"/>
          <w:lang w:eastAsia="pl-PL"/>
        </w:rPr>
        <w:t>Zdarzenia Medycznego:</w:t>
      </w:r>
    </w:p>
    <w:p w14:paraId="1C358477" w14:textId="7CDE1EF2" w:rsidR="00F42BAB" w:rsidRPr="00F42BAB" w:rsidRDefault="00F42BAB" w:rsidP="00F42BAB">
      <w:pPr>
        <w:rPr>
          <w:b/>
          <w:bCs/>
          <w:lang w:val="en-US" w:eastAsia="pl-PL"/>
        </w:rPr>
      </w:pPr>
      <w:r>
        <w:rPr>
          <w:b/>
          <w:bCs/>
          <w:lang w:val="en-US" w:eastAsia="pl-PL"/>
        </w:rPr>
        <w:t>GET</w:t>
      </w:r>
      <w:r w:rsidRPr="37A24496">
        <w:rPr>
          <w:b/>
          <w:bCs/>
          <w:lang w:val="en-US" w:eastAsia="pl-PL"/>
        </w:rPr>
        <w:t xml:space="preserve"> </w:t>
      </w:r>
      <w:r w:rsidRPr="37A24496">
        <w:rPr>
          <w:b/>
          <w:bCs/>
          <w:lang w:val="en-GB"/>
        </w:rPr>
        <w:t>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</w:t>
      </w:r>
      <w:r w:rsidRPr="37A24496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/Encounter</w:t>
      </w:r>
      <w:r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/{</w:t>
      </w:r>
      <w:r w:rsidRPr="6E01E5E9">
        <w:rPr>
          <w:rFonts w:ascii="Calibri" w:eastAsia="Calibri" w:hAnsi="Calibri" w:cs="Calibri"/>
          <w:b/>
          <w:bCs/>
        </w:rPr>
        <w:t>Encounter.id</w:t>
      </w:r>
      <w:r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}</w:t>
      </w:r>
    </w:p>
    <w:p w14:paraId="57D038C0" w14:textId="77777777" w:rsidR="005F5091" w:rsidRDefault="005F5091" w:rsidP="00F42BAB">
      <w:pPr>
        <w:jc w:val="left"/>
        <w:rPr>
          <w:rFonts w:ascii="Calibri" w:eastAsia="Calibri" w:hAnsi="Calibri" w:cs="Calibri"/>
        </w:rPr>
      </w:pPr>
    </w:p>
    <w:p w14:paraId="2DFAEAB6" w14:textId="480A8D01" w:rsidR="00F42BAB" w:rsidRDefault="00F42BAB" w:rsidP="00F42BAB">
      <w:pPr>
        <w:jc w:val="left"/>
        <w:rPr>
          <w:rFonts w:ascii="Calibri" w:eastAsia="Calibri" w:hAnsi="Calibri" w:cs="Calibri"/>
          <w:szCs w:val="22"/>
        </w:rPr>
      </w:pPr>
      <w:r w:rsidRPr="006D77BE">
        <w:rPr>
          <w:rFonts w:ascii="Calibri" w:eastAsia="Calibri" w:hAnsi="Calibri" w:cs="Calibri"/>
        </w:rPr>
        <w:t>W przypadku gdy żądanie został</w:t>
      </w:r>
      <w:r>
        <w:rPr>
          <w:rFonts w:ascii="Calibri" w:eastAsia="Calibri" w:hAnsi="Calibri" w:cs="Calibri"/>
        </w:rPr>
        <w:t>o zbudowane</w:t>
      </w:r>
      <w:r w:rsidRPr="006D77BE">
        <w:rPr>
          <w:rFonts w:ascii="Calibri" w:eastAsia="Calibri" w:hAnsi="Calibri" w:cs="Calibri"/>
        </w:rPr>
        <w:t xml:space="preserve"> prawidłowo, serwer powinien zwrócić kod odpowiedzi </w:t>
      </w:r>
      <w:r w:rsidRPr="006D77BE">
        <w:rPr>
          <w:rFonts w:ascii="Calibri" w:eastAsia="Calibri" w:hAnsi="Calibri" w:cs="Calibri"/>
          <w:b/>
        </w:rPr>
        <w:t>HTTP 200</w:t>
      </w:r>
      <w:r>
        <w:rPr>
          <w:rFonts w:ascii="Calibri" w:eastAsia="Calibri" w:hAnsi="Calibri" w:cs="Calibri"/>
        </w:rPr>
        <w:t xml:space="preserve"> wraz z odpowiedzią zawierającą wskazany zasób </w:t>
      </w:r>
      <w:r w:rsidRPr="00F42BAB">
        <w:rPr>
          <w:rFonts w:ascii="Calibri" w:eastAsia="Calibri" w:hAnsi="Calibri" w:cs="Calibri"/>
          <w:b/>
        </w:rPr>
        <w:t>Encounter</w:t>
      </w:r>
      <w:r w:rsidRPr="1F88C433">
        <w:rPr>
          <w:rFonts w:ascii="Calibri" w:eastAsia="Calibri" w:hAnsi="Calibri" w:cs="Calibri"/>
        </w:rPr>
        <w:t>.</w:t>
      </w:r>
    </w:p>
    <w:p w14:paraId="21C29F1C" w14:textId="77777777" w:rsidR="00F42BAB" w:rsidRPr="00783DB2" w:rsidRDefault="00F42BAB" w:rsidP="00F42BAB">
      <w:pPr>
        <w:rPr>
          <w:lang w:eastAsia="pl-PL"/>
        </w:rPr>
      </w:pPr>
    </w:p>
    <w:p w14:paraId="425EB769" w14:textId="0158A180" w:rsidR="00F42BAB" w:rsidRDefault="00F42BAB" w:rsidP="00F42BAB">
      <w:pPr>
        <w:rPr>
          <w:rFonts w:ascii="Calibri" w:eastAsia="Calibri" w:hAnsi="Calibri" w:cs="Calibri"/>
        </w:rPr>
      </w:pPr>
      <w:r w:rsidRPr="37A24496">
        <w:rPr>
          <w:rFonts w:ascii="Calibri" w:eastAsia="Calibri" w:hAnsi="Calibri" w:cs="Calibri"/>
        </w:rPr>
        <w:t xml:space="preserve">Przykład </w:t>
      </w:r>
      <w:r>
        <w:rPr>
          <w:rFonts w:ascii="Calibri" w:eastAsia="Calibri" w:hAnsi="Calibri" w:cs="Calibri"/>
        </w:rPr>
        <w:t>odczytu</w:t>
      </w:r>
      <w:r w:rsidRPr="37A24496">
        <w:rPr>
          <w:rFonts w:ascii="Calibri" w:eastAsia="Calibri" w:hAnsi="Calibri" w:cs="Calibri"/>
        </w:rPr>
        <w:t xml:space="preserve"> danych podstawowych </w:t>
      </w:r>
      <w:r w:rsidRPr="37A24496">
        <w:rPr>
          <w:rFonts w:ascii="Calibri" w:eastAsia="Calibri" w:hAnsi="Calibri" w:cs="Calibri"/>
          <w:b/>
          <w:bCs/>
        </w:rPr>
        <w:t>Zdarzenia Medycznego</w:t>
      </w:r>
      <w:r w:rsidRPr="37A24496">
        <w:rPr>
          <w:rFonts w:ascii="Calibri" w:eastAsia="Calibri" w:hAnsi="Calibri" w:cs="Calibri"/>
        </w:rPr>
        <w:t xml:space="preserve"> w środowisku integracyjnym CSIOZ znajduje się w załączonym do dokumentacji projekcie SoapUI.</w:t>
      </w:r>
    </w:p>
    <w:p w14:paraId="1B4DF1D6" w14:textId="77777777" w:rsidR="00735A3A" w:rsidRDefault="00735A3A" w:rsidP="00735A3A">
      <w:pPr>
        <w:rPr>
          <w:rFonts w:ascii="Calibri" w:eastAsia="Calibri" w:hAnsi="Calibri" w:cs="Calibri"/>
        </w:rPr>
      </w:pPr>
    </w:p>
    <w:p w14:paraId="3EB8D246" w14:textId="7D26C646" w:rsidR="0032258D" w:rsidRPr="00322F2C" w:rsidRDefault="00322F2C" w:rsidP="00322F2C">
      <w:pPr>
        <w:pStyle w:val="Nagwek4"/>
        <w:numPr>
          <w:ilvl w:val="0"/>
          <w:numId w:val="0"/>
        </w:numPr>
        <w:rPr>
          <w:smallCaps/>
        </w:rPr>
      </w:pPr>
      <w:bookmarkStart w:id="37" w:name="_Toc36513851"/>
      <w:r w:rsidRPr="00322F2C">
        <w:rPr>
          <w:smallCaps/>
        </w:rPr>
        <w:t>Wyszukanie danych podstawowych Zdarzenia M</w:t>
      </w:r>
      <w:r w:rsidR="0032258D" w:rsidRPr="00322F2C">
        <w:rPr>
          <w:smallCaps/>
        </w:rPr>
        <w:t>edycznego</w:t>
      </w:r>
      <w:bookmarkEnd w:id="37"/>
    </w:p>
    <w:p w14:paraId="53679461" w14:textId="58FD7E2B" w:rsidR="0032258D" w:rsidRDefault="0032258D" w:rsidP="0032258D">
      <w:pPr>
        <w:rPr>
          <w:rFonts w:ascii="Calibri" w:eastAsia="Calibri" w:hAnsi="Calibri" w:cs="Calibri"/>
        </w:rPr>
      </w:pPr>
      <w:r w:rsidRPr="6E01E5E9">
        <w:rPr>
          <w:rFonts w:ascii="Calibri" w:eastAsia="Calibri" w:hAnsi="Calibri" w:cs="Calibri"/>
        </w:rPr>
        <w:t>Operacja wyszukania podstawowych danych</w:t>
      </w:r>
      <w:r w:rsidRPr="6E01E5E9">
        <w:rPr>
          <w:rFonts w:ascii="Calibri" w:eastAsia="Calibri" w:hAnsi="Calibri" w:cs="Calibri"/>
          <w:b/>
          <w:bCs/>
        </w:rPr>
        <w:t xml:space="preserve"> Zdarzenia Medycznego </w:t>
      </w:r>
      <w:r w:rsidRPr="6E01E5E9">
        <w:rPr>
          <w:rFonts w:ascii="Calibri" w:eastAsia="Calibri" w:hAnsi="Calibri" w:cs="Calibri"/>
        </w:rPr>
        <w:t xml:space="preserve">polega na wywołaniu metody </w:t>
      </w:r>
      <w:r w:rsidRPr="6E01E5E9">
        <w:rPr>
          <w:rFonts w:ascii="Calibri" w:eastAsia="Calibri" w:hAnsi="Calibri" w:cs="Calibri"/>
          <w:b/>
          <w:bCs/>
        </w:rPr>
        <w:t xml:space="preserve">search </w:t>
      </w:r>
      <w:r w:rsidR="00D73D08">
        <w:rPr>
          <w:rFonts w:ascii="Calibri" w:eastAsia="Calibri" w:hAnsi="Calibri" w:cs="Calibri"/>
          <w:b/>
          <w:bCs/>
        </w:rPr>
        <w:t xml:space="preserve">(http GET) </w:t>
      </w:r>
      <w:r w:rsidRPr="6E01E5E9">
        <w:rPr>
          <w:rFonts w:ascii="Calibri" w:eastAsia="Calibri" w:hAnsi="Calibri" w:cs="Calibri"/>
        </w:rPr>
        <w:t xml:space="preserve">na zasobie </w:t>
      </w:r>
      <w:r w:rsidRPr="6E01E5E9">
        <w:rPr>
          <w:rFonts w:ascii="Calibri" w:eastAsia="Calibri" w:hAnsi="Calibri" w:cs="Calibri"/>
          <w:b/>
          <w:bCs/>
        </w:rPr>
        <w:t>Encounter</w:t>
      </w:r>
      <w:r w:rsidRPr="6E01E5E9">
        <w:rPr>
          <w:rFonts w:ascii="Calibri" w:eastAsia="Calibri" w:hAnsi="Calibri" w:cs="Calibri"/>
        </w:rPr>
        <w:t xml:space="preserve">. W odpowiedzi zwracany jest zasób </w:t>
      </w:r>
      <w:r w:rsidRPr="6E01E5E9">
        <w:rPr>
          <w:rFonts w:ascii="Calibri" w:eastAsia="Calibri" w:hAnsi="Calibri" w:cs="Calibri"/>
          <w:b/>
          <w:bCs/>
        </w:rPr>
        <w:t xml:space="preserve">Bundle </w:t>
      </w:r>
      <w:r w:rsidRPr="6E01E5E9">
        <w:rPr>
          <w:rFonts w:ascii="Calibri" w:eastAsia="Calibri" w:hAnsi="Calibri" w:cs="Calibri"/>
        </w:rPr>
        <w:t>zawierający listę wyszukanych Zdarzeń Medycznych (</w:t>
      </w:r>
      <w:r w:rsidRPr="6E01E5E9">
        <w:rPr>
          <w:rFonts w:ascii="Calibri" w:eastAsia="Calibri" w:hAnsi="Calibri" w:cs="Calibri"/>
          <w:b/>
          <w:bCs/>
        </w:rPr>
        <w:t>Encounter</w:t>
      </w:r>
      <w:r w:rsidRPr="6E01E5E9">
        <w:rPr>
          <w:rFonts w:ascii="Calibri" w:eastAsia="Calibri" w:hAnsi="Calibri" w:cs="Calibri"/>
        </w:rPr>
        <w:t xml:space="preserve">). Udostępniony serwer </w:t>
      </w:r>
      <w:r w:rsidR="00815E4D">
        <w:rPr>
          <w:rFonts w:ascii="Calibri" w:eastAsia="Calibri" w:hAnsi="Calibri" w:cs="Calibri"/>
        </w:rPr>
        <w:t>FHIR CSIOZ</w:t>
      </w:r>
      <w:r w:rsidRPr="6E01E5E9">
        <w:rPr>
          <w:rFonts w:ascii="Calibri" w:eastAsia="Calibri" w:hAnsi="Calibri" w:cs="Calibri"/>
        </w:rPr>
        <w:t xml:space="preserve"> w pełni wspiera </w:t>
      </w:r>
      <w:r w:rsidRPr="6E01E5E9">
        <w:rPr>
          <w:rFonts w:ascii="Calibri" w:eastAsia="Calibri" w:hAnsi="Calibri" w:cs="Calibri"/>
        </w:rPr>
        <w:lastRenderedPageBreak/>
        <w:t xml:space="preserve">standard </w:t>
      </w:r>
      <w:r w:rsidRPr="6E01E5E9">
        <w:rPr>
          <w:rFonts w:ascii="Calibri" w:eastAsia="Calibri" w:hAnsi="Calibri" w:cs="Calibri"/>
          <w:b/>
          <w:bCs/>
        </w:rPr>
        <w:t>HL7 FHIR</w:t>
      </w:r>
      <w:r w:rsidRPr="6E01E5E9">
        <w:rPr>
          <w:rFonts w:ascii="Calibri" w:eastAsia="Calibri" w:hAnsi="Calibri" w:cs="Calibri"/>
        </w:rPr>
        <w:t xml:space="preserve">, jednak ze względów wydajnościowych, na potrzeby wyszukiwania </w:t>
      </w:r>
      <w:r w:rsidRPr="6E01E5E9">
        <w:rPr>
          <w:rFonts w:ascii="Calibri" w:eastAsia="Calibri" w:hAnsi="Calibri" w:cs="Calibri"/>
          <w:b/>
          <w:bCs/>
        </w:rPr>
        <w:t xml:space="preserve">Zdarzeń Medycznych </w:t>
      </w:r>
      <w:r w:rsidRPr="6E01E5E9">
        <w:rPr>
          <w:rFonts w:ascii="Calibri" w:eastAsia="Calibri" w:hAnsi="Calibri" w:cs="Calibri"/>
        </w:rPr>
        <w:t>ustalony został ograniczony zbiór parametrów wyszukiwania.</w:t>
      </w:r>
    </w:p>
    <w:p w14:paraId="47B43BFB" w14:textId="77777777" w:rsidR="0032258D" w:rsidRDefault="0032258D" w:rsidP="0032258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Dostępne parametry wyszukiwania:</w:t>
      </w:r>
    </w:p>
    <w:p w14:paraId="686DF7DA" w14:textId="77777777" w:rsidR="0032258D" w:rsidRPr="00523558" w:rsidRDefault="0032258D" w:rsidP="0093576C">
      <w:pPr>
        <w:pStyle w:val="Akapitzlist"/>
        <w:numPr>
          <w:ilvl w:val="0"/>
          <w:numId w:val="45"/>
        </w:numPr>
        <w:rPr>
          <w:rFonts w:eastAsia="Calibri" w:cs="Calibri"/>
        </w:rPr>
      </w:pPr>
      <w:r w:rsidRPr="00523558">
        <w:rPr>
          <w:rFonts w:eastAsia="Calibri" w:cs="Calibri"/>
          <w:b/>
        </w:rPr>
        <w:t>identifier</w:t>
      </w:r>
      <w:r>
        <w:rPr>
          <w:rFonts w:eastAsia="Calibri" w:cs="Calibri"/>
          <w:b/>
        </w:rPr>
        <w:t>(system|value)</w:t>
      </w:r>
      <w:r>
        <w:rPr>
          <w:rFonts w:eastAsia="Calibri" w:cs="Calibri"/>
        </w:rPr>
        <w:t xml:space="preserve"> – identyfikator Zdarzenia Medycznego</w:t>
      </w:r>
    </w:p>
    <w:p w14:paraId="5DCA6712" w14:textId="77777777" w:rsidR="0032258D" w:rsidRDefault="0032258D" w:rsidP="0093576C">
      <w:pPr>
        <w:pStyle w:val="Akapitzlist"/>
        <w:numPr>
          <w:ilvl w:val="0"/>
          <w:numId w:val="45"/>
        </w:numPr>
        <w:rPr>
          <w:rFonts w:eastAsia="Calibri" w:cs="Calibri"/>
        </w:rPr>
      </w:pPr>
      <w:r w:rsidRPr="00523558">
        <w:rPr>
          <w:rFonts w:eastAsia="Calibri" w:cs="Calibri"/>
          <w:b/>
        </w:rPr>
        <w:t>plsubject</w:t>
      </w:r>
      <w:r>
        <w:rPr>
          <w:rFonts w:eastAsia="Calibri" w:cs="Calibri"/>
          <w:b/>
        </w:rPr>
        <w:t>(system|value)</w:t>
      </w:r>
      <w:r>
        <w:rPr>
          <w:rFonts w:eastAsia="Calibri" w:cs="Calibri"/>
        </w:rPr>
        <w:t xml:space="preserve"> – identyfikator Pacjenta</w:t>
      </w:r>
    </w:p>
    <w:p w14:paraId="38E10790" w14:textId="77777777" w:rsidR="0032258D" w:rsidRDefault="0032258D" w:rsidP="0093576C">
      <w:pPr>
        <w:pStyle w:val="Akapitzlist"/>
        <w:numPr>
          <w:ilvl w:val="0"/>
          <w:numId w:val="45"/>
        </w:numPr>
        <w:rPr>
          <w:rFonts w:eastAsia="Calibri" w:cs="Calibri"/>
        </w:rPr>
      </w:pPr>
      <w:r>
        <w:rPr>
          <w:rFonts w:eastAsia="Calibri" w:cs="Calibri"/>
          <w:b/>
        </w:rPr>
        <w:t xml:space="preserve">date(datetime) </w:t>
      </w:r>
      <w:r>
        <w:rPr>
          <w:rFonts w:eastAsia="Calibri" w:cs="Calibri"/>
        </w:rPr>
        <w:t>– data Zdarzenia Medycznego</w:t>
      </w:r>
    </w:p>
    <w:p w14:paraId="2BEBF9FA" w14:textId="0DF458F3" w:rsidR="0032258D" w:rsidRDefault="0032258D" w:rsidP="0032258D">
      <w:pPr>
        <w:rPr>
          <w:rFonts w:eastAsia="Calibri" w:cs="Calibri"/>
        </w:rPr>
      </w:pPr>
      <w:r w:rsidRPr="006D77BE">
        <w:rPr>
          <w:rFonts w:eastAsia="Calibri" w:cs="Calibri"/>
        </w:rPr>
        <w:t xml:space="preserve">Dodatkowo wyszukany zbiór </w:t>
      </w:r>
      <w:r w:rsidRPr="006D77BE">
        <w:rPr>
          <w:rFonts w:eastAsia="Calibri" w:cs="Calibri"/>
          <w:b/>
        </w:rPr>
        <w:t>Zdarzeń Medycznych</w:t>
      </w:r>
      <w:r w:rsidRPr="006D77BE">
        <w:rPr>
          <w:rFonts w:eastAsia="Calibri" w:cs="Calibri"/>
        </w:rPr>
        <w:t xml:space="preserve"> może zostać posortowany rosnąco (malejąco) po dacie rozpoczęcia </w:t>
      </w:r>
      <w:r w:rsidRPr="006D77BE">
        <w:rPr>
          <w:rFonts w:eastAsia="Calibri" w:cs="Calibri"/>
          <w:b/>
        </w:rPr>
        <w:t>Zdarzenia Medycznego</w:t>
      </w:r>
      <w:r w:rsidRPr="006D77BE">
        <w:rPr>
          <w:rFonts w:eastAsia="Calibri" w:cs="Calibri"/>
        </w:rPr>
        <w:t xml:space="preserve"> z użyciem parametru </w:t>
      </w:r>
      <w:r w:rsidRPr="006D77BE">
        <w:rPr>
          <w:rFonts w:eastAsia="Calibri" w:cs="Calibri"/>
          <w:b/>
        </w:rPr>
        <w:t>_sort=date</w:t>
      </w:r>
      <w:r w:rsidRPr="006D77BE">
        <w:rPr>
          <w:rFonts w:eastAsia="Calibri" w:cs="Calibri"/>
        </w:rPr>
        <w:t xml:space="preserve"> (</w:t>
      </w:r>
      <w:r w:rsidRPr="006D77BE">
        <w:rPr>
          <w:rFonts w:eastAsia="Calibri" w:cs="Calibri"/>
          <w:b/>
        </w:rPr>
        <w:t>-date</w:t>
      </w:r>
      <w:r w:rsidRPr="006D77BE">
        <w:rPr>
          <w:rFonts w:eastAsia="Calibri" w:cs="Calibri"/>
        </w:rPr>
        <w:t>).</w:t>
      </w:r>
    </w:p>
    <w:p w14:paraId="6AA1A3AA" w14:textId="77777777" w:rsidR="00F06035" w:rsidRDefault="00F06035" w:rsidP="00F06035">
      <w:pPr>
        <w:rPr>
          <w:rFonts w:eastAsiaTheme="minorEastAsia"/>
          <w:lang w:val="pl"/>
        </w:rPr>
      </w:pPr>
      <w:r w:rsidRPr="46CBFEA8">
        <w:rPr>
          <w:rFonts w:eastAsiaTheme="minorEastAsia"/>
        </w:rPr>
        <w:t>Zwracana liczba wyników może zostać poddana stronicowaniu. Parametrem</w:t>
      </w:r>
      <w:r w:rsidRPr="46CBFEA8">
        <w:rPr>
          <w:rFonts w:eastAsiaTheme="minorEastAsia"/>
          <w:lang w:val="pl"/>
        </w:rPr>
        <w:t xml:space="preserve"> </w:t>
      </w:r>
      <w:r w:rsidRPr="46CBFEA8">
        <w:rPr>
          <w:rFonts w:eastAsiaTheme="minorEastAsia"/>
          <w:b/>
          <w:bCs/>
          <w:lang w:val="pl"/>
        </w:rPr>
        <w:t xml:space="preserve">_count </w:t>
      </w:r>
      <w:r w:rsidRPr="46CBFEA8">
        <w:rPr>
          <w:rFonts w:eastAsiaTheme="minorEastAsia"/>
          <w:lang w:val="pl"/>
        </w:rPr>
        <w:t xml:space="preserve">ograniczmy liczbę zasobów, które będą zwrócone na jednej stronie. Parametr </w:t>
      </w:r>
      <w:r w:rsidRPr="46CBFEA8">
        <w:rPr>
          <w:rFonts w:eastAsiaTheme="minorEastAsia"/>
          <w:b/>
          <w:bCs/>
          <w:lang w:val="pl"/>
        </w:rPr>
        <w:t xml:space="preserve">_getpageoffset </w:t>
      </w:r>
      <w:r w:rsidRPr="46CBFEA8">
        <w:rPr>
          <w:rFonts w:eastAsiaTheme="minorEastAsia"/>
          <w:lang w:val="pl"/>
        </w:rPr>
        <w:t xml:space="preserve">wskazuje na numer strony (liczone od 0) z wynikami wyszukiwania.  </w:t>
      </w:r>
    </w:p>
    <w:p w14:paraId="62973F32" w14:textId="77777777" w:rsidR="00D73D08" w:rsidRDefault="00D73D08" w:rsidP="0032258D">
      <w:pPr>
        <w:rPr>
          <w:rFonts w:ascii="Calibri" w:eastAsia="Calibri" w:hAnsi="Calibri" w:cs="Calibri"/>
        </w:rPr>
      </w:pPr>
    </w:p>
    <w:p w14:paraId="1682A9AD" w14:textId="5F6C8E2D" w:rsidR="0032258D" w:rsidRDefault="00F06035" w:rsidP="0032258D">
      <w:pPr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>Żądanie</w:t>
      </w:r>
      <w:r w:rsidR="0032258D" w:rsidRPr="00026CB1">
        <w:rPr>
          <w:rFonts w:ascii="Calibri" w:eastAsia="Calibri" w:hAnsi="Calibri" w:cs="Calibri"/>
          <w:u w:val="single"/>
        </w:rPr>
        <w:t xml:space="preserve"> wyszukania </w:t>
      </w:r>
      <w:r w:rsidR="00F42BAB">
        <w:rPr>
          <w:rFonts w:ascii="Calibri" w:eastAsia="Calibri" w:hAnsi="Calibri" w:cs="Calibri"/>
          <w:u w:val="single"/>
        </w:rPr>
        <w:t xml:space="preserve">danych podstawowych </w:t>
      </w:r>
      <w:r w:rsidR="0032258D" w:rsidRPr="007C4773">
        <w:rPr>
          <w:rFonts w:ascii="Calibri" w:eastAsia="Calibri" w:hAnsi="Calibri" w:cs="Calibri"/>
          <w:b/>
          <w:u w:val="single"/>
        </w:rPr>
        <w:t>Zdarzenia Medycznego</w:t>
      </w:r>
      <w:r w:rsidR="0032258D" w:rsidRPr="00026CB1">
        <w:rPr>
          <w:rFonts w:ascii="Calibri" w:eastAsia="Calibri" w:hAnsi="Calibri" w:cs="Calibri"/>
          <w:u w:val="single"/>
        </w:rPr>
        <w:t xml:space="preserve"> z podaniem identyfikatora </w:t>
      </w:r>
      <w:r w:rsidR="0032258D" w:rsidRPr="007C4773">
        <w:rPr>
          <w:rFonts w:ascii="Calibri" w:eastAsia="Calibri" w:hAnsi="Calibri" w:cs="Calibri"/>
          <w:b/>
          <w:u w:val="single"/>
        </w:rPr>
        <w:t>Zdarzenia Medycznego</w:t>
      </w:r>
      <w:r w:rsidR="0032258D" w:rsidRPr="00026CB1">
        <w:rPr>
          <w:rFonts w:ascii="Calibri" w:eastAsia="Calibri" w:hAnsi="Calibri" w:cs="Calibri"/>
          <w:u w:val="single"/>
        </w:rPr>
        <w:t>:</w:t>
      </w:r>
    </w:p>
    <w:p w14:paraId="2DB401F4" w14:textId="77777777" w:rsidR="0032258D" w:rsidRPr="00026CB1" w:rsidRDefault="0032258D" w:rsidP="0032258D">
      <w:pPr>
        <w:rPr>
          <w:u w:val="single"/>
        </w:rPr>
      </w:pPr>
    </w:p>
    <w:p w14:paraId="6DBBB8A4" w14:textId="29612724" w:rsidR="0032258D" w:rsidRPr="0080242D" w:rsidRDefault="0032258D" w:rsidP="0032258D">
      <w:pPr>
        <w:jc w:val="left"/>
        <w:rPr>
          <w:rFonts w:ascii="Calibri" w:eastAsia="Calibri" w:hAnsi="Calibri" w:cs="Calibri"/>
          <w:b/>
          <w:bCs/>
          <w:lang w:val="en-GB"/>
        </w:rPr>
      </w:pPr>
      <w:r w:rsidRPr="37A24496">
        <w:rPr>
          <w:rFonts w:ascii="Calibri" w:eastAsia="Calibri" w:hAnsi="Calibri" w:cs="Calibri"/>
          <w:b/>
          <w:bCs/>
          <w:lang w:val="en-GB"/>
        </w:rPr>
        <w:t>GET </w:t>
      </w:r>
      <w:r w:rsidRPr="37A24496">
        <w:rPr>
          <w:b/>
          <w:bCs/>
          <w:lang w:val="en-GB"/>
        </w:rPr>
        <w:t xml:space="preserve"> 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</w:t>
      </w:r>
      <w:r w:rsidRPr="37A24496">
        <w:rPr>
          <w:rStyle w:val="Hipercze"/>
          <w:rFonts w:eastAsia="Calibri" w:cs="Calibri"/>
          <w:b/>
          <w:bCs/>
          <w:u w:val="none"/>
          <w:lang w:val="en-GB"/>
        </w:rPr>
        <w:t>/Encounter?identifier=</w:t>
      </w:r>
      <w:r w:rsidR="00ED2C4D" w:rsidRPr="00ED2C4D">
        <w:rPr>
          <w:rFonts w:cstheme="minorHAnsi"/>
          <w:b/>
          <w:bCs/>
          <w:sz w:val="20"/>
          <w:szCs w:val="20"/>
        </w:rPr>
        <w:t xml:space="preserve"> </w:t>
      </w:r>
      <w:r w:rsidR="00ED2C4D">
        <w:rPr>
          <w:rFonts w:cstheme="minorHAnsi"/>
          <w:b/>
          <w:bCs/>
          <w:sz w:val="20"/>
          <w:szCs w:val="20"/>
        </w:rPr>
        <w:t>{Encounter</w:t>
      </w:r>
      <w:r w:rsidR="00ED2C4D" w:rsidRPr="001846D9">
        <w:rPr>
          <w:rFonts w:cstheme="minorHAnsi"/>
          <w:b/>
          <w:bCs/>
          <w:sz w:val="20"/>
          <w:szCs w:val="20"/>
        </w:rPr>
        <w:t>.identifier.system</w:t>
      </w:r>
      <w:r w:rsidR="00ED2C4D">
        <w:rPr>
          <w:rStyle w:val="Hipercze"/>
          <w:rFonts w:eastAsia="Calibri" w:cs="Calibri"/>
          <w:b/>
          <w:bCs/>
          <w:u w:val="none"/>
          <w:lang w:val="en-GB"/>
        </w:rPr>
        <w:t xml:space="preserve"> </w:t>
      </w:r>
      <w:r w:rsidR="00F06035">
        <w:rPr>
          <w:rStyle w:val="Hipercze"/>
          <w:rFonts w:eastAsia="Calibri" w:cs="Calibri"/>
          <w:b/>
          <w:bCs/>
          <w:u w:val="none"/>
          <w:lang w:val="en-GB"/>
        </w:rPr>
        <w:t>}|{</w:t>
      </w:r>
      <w:r w:rsidR="00ED2C4D">
        <w:rPr>
          <w:rFonts w:cstheme="minorHAnsi"/>
          <w:b/>
          <w:bCs/>
          <w:sz w:val="20"/>
          <w:szCs w:val="20"/>
        </w:rPr>
        <w:t>Encounter.identifier.value</w:t>
      </w:r>
      <w:r w:rsidR="00F06035">
        <w:rPr>
          <w:rStyle w:val="Hipercze"/>
          <w:rFonts w:eastAsia="Calibri" w:cs="Calibri"/>
          <w:b/>
          <w:bCs/>
          <w:u w:val="none"/>
          <w:lang w:val="en-GB"/>
        </w:rPr>
        <w:t>}</w:t>
      </w:r>
    </w:p>
    <w:p w14:paraId="585E140E" w14:textId="77777777" w:rsidR="0032258D" w:rsidRPr="0026370D" w:rsidRDefault="0032258D" w:rsidP="0032258D">
      <w:pPr>
        <w:rPr>
          <w:rFonts w:ascii="Calibri" w:eastAsia="Calibri" w:hAnsi="Calibri" w:cs="Calibri"/>
          <w:bCs/>
          <w:lang w:val="en-US"/>
        </w:rPr>
      </w:pPr>
    </w:p>
    <w:p w14:paraId="2C343667" w14:textId="46463415" w:rsidR="0032258D" w:rsidRPr="004847FD" w:rsidRDefault="00F06035" w:rsidP="0032258D">
      <w:pPr>
        <w:rPr>
          <w:u w:val="single"/>
        </w:rPr>
      </w:pPr>
      <w:r>
        <w:rPr>
          <w:rFonts w:ascii="Calibri" w:eastAsia="Calibri" w:hAnsi="Calibri" w:cs="Calibri"/>
          <w:u w:val="single"/>
        </w:rPr>
        <w:t>Żądanie</w:t>
      </w:r>
      <w:r w:rsidR="0032258D" w:rsidRPr="004847FD">
        <w:rPr>
          <w:rFonts w:ascii="Calibri" w:eastAsia="Calibri" w:hAnsi="Calibri" w:cs="Calibri"/>
          <w:u w:val="single"/>
        </w:rPr>
        <w:t xml:space="preserve"> wyszukania </w:t>
      </w:r>
      <w:r w:rsidR="00F42BAB">
        <w:rPr>
          <w:rFonts w:ascii="Calibri" w:eastAsia="Calibri" w:hAnsi="Calibri" w:cs="Calibri"/>
          <w:u w:val="single"/>
        </w:rPr>
        <w:t xml:space="preserve">danych podstawowych </w:t>
      </w:r>
      <w:r w:rsidR="0032258D" w:rsidRPr="007C4773">
        <w:rPr>
          <w:rFonts w:ascii="Calibri" w:eastAsia="Calibri" w:hAnsi="Calibri" w:cs="Calibri"/>
          <w:b/>
          <w:u w:val="single"/>
        </w:rPr>
        <w:t>Zdarzenia Medycznego</w:t>
      </w:r>
      <w:r w:rsidR="0032258D" w:rsidRPr="004847FD">
        <w:rPr>
          <w:rFonts w:ascii="Calibri" w:eastAsia="Calibri" w:hAnsi="Calibri" w:cs="Calibri"/>
          <w:u w:val="single"/>
        </w:rPr>
        <w:t xml:space="preserve"> z podaniem identyfikatora </w:t>
      </w:r>
      <w:r w:rsidR="0032258D" w:rsidRPr="007C4773">
        <w:rPr>
          <w:rFonts w:ascii="Calibri" w:eastAsia="Calibri" w:hAnsi="Calibri" w:cs="Calibri"/>
          <w:b/>
          <w:u w:val="single"/>
        </w:rPr>
        <w:t>Pacjenta</w:t>
      </w:r>
      <w:r w:rsidR="0032258D" w:rsidRPr="004847FD">
        <w:rPr>
          <w:rFonts w:ascii="Calibri" w:eastAsia="Calibri" w:hAnsi="Calibri" w:cs="Calibri"/>
          <w:u w:val="single"/>
        </w:rPr>
        <w:t>:</w:t>
      </w:r>
    </w:p>
    <w:p w14:paraId="753E1762" w14:textId="25FC1EF1" w:rsidR="0032258D" w:rsidRPr="00F06035" w:rsidRDefault="0032258D" w:rsidP="00F06035">
      <w:pPr>
        <w:jc w:val="left"/>
        <w:rPr>
          <w:rFonts w:ascii="Calibri" w:eastAsia="Calibri" w:hAnsi="Calibri" w:cs="Calibri"/>
          <w:b/>
          <w:bCs/>
          <w:lang w:val="en-GB"/>
        </w:rPr>
      </w:pPr>
      <w:r w:rsidRPr="37A24496">
        <w:rPr>
          <w:rFonts w:ascii="Calibri" w:eastAsia="Calibri" w:hAnsi="Calibri" w:cs="Calibri"/>
          <w:b/>
          <w:bCs/>
          <w:lang w:val="en-GB"/>
        </w:rPr>
        <w:t xml:space="preserve">GET </w:t>
      </w:r>
      <w:r w:rsidRPr="37A24496">
        <w:rPr>
          <w:b/>
          <w:bCs/>
          <w:lang w:val="en-GB"/>
        </w:rPr>
        <w:t>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</w:t>
      </w:r>
      <w:r w:rsidRPr="37A24496">
        <w:rPr>
          <w:rStyle w:val="Hipercze"/>
          <w:rFonts w:eastAsia="Calibri" w:cs="Calibri"/>
          <w:b/>
          <w:bCs/>
          <w:u w:val="none"/>
          <w:lang w:val="en-GB"/>
        </w:rPr>
        <w:t>/Encounter?plsubject=</w:t>
      </w:r>
      <w:r w:rsidR="00D727E2">
        <w:rPr>
          <w:rFonts w:cstheme="minorHAnsi"/>
          <w:b/>
          <w:bCs/>
          <w:sz w:val="20"/>
          <w:szCs w:val="20"/>
        </w:rPr>
        <w:t>{</w:t>
      </w:r>
      <w:r w:rsidR="00D727E2" w:rsidRPr="006B6C02">
        <w:rPr>
          <w:rFonts w:cstheme="minorHAnsi"/>
          <w:b/>
          <w:sz w:val="20"/>
          <w:szCs w:val="20"/>
          <w:lang w:eastAsia="pl-PL"/>
        </w:rPr>
        <w:t>Patient.identifier.system</w:t>
      </w:r>
      <w:r w:rsidR="00D727E2">
        <w:rPr>
          <w:rStyle w:val="Hipercze"/>
          <w:rFonts w:eastAsia="Calibri" w:cs="Calibri"/>
          <w:b/>
          <w:bCs/>
          <w:u w:val="none"/>
          <w:lang w:val="en-GB"/>
        </w:rPr>
        <w:t xml:space="preserve"> </w:t>
      </w:r>
      <w:r w:rsidR="00F06035">
        <w:rPr>
          <w:rStyle w:val="Hipercze"/>
          <w:rFonts w:eastAsia="Calibri" w:cs="Calibri"/>
          <w:b/>
          <w:bCs/>
          <w:u w:val="none"/>
          <w:lang w:val="en-GB"/>
        </w:rPr>
        <w:t>}</w:t>
      </w:r>
      <w:r w:rsidRPr="37A24496">
        <w:rPr>
          <w:rStyle w:val="Hipercze"/>
          <w:rFonts w:eastAsia="Calibri" w:cs="Calibri"/>
          <w:b/>
          <w:bCs/>
          <w:u w:val="none"/>
          <w:lang w:val="en-GB"/>
        </w:rPr>
        <w:t>|</w:t>
      </w:r>
      <w:r w:rsidR="00F06035">
        <w:rPr>
          <w:rStyle w:val="Hipercze"/>
          <w:rFonts w:eastAsia="Calibri" w:cs="Calibri"/>
          <w:b/>
          <w:bCs/>
          <w:u w:val="none"/>
          <w:lang w:val="en-GB"/>
        </w:rPr>
        <w:t>{</w:t>
      </w:r>
      <w:r w:rsidR="00D727E2">
        <w:rPr>
          <w:rFonts w:cstheme="minorHAnsi"/>
          <w:b/>
          <w:sz w:val="20"/>
          <w:szCs w:val="20"/>
          <w:lang w:eastAsia="pl-PL"/>
        </w:rPr>
        <w:t>Patient.identifier.value</w:t>
      </w:r>
      <w:r w:rsidR="00F06035">
        <w:rPr>
          <w:rStyle w:val="Hipercze"/>
          <w:rFonts w:eastAsia="Calibri" w:cs="Calibri"/>
          <w:b/>
          <w:bCs/>
          <w:u w:val="none"/>
          <w:lang w:val="en-GB"/>
        </w:rPr>
        <w:t>}</w:t>
      </w:r>
    </w:p>
    <w:p w14:paraId="6A13FEF7" w14:textId="77777777" w:rsidR="0032258D" w:rsidRDefault="0032258D" w:rsidP="0032258D">
      <w:pPr>
        <w:jc w:val="left"/>
      </w:pPr>
    </w:p>
    <w:p w14:paraId="71CAA3C2" w14:textId="7B118E9C" w:rsidR="0032258D" w:rsidRDefault="00F06035" w:rsidP="0032258D">
      <w:pPr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>Żądanie</w:t>
      </w:r>
      <w:r w:rsidR="0032258D" w:rsidRPr="46CBFEA8">
        <w:rPr>
          <w:rFonts w:ascii="Calibri" w:eastAsia="Calibri" w:hAnsi="Calibri" w:cs="Calibri"/>
          <w:u w:val="single"/>
        </w:rPr>
        <w:t xml:space="preserve"> wyszukania </w:t>
      </w:r>
      <w:r w:rsidR="0032258D" w:rsidRPr="46CBFEA8">
        <w:rPr>
          <w:rFonts w:ascii="Calibri" w:eastAsia="Calibri" w:hAnsi="Calibri" w:cs="Calibri"/>
          <w:b/>
          <w:bCs/>
          <w:u w:val="single"/>
        </w:rPr>
        <w:t>Zdarzeń Medycznych</w:t>
      </w:r>
      <w:r w:rsidR="0032258D" w:rsidRPr="46CBFEA8">
        <w:rPr>
          <w:rFonts w:ascii="Calibri" w:eastAsia="Calibri" w:hAnsi="Calibri" w:cs="Calibri"/>
          <w:u w:val="single"/>
        </w:rPr>
        <w:t xml:space="preserve"> </w:t>
      </w:r>
      <w:r>
        <w:rPr>
          <w:rFonts w:ascii="Calibri" w:eastAsia="Calibri" w:hAnsi="Calibri" w:cs="Calibri"/>
          <w:u w:val="single"/>
        </w:rPr>
        <w:t>z podaniem numeru strony i liczny wyników na stronie</w:t>
      </w:r>
      <w:r w:rsidR="0032258D" w:rsidRPr="46CBFEA8">
        <w:rPr>
          <w:rFonts w:ascii="Calibri" w:eastAsia="Calibri" w:hAnsi="Calibri" w:cs="Calibri"/>
          <w:u w:val="single"/>
        </w:rPr>
        <w:t>:</w:t>
      </w:r>
    </w:p>
    <w:p w14:paraId="05F94B7B" w14:textId="5C5679ED" w:rsidR="0032258D" w:rsidRPr="0080242D" w:rsidRDefault="0032258D" w:rsidP="0032258D">
      <w:pPr>
        <w:jc w:val="left"/>
        <w:rPr>
          <w:rFonts w:ascii="Calibri" w:eastAsia="Calibri" w:hAnsi="Calibri" w:cs="Calibri"/>
          <w:b/>
          <w:bCs/>
          <w:lang w:val="en-GB"/>
        </w:rPr>
      </w:pPr>
      <w:r w:rsidRPr="37A24496">
        <w:rPr>
          <w:rFonts w:ascii="Calibri" w:eastAsia="Calibri" w:hAnsi="Calibri" w:cs="Calibri"/>
          <w:b/>
          <w:bCs/>
          <w:lang w:val="en-GB"/>
        </w:rPr>
        <w:t xml:space="preserve">GET </w:t>
      </w:r>
      <w:r w:rsidRPr="37A24496">
        <w:rPr>
          <w:b/>
          <w:bCs/>
          <w:lang w:val="en-GB"/>
        </w:rPr>
        <w:t>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</w:t>
      </w:r>
      <w:r w:rsidRPr="37A24496">
        <w:rPr>
          <w:rStyle w:val="Hipercze"/>
          <w:rFonts w:eastAsia="Calibri" w:cs="Calibri"/>
          <w:b/>
          <w:bCs/>
          <w:u w:val="none"/>
          <w:lang w:val="en-GB"/>
        </w:rPr>
        <w:t>/</w:t>
      </w:r>
      <w:hyperlink r:id="rId24">
        <w:r w:rsidR="00F06035">
          <w:rPr>
            <w:rStyle w:val="Hipercze"/>
            <w:rFonts w:eastAsia="Calibri" w:cs="Calibri"/>
            <w:b/>
            <w:bCs/>
            <w:u w:val="none"/>
            <w:lang w:val="en-GB"/>
          </w:rPr>
          <w:t>Encounter?_getpagesoffset={numer strony}</w:t>
        </w:r>
        <w:r w:rsidRPr="37A24496">
          <w:rPr>
            <w:rStyle w:val="Hipercze"/>
            <w:rFonts w:eastAsia="Calibri" w:cs="Calibri"/>
            <w:b/>
            <w:bCs/>
            <w:u w:val="none"/>
            <w:lang w:val="en-GB"/>
          </w:rPr>
          <w:t>&amp;_count=</w:t>
        </w:r>
        <w:r w:rsidR="00F06035">
          <w:rPr>
            <w:rStyle w:val="Hipercze"/>
            <w:rFonts w:eastAsia="Calibri" w:cs="Calibri"/>
            <w:b/>
            <w:bCs/>
            <w:u w:val="none"/>
            <w:lang w:val="en-GB"/>
          </w:rPr>
          <w:t>{liczba</w:t>
        </w:r>
      </w:hyperlink>
      <w:r w:rsidR="00F06035">
        <w:rPr>
          <w:rStyle w:val="Hipercze"/>
          <w:rFonts w:eastAsia="Calibri" w:cs="Calibri"/>
          <w:b/>
          <w:bCs/>
          <w:u w:val="none"/>
          <w:lang w:val="en-GB"/>
        </w:rPr>
        <w:t xml:space="preserve"> wyników na stronie}</w:t>
      </w:r>
    </w:p>
    <w:p w14:paraId="271BEDD1" w14:textId="77777777" w:rsidR="00D73D08" w:rsidRDefault="00D73D08" w:rsidP="00D73D08">
      <w:pPr>
        <w:jc w:val="left"/>
        <w:rPr>
          <w:rFonts w:ascii="Calibri" w:eastAsia="Calibri" w:hAnsi="Calibri" w:cs="Calibri"/>
        </w:rPr>
      </w:pPr>
    </w:p>
    <w:p w14:paraId="65760392" w14:textId="5B38A4ED" w:rsidR="00D73D08" w:rsidRDefault="00D73D08" w:rsidP="00D73D08">
      <w:pPr>
        <w:jc w:val="left"/>
        <w:rPr>
          <w:rFonts w:ascii="Calibri" w:eastAsia="Calibri" w:hAnsi="Calibri" w:cs="Calibri"/>
          <w:szCs w:val="22"/>
        </w:rPr>
      </w:pPr>
      <w:r w:rsidRPr="006D77BE">
        <w:rPr>
          <w:rFonts w:ascii="Calibri" w:eastAsia="Calibri" w:hAnsi="Calibri" w:cs="Calibri"/>
        </w:rPr>
        <w:t>W przypadku gdy żądanie został</w:t>
      </w:r>
      <w:r>
        <w:rPr>
          <w:rFonts w:ascii="Calibri" w:eastAsia="Calibri" w:hAnsi="Calibri" w:cs="Calibri"/>
        </w:rPr>
        <w:t>o zbudowane</w:t>
      </w:r>
      <w:r w:rsidRPr="006D77BE">
        <w:rPr>
          <w:rFonts w:ascii="Calibri" w:eastAsia="Calibri" w:hAnsi="Calibri" w:cs="Calibri"/>
        </w:rPr>
        <w:t xml:space="preserve"> prawidłowo, serwer powinien zwrócić kod odpowiedzi </w:t>
      </w:r>
      <w:r w:rsidRPr="006D77BE">
        <w:rPr>
          <w:rFonts w:ascii="Calibri" w:eastAsia="Calibri" w:hAnsi="Calibri" w:cs="Calibri"/>
          <w:b/>
        </w:rPr>
        <w:t>HTTP 200</w:t>
      </w:r>
      <w:r w:rsidRPr="006D77BE">
        <w:rPr>
          <w:rFonts w:ascii="Calibri" w:eastAsia="Calibri" w:hAnsi="Calibri" w:cs="Calibri"/>
        </w:rPr>
        <w:t xml:space="preserve"> wraz z odpowiedzią zawierają wynik wyszukania</w:t>
      </w:r>
      <w:r w:rsidRPr="1F88C433">
        <w:rPr>
          <w:rFonts w:ascii="Calibri" w:eastAsia="Calibri" w:hAnsi="Calibri" w:cs="Calibri"/>
        </w:rPr>
        <w:t>.</w:t>
      </w:r>
    </w:p>
    <w:p w14:paraId="4C9EF8D0" w14:textId="77777777" w:rsidR="0032258D" w:rsidRDefault="0032258D" w:rsidP="0032258D">
      <w:pPr>
        <w:rPr>
          <w:rFonts w:ascii="Calibri" w:eastAsia="Calibri" w:hAnsi="Calibri" w:cs="Calibri"/>
        </w:rPr>
      </w:pPr>
    </w:p>
    <w:p w14:paraId="579CAD42" w14:textId="3AD5F524" w:rsidR="0032258D" w:rsidRDefault="0032258D" w:rsidP="00471325">
      <w:pPr>
        <w:rPr>
          <w:rFonts w:ascii="Calibri" w:hAnsi="Calibri" w:cs="Times New Roman"/>
        </w:rPr>
      </w:pPr>
      <w:r w:rsidRPr="00471325">
        <w:rPr>
          <w:rFonts w:ascii="Calibri" w:hAnsi="Calibri" w:cs="Times New Roman"/>
        </w:rPr>
        <w:t>Przykład</w:t>
      </w:r>
      <w:r w:rsidR="00F06035">
        <w:rPr>
          <w:rFonts w:ascii="Calibri" w:hAnsi="Calibri" w:cs="Times New Roman"/>
        </w:rPr>
        <w:t>y</w:t>
      </w:r>
      <w:r w:rsidRPr="00471325">
        <w:rPr>
          <w:rFonts w:ascii="Calibri" w:hAnsi="Calibri" w:cs="Times New Roman"/>
        </w:rPr>
        <w:t xml:space="preserve"> wyszukania </w:t>
      </w:r>
      <w:r w:rsidR="00471325">
        <w:rPr>
          <w:rFonts w:ascii="Calibri" w:hAnsi="Calibri" w:cs="Times New Roman"/>
        </w:rPr>
        <w:t xml:space="preserve">danych podstawowych </w:t>
      </w:r>
      <w:r w:rsidRPr="00F42BAB">
        <w:rPr>
          <w:rFonts w:ascii="Calibri" w:hAnsi="Calibri" w:cs="Times New Roman"/>
          <w:b/>
        </w:rPr>
        <w:t>Zdarzenia Medycznego</w:t>
      </w:r>
      <w:r w:rsidRPr="00471325">
        <w:rPr>
          <w:rFonts w:ascii="Calibri" w:hAnsi="Calibri" w:cs="Times New Roman"/>
        </w:rPr>
        <w:t xml:space="preserve"> w środowisku integracyjnym CSIOZ </w:t>
      </w:r>
      <w:r w:rsidR="00471325">
        <w:rPr>
          <w:rFonts w:ascii="Calibri" w:hAnsi="Calibri" w:cs="Times New Roman"/>
        </w:rPr>
        <w:t>znajduje się w </w:t>
      </w:r>
      <w:r w:rsidRPr="00471325">
        <w:rPr>
          <w:rFonts w:ascii="Calibri" w:hAnsi="Calibri" w:cs="Times New Roman"/>
        </w:rPr>
        <w:t>załączonym do dokumentacji projekcie SoapUI.</w:t>
      </w:r>
    </w:p>
    <w:p w14:paraId="3EEC02E4" w14:textId="77777777" w:rsidR="00471325" w:rsidRPr="00322F2C" w:rsidRDefault="00471325" w:rsidP="00322F2C">
      <w:pPr>
        <w:pStyle w:val="Nagwek4"/>
        <w:numPr>
          <w:ilvl w:val="0"/>
          <w:numId w:val="0"/>
        </w:numPr>
        <w:rPr>
          <w:smallCaps/>
        </w:rPr>
      </w:pPr>
      <w:bookmarkStart w:id="38" w:name="_Toc22117390"/>
      <w:bookmarkStart w:id="39" w:name="_Toc36513852"/>
      <w:r w:rsidRPr="00322F2C">
        <w:rPr>
          <w:smallCaps/>
        </w:rPr>
        <w:t>Aktualizacja danych podstawowych Zdarzenia Medycznego</w:t>
      </w:r>
      <w:bookmarkEnd w:id="38"/>
      <w:bookmarkEnd w:id="39"/>
    </w:p>
    <w:p w14:paraId="7F37C675" w14:textId="77777777" w:rsidR="00471325" w:rsidRDefault="00471325" w:rsidP="00471325">
      <w:pPr>
        <w:rPr>
          <w:lang w:eastAsia="pl-PL"/>
        </w:rPr>
      </w:pPr>
      <w:r w:rsidRPr="5A359236">
        <w:rPr>
          <w:lang w:eastAsia="pl-PL"/>
        </w:rPr>
        <w:t xml:space="preserve">Operacja </w:t>
      </w:r>
      <w:r>
        <w:rPr>
          <w:lang w:eastAsia="pl-PL"/>
        </w:rPr>
        <w:t>aktualizacji</w:t>
      </w:r>
      <w:r w:rsidRPr="5A359236">
        <w:rPr>
          <w:lang w:eastAsia="pl-PL"/>
        </w:rPr>
        <w:t xml:space="preserve"> podstawowych danych </w:t>
      </w:r>
      <w:r w:rsidRPr="5A359236">
        <w:rPr>
          <w:b/>
          <w:bCs/>
          <w:lang w:eastAsia="pl-PL"/>
        </w:rPr>
        <w:t>Zdarzenia Medycznego</w:t>
      </w:r>
      <w:r w:rsidRPr="5A359236">
        <w:rPr>
          <w:lang w:eastAsia="pl-PL"/>
        </w:rPr>
        <w:t xml:space="preserve"> polega na wywołaniu metody </w:t>
      </w:r>
      <w:r>
        <w:rPr>
          <w:b/>
          <w:bCs/>
          <w:lang w:eastAsia="pl-PL"/>
        </w:rPr>
        <w:t>update</w:t>
      </w:r>
      <w:r w:rsidRPr="5A359236">
        <w:rPr>
          <w:lang w:eastAsia="pl-PL"/>
        </w:rPr>
        <w:t xml:space="preserve"> </w:t>
      </w:r>
      <w:r>
        <w:rPr>
          <w:lang w:eastAsia="pl-PL"/>
        </w:rPr>
        <w:t>(</w:t>
      </w:r>
      <w:r w:rsidRPr="00CE45C0">
        <w:rPr>
          <w:b/>
          <w:lang w:eastAsia="pl-PL"/>
        </w:rPr>
        <w:t>http PUT</w:t>
      </w:r>
      <w:r>
        <w:rPr>
          <w:lang w:eastAsia="pl-PL"/>
        </w:rPr>
        <w:t xml:space="preserve">) </w:t>
      </w:r>
      <w:r w:rsidRPr="5A359236">
        <w:rPr>
          <w:lang w:eastAsia="pl-PL"/>
        </w:rPr>
        <w:t xml:space="preserve">na zasobie </w:t>
      </w:r>
      <w:r w:rsidRPr="5A359236">
        <w:rPr>
          <w:b/>
          <w:bCs/>
          <w:lang w:eastAsia="pl-PL"/>
        </w:rPr>
        <w:t>Encounter</w:t>
      </w:r>
      <w:r w:rsidRPr="5A359236">
        <w:rPr>
          <w:lang w:eastAsia="pl-PL"/>
        </w:rPr>
        <w:t xml:space="preserve"> z użyciem profilu </w:t>
      </w:r>
      <w:r w:rsidRPr="5A359236">
        <w:rPr>
          <w:b/>
          <w:bCs/>
          <w:lang w:eastAsia="pl-PL"/>
        </w:rPr>
        <w:t>PLMedicalEvent</w:t>
      </w:r>
      <w:r w:rsidRPr="5A359236">
        <w:rPr>
          <w:lang w:eastAsia="pl-PL"/>
        </w:rPr>
        <w:t xml:space="preserve"> (</w:t>
      </w:r>
      <w:r>
        <w:rPr>
          <w:lang w:eastAsia="pl-PL"/>
        </w:rPr>
        <w:t>aktualizowany</w:t>
      </w:r>
      <w:r w:rsidRPr="5A359236">
        <w:rPr>
          <w:lang w:eastAsia="pl-PL"/>
        </w:rPr>
        <w:t xml:space="preserve"> zasób </w:t>
      </w:r>
      <w:r w:rsidRPr="5A359236">
        <w:rPr>
          <w:b/>
          <w:bCs/>
          <w:lang w:eastAsia="pl-PL"/>
        </w:rPr>
        <w:t>Encounter</w:t>
      </w:r>
      <w:r w:rsidRPr="5A359236">
        <w:rPr>
          <w:lang w:eastAsia="pl-PL"/>
        </w:rPr>
        <w:t xml:space="preserve"> musi być prawidłowo wal</w:t>
      </w:r>
      <w:r>
        <w:rPr>
          <w:lang w:eastAsia="pl-PL"/>
        </w:rPr>
        <w:t>idowany przez profil).</w:t>
      </w:r>
    </w:p>
    <w:p w14:paraId="19C56A59" w14:textId="77777777" w:rsidR="00471325" w:rsidRDefault="00471325" w:rsidP="00471325">
      <w:pPr>
        <w:rPr>
          <w:lang w:eastAsia="pl-PL"/>
        </w:rPr>
      </w:pPr>
    </w:p>
    <w:p w14:paraId="458D84EA" w14:textId="67940362" w:rsidR="00471325" w:rsidRPr="005C2614" w:rsidRDefault="006D33D4" w:rsidP="00471325">
      <w:pPr>
        <w:rPr>
          <w:b/>
          <w:u w:val="single"/>
          <w:lang w:eastAsia="pl-PL"/>
        </w:rPr>
      </w:pPr>
      <w:r>
        <w:rPr>
          <w:u w:val="single"/>
          <w:lang w:eastAsia="pl-PL"/>
        </w:rPr>
        <w:t>Żądanie</w:t>
      </w:r>
      <w:r w:rsidR="00471325" w:rsidRPr="005C2614">
        <w:rPr>
          <w:u w:val="single"/>
          <w:lang w:eastAsia="pl-PL"/>
        </w:rPr>
        <w:t xml:space="preserve"> </w:t>
      </w:r>
      <w:r w:rsidR="00471325">
        <w:rPr>
          <w:u w:val="single"/>
          <w:lang w:eastAsia="pl-PL"/>
        </w:rPr>
        <w:t>aktualizacji</w:t>
      </w:r>
      <w:r w:rsidR="00471325" w:rsidRPr="005C2614">
        <w:rPr>
          <w:u w:val="single"/>
          <w:lang w:eastAsia="pl-PL"/>
        </w:rPr>
        <w:t xml:space="preserve"> podstawowych danych </w:t>
      </w:r>
      <w:r w:rsidR="00471325" w:rsidRPr="005C2614">
        <w:rPr>
          <w:b/>
          <w:u w:val="single"/>
          <w:lang w:eastAsia="pl-PL"/>
        </w:rPr>
        <w:t>Zdarzenia Medycznego</w:t>
      </w:r>
      <w:r w:rsidR="00471325" w:rsidRPr="00267E33">
        <w:rPr>
          <w:u w:val="single"/>
          <w:lang w:eastAsia="pl-PL"/>
        </w:rPr>
        <w:t>:</w:t>
      </w:r>
    </w:p>
    <w:p w14:paraId="6130E1C4" w14:textId="40EB3EAA" w:rsidR="00471325" w:rsidRPr="00EE5CAF" w:rsidRDefault="00471325" w:rsidP="00471325">
      <w:pPr>
        <w:rPr>
          <w:b/>
          <w:bCs/>
          <w:lang w:val="en-US" w:eastAsia="pl-PL"/>
        </w:rPr>
      </w:pPr>
      <w:r w:rsidRPr="37A24496">
        <w:rPr>
          <w:b/>
          <w:bCs/>
          <w:lang w:val="en-US" w:eastAsia="pl-PL"/>
        </w:rPr>
        <w:t xml:space="preserve">PUT </w:t>
      </w:r>
      <w:r w:rsidRPr="37A24496">
        <w:rPr>
          <w:b/>
          <w:bCs/>
          <w:lang w:val="en-GB"/>
        </w:rPr>
        <w:t>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</w:t>
      </w:r>
      <w:r w:rsidR="006D33D4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/Encounter/{Encounter.id}</w:t>
      </w:r>
    </w:p>
    <w:p w14:paraId="2B521776" w14:textId="77777777" w:rsidR="00471325" w:rsidRDefault="00471325" w:rsidP="00471325">
      <w:pPr>
        <w:rPr>
          <w:b/>
          <w:lang w:eastAsia="pl-PL"/>
        </w:rPr>
      </w:pPr>
      <w:r w:rsidRPr="00783DB2">
        <w:rPr>
          <w:lang w:eastAsia="pl-PL"/>
        </w:rPr>
        <w:t xml:space="preserve">gdzie w </w:t>
      </w:r>
      <w:r w:rsidRPr="00783DB2">
        <w:rPr>
          <w:i/>
          <w:lang w:eastAsia="pl-PL"/>
        </w:rPr>
        <w:t>body</w:t>
      </w:r>
      <w:r w:rsidRPr="00783DB2">
        <w:rPr>
          <w:lang w:eastAsia="pl-PL"/>
        </w:rPr>
        <w:t xml:space="preserve"> podany jest kompletny zasób </w:t>
      </w:r>
      <w:r w:rsidRPr="00783DB2">
        <w:rPr>
          <w:b/>
          <w:lang w:eastAsia="pl-PL"/>
        </w:rPr>
        <w:t>Encounter</w:t>
      </w:r>
    </w:p>
    <w:p w14:paraId="075ADBFE" w14:textId="77777777" w:rsidR="00471325" w:rsidRDefault="00471325" w:rsidP="00471325">
      <w:pPr>
        <w:rPr>
          <w:b/>
          <w:lang w:eastAsia="pl-PL"/>
        </w:rPr>
      </w:pPr>
    </w:p>
    <w:p w14:paraId="43B655BF" w14:textId="77777777" w:rsidR="00471325" w:rsidRDefault="00471325" w:rsidP="00471325">
      <w:pPr>
        <w:jc w:val="left"/>
        <w:rPr>
          <w:rFonts w:ascii="Calibri" w:eastAsia="Calibri" w:hAnsi="Calibri" w:cs="Calibri"/>
        </w:rPr>
      </w:pPr>
      <w:r w:rsidRPr="1F88C433">
        <w:rPr>
          <w:rFonts w:ascii="Calibri" w:eastAsia="Calibri" w:hAnsi="Calibri" w:cs="Calibri"/>
        </w:rPr>
        <w:t xml:space="preserve">W przypadku gdy </w:t>
      </w:r>
      <w:r>
        <w:rPr>
          <w:rFonts w:ascii="Calibri" w:eastAsia="Calibri" w:hAnsi="Calibri" w:cs="Calibri"/>
        </w:rPr>
        <w:t>żądanie realizacji operacji</w:t>
      </w:r>
      <w:r w:rsidRPr="1F88C433">
        <w:rPr>
          <w:rFonts w:ascii="Calibri" w:eastAsia="Calibri" w:hAnsi="Calibri" w:cs="Calibri"/>
        </w:rPr>
        <w:t xml:space="preserve"> został</w:t>
      </w:r>
      <w:r>
        <w:rPr>
          <w:rFonts w:ascii="Calibri" w:eastAsia="Calibri" w:hAnsi="Calibri" w:cs="Calibri"/>
        </w:rPr>
        <w:t>o zbudowane</w:t>
      </w:r>
      <w:r w:rsidRPr="1F88C433">
        <w:rPr>
          <w:rFonts w:ascii="Calibri" w:eastAsia="Calibri" w:hAnsi="Calibri" w:cs="Calibri"/>
        </w:rPr>
        <w:t xml:space="preserve"> prawidłowo, serwer powinien zwrócić kod odpowiedzi </w:t>
      </w:r>
      <w:r>
        <w:rPr>
          <w:rFonts w:ascii="Calibri" w:eastAsia="Calibri" w:hAnsi="Calibri" w:cs="Calibri"/>
          <w:b/>
          <w:bCs/>
        </w:rPr>
        <w:t>HTTP 200</w:t>
      </w:r>
      <w:r w:rsidRPr="1F88C433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</w:rPr>
        <w:t xml:space="preserve">wraz ze zaktualizowanym zasobem </w:t>
      </w:r>
      <w:r w:rsidRPr="00274385">
        <w:rPr>
          <w:rFonts w:ascii="Calibri" w:eastAsia="Calibri" w:hAnsi="Calibri" w:cs="Calibri"/>
          <w:b/>
        </w:rPr>
        <w:t>Encounter</w:t>
      </w:r>
      <w:r w:rsidRPr="1F88C433">
        <w:rPr>
          <w:rFonts w:ascii="Calibri" w:eastAsia="Calibri" w:hAnsi="Calibri" w:cs="Calibri"/>
        </w:rPr>
        <w:t>.</w:t>
      </w:r>
    </w:p>
    <w:p w14:paraId="45045C40" w14:textId="77777777" w:rsidR="00471325" w:rsidRDefault="00471325" w:rsidP="00471325">
      <w:pPr>
        <w:rPr>
          <w:rFonts w:ascii="Calibri" w:eastAsia="Calibri" w:hAnsi="Calibri" w:cs="Calibri"/>
        </w:rPr>
      </w:pPr>
    </w:p>
    <w:p w14:paraId="5353D140" w14:textId="20A5F0EB" w:rsidR="00471325" w:rsidRDefault="00471325" w:rsidP="00471325">
      <w:pPr>
        <w:rPr>
          <w:rFonts w:ascii="Calibri" w:eastAsia="Calibri" w:hAnsi="Calibri" w:cs="Calibri"/>
        </w:rPr>
      </w:pPr>
      <w:r w:rsidRPr="37A24496">
        <w:rPr>
          <w:rFonts w:ascii="Calibri" w:eastAsia="Calibri" w:hAnsi="Calibri" w:cs="Calibri"/>
        </w:rPr>
        <w:t xml:space="preserve">Przykład aktualizacji danych podstawowych </w:t>
      </w:r>
      <w:r w:rsidRPr="37A24496">
        <w:rPr>
          <w:rFonts w:ascii="Calibri" w:eastAsia="Calibri" w:hAnsi="Calibri" w:cs="Calibri"/>
          <w:b/>
          <w:bCs/>
        </w:rPr>
        <w:t>Zdarzenia Medycznego</w:t>
      </w:r>
      <w:r w:rsidRPr="37A24496">
        <w:rPr>
          <w:rFonts w:ascii="Calibri" w:eastAsia="Calibri" w:hAnsi="Calibri" w:cs="Calibri"/>
        </w:rPr>
        <w:t xml:space="preserve"> w środowisku integracyjnym CSIOZ znajduje się w załączonym do dokumentacji projekcie SoapUI.</w:t>
      </w:r>
    </w:p>
    <w:p w14:paraId="3BF05F8C" w14:textId="0CB11D04" w:rsidR="00471325" w:rsidRPr="00322F2C" w:rsidRDefault="00471325" w:rsidP="00322F2C">
      <w:pPr>
        <w:pStyle w:val="Nagwek4"/>
        <w:numPr>
          <w:ilvl w:val="0"/>
          <w:numId w:val="0"/>
        </w:numPr>
        <w:rPr>
          <w:smallCaps/>
        </w:rPr>
      </w:pPr>
      <w:bookmarkStart w:id="40" w:name="_Toc22117397"/>
      <w:bookmarkStart w:id="41" w:name="_Toc36513853"/>
      <w:r w:rsidRPr="00322F2C">
        <w:rPr>
          <w:smallCaps/>
        </w:rPr>
        <w:t xml:space="preserve">Usunięcie </w:t>
      </w:r>
      <w:r w:rsidR="00D838AF" w:rsidRPr="00322F2C">
        <w:rPr>
          <w:smallCaps/>
        </w:rPr>
        <w:t xml:space="preserve">danych podstawowych </w:t>
      </w:r>
      <w:r w:rsidRPr="00322F2C">
        <w:rPr>
          <w:smallCaps/>
        </w:rPr>
        <w:t>Zdarzenia Medycznego</w:t>
      </w:r>
      <w:bookmarkEnd w:id="40"/>
      <w:bookmarkEnd w:id="41"/>
    </w:p>
    <w:p w14:paraId="0F8E4D23" w14:textId="2B0C3F84" w:rsidR="00471325" w:rsidRDefault="00471325" w:rsidP="00471325">
      <w:pPr>
        <w:rPr>
          <w:lang w:eastAsia="pl-PL"/>
        </w:rPr>
      </w:pPr>
      <w:r w:rsidRPr="5A359236">
        <w:rPr>
          <w:lang w:eastAsia="pl-PL"/>
        </w:rPr>
        <w:t xml:space="preserve">Operacja </w:t>
      </w:r>
      <w:r>
        <w:rPr>
          <w:lang w:eastAsia="pl-PL"/>
        </w:rPr>
        <w:t xml:space="preserve">usunięcia danych podstawowych </w:t>
      </w:r>
      <w:r>
        <w:rPr>
          <w:b/>
        </w:rPr>
        <w:t>Zdarzenia Medycznego</w:t>
      </w:r>
      <w:r w:rsidRPr="00CA5994">
        <w:rPr>
          <w:b/>
          <w:lang w:eastAsia="pl-PL"/>
        </w:rPr>
        <w:t xml:space="preserve"> </w:t>
      </w:r>
      <w:r w:rsidRPr="5A359236">
        <w:rPr>
          <w:lang w:eastAsia="pl-PL"/>
        </w:rPr>
        <w:t xml:space="preserve">polega na wywołaniu metody </w:t>
      </w:r>
      <w:r>
        <w:rPr>
          <w:b/>
          <w:bCs/>
          <w:lang w:eastAsia="pl-PL"/>
        </w:rPr>
        <w:t>delete</w:t>
      </w:r>
      <w:r w:rsidRPr="5A359236">
        <w:rPr>
          <w:lang w:eastAsia="pl-PL"/>
        </w:rPr>
        <w:t xml:space="preserve"> </w:t>
      </w:r>
      <w:r>
        <w:rPr>
          <w:lang w:eastAsia="pl-PL"/>
        </w:rPr>
        <w:t>(</w:t>
      </w:r>
      <w:r w:rsidRPr="002A0610">
        <w:rPr>
          <w:b/>
          <w:lang w:eastAsia="pl-PL"/>
        </w:rPr>
        <w:t>http DELETE</w:t>
      </w:r>
      <w:r>
        <w:rPr>
          <w:lang w:eastAsia="pl-PL"/>
        </w:rPr>
        <w:t xml:space="preserve">) </w:t>
      </w:r>
      <w:r w:rsidRPr="5A359236">
        <w:rPr>
          <w:lang w:eastAsia="pl-PL"/>
        </w:rPr>
        <w:t xml:space="preserve">na zasobie </w:t>
      </w:r>
      <w:r>
        <w:rPr>
          <w:b/>
          <w:bCs/>
          <w:lang w:eastAsia="pl-PL"/>
        </w:rPr>
        <w:t>Encounter</w:t>
      </w:r>
      <w:r>
        <w:rPr>
          <w:lang w:eastAsia="pl-PL"/>
        </w:rPr>
        <w:t>. Wywołanie operacji wymaga podania referencji do</w:t>
      </w:r>
      <w:r w:rsidRPr="002A0610">
        <w:rPr>
          <w:lang w:eastAsia="pl-PL"/>
        </w:rPr>
        <w:t xml:space="preserve"> usuwanego zasobu</w:t>
      </w:r>
      <w:r>
        <w:rPr>
          <w:lang w:eastAsia="pl-PL"/>
        </w:rPr>
        <w:t xml:space="preserve"> (</w:t>
      </w:r>
      <w:r w:rsidRPr="009344EF">
        <w:rPr>
          <w:b/>
          <w:lang w:eastAsia="pl-PL"/>
        </w:rPr>
        <w:t>Encounter.id</w:t>
      </w:r>
      <w:r>
        <w:rPr>
          <w:lang w:eastAsia="pl-PL"/>
        </w:rPr>
        <w:t>)</w:t>
      </w:r>
    </w:p>
    <w:p w14:paraId="6131F1EF" w14:textId="77777777" w:rsidR="00471325" w:rsidRPr="00EE5CAF" w:rsidRDefault="00471325" w:rsidP="00471325">
      <w:pPr>
        <w:rPr>
          <w:rStyle w:val="Hipercze"/>
          <w:rFonts w:eastAsia="Calibri" w:cs="Calibri"/>
          <w:bCs/>
        </w:rPr>
      </w:pPr>
    </w:p>
    <w:p w14:paraId="541B3CD5" w14:textId="1BD8BE73" w:rsidR="00471325" w:rsidRPr="00EE5CAF" w:rsidRDefault="004C73D6" w:rsidP="00471325">
      <w:pPr>
        <w:rPr>
          <w:rStyle w:val="Hipercze"/>
          <w:rFonts w:eastAsia="Calibri" w:cs="Calibri"/>
          <w:bCs/>
        </w:rPr>
      </w:pPr>
      <w:r>
        <w:rPr>
          <w:rStyle w:val="Hipercze"/>
          <w:rFonts w:eastAsia="Calibri" w:cs="Calibri"/>
          <w:bCs/>
        </w:rPr>
        <w:t>Żądanie</w:t>
      </w:r>
      <w:r w:rsidR="00471325" w:rsidRPr="00EE5CAF">
        <w:rPr>
          <w:rStyle w:val="Hipercze"/>
          <w:rFonts w:eastAsia="Calibri" w:cs="Calibri"/>
          <w:bCs/>
        </w:rPr>
        <w:t xml:space="preserve"> usunięcia podpisu zasobu </w:t>
      </w:r>
      <w:r w:rsidR="00471325" w:rsidRPr="00E87C30">
        <w:rPr>
          <w:b/>
          <w:u w:val="single"/>
          <w:lang w:eastAsia="pl-PL"/>
        </w:rPr>
        <w:t>Encounter</w:t>
      </w:r>
      <w:r w:rsidR="00471325" w:rsidRPr="00EE5CAF">
        <w:rPr>
          <w:rStyle w:val="Hipercze"/>
          <w:rFonts w:eastAsia="Calibri" w:cs="Calibri"/>
          <w:bCs/>
        </w:rPr>
        <w:t>:</w:t>
      </w:r>
    </w:p>
    <w:p w14:paraId="33F99D82" w14:textId="556563C3" w:rsidR="00471325" w:rsidRPr="001E4B98" w:rsidRDefault="00471325" w:rsidP="00471325">
      <w:pPr>
        <w:rPr>
          <w:rFonts w:ascii="Calibri" w:eastAsia="Calibri" w:hAnsi="Calibri" w:cs="Calibri"/>
          <w:b/>
          <w:bCs/>
          <w:lang w:val="en-US"/>
        </w:rPr>
      </w:pPr>
      <w:r w:rsidRPr="37A24496">
        <w:rPr>
          <w:rFonts w:ascii="Calibri" w:eastAsia="Calibri" w:hAnsi="Calibri" w:cs="Calibri"/>
          <w:b/>
          <w:bCs/>
          <w:lang w:val="en-US"/>
        </w:rPr>
        <w:t xml:space="preserve">DELETE </w:t>
      </w:r>
      <w:r w:rsidRPr="37A24496">
        <w:rPr>
          <w:b/>
          <w:bCs/>
          <w:lang w:val="en-GB"/>
        </w:rPr>
        <w:t>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</w:t>
      </w:r>
      <w:r w:rsidRPr="37A24496">
        <w:rPr>
          <w:rStyle w:val="Hipercze"/>
          <w:rFonts w:eastAsia="Calibri" w:cs="Calibri"/>
          <w:b/>
          <w:bCs/>
          <w:u w:val="none"/>
          <w:lang w:val="en-US"/>
        </w:rPr>
        <w:t>/</w:t>
      </w:r>
      <w:r w:rsidRPr="37A24496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Encounter</w:t>
      </w:r>
      <w:r w:rsidR="006D33D4">
        <w:rPr>
          <w:rStyle w:val="Hipercze"/>
          <w:rFonts w:eastAsia="Calibri" w:cs="Calibri"/>
          <w:b/>
          <w:bCs/>
          <w:u w:val="none"/>
          <w:lang w:val="en-US"/>
        </w:rPr>
        <w:t>/{Encounter.id}</w:t>
      </w:r>
    </w:p>
    <w:p w14:paraId="0A1C4DCF" w14:textId="647FCCDF" w:rsidR="00471325" w:rsidRDefault="00471325" w:rsidP="00471325">
      <w:pPr>
        <w:rPr>
          <w:b/>
          <w:lang w:val="en-US" w:eastAsia="pl-PL"/>
        </w:rPr>
      </w:pPr>
    </w:p>
    <w:p w14:paraId="181E6402" w14:textId="22C2D7AA" w:rsidR="00E359B6" w:rsidRDefault="00E359B6" w:rsidP="00E359B6">
      <w:pPr>
        <w:jc w:val="left"/>
        <w:rPr>
          <w:rFonts w:ascii="Calibri" w:eastAsia="Calibri" w:hAnsi="Calibri" w:cs="Calibri"/>
        </w:rPr>
      </w:pPr>
      <w:r w:rsidRPr="1F88C433">
        <w:rPr>
          <w:rFonts w:ascii="Calibri" w:eastAsia="Calibri" w:hAnsi="Calibri" w:cs="Calibri"/>
        </w:rPr>
        <w:t xml:space="preserve">W przypadku gdy </w:t>
      </w:r>
      <w:r>
        <w:rPr>
          <w:rFonts w:ascii="Calibri" w:eastAsia="Calibri" w:hAnsi="Calibri" w:cs="Calibri"/>
        </w:rPr>
        <w:t>żądanie realizacji operacji</w:t>
      </w:r>
      <w:r w:rsidRPr="1F88C433">
        <w:rPr>
          <w:rFonts w:ascii="Calibri" w:eastAsia="Calibri" w:hAnsi="Calibri" w:cs="Calibri"/>
        </w:rPr>
        <w:t xml:space="preserve"> został</w:t>
      </w:r>
      <w:r>
        <w:rPr>
          <w:rFonts w:ascii="Calibri" w:eastAsia="Calibri" w:hAnsi="Calibri" w:cs="Calibri"/>
        </w:rPr>
        <w:t>o zbudowane</w:t>
      </w:r>
      <w:r w:rsidRPr="1F88C433">
        <w:rPr>
          <w:rFonts w:ascii="Calibri" w:eastAsia="Calibri" w:hAnsi="Calibri" w:cs="Calibri"/>
        </w:rPr>
        <w:t xml:space="preserve"> prawidłowo, serwer powinien zwrócić kod odpowiedzi </w:t>
      </w:r>
      <w:r>
        <w:rPr>
          <w:rFonts w:ascii="Calibri" w:eastAsia="Calibri" w:hAnsi="Calibri" w:cs="Calibri"/>
          <w:b/>
          <w:bCs/>
        </w:rPr>
        <w:t>HTTP 200</w:t>
      </w:r>
      <w:r w:rsidRPr="1F88C433">
        <w:rPr>
          <w:rFonts w:ascii="Calibri" w:eastAsia="Calibri" w:hAnsi="Calibri" w:cs="Calibri"/>
        </w:rPr>
        <w:t>.</w:t>
      </w:r>
    </w:p>
    <w:p w14:paraId="15E3820C" w14:textId="77777777" w:rsidR="00E359B6" w:rsidRPr="00EE5CAF" w:rsidRDefault="00E359B6" w:rsidP="00471325">
      <w:pPr>
        <w:rPr>
          <w:b/>
          <w:lang w:val="en-US" w:eastAsia="pl-PL"/>
        </w:rPr>
      </w:pPr>
    </w:p>
    <w:p w14:paraId="191825F0" w14:textId="136EBFCA" w:rsidR="00471325" w:rsidRDefault="00471325" w:rsidP="00471325">
      <w:pPr>
        <w:rPr>
          <w:rFonts w:ascii="Calibri" w:eastAsia="Calibri" w:hAnsi="Calibri" w:cs="Calibri"/>
        </w:rPr>
      </w:pPr>
      <w:r w:rsidRPr="37A24496">
        <w:rPr>
          <w:rFonts w:ascii="Calibri" w:eastAsia="Calibri" w:hAnsi="Calibri" w:cs="Calibri"/>
        </w:rPr>
        <w:t xml:space="preserve">Przykład usunięcia </w:t>
      </w:r>
      <w:r>
        <w:rPr>
          <w:rFonts w:ascii="Calibri" w:eastAsia="Calibri" w:hAnsi="Calibri" w:cs="Calibri"/>
        </w:rPr>
        <w:t xml:space="preserve">danych podstawowych </w:t>
      </w:r>
      <w:r w:rsidRPr="37A24496">
        <w:rPr>
          <w:b/>
          <w:bCs/>
        </w:rPr>
        <w:t xml:space="preserve">Zdarzenia Medycznego </w:t>
      </w:r>
      <w:r>
        <w:t>w środowisku integracyjnym CSIOZ</w:t>
      </w:r>
      <w:r w:rsidRPr="37A24496">
        <w:rPr>
          <w:b/>
          <w:bCs/>
        </w:rPr>
        <w:t xml:space="preserve"> </w:t>
      </w:r>
      <w:r w:rsidRPr="37A24496">
        <w:rPr>
          <w:rFonts w:ascii="Calibri" w:eastAsia="Calibri" w:hAnsi="Calibri" w:cs="Calibri"/>
        </w:rPr>
        <w:t>znajduje się w załączonym do dokumentacji projekcie SoapUI.</w:t>
      </w:r>
    </w:p>
    <w:p w14:paraId="3A12E05D" w14:textId="77777777" w:rsidR="00471325" w:rsidRPr="00471325" w:rsidRDefault="00471325" w:rsidP="00471325">
      <w:pPr>
        <w:rPr>
          <w:rFonts w:ascii="Calibri" w:hAnsi="Calibri" w:cs="Times New Roman"/>
        </w:rPr>
      </w:pPr>
    </w:p>
    <w:p w14:paraId="3C76DB9D" w14:textId="033B24C2" w:rsidR="003A0065" w:rsidRPr="00924FB3" w:rsidRDefault="3D656C67" w:rsidP="008D2D58">
      <w:pPr>
        <w:pStyle w:val="Nagwek2"/>
      </w:pPr>
      <w:bookmarkStart w:id="42" w:name="_Toc36513854"/>
      <w:r w:rsidRPr="7C011F51">
        <w:t xml:space="preserve">Patient – dane </w:t>
      </w:r>
      <w:r w:rsidR="00C79569" w:rsidRPr="7C011F51">
        <w:t xml:space="preserve">osobowe </w:t>
      </w:r>
      <w:r w:rsidRPr="7C011F51">
        <w:t>Pacjenta</w:t>
      </w:r>
      <w:bookmarkEnd w:id="42"/>
    </w:p>
    <w:p w14:paraId="267C3183" w14:textId="31B83087" w:rsidR="003367FF" w:rsidRDefault="003367FF" w:rsidP="003367FF">
      <w:pPr>
        <w:rPr>
          <w:rFonts w:ascii="Calibri" w:hAnsi="Calibri" w:cs="Times New Roman"/>
        </w:rPr>
      </w:pPr>
      <w:r w:rsidRPr="00A420D8">
        <w:rPr>
          <w:rFonts w:ascii="Calibri" w:hAnsi="Calibri" w:cs="Times New Roman"/>
        </w:rPr>
        <w:t xml:space="preserve">Zasób </w:t>
      </w:r>
      <w:r w:rsidRPr="006D40A0">
        <w:rPr>
          <w:rFonts w:ascii="Calibri" w:hAnsi="Calibri" w:cs="Times New Roman"/>
          <w:b/>
        </w:rPr>
        <w:t>Patient</w:t>
      </w:r>
      <w:r w:rsidRPr="00A420D8">
        <w:rPr>
          <w:rFonts w:ascii="Calibri" w:hAnsi="Calibri" w:cs="Times New Roman"/>
        </w:rPr>
        <w:t xml:space="preserve"> (ht</w:t>
      </w:r>
      <w:r>
        <w:rPr>
          <w:rFonts w:ascii="Calibri" w:hAnsi="Calibri" w:cs="Times New Roman"/>
        </w:rPr>
        <w:t>tps://www.hl7.org/fhir/patient</w:t>
      </w:r>
      <w:r w:rsidRPr="00A420D8">
        <w:rPr>
          <w:rFonts w:ascii="Calibri" w:hAnsi="Calibri" w:cs="Times New Roman"/>
        </w:rPr>
        <w:t xml:space="preserve">.html) w specyfikacji FHIR </w:t>
      </w:r>
      <w:r w:rsidRPr="007B725D">
        <w:rPr>
          <w:rFonts w:ascii="Calibri" w:hAnsi="Calibri" w:cs="Times New Roman"/>
        </w:rPr>
        <w:t xml:space="preserve">obejmuje </w:t>
      </w:r>
      <w:r>
        <w:rPr>
          <w:rFonts w:ascii="Calibri" w:hAnsi="Calibri" w:cs="Times New Roman"/>
        </w:rPr>
        <w:t xml:space="preserve">szczegółowe </w:t>
      </w:r>
      <w:r w:rsidRPr="007B725D">
        <w:rPr>
          <w:rFonts w:ascii="Calibri" w:hAnsi="Calibri" w:cs="Times New Roman"/>
        </w:rPr>
        <w:t xml:space="preserve">dane </w:t>
      </w:r>
      <w:r w:rsidR="006D40A0" w:rsidRPr="006D40A0">
        <w:rPr>
          <w:rFonts w:ascii="Calibri" w:hAnsi="Calibri" w:cs="Times New Roman"/>
          <w:b/>
        </w:rPr>
        <w:t>Pacjenta</w:t>
      </w:r>
      <w:r>
        <w:rPr>
          <w:rFonts w:ascii="Calibri" w:hAnsi="Calibri" w:cs="Times New Roman"/>
        </w:rPr>
        <w:t>.</w:t>
      </w:r>
    </w:p>
    <w:p w14:paraId="05843DA5" w14:textId="35FE1DCF" w:rsidR="003367FF" w:rsidRPr="000F71E2" w:rsidRDefault="00395EAB" w:rsidP="003367FF">
      <w:pPr>
        <w:rPr>
          <w:rFonts w:ascii="Calibri" w:hAnsi="Calibri" w:cs="Times New Roman"/>
          <w:color w:val="548DD4" w:themeColor="text2" w:themeTint="99"/>
        </w:rPr>
      </w:pPr>
      <w:r>
        <w:rPr>
          <w:rFonts w:ascii="Calibri" w:hAnsi="Calibri" w:cs="Times New Roman"/>
        </w:rPr>
        <w:t>Z</w:t>
      </w:r>
      <w:r w:rsidR="003367FF" w:rsidRPr="00A420D8">
        <w:rPr>
          <w:rFonts w:ascii="Calibri" w:hAnsi="Calibri" w:cs="Times New Roman"/>
        </w:rPr>
        <w:t xml:space="preserve">asób </w:t>
      </w:r>
      <w:r w:rsidR="003367FF" w:rsidRPr="00542696">
        <w:rPr>
          <w:rFonts w:ascii="Calibri" w:hAnsi="Calibri" w:cs="Times New Roman"/>
          <w:b/>
        </w:rPr>
        <w:t>Patient</w:t>
      </w:r>
      <w:r w:rsidR="003367FF" w:rsidRPr="00A420D8">
        <w:rPr>
          <w:rFonts w:ascii="Calibri" w:hAnsi="Calibri" w:cs="Times New Roman"/>
        </w:rPr>
        <w:t xml:space="preserve"> </w:t>
      </w:r>
      <w:r w:rsidR="008D1978">
        <w:rPr>
          <w:rFonts w:ascii="Calibri" w:hAnsi="Calibri" w:cs="Times New Roman"/>
        </w:rPr>
        <w:t xml:space="preserve">z bazowym profilem </w:t>
      </w:r>
      <w:r w:rsidR="008D1978" w:rsidRPr="00864C66">
        <w:rPr>
          <w:rFonts w:ascii="Calibri" w:hAnsi="Calibri" w:cs="Times New Roman"/>
          <w:b/>
        </w:rPr>
        <w:t>PLPatient</w:t>
      </w:r>
      <w:r w:rsidR="009F2528">
        <w:rPr>
          <w:rFonts w:ascii="Calibri" w:hAnsi="Calibri" w:cs="Times New Roman"/>
        </w:rPr>
        <w:t xml:space="preserve"> </w:t>
      </w:r>
      <w:r w:rsidR="003367FF">
        <w:rPr>
          <w:rFonts w:ascii="Calibri" w:hAnsi="Calibri" w:cs="Times New Roman"/>
        </w:rPr>
        <w:t>obsługuje</w:t>
      </w:r>
      <w:r w:rsidR="003367FF" w:rsidRPr="00A420D8">
        <w:rPr>
          <w:rFonts w:ascii="Calibri" w:hAnsi="Calibri" w:cs="Times New Roman"/>
        </w:rPr>
        <w:t xml:space="preserve"> </w:t>
      </w:r>
      <w:r w:rsidR="003367FF">
        <w:rPr>
          <w:rFonts w:ascii="Calibri" w:hAnsi="Calibri" w:cs="Times New Roman"/>
        </w:rPr>
        <w:t xml:space="preserve">dane </w:t>
      </w:r>
      <w:r>
        <w:rPr>
          <w:rFonts w:ascii="Calibri" w:hAnsi="Calibri" w:cs="Times New Roman"/>
        </w:rPr>
        <w:t>osobowe pacjenta.</w:t>
      </w:r>
    </w:p>
    <w:p w14:paraId="3D3D8842" w14:textId="77777777" w:rsidR="003367FF" w:rsidRPr="00A420D8" w:rsidRDefault="46CBFEA8" w:rsidP="46CBFEA8">
      <w:pPr>
        <w:rPr>
          <w:rFonts w:ascii="Calibri" w:hAnsi="Calibri" w:cs="Times New Roman"/>
        </w:rPr>
      </w:pPr>
      <w:r w:rsidRPr="46CBFEA8">
        <w:rPr>
          <w:rFonts w:ascii="Calibri" w:hAnsi="Calibri" w:cs="Times New Roman"/>
        </w:rPr>
        <w:t xml:space="preserve">Operacje dostępne na zasobie </w:t>
      </w:r>
      <w:r w:rsidRPr="46CBFEA8">
        <w:rPr>
          <w:rFonts w:ascii="Calibri" w:hAnsi="Calibri" w:cs="Times New Roman"/>
          <w:b/>
          <w:bCs/>
        </w:rPr>
        <w:t>Patient</w:t>
      </w:r>
      <w:r w:rsidRPr="46CBFEA8">
        <w:rPr>
          <w:rFonts w:ascii="Calibri" w:hAnsi="Calibri" w:cs="Times New Roman"/>
        </w:rPr>
        <w:t>:</w:t>
      </w:r>
    </w:p>
    <w:p w14:paraId="13E31976" w14:textId="7D5AE22D" w:rsidR="00B73487" w:rsidRPr="00B73487" w:rsidRDefault="46CBFEA8" w:rsidP="0093576C">
      <w:pPr>
        <w:pStyle w:val="Akapitzlist"/>
        <w:numPr>
          <w:ilvl w:val="0"/>
          <w:numId w:val="42"/>
        </w:numPr>
      </w:pPr>
      <w:r w:rsidRPr="46CBFEA8">
        <w:rPr>
          <w:b/>
          <w:bCs/>
        </w:rPr>
        <w:t>CREATE</w:t>
      </w:r>
      <w:r>
        <w:t xml:space="preserve"> – rejestracja danych </w:t>
      </w:r>
      <w:r w:rsidRPr="46CBFEA8">
        <w:rPr>
          <w:b/>
          <w:bCs/>
        </w:rPr>
        <w:t>Pacjenta</w:t>
      </w:r>
    </w:p>
    <w:p w14:paraId="4C747EB8" w14:textId="3722A3E8" w:rsidR="00195F83" w:rsidRPr="00195F83" w:rsidRDefault="00195F83" w:rsidP="0093576C">
      <w:pPr>
        <w:pStyle w:val="Akapitzlist"/>
        <w:numPr>
          <w:ilvl w:val="0"/>
          <w:numId w:val="42"/>
        </w:numPr>
      </w:pPr>
      <w:r w:rsidRPr="00195F83">
        <w:rPr>
          <w:b/>
        </w:rPr>
        <w:t>READ</w:t>
      </w:r>
      <w:r>
        <w:t xml:space="preserve"> – odczyt danych </w:t>
      </w:r>
      <w:r w:rsidRPr="00195F83">
        <w:rPr>
          <w:b/>
        </w:rPr>
        <w:t>Pacjenta</w:t>
      </w:r>
    </w:p>
    <w:p w14:paraId="06EC744B" w14:textId="6B7A434B" w:rsidR="00B73487" w:rsidRDefault="46CBFEA8" w:rsidP="0093576C">
      <w:pPr>
        <w:pStyle w:val="Akapitzlist"/>
        <w:numPr>
          <w:ilvl w:val="0"/>
          <w:numId w:val="42"/>
        </w:numPr>
      </w:pPr>
      <w:r w:rsidRPr="46CBFEA8">
        <w:rPr>
          <w:b/>
          <w:bCs/>
        </w:rPr>
        <w:t>SEARCH</w:t>
      </w:r>
      <w:r>
        <w:t xml:space="preserve"> – wyszukanie </w:t>
      </w:r>
      <w:r w:rsidRPr="46CBFEA8">
        <w:rPr>
          <w:b/>
          <w:bCs/>
        </w:rPr>
        <w:t xml:space="preserve">Pacjenta </w:t>
      </w:r>
      <w:r>
        <w:t>(na podstawie identyfikatora biznesowego Pacjenta)</w:t>
      </w:r>
    </w:p>
    <w:p w14:paraId="6239B485" w14:textId="242CB382" w:rsidR="00AC1CFC" w:rsidRDefault="46CBFEA8" w:rsidP="0093576C">
      <w:pPr>
        <w:pStyle w:val="Akapitzlist"/>
        <w:numPr>
          <w:ilvl w:val="0"/>
          <w:numId w:val="42"/>
        </w:numPr>
      </w:pPr>
      <w:r w:rsidRPr="46CBFEA8">
        <w:rPr>
          <w:b/>
          <w:bCs/>
        </w:rPr>
        <w:t xml:space="preserve">UPDATE </w:t>
      </w:r>
      <w:r>
        <w:t xml:space="preserve">– aktualizacja danych </w:t>
      </w:r>
      <w:r w:rsidRPr="46CBFEA8">
        <w:rPr>
          <w:b/>
          <w:bCs/>
        </w:rPr>
        <w:t>Pacjenta</w:t>
      </w:r>
      <w:r>
        <w:t>, na które składają się: dane osobowe, dane kontaktowe oraz dane adresowe pacjenta</w:t>
      </w:r>
    </w:p>
    <w:p w14:paraId="52BDD11D" w14:textId="3DB69F3D" w:rsidR="008D2D58" w:rsidRDefault="008D2D58" w:rsidP="00322F2C">
      <w:pPr>
        <w:pStyle w:val="Nagwek3"/>
      </w:pPr>
      <w:bookmarkStart w:id="43" w:name="_Toc36513855"/>
      <w:r>
        <w:t>Profile zasobu Patient</w:t>
      </w:r>
      <w:bookmarkEnd w:id="43"/>
    </w:p>
    <w:p w14:paraId="34BE8D5E" w14:textId="4F0F5148" w:rsidR="003367FF" w:rsidRPr="00322F2C" w:rsidRDefault="003367FF" w:rsidP="00322F2C">
      <w:pPr>
        <w:pStyle w:val="Nagwek4"/>
        <w:numPr>
          <w:ilvl w:val="0"/>
          <w:numId w:val="0"/>
        </w:numPr>
        <w:rPr>
          <w:smallCaps/>
        </w:rPr>
      </w:pPr>
      <w:bookmarkStart w:id="44" w:name="_Toc36513856"/>
      <w:r w:rsidRPr="00322F2C">
        <w:rPr>
          <w:smallCaps/>
        </w:rPr>
        <w:t>PLPatient</w:t>
      </w:r>
      <w:r w:rsidR="00B237E8">
        <w:rPr>
          <w:smallCaps/>
        </w:rPr>
        <w:t xml:space="preserve"> - </w:t>
      </w:r>
      <w:r w:rsidR="00373754">
        <w:rPr>
          <w:smallCaps/>
        </w:rPr>
        <w:t>d</w:t>
      </w:r>
      <w:r w:rsidR="00B237E8">
        <w:rPr>
          <w:smallCaps/>
        </w:rPr>
        <w:t xml:space="preserve">ane </w:t>
      </w:r>
      <w:r w:rsidR="0019667E">
        <w:rPr>
          <w:smallCaps/>
        </w:rPr>
        <w:t xml:space="preserve">osobowe </w:t>
      </w:r>
      <w:r w:rsidR="00B237E8">
        <w:rPr>
          <w:smallCaps/>
        </w:rPr>
        <w:t>Pacjenta</w:t>
      </w:r>
      <w:bookmarkEnd w:id="44"/>
    </w:p>
    <w:p w14:paraId="0D422851" w14:textId="09213463" w:rsidR="003367FF" w:rsidRPr="00395EAB" w:rsidRDefault="003367FF" w:rsidP="003367FF">
      <w:pPr>
        <w:rPr>
          <w:rFonts w:ascii="Calibri" w:hAnsi="Calibri" w:cs="Times New Roman"/>
        </w:rPr>
      </w:pPr>
      <w:r w:rsidRPr="00EA6C97">
        <w:rPr>
          <w:rFonts w:ascii="Calibri" w:hAnsi="Calibri" w:cs="Times New Roman"/>
        </w:rPr>
        <w:t xml:space="preserve">Profil </w:t>
      </w:r>
      <w:r w:rsidRPr="00966B99">
        <w:rPr>
          <w:rFonts w:ascii="Calibri" w:hAnsi="Calibri" w:cs="Times New Roman"/>
          <w:b/>
        </w:rPr>
        <w:t>PLPatient</w:t>
      </w:r>
      <w:r w:rsidRPr="00EA6C97">
        <w:rPr>
          <w:rFonts w:ascii="Calibri" w:hAnsi="Calibri" w:cs="Times New Roman"/>
        </w:rPr>
        <w:t xml:space="preserve"> jest </w:t>
      </w:r>
      <w:r w:rsidR="00966B99">
        <w:rPr>
          <w:rFonts w:ascii="Calibri" w:hAnsi="Calibri" w:cs="Times New Roman"/>
        </w:rPr>
        <w:t xml:space="preserve">profilem </w:t>
      </w:r>
      <w:r w:rsidR="0035511C">
        <w:rPr>
          <w:rFonts w:ascii="Calibri" w:hAnsi="Calibri" w:cs="Times New Roman"/>
        </w:rPr>
        <w:t>p</w:t>
      </w:r>
      <w:r w:rsidR="00966B99" w:rsidRPr="0035511C">
        <w:rPr>
          <w:rFonts w:ascii="Calibri" w:hAnsi="Calibri" w:cs="Times New Roman"/>
        </w:rPr>
        <w:t>acjenta</w:t>
      </w:r>
      <w:r w:rsidR="00966B99">
        <w:rPr>
          <w:rFonts w:ascii="Calibri" w:hAnsi="Calibri" w:cs="Times New Roman"/>
        </w:rPr>
        <w:t xml:space="preserve"> </w:t>
      </w:r>
      <w:r w:rsidR="00395EAB" w:rsidRPr="562B2EBF">
        <w:rPr>
          <w:rFonts w:ascii="Calibri" w:hAnsi="Calibri" w:cs="Times New Roman"/>
        </w:rPr>
        <w:t xml:space="preserve">na bazie zasobu FHIR </w:t>
      </w:r>
      <w:r w:rsidR="00395EAB" w:rsidRPr="562B2EBF">
        <w:rPr>
          <w:rFonts w:ascii="Calibri" w:hAnsi="Calibri" w:cs="Times New Roman"/>
          <w:b/>
          <w:bCs/>
        </w:rPr>
        <w:t>Encounter</w:t>
      </w:r>
      <w:r w:rsidR="00395EAB">
        <w:rPr>
          <w:rFonts w:ascii="Calibri" w:hAnsi="Calibri" w:cs="Times New Roman"/>
          <w:bCs/>
        </w:rPr>
        <w:t xml:space="preserve">, opracowanym na potrzeby obsługi danych </w:t>
      </w:r>
      <w:r w:rsidR="0035511C">
        <w:rPr>
          <w:rFonts w:ascii="Calibri" w:hAnsi="Calibri" w:cs="Times New Roman"/>
          <w:bCs/>
        </w:rPr>
        <w:t xml:space="preserve">osobowych </w:t>
      </w:r>
      <w:r w:rsidR="0035511C" w:rsidRPr="0035511C">
        <w:rPr>
          <w:rFonts w:ascii="Calibri" w:hAnsi="Calibri" w:cs="Times New Roman"/>
          <w:b/>
          <w:bCs/>
        </w:rPr>
        <w:t>P</w:t>
      </w:r>
      <w:r w:rsidR="00395EAB" w:rsidRPr="0035511C">
        <w:rPr>
          <w:rFonts w:ascii="Calibri" w:hAnsi="Calibri" w:cs="Times New Roman"/>
          <w:b/>
          <w:bCs/>
        </w:rPr>
        <w:t>acjenta</w:t>
      </w:r>
      <w:r w:rsidR="00395EAB">
        <w:rPr>
          <w:rFonts w:ascii="Calibri" w:hAnsi="Calibri" w:cs="Times New Roman"/>
          <w:bCs/>
        </w:rPr>
        <w:t xml:space="preserve"> </w:t>
      </w:r>
      <w:r w:rsidR="0035511C">
        <w:rPr>
          <w:rFonts w:ascii="Calibri" w:hAnsi="Calibri" w:cs="Times New Roman"/>
          <w:bCs/>
        </w:rPr>
        <w:t>na serwerze FHIR CSIOZ.</w:t>
      </w:r>
    </w:p>
    <w:tbl>
      <w:tblPr>
        <w:tblStyle w:val="Tabela-Siatka"/>
        <w:tblW w:w="9103" w:type="dxa"/>
        <w:tblLayout w:type="fixed"/>
        <w:tblLook w:val="04A0" w:firstRow="1" w:lastRow="0" w:firstColumn="1" w:lastColumn="0" w:noHBand="0" w:noVBand="1"/>
      </w:tblPr>
      <w:tblGrid>
        <w:gridCol w:w="1980"/>
        <w:gridCol w:w="2693"/>
        <w:gridCol w:w="851"/>
        <w:gridCol w:w="3538"/>
        <w:gridCol w:w="41"/>
      </w:tblGrid>
      <w:tr w:rsidR="003367FF" w:rsidRPr="006B6C02" w14:paraId="47135912" w14:textId="77777777" w:rsidTr="00A0054F">
        <w:trPr>
          <w:gridAfter w:val="1"/>
          <w:wAfter w:w="41" w:type="dxa"/>
        </w:trPr>
        <w:tc>
          <w:tcPr>
            <w:tcW w:w="1980" w:type="dxa"/>
            <w:shd w:val="clear" w:color="auto" w:fill="595959" w:themeFill="text1" w:themeFillTint="A6"/>
          </w:tcPr>
          <w:p w14:paraId="3E1164BF" w14:textId="77777777" w:rsidR="003367FF" w:rsidRPr="006B6C02" w:rsidRDefault="5A359236" w:rsidP="5A359236">
            <w:pPr>
              <w:jc w:val="left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lastRenderedPageBreak/>
              <w:t>Element</w:t>
            </w:r>
          </w:p>
        </w:tc>
        <w:tc>
          <w:tcPr>
            <w:tcW w:w="2693" w:type="dxa"/>
            <w:shd w:val="clear" w:color="auto" w:fill="595959" w:themeFill="text1" w:themeFillTint="A6"/>
          </w:tcPr>
          <w:p w14:paraId="3C52CB81" w14:textId="77777777" w:rsidR="003367FF" w:rsidRPr="006B6C02" w:rsidRDefault="5A359236" w:rsidP="5A359236">
            <w:pPr>
              <w:jc w:val="left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851" w:type="dxa"/>
            <w:shd w:val="clear" w:color="auto" w:fill="595959" w:themeFill="text1" w:themeFillTint="A6"/>
          </w:tcPr>
          <w:p w14:paraId="4F55DEB7" w14:textId="77777777" w:rsidR="003367FF" w:rsidRPr="006B6C02" w:rsidRDefault="5A359236" w:rsidP="5A359236">
            <w:pPr>
              <w:jc w:val="left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Krotność</w:t>
            </w:r>
          </w:p>
        </w:tc>
        <w:tc>
          <w:tcPr>
            <w:tcW w:w="3538" w:type="dxa"/>
            <w:shd w:val="clear" w:color="auto" w:fill="595959" w:themeFill="text1" w:themeFillTint="A6"/>
          </w:tcPr>
          <w:p w14:paraId="2C4DFDEE" w14:textId="77777777" w:rsidR="003367FF" w:rsidRPr="006B6C02" w:rsidRDefault="5A359236" w:rsidP="5A359236">
            <w:pPr>
              <w:jc w:val="left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Reguły</w:t>
            </w:r>
          </w:p>
        </w:tc>
      </w:tr>
      <w:tr w:rsidR="003367FF" w:rsidRPr="006B6C02" w14:paraId="2E4E891A" w14:textId="77777777" w:rsidTr="00A0054F">
        <w:trPr>
          <w:gridAfter w:val="1"/>
          <w:wAfter w:w="41" w:type="dxa"/>
        </w:trPr>
        <w:tc>
          <w:tcPr>
            <w:tcW w:w="1980" w:type="dxa"/>
            <w:shd w:val="clear" w:color="auto" w:fill="7F7F7F" w:themeFill="text1" w:themeFillTint="80"/>
          </w:tcPr>
          <w:p w14:paraId="4C4CD790" w14:textId="77777777" w:rsidR="003367FF" w:rsidRPr="006B6C02" w:rsidRDefault="003367FF" w:rsidP="00B70EA6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sz w:val="20"/>
                <w:szCs w:val="20"/>
                <w:lang w:eastAsia="pl-PL"/>
              </w:rPr>
              <w:t>Patient</w:t>
            </w:r>
          </w:p>
        </w:tc>
        <w:tc>
          <w:tcPr>
            <w:tcW w:w="2693" w:type="dxa"/>
            <w:shd w:val="clear" w:color="auto" w:fill="7F7F7F" w:themeFill="text1" w:themeFillTint="80"/>
          </w:tcPr>
          <w:p w14:paraId="3AF688DA" w14:textId="685FE687" w:rsidR="003367FF" w:rsidRPr="006B6C02" w:rsidRDefault="00B37839" w:rsidP="00A05DBE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 xml:space="preserve">Dane </w:t>
            </w:r>
            <w:r w:rsidR="00A05DBE">
              <w:rPr>
                <w:rFonts w:cstheme="minorHAnsi"/>
                <w:sz w:val="20"/>
                <w:szCs w:val="20"/>
                <w:lang w:eastAsia="pl-PL"/>
              </w:rPr>
              <w:t>osobowe</w:t>
            </w:r>
            <w:r w:rsidRPr="006B6C02">
              <w:rPr>
                <w:rFonts w:cstheme="minorHAnsi"/>
                <w:sz w:val="20"/>
                <w:szCs w:val="20"/>
                <w:lang w:eastAsia="pl-PL"/>
              </w:rPr>
              <w:t xml:space="preserve"> P</w:t>
            </w:r>
            <w:r w:rsidR="003367FF" w:rsidRPr="006B6C02">
              <w:rPr>
                <w:rFonts w:cstheme="minorHAnsi"/>
                <w:sz w:val="20"/>
                <w:szCs w:val="20"/>
                <w:lang w:eastAsia="pl-PL"/>
              </w:rPr>
              <w:t>acjenta</w:t>
            </w:r>
          </w:p>
        </w:tc>
        <w:tc>
          <w:tcPr>
            <w:tcW w:w="851" w:type="dxa"/>
            <w:shd w:val="clear" w:color="auto" w:fill="7F7F7F" w:themeFill="text1" w:themeFillTint="80"/>
          </w:tcPr>
          <w:p w14:paraId="1EECEF5C" w14:textId="20A4C863" w:rsidR="003367FF" w:rsidRPr="006B6C02" w:rsidRDefault="003367FF" w:rsidP="5A35923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38" w:type="dxa"/>
            <w:shd w:val="clear" w:color="auto" w:fill="7F7F7F" w:themeFill="text1" w:themeFillTint="80"/>
          </w:tcPr>
          <w:p w14:paraId="02A75FF0" w14:textId="77777777" w:rsidR="003367FF" w:rsidRPr="006B6C02" w:rsidRDefault="003367FF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2998F94D" w14:textId="77777777" w:rsidR="00E7633B" w:rsidRDefault="00E7633B" w:rsidP="00E7633B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i</w:t>
            </w:r>
            <w:r w:rsidRPr="09E28FE3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d – </w:t>
            </w:r>
            <w:r w:rsidRPr="09E28FE3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logiczny identyfikator zasobu</w:t>
            </w:r>
          </w:p>
          <w:p w14:paraId="6CA0C33B" w14:textId="77777777" w:rsidR="00E7633B" w:rsidRDefault="00E7633B" w:rsidP="00E7633B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m</w:t>
            </w:r>
            <w:r w:rsidRPr="09E28FE3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eta</w:t>
            </w:r>
            <w:r w:rsidRPr="09E28FE3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metadane zasobu</w:t>
            </w:r>
          </w:p>
          <w:p w14:paraId="6A18208C" w14:textId="78FD8B90" w:rsidR="003367FF" w:rsidRPr="006B6C02" w:rsidRDefault="29010AF2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6B6C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identifier</w:t>
            </w:r>
            <w:r w:rsidR="009A6362"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– i</w:t>
            </w:r>
            <w:r w:rsidR="00251E40"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dentyfikator P</w:t>
            </w:r>
            <w:r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acjenta</w:t>
            </w:r>
          </w:p>
          <w:p w14:paraId="3AA59B11" w14:textId="14F5EC2D" w:rsidR="003367FF" w:rsidRPr="006B6C02" w:rsidRDefault="29010AF2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6B6C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name </w:t>
            </w:r>
            <w:r w:rsidR="009A6362"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d</w:t>
            </w:r>
            <w:r w:rsidR="00251E40"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ane osobowe P</w:t>
            </w:r>
            <w:r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acjenta</w:t>
            </w:r>
          </w:p>
          <w:p w14:paraId="7E3A9D7C" w14:textId="335A9A36" w:rsidR="003367FF" w:rsidRPr="006B6C02" w:rsidRDefault="29010AF2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opcjonalnie</w:t>
            </w:r>
            <w:r w:rsidRPr="006B6C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telecom </w:t>
            </w:r>
            <w:r w:rsidR="009A6362"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d</w:t>
            </w:r>
            <w:r w:rsidR="00251E40"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ane kontaktowe P</w:t>
            </w:r>
            <w:r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acjenta</w:t>
            </w:r>
          </w:p>
          <w:p w14:paraId="29B894BC" w14:textId="009A52E9" w:rsidR="003367FF" w:rsidRPr="006B6C02" w:rsidRDefault="00975263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97526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opcjonalnie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 </w:t>
            </w:r>
            <w:r w:rsidR="29010AF2" w:rsidRPr="006B6C02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gender</w:t>
            </w:r>
            <w:r w:rsidR="29010AF2" w:rsidRPr="006B6C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A6362"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- p</w:t>
            </w:r>
            <w:r w:rsidR="00251E40"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łeć P</w:t>
            </w:r>
            <w:r w:rsidR="29010AF2"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acjenta</w:t>
            </w:r>
          </w:p>
          <w:p w14:paraId="292EBF59" w14:textId="32A1059A" w:rsidR="003367FF" w:rsidRPr="006B6C02" w:rsidRDefault="00975263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975263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opcjonalnie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29010AF2" w:rsidRPr="006B6C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birthDate</w:t>
            </w:r>
            <w:r w:rsidR="009A6362"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- d</w:t>
            </w:r>
            <w:r w:rsidR="00251E40"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ata urodzenia P</w:t>
            </w:r>
            <w:r w:rsidR="29010AF2"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acjenta</w:t>
            </w:r>
          </w:p>
          <w:p w14:paraId="7F852632" w14:textId="3A0DD70F" w:rsidR="003367FF" w:rsidRPr="006B6C02" w:rsidRDefault="29010AF2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328A8961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opcjonalnie</w:t>
            </w:r>
            <w:r w:rsidRPr="328A8961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address</w:t>
            </w:r>
            <w:r w:rsidR="009A6362" w:rsidRPr="328A8961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d</w:t>
            </w:r>
            <w:r w:rsidR="00251E40" w:rsidRPr="328A8961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ane adresowe P</w:t>
            </w:r>
            <w:r w:rsidRPr="328A8961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acjenta</w:t>
            </w:r>
          </w:p>
          <w:p w14:paraId="6CBAC47C" w14:textId="443D4A38" w:rsidR="13DE434F" w:rsidRDefault="13DE434F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o</w:t>
            </w:r>
            <w:r w:rsidR="1B2B03A2" w:rsidRPr="328A8961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pcjonalnie </w:t>
            </w:r>
            <w:r w:rsidR="1B2B03A2" w:rsidRPr="328A8961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multipleBirth </w:t>
            </w:r>
            <w:r w:rsidR="1B2B03A2" w:rsidRPr="328A8961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informacja </w:t>
            </w:r>
            <w:r w:rsidR="4E11A4FD" w:rsidRPr="328A8961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o </w:t>
            </w:r>
            <w:r w:rsidR="6938BAD8" w:rsidRPr="328A8961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numerze kolejnym urodzenia z ciąży mnogiej albo wskazanie na ciążę pojedynczą</w:t>
            </w:r>
            <w:r w:rsidR="1B2B03A2" w:rsidRPr="328A8961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</w:t>
            </w:r>
          </w:p>
          <w:p w14:paraId="016F8504" w14:textId="74F64672" w:rsidR="003367FF" w:rsidRPr="006B6C02" w:rsidRDefault="29010AF2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opcjonalnie </w:t>
            </w:r>
            <w:r w:rsidRPr="006B6C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contact – </w:t>
            </w:r>
            <w:r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dane kontaktowe przedstawiciela ustawowego albo opiekuna faktycznego</w:t>
            </w:r>
          </w:p>
        </w:tc>
      </w:tr>
      <w:tr w:rsidR="00FC2F19" w:rsidRPr="005666C1" w14:paraId="4BD932BA" w14:textId="77777777" w:rsidTr="00A0054F">
        <w:tc>
          <w:tcPr>
            <w:tcW w:w="1980" w:type="dxa"/>
          </w:tcPr>
          <w:p w14:paraId="64C4B40F" w14:textId="25FCCFC5" w:rsidR="00FC2F19" w:rsidRPr="005666C1" w:rsidRDefault="00FC2F19" w:rsidP="007A7049">
            <w:pPr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sz w:val="20"/>
                <w:szCs w:val="20"/>
                <w:lang w:eastAsia="pl-PL"/>
              </w:rPr>
              <w:t>Patient</w:t>
            </w:r>
            <w:r w:rsidRPr="09E28F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.id</w:t>
            </w:r>
          </w:p>
        </w:tc>
        <w:tc>
          <w:tcPr>
            <w:tcW w:w="2693" w:type="dxa"/>
          </w:tcPr>
          <w:p w14:paraId="693C9663" w14:textId="77777777" w:rsidR="00FC2F19" w:rsidRPr="005666C1" w:rsidRDefault="00FC2F19" w:rsidP="007A704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Logiczny identyfikator zasobu – element referencji do zasobu, użyty w adresie URL zasobu. </w:t>
            </w:r>
            <w:r w:rsidRPr="09E28FE3">
              <w:rPr>
                <w:rFonts w:ascii="Calibri" w:eastAsia="Calibri" w:hAnsi="Calibri" w:cs="Calibri"/>
                <w:sz w:val="20"/>
                <w:szCs w:val="20"/>
                <w:u w:val="single"/>
              </w:rPr>
              <w:t>Identyfikator przypisywany jest automatycznie przez serwer przy rejestracji zasobu.</w:t>
            </w: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 Po przypisaniu jego wartość nigdy się nie zmienia.</w:t>
            </w:r>
          </w:p>
        </w:tc>
        <w:tc>
          <w:tcPr>
            <w:tcW w:w="851" w:type="dxa"/>
          </w:tcPr>
          <w:p w14:paraId="5462463B" w14:textId="77777777" w:rsidR="00FC2F19" w:rsidRPr="005666C1" w:rsidRDefault="00FC2F19" w:rsidP="007A704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0..1</w:t>
            </w:r>
          </w:p>
        </w:tc>
        <w:tc>
          <w:tcPr>
            <w:tcW w:w="3579" w:type="dxa"/>
            <w:gridSpan w:val="2"/>
          </w:tcPr>
          <w:p w14:paraId="592D1F59" w14:textId="77777777" w:rsidR="00FC2F19" w:rsidRDefault="00FC2F19" w:rsidP="007A7049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331871F9" w14:textId="77777777" w:rsidR="00FC2F19" w:rsidRPr="005666C1" w:rsidRDefault="00FC2F19" w:rsidP="007A7049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9E28F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id: “</w:t>
            </w:r>
            <w:r w:rsidRPr="09E28FE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{liczba naturalna}”</w:t>
            </w: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FC2F19" w:rsidRPr="005666C1" w14:paraId="69E7BBC8" w14:textId="77777777" w:rsidTr="00A0054F">
        <w:tc>
          <w:tcPr>
            <w:tcW w:w="1980" w:type="dxa"/>
            <w:shd w:val="clear" w:color="auto" w:fill="A6A6A6" w:themeFill="background1" w:themeFillShade="A6"/>
          </w:tcPr>
          <w:p w14:paraId="667BD82B" w14:textId="2FABB5B5" w:rsidR="00FC2F19" w:rsidRPr="005666C1" w:rsidRDefault="00FC2F19" w:rsidP="007A7049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sz w:val="20"/>
                <w:szCs w:val="20"/>
                <w:lang w:eastAsia="pl-PL"/>
              </w:rPr>
              <w:t>Patient</w:t>
            </w: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.meta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93" w:type="dxa"/>
            <w:shd w:val="clear" w:color="auto" w:fill="A6A6A6" w:themeFill="background1" w:themeFillShade="A6"/>
          </w:tcPr>
          <w:p w14:paraId="3820D837" w14:textId="77777777" w:rsidR="00FC2F19" w:rsidRPr="005666C1" w:rsidRDefault="00FC2F19" w:rsidP="007A704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Metadane zasobu </w:t>
            </w:r>
          </w:p>
        </w:tc>
        <w:tc>
          <w:tcPr>
            <w:tcW w:w="851" w:type="dxa"/>
            <w:shd w:val="clear" w:color="auto" w:fill="A6A6A6" w:themeFill="background1" w:themeFillShade="A6"/>
          </w:tcPr>
          <w:p w14:paraId="5F1393B7" w14:textId="77777777" w:rsidR="00FC2F19" w:rsidRPr="005666C1" w:rsidRDefault="00FC2F19" w:rsidP="007A704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1..1 </w:t>
            </w:r>
          </w:p>
        </w:tc>
        <w:tc>
          <w:tcPr>
            <w:tcW w:w="3579" w:type="dxa"/>
            <w:gridSpan w:val="2"/>
            <w:shd w:val="clear" w:color="auto" w:fill="A6A6A6" w:themeFill="background1" w:themeFillShade="A6"/>
          </w:tcPr>
          <w:p w14:paraId="0D16B63D" w14:textId="77777777" w:rsidR="00FC2F19" w:rsidRPr="005666C1" w:rsidRDefault="00FC2F19" w:rsidP="007A7049">
            <w:pPr>
              <w:spacing w:before="100" w:beforeAutospacing="1" w:after="100" w:afterAutospacing="1" w:line="240" w:lineRule="auto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 </w:t>
            </w:r>
          </w:p>
          <w:p w14:paraId="3B5A0512" w14:textId="77777777" w:rsidR="00FC2F19" w:rsidRDefault="00FC2F19" w:rsidP="007A7049">
            <w:pPr>
              <w:pStyle w:val="Akapitzlist"/>
              <w:numPr>
                <w:ilvl w:val="0"/>
                <w:numId w:val="50"/>
              </w:numPr>
              <w:ind w:left="312" w:hanging="284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b/>
                <w:bCs/>
                <w:sz w:val="20"/>
                <w:szCs w:val="20"/>
              </w:rPr>
              <w:lastRenderedPageBreak/>
              <w:t>versionId</w:t>
            </w:r>
            <w:r w:rsidRPr="55C5FD08">
              <w:rPr>
                <w:sz w:val="20"/>
                <w:szCs w:val="20"/>
              </w:rPr>
              <w:t xml:space="preserve"> – numer wersji zasobu</w:t>
            </w:r>
          </w:p>
          <w:p w14:paraId="07816540" w14:textId="77777777" w:rsidR="00FC2F19" w:rsidRDefault="00FC2F19" w:rsidP="007A7049">
            <w:pPr>
              <w:pStyle w:val="Akapitzlist"/>
              <w:numPr>
                <w:ilvl w:val="0"/>
                <w:numId w:val="50"/>
              </w:numPr>
              <w:ind w:left="312" w:hanging="284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b/>
                <w:bCs/>
                <w:sz w:val="20"/>
                <w:szCs w:val="20"/>
              </w:rPr>
              <w:t>lastUpdated</w:t>
            </w:r>
            <w:r w:rsidRPr="55C5FD08">
              <w:rPr>
                <w:sz w:val="20"/>
                <w:szCs w:val="20"/>
              </w:rPr>
              <w:t xml:space="preserve"> – data rejestracji lub ostatniej modyfikacji zasobu</w:t>
            </w:r>
          </w:p>
          <w:p w14:paraId="0A15F656" w14:textId="77777777" w:rsidR="00FC2F19" w:rsidRPr="0054542E" w:rsidRDefault="00FC2F19" w:rsidP="007A7049">
            <w:pPr>
              <w:pStyle w:val="Akapitzlist"/>
              <w:numPr>
                <w:ilvl w:val="0"/>
                <w:numId w:val="50"/>
              </w:numPr>
              <w:ind w:left="312" w:hanging="284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b/>
                <w:bCs/>
                <w:sz w:val="20"/>
                <w:szCs w:val="20"/>
              </w:rPr>
              <w:t>profile</w:t>
            </w:r>
            <w:r w:rsidRPr="55C5FD08">
              <w:rPr>
                <w:sz w:val="20"/>
                <w:szCs w:val="20"/>
              </w:rPr>
              <w:t xml:space="preserve"> – profil zasobu</w:t>
            </w:r>
          </w:p>
          <w:p w14:paraId="0797E98F" w14:textId="77777777" w:rsidR="00FC2F19" w:rsidRPr="005666C1" w:rsidRDefault="00FC2F19" w:rsidP="007A7049">
            <w:pPr>
              <w:pStyle w:val="Akapitzlist"/>
              <w:numPr>
                <w:ilvl w:val="0"/>
                <w:numId w:val="50"/>
              </w:numPr>
              <w:ind w:left="312" w:hanging="284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security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poziom poufności danych Zdarzenia Medycznego </w:t>
            </w:r>
          </w:p>
        </w:tc>
      </w:tr>
      <w:tr w:rsidR="00FC2F19" w:rsidRPr="005666C1" w14:paraId="0518B32A" w14:textId="77777777" w:rsidTr="00A0054F">
        <w:tc>
          <w:tcPr>
            <w:tcW w:w="1980" w:type="dxa"/>
            <w:shd w:val="clear" w:color="auto" w:fill="auto"/>
          </w:tcPr>
          <w:p w14:paraId="7A1BE7A1" w14:textId="660F2338" w:rsidR="00FC2F19" w:rsidRPr="005666C1" w:rsidRDefault="00FC2F19" w:rsidP="007A7049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sz w:val="20"/>
                <w:szCs w:val="20"/>
                <w:lang w:eastAsia="pl-PL"/>
              </w:rPr>
              <w:lastRenderedPageBreak/>
              <w:t>Patient</w:t>
            </w:r>
            <w:r w:rsidRPr="09E28F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.meta.versionId</w:t>
            </w:r>
          </w:p>
        </w:tc>
        <w:tc>
          <w:tcPr>
            <w:tcW w:w="2693" w:type="dxa"/>
            <w:shd w:val="clear" w:color="auto" w:fill="auto"/>
          </w:tcPr>
          <w:p w14:paraId="1B9214FC" w14:textId="77777777" w:rsidR="00FC2F19" w:rsidRPr="005666C1" w:rsidRDefault="00FC2F19" w:rsidP="007A704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Numer wersji zasobu – </w:t>
            </w:r>
            <w:r w:rsidRPr="09E28FE3">
              <w:rPr>
                <w:rFonts w:ascii="Calibri" w:eastAsia="Calibri" w:hAnsi="Calibri" w:cs="Calibri"/>
                <w:sz w:val="20"/>
                <w:szCs w:val="20"/>
                <w:u w:val="single"/>
              </w:rPr>
              <w:t>numer wersji o wartości 1 przypisywany jest automatycznie przez serwer, przy rejestracji zasobu, inkrementowany przy każdej aktualizacji zasobu.</w:t>
            </w:r>
          </w:p>
        </w:tc>
        <w:tc>
          <w:tcPr>
            <w:tcW w:w="851" w:type="dxa"/>
            <w:shd w:val="clear" w:color="auto" w:fill="auto"/>
          </w:tcPr>
          <w:p w14:paraId="4E3BC703" w14:textId="77777777" w:rsidR="00FC2F19" w:rsidRPr="005666C1" w:rsidRDefault="00FC2F19" w:rsidP="007A704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0..1</w:t>
            </w:r>
          </w:p>
        </w:tc>
        <w:tc>
          <w:tcPr>
            <w:tcW w:w="3579" w:type="dxa"/>
            <w:gridSpan w:val="2"/>
            <w:shd w:val="clear" w:color="auto" w:fill="auto"/>
          </w:tcPr>
          <w:p w14:paraId="664E9228" w14:textId="77777777" w:rsidR="00FC2F19" w:rsidRDefault="00FC2F19" w:rsidP="007A7049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6F4A0117" w14:textId="77777777" w:rsidR="00FC2F19" w:rsidRPr="005666C1" w:rsidRDefault="00FC2F19" w:rsidP="007A7049">
            <w:pPr>
              <w:spacing w:before="100" w:beforeAutospacing="1" w:after="100" w:afterAutospacing="1" w:line="240" w:lineRule="auto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  <w:r w:rsidRPr="09E28F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id: “</w:t>
            </w:r>
            <w:r w:rsidRPr="09E28FE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{Liczba naturalna}”</w:t>
            </w: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FC2F19" w:rsidRPr="005666C1" w14:paraId="657602AB" w14:textId="77777777" w:rsidTr="00A0054F">
        <w:tc>
          <w:tcPr>
            <w:tcW w:w="1980" w:type="dxa"/>
            <w:shd w:val="clear" w:color="auto" w:fill="auto"/>
          </w:tcPr>
          <w:p w14:paraId="1F9E03A3" w14:textId="14695F8E" w:rsidR="00FC2F19" w:rsidRPr="005666C1" w:rsidRDefault="00FC2F19" w:rsidP="007A7049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sz w:val="20"/>
                <w:szCs w:val="20"/>
                <w:lang w:eastAsia="pl-PL"/>
              </w:rPr>
              <w:t>Patient</w:t>
            </w:r>
            <w:r w:rsidRPr="09E28F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.meta.lastUpdated</w:t>
            </w:r>
          </w:p>
        </w:tc>
        <w:tc>
          <w:tcPr>
            <w:tcW w:w="2693" w:type="dxa"/>
            <w:shd w:val="clear" w:color="auto" w:fill="auto"/>
          </w:tcPr>
          <w:p w14:paraId="0BFE5298" w14:textId="77777777" w:rsidR="00FC2F19" w:rsidRPr="005666C1" w:rsidRDefault="00FC2F19" w:rsidP="007A704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Data rejestracji lub ostatniej modyfikacji zasobu – </w:t>
            </w:r>
            <w:r w:rsidRPr="09E28FE3">
              <w:rPr>
                <w:rFonts w:ascii="Calibri" w:eastAsia="Calibri" w:hAnsi="Calibri" w:cs="Calibri"/>
                <w:sz w:val="20"/>
                <w:szCs w:val="20"/>
                <w:u w:val="single"/>
              </w:rPr>
              <w:t>data ustawiana automatycznie przez serwer, przy rejestracji lub aktualizacji zasobu</w:t>
            </w:r>
            <w:r w:rsidRPr="09E28FE3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14:paraId="36B3448C" w14:textId="77777777" w:rsidR="00FC2F19" w:rsidRPr="005666C1" w:rsidRDefault="00FC2F19" w:rsidP="007A704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0..1</w:t>
            </w:r>
          </w:p>
        </w:tc>
        <w:tc>
          <w:tcPr>
            <w:tcW w:w="3579" w:type="dxa"/>
            <w:gridSpan w:val="2"/>
            <w:shd w:val="clear" w:color="auto" w:fill="auto"/>
          </w:tcPr>
          <w:p w14:paraId="16597299" w14:textId="77777777" w:rsidR="00FC2F19" w:rsidRDefault="00FC2F19" w:rsidP="007A7049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008E12DB" w14:textId="77777777" w:rsidR="00FC2F19" w:rsidRPr="005666C1" w:rsidRDefault="00FC2F19" w:rsidP="007A7049">
            <w:pPr>
              <w:spacing w:before="100" w:beforeAutospacing="1" w:after="100" w:afterAutospacing="1" w:line="240" w:lineRule="auto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  <w:r w:rsidRPr="09E28F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instant: “</w:t>
            </w:r>
            <w:r w:rsidRPr="09E28FE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{Data i czas w formacie YYYY-MM-DDThh:mm:ss.sss+zz:zz}”</w:t>
            </w: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FC2F19" w:rsidRPr="005666C1" w14:paraId="78414687" w14:textId="77777777" w:rsidTr="00A0054F">
        <w:tc>
          <w:tcPr>
            <w:tcW w:w="1980" w:type="dxa"/>
            <w:shd w:val="clear" w:color="auto" w:fill="auto"/>
          </w:tcPr>
          <w:p w14:paraId="7B515347" w14:textId="7A743A91" w:rsidR="00FC2F19" w:rsidRPr="005666C1" w:rsidRDefault="00FC2F19" w:rsidP="007A7049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sz w:val="20"/>
                <w:szCs w:val="20"/>
                <w:lang w:eastAsia="pl-PL"/>
              </w:rPr>
              <w:t>Patient</w:t>
            </w:r>
            <w:r w:rsidRPr="09E28F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.meta.profile</w:t>
            </w:r>
          </w:p>
        </w:tc>
        <w:tc>
          <w:tcPr>
            <w:tcW w:w="2693" w:type="dxa"/>
            <w:shd w:val="clear" w:color="auto" w:fill="auto"/>
          </w:tcPr>
          <w:p w14:paraId="79F4CB71" w14:textId="77777777" w:rsidR="00FC2F19" w:rsidRPr="005666C1" w:rsidRDefault="00FC2F19" w:rsidP="007A704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Profil zasobu</w:t>
            </w:r>
          </w:p>
        </w:tc>
        <w:tc>
          <w:tcPr>
            <w:tcW w:w="851" w:type="dxa"/>
            <w:shd w:val="clear" w:color="auto" w:fill="auto"/>
          </w:tcPr>
          <w:p w14:paraId="3F2DA99C" w14:textId="77777777" w:rsidR="00FC2F19" w:rsidRPr="005666C1" w:rsidRDefault="00FC2F19" w:rsidP="007A704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579" w:type="dxa"/>
            <w:gridSpan w:val="2"/>
            <w:shd w:val="clear" w:color="auto" w:fill="auto"/>
          </w:tcPr>
          <w:p w14:paraId="55D08D61" w14:textId="77777777" w:rsidR="00FC2F19" w:rsidRDefault="00FC2F19" w:rsidP="007A7049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3CCC958F" w14:textId="74BC72D8" w:rsidR="00FC2F19" w:rsidRPr="005666C1" w:rsidRDefault="00FC2F19" w:rsidP="007A7049">
            <w:pPr>
              <w:spacing w:before="100" w:beforeAutospacing="1" w:after="100" w:afterAutospacing="1" w:line="240" w:lineRule="auto"/>
              <w:textAlignment w:val="baseline"/>
              <w:rPr>
                <w:sz w:val="20"/>
                <w:szCs w:val="20"/>
                <w:lang w:eastAsia="pl-PL"/>
              </w:rPr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canonical: 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>“</w:t>
            </w:r>
            <w:hyperlink r:id="rId25" w:history="1">
              <w:r w:rsidR="00A451C4" w:rsidRPr="00522734">
                <w:rPr>
                  <w:rStyle w:val="Hipercze"/>
                  <w:rFonts w:eastAsia="Calibri" w:cs="Calibri"/>
                  <w:sz w:val="20"/>
                  <w:szCs w:val="20"/>
                </w:rPr>
                <w:t xml:space="preserve">https://ezdrowie.gov.pl/fhir/StructureDefinition/PLPatient </w:t>
              </w:r>
            </w:hyperlink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” </w:t>
            </w:r>
          </w:p>
          <w:p w14:paraId="0F926831" w14:textId="77777777" w:rsidR="00FC2F19" w:rsidRPr="005666C1" w:rsidRDefault="00FC2F19" w:rsidP="007A7049">
            <w:pPr>
              <w:spacing w:before="100" w:beforeAutospacing="1" w:after="100" w:afterAutospacing="1" w:line="240" w:lineRule="auto"/>
              <w:textAlignment w:val="baseline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EB3E016" w14:textId="77777777" w:rsidR="00FC2F19" w:rsidRPr="00A12FD3" w:rsidRDefault="00FC2F19" w:rsidP="007A7049">
            <w:pPr>
              <w:spacing w:before="100" w:beforeAutospacing="1" w:after="100" w:afterAutospacing="1" w:line="240" w:lineRule="auto"/>
              <w:textAlignment w:val="baseline"/>
              <w:rPr>
                <w:rFonts w:ascii="Calibri" w:eastAsia="Calibri" w:hAnsi="Calibri" w:cs="Calibri"/>
                <w:iCs/>
                <w:sz w:val="20"/>
                <w:szCs w:val="20"/>
                <w:u w:val="single"/>
              </w:rPr>
            </w:pPr>
            <w:r w:rsidRPr="00A12FD3">
              <w:rPr>
                <w:rFonts w:ascii="Calibri" w:eastAsia="Calibri" w:hAnsi="Calibri" w:cs="Calibri"/>
                <w:iCs/>
                <w:sz w:val="20"/>
                <w:szCs w:val="20"/>
                <w:u w:val="single"/>
              </w:rPr>
              <w:t>Reguły biznesowe:</w:t>
            </w:r>
          </w:p>
          <w:p w14:paraId="42029600" w14:textId="74C05BF2" w:rsidR="00FC2F19" w:rsidRPr="00B2178E" w:rsidRDefault="00FC2F19" w:rsidP="00B2178E">
            <w:pPr>
              <w:spacing w:before="100" w:beforeAutospacing="1" w:after="100" w:afterAutospacing="1" w:line="240" w:lineRule="auto"/>
              <w:jc w:val="left"/>
              <w:textAlignment w:val="baseline"/>
            </w:pPr>
            <w:r w:rsidRPr="7EF05AA5">
              <w:rPr>
                <w:rFonts w:ascii="Calibri" w:eastAsia="Calibri" w:hAnsi="Calibri" w:cs="Calibri"/>
                <w:sz w:val="20"/>
                <w:szCs w:val="20"/>
              </w:rPr>
              <w:t>REG.WER.4084 Weryfikacja poprawności podanego profilu.</w:t>
            </w:r>
          </w:p>
        </w:tc>
      </w:tr>
      <w:tr w:rsidR="003367FF" w:rsidRPr="006B6C02" w14:paraId="26111D03" w14:textId="77777777" w:rsidTr="00A0054F">
        <w:trPr>
          <w:gridAfter w:val="1"/>
          <w:wAfter w:w="41" w:type="dxa"/>
        </w:trPr>
        <w:tc>
          <w:tcPr>
            <w:tcW w:w="1980" w:type="dxa"/>
            <w:shd w:val="clear" w:color="auto" w:fill="A6A6A6" w:themeFill="background1" w:themeFillShade="A6"/>
          </w:tcPr>
          <w:p w14:paraId="15EE6917" w14:textId="77777777" w:rsidR="003367FF" w:rsidRPr="006B6C02" w:rsidRDefault="003367FF" w:rsidP="00B70EA6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sz w:val="20"/>
                <w:szCs w:val="20"/>
                <w:lang w:eastAsia="pl-PL"/>
              </w:rPr>
              <w:t>Patient.identifier</w:t>
            </w:r>
          </w:p>
        </w:tc>
        <w:tc>
          <w:tcPr>
            <w:tcW w:w="2693" w:type="dxa"/>
            <w:shd w:val="clear" w:color="auto" w:fill="A6A6A6" w:themeFill="background1" w:themeFillShade="A6"/>
          </w:tcPr>
          <w:p w14:paraId="764250A3" w14:textId="6CCEC899" w:rsidR="003367FF" w:rsidRPr="006B6C02" w:rsidRDefault="00251E40" w:rsidP="7F8F5624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Identyfikator P</w:t>
            </w:r>
            <w:r w:rsidR="7F8F5624" w:rsidRPr="006B6C02">
              <w:rPr>
                <w:rFonts w:cstheme="minorHAnsi"/>
                <w:sz w:val="20"/>
                <w:szCs w:val="20"/>
                <w:lang w:eastAsia="pl-PL"/>
              </w:rPr>
              <w:t>acjenta</w:t>
            </w:r>
          </w:p>
        </w:tc>
        <w:tc>
          <w:tcPr>
            <w:tcW w:w="851" w:type="dxa"/>
            <w:shd w:val="clear" w:color="auto" w:fill="A6A6A6" w:themeFill="background1" w:themeFillShade="A6"/>
          </w:tcPr>
          <w:p w14:paraId="691C6507" w14:textId="77777777" w:rsidR="003367FF" w:rsidRPr="006B6C02" w:rsidRDefault="003367FF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538" w:type="dxa"/>
            <w:shd w:val="clear" w:color="auto" w:fill="A6A6A6" w:themeFill="background1" w:themeFillShade="A6"/>
          </w:tcPr>
          <w:p w14:paraId="015C9DAE" w14:textId="77777777" w:rsidR="003367FF" w:rsidRPr="006B6C02" w:rsidRDefault="003367FF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5919D169" w14:textId="3E5DAC30" w:rsidR="003367FF" w:rsidRPr="006B6C02" w:rsidRDefault="29010AF2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system</w:t>
            </w:r>
            <w:r w:rsidRPr="006B6C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05DB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</w:t>
            </w:r>
            <w:r w:rsidR="009A6362"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A05DB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system identyfikacji</w:t>
            </w:r>
          </w:p>
          <w:p w14:paraId="4E8381A3" w14:textId="2D7A0189" w:rsidR="003367FF" w:rsidRPr="006B6C02" w:rsidRDefault="29010AF2" w:rsidP="00A05DBE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value</w:t>
            </w:r>
            <w:r w:rsidRPr="006B6C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A6362"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- </w:t>
            </w:r>
            <w:r w:rsidR="00A05DB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identyfikator</w:t>
            </w:r>
          </w:p>
        </w:tc>
      </w:tr>
      <w:tr w:rsidR="003367FF" w:rsidRPr="006B6C02" w14:paraId="05BEAF4D" w14:textId="77777777" w:rsidTr="00A0054F">
        <w:trPr>
          <w:gridAfter w:val="1"/>
          <w:wAfter w:w="41" w:type="dxa"/>
        </w:trPr>
        <w:tc>
          <w:tcPr>
            <w:tcW w:w="1980" w:type="dxa"/>
          </w:tcPr>
          <w:p w14:paraId="7992CAE9" w14:textId="77777777" w:rsidR="003367FF" w:rsidRPr="006B6C02" w:rsidRDefault="003367FF" w:rsidP="00B70EA6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sz w:val="20"/>
                <w:szCs w:val="20"/>
                <w:lang w:eastAsia="pl-PL"/>
              </w:rPr>
              <w:lastRenderedPageBreak/>
              <w:t>Patient.identifier.system</w:t>
            </w:r>
          </w:p>
        </w:tc>
        <w:tc>
          <w:tcPr>
            <w:tcW w:w="2693" w:type="dxa"/>
          </w:tcPr>
          <w:p w14:paraId="0F7F5026" w14:textId="58AB6EFC" w:rsidR="003367FF" w:rsidRPr="006B6C02" w:rsidRDefault="003367FF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 xml:space="preserve">OID </w:t>
            </w:r>
            <w:r w:rsidR="00A05DBE">
              <w:rPr>
                <w:rFonts w:cstheme="minorHAnsi"/>
                <w:sz w:val="20"/>
                <w:szCs w:val="20"/>
                <w:lang w:eastAsia="pl-PL"/>
              </w:rPr>
              <w:t xml:space="preserve">systemu identyfikacji </w:t>
            </w:r>
            <w:r w:rsidRPr="006B6C02">
              <w:rPr>
                <w:rFonts w:cstheme="minorHAnsi"/>
                <w:sz w:val="20"/>
                <w:szCs w:val="20"/>
                <w:lang w:eastAsia="pl-PL"/>
              </w:rPr>
              <w:t>Pacjenta</w:t>
            </w:r>
          </w:p>
        </w:tc>
        <w:tc>
          <w:tcPr>
            <w:tcW w:w="851" w:type="dxa"/>
          </w:tcPr>
          <w:p w14:paraId="22326CE4" w14:textId="77777777" w:rsidR="003367FF" w:rsidRPr="006B6C02" w:rsidRDefault="003367FF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538" w:type="dxa"/>
          </w:tcPr>
          <w:p w14:paraId="6F7D933D" w14:textId="77777777" w:rsidR="00957B5F" w:rsidRDefault="00957B5F" w:rsidP="00957B5F">
            <w:pPr>
              <w:jc w:val="left"/>
              <w:rPr>
                <w:sz w:val="20"/>
                <w:szCs w:val="20"/>
                <w:lang w:eastAsia="pl-PL"/>
              </w:rPr>
            </w:pPr>
            <w:r w:rsidRPr="5C837510">
              <w:rPr>
                <w:sz w:val="20"/>
                <w:szCs w:val="20"/>
                <w:lang w:eastAsia="pl-PL"/>
              </w:rPr>
              <w:t>Przyjmuje wartość:</w:t>
            </w:r>
          </w:p>
          <w:p w14:paraId="3F867EED" w14:textId="77777777" w:rsidR="00957B5F" w:rsidRPr="00313925" w:rsidRDefault="00957B5F" w:rsidP="00957B5F">
            <w:pPr>
              <w:jc w:val="left"/>
              <w:rPr>
                <w:bCs/>
                <w:sz w:val="20"/>
                <w:szCs w:val="20"/>
                <w:lang w:eastAsia="pl-PL"/>
              </w:rPr>
            </w:pPr>
            <w:r w:rsidRPr="0000591C">
              <w:rPr>
                <w:bCs/>
                <w:sz w:val="20"/>
                <w:szCs w:val="20"/>
                <w:u w:val="single"/>
                <w:lang w:eastAsia="pl-PL"/>
              </w:rPr>
              <w:t>W przypadku PESEL</w:t>
            </w:r>
            <w:r>
              <w:rPr>
                <w:bCs/>
                <w:sz w:val="20"/>
                <w:szCs w:val="20"/>
                <w:lang w:eastAsia="pl-PL"/>
              </w:rPr>
              <w:t>:</w:t>
            </w:r>
          </w:p>
          <w:p w14:paraId="25C01600" w14:textId="77777777" w:rsidR="00957B5F" w:rsidRDefault="00957B5F" w:rsidP="00957B5F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7F8F5624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7F8F5624">
              <w:rPr>
                <w:i/>
                <w:iCs/>
                <w:sz w:val="20"/>
                <w:szCs w:val="20"/>
                <w:lang w:eastAsia="pl-PL"/>
              </w:rPr>
              <w:t xml:space="preserve">: </w:t>
            </w:r>
            <w:r w:rsidRPr="00A05DBE">
              <w:rPr>
                <w:iCs/>
                <w:sz w:val="20"/>
                <w:szCs w:val="20"/>
                <w:lang w:eastAsia="pl-PL"/>
              </w:rPr>
              <w:t>“</w:t>
            </w:r>
            <w:r w:rsidRPr="00A05DBE">
              <w:rPr>
                <w:sz w:val="20"/>
                <w:szCs w:val="20"/>
                <w:lang w:eastAsia="pl-PL"/>
              </w:rPr>
              <w:t>urn:oid</w:t>
            </w:r>
            <w:r w:rsidRPr="00A05DBE">
              <w:rPr>
                <w:iCs/>
                <w:sz w:val="20"/>
                <w:szCs w:val="20"/>
                <w:lang w:eastAsia="pl-PL"/>
              </w:rPr>
              <w:t>: 2.16.840.1.113883.3.4424.1.1.616</w:t>
            </w:r>
            <w:r>
              <w:rPr>
                <w:i/>
                <w:iCs/>
                <w:sz w:val="20"/>
                <w:szCs w:val="20"/>
                <w:lang w:eastAsia="pl-PL"/>
              </w:rPr>
              <w:t>”</w:t>
            </w:r>
            <w:r w:rsidRPr="7F8F5624">
              <w:rPr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5518D7EA" w14:textId="77777777" w:rsidR="00957B5F" w:rsidRPr="00313925" w:rsidRDefault="00957B5F" w:rsidP="00957B5F">
            <w:pPr>
              <w:jc w:val="left"/>
              <w:rPr>
                <w:iCs/>
                <w:sz w:val="20"/>
                <w:szCs w:val="20"/>
                <w:lang w:eastAsia="pl-PL"/>
              </w:rPr>
            </w:pPr>
            <w:r w:rsidRPr="0000591C">
              <w:rPr>
                <w:iCs/>
                <w:sz w:val="20"/>
                <w:szCs w:val="20"/>
                <w:u w:val="single"/>
                <w:lang w:eastAsia="pl-PL"/>
              </w:rPr>
              <w:t>W przypadku paszportu</w:t>
            </w:r>
            <w:r>
              <w:rPr>
                <w:iCs/>
                <w:sz w:val="20"/>
                <w:szCs w:val="20"/>
                <w:lang w:eastAsia="pl-PL"/>
              </w:rPr>
              <w:t>:</w:t>
            </w:r>
          </w:p>
          <w:p w14:paraId="352004A6" w14:textId="77777777" w:rsidR="00957B5F" w:rsidRDefault="00957B5F" w:rsidP="00957B5F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7F8F5624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7F8F5624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00A05DBE">
              <w:rPr>
                <w:sz w:val="20"/>
                <w:szCs w:val="20"/>
                <w:lang w:eastAsia="pl-PL"/>
              </w:rPr>
              <w:t>urn:oid</w:t>
            </w:r>
            <w:r w:rsidRPr="00A05DBE">
              <w:rPr>
                <w:iCs/>
                <w:sz w:val="20"/>
                <w:szCs w:val="20"/>
                <w:lang w:eastAsia="pl-PL"/>
              </w:rPr>
              <w:t>:</w:t>
            </w:r>
            <w:r w:rsidRPr="00A05DBE">
              <w:rPr>
                <w:rFonts w:ascii="Calibri" w:eastAsia="Calibri" w:hAnsi="Calibri" w:cs="Calibri"/>
                <w:sz w:val="20"/>
                <w:szCs w:val="20"/>
              </w:rPr>
              <w:t>2.16.840.1.113883.4.330</w:t>
            </w:r>
            <w:r w:rsidRPr="0050481A">
              <w:rPr>
                <w:rFonts w:ascii="Calibri" w:eastAsia="Calibri" w:hAnsi="Calibri" w:cs="Calibri"/>
                <w:i/>
                <w:sz w:val="20"/>
                <w:szCs w:val="20"/>
              </w:rPr>
              <w:t>.{kod kraju</w:t>
            </w:r>
            <w:r w:rsidRPr="0050481A">
              <w:rPr>
                <w:rFonts w:eastAsia="Calibri" w:cs="Calibri"/>
                <w:i/>
                <w:sz w:val="20"/>
                <w:szCs w:val="20"/>
              </w:rPr>
              <w:t>}</w:t>
            </w:r>
            <w:r w:rsidRPr="0050481A">
              <w:rPr>
                <w:i/>
                <w:iCs/>
                <w:sz w:val="20"/>
                <w:szCs w:val="20"/>
                <w:lang w:eastAsia="pl-PL"/>
              </w:rPr>
              <w:t>”</w:t>
            </w:r>
            <w:r w:rsidRPr="7F8F5624">
              <w:rPr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285F2993" w14:textId="77777777" w:rsidR="00957B5F" w:rsidRDefault="00957B5F" w:rsidP="00957B5F">
            <w:pPr>
              <w:jc w:val="left"/>
              <w:rPr>
                <w:rFonts w:eastAsia="Calibri" w:cs="Calibri"/>
                <w:sz w:val="20"/>
                <w:szCs w:val="20"/>
              </w:rPr>
            </w:pPr>
            <w:r w:rsidRPr="0000591C">
              <w:rPr>
                <w:rFonts w:eastAsia="Calibri" w:cs="Calibri"/>
                <w:sz w:val="20"/>
                <w:szCs w:val="20"/>
                <w:u w:val="single"/>
              </w:rPr>
              <w:t>W przypadku innego dokum</w:t>
            </w:r>
            <w:r>
              <w:rPr>
                <w:rFonts w:eastAsia="Calibri" w:cs="Calibri"/>
                <w:sz w:val="20"/>
                <w:szCs w:val="20"/>
                <w:u w:val="single"/>
              </w:rPr>
              <w:t>entu stwierdzającego tożsamość P</w:t>
            </w:r>
            <w:r w:rsidRPr="0000591C">
              <w:rPr>
                <w:rFonts w:eastAsia="Calibri" w:cs="Calibri"/>
                <w:sz w:val="20"/>
                <w:szCs w:val="20"/>
                <w:u w:val="single"/>
              </w:rPr>
              <w:t>acjenta</w:t>
            </w:r>
            <w:r>
              <w:rPr>
                <w:rFonts w:eastAsia="Calibri" w:cs="Calibri"/>
                <w:sz w:val="20"/>
                <w:szCs w:val="20"/>
              </w:rPr>
              <w:t>:</w:t>
            </w:r>
          </w:p>
          <w:p w14:paraId="7D71954F" w14:textId="28BCF0A6" w:rsidR="00957B5F" w:rsidRPr="006B6C02" w:rsidRDefault="00957B5F" w:rsidP="55C5FD08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55C5FD08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55C5FD08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00A05DBE">
              <w:rPr>
                <w:iCs/>
                <w:sz w:val="20"/>
                <w:szCs w:val="20"/>
                <w:lang w:eastAsia="pl-PL"/>
              </w:rPr>
              <w:t>urn:oid:{</w:t>
            </w:r>
            <w:r w:rsidRPr="55C5FD08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OID rodzaju dokumentu tożsamości</w:t>
            </w:r>
            <w:r w:rsidRPr="55C5FD08">
              <w:rPr>
                <w:rFonts w:eastAsia="Calibri" w:cs="Calibri"/>
                <w:i/>
                <w:iCs/>
                <w:sz w:val="20"/>
                <w:szCs w:val="20"/>
              </w:rPr>
              <w:t>}</w:t>
            </w:r>
            <w:r w:rsidRPr="55C5FD08">
              <w:rPr>
                <w:i/>
                <w:iCs/>
                <w:sz w:val="20"/>
                <w:szCs w:val="20"/>
                <w:lang w:eastAsia="pl-PL"/>
              </w:rPr>
              <w:t>”</w:t>
            </w:r>
          </w:p>
          <w:p w14:paraId="4BE18A80" w14:textId="0A4AD664" w:rsidR="00957B5F" w:rsidRPr="006B6C02" w:rsidRDefault="1FE0446B" w:rsidP="55C5FD08">
            <w:pPr>
              <w:jc w:val="left"/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  <w:r w:rsidRPr="55C5FD08">
              <w:rPr>
                <w:rFonts w:ascii="Calibri" w:eastAsia="Calibri" w:hAnsi="Calibri" w:cs="Calibri"/>
                <w:sz w:val="20"/>
                <w:szCs w:val="20"/>
                <w:u w:val="single"/>
              </w:rPr>
              <w:t>W przypadku noworodka, dla którego znany jest identyfikator matki:</w:t>
            </w:r>
          </w:p>
          <w:p w14:paraId="4470A6BE" w14:textId="376C4D06" w:rsidR="00957B5F" w:rsidRPr="006B6C02" w:rsidRDefault="3E9E8097" w:rsidP="7EF05AA5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uri: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“</w:t>
            </w:r>
            <w:r w:rsidR="2CC7BAEC" w:rsidRPr="00A05DBE">
              <w:rPr>
                <w:rFonts w:ascii="Calibri" w:eastAsia="Calibri" w:hAnsi="Calibri" w:cs="Calibri"/>
                <w:iCs/>
                <w:sz w:val="20"/>
                <w:szCs w:val="20"/>
              </w:rPr>
              <w:t>urn:oid:2.16.840.1.113883.3.4424.1.7.1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”</w:t>
            </w:r>
            <w:r w:rsidR="785EAAA9"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 </w:t>
            </w:r>
            <w:r w:rsidR="785EAAA9" w:rsidRPr="7EF05AA5">
              <w:rPr>
                <w:rFonts w:ascii="Calibri" w:eastAsia="Calibri" w:hAnsi="Calibri" w:cs="Calibri"/>
                <w:sz w:val="20"/>
                <w:szCs w:val="20"/>
              </w:rPr>
              <w:t>albo</w:t>
            </w:r>
            <w:r w:rsidR="785EAAA9"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 “</w:t>
            </w:r>
            <w:r w:rsidR="785EAAA9" w:rsidRPr="00A05DBE">
              <w:rPr>
                <w:rFonts w:ascii="Calibri" w:eastAsia="Calibri" w:hAnsi="Calibri" w:cs="Calibri"/>
                <w:iCs/>
                <w:sz w:val="20"/>
                <w:szCs w:val="20"/>
              </w:rPr>
              <w:t>urn:oid:2.16.840.1.113883.3.4424.1.7.2</w:t>
            </w:r>
            <w:r w:rsidR="785EAAA9"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”</w:t>
            </w:r>
          </w:p>
          <w:p w14:paraId="59D1A793" w14:textId="56E319B6" w:rsidR="00957B5F" w:rsidRPr="006B6C02" w:rsidRDefault="1FE0446B" w:rsidP="55C5FD08">
            <w:pPr>
              <w:jc w:val="left"/>
            </w:pPr>
            <w:r w:rsidRPr="55C5FD08">
              <w:rPr>
                <w:rFonts w:ascii="Calibri" w:eastAsia="Calibri" w:hAnsi="Calibri" w:cs="Calibri"/>
                <w:sz w:val="20"/>
                <w:szCs w:val="20"/>
                <w:u w:val="single"/>
              </w:rPr>
              <w:t>W przypadku noworodka, dla którego nie jest znany identyfikator matki:</w:t>
            </w:r>
          </w:p>
          <w:p w14:paraId="14C8A86E" w14:textId="7CF4553C" w:rsidR="00957B5F" w:rsidRPr="006B6C02" w:rsidRDefault="1FE0446B" w:rsidP="55C5FD08">
            <w:pPr>
              <w:jc w:val="left"/>
            </w:pPr>
            <w:r w:rsidRPr="55C5FD08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uri:</w:t>
            </w:r>
            <w:r w:rsidRPr="55C5FD08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55C5FD08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“</w:t>
            </w:r>
            <w:r w:rsidRPr="00A05DBE">
              <w:rPr>
                <w:rFonts w:ascii="Calibri" w:eastAsia="Calibri" w:hAnsi="Calibri" w:cs="Calibri"/>
                <w:iCs/>
                <w:sz w:val="20"/>
                <w:szCs w:val="20"/>
              </w:rPr>
              <w:t>urn:oid:</w:t>
            </w:r>
            <w:r w:rsidRPr="00A05DBE">
              <w:rPr>
                <w:rFonts w:ascii="Calibri" w:eastAsia="Calibri" w:hAnsi="Calibri" w:cs="Calibri"/>
                <w:szCs w:val="22"/>
              </w:rPr>
              <w:t xml:space="preserve"> </w:t>
            </w:r>
            <w:r w:rsidRPr="00A05DBE">
              <w:rPr>
                <w:rFonts w:ascii="Calibri" w:eastAsia="Calibri" w:hAnsi="Calibri" w:cs="Calibri"/>
                <w:iCs/>
                <w:sz w:val="20"/>
                <w:szCs w:val="20"/>
              </w:rPr>
              <w:t>2.16.840.1.113883.3.4424.2.7</w:t>
            </w:r>
            <w:r w:rsidRPr="55C5FD08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.{x}.</w:t>
            </w:r>
            <w:r w:rsidRPr="00A05DBE">
              <w:rPr>
                <w:rFonts w:ascii="Calibri" w:eastAsia="Calibri" w:hAnsi="Calibri" w:cs="Calibri"/>
                <w:iCs/>
                <w:sz w:val="20"/>
                <w:szCs w:val="20"/>
              </w:rPr>
              <w:t>17.3</w:t>
            </w:r>
            <w:r w:rsidRPr="55C5FD08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”</w:t>
            </w:r>
          </w:p>
          <w:p w14:paraId="46214D66" w14:textId="7ECA6BA9" w:rsidR="00957B5F" w:rsidRPr="006B6C02" w:rsidRDefault="3E9E8097" w:rsidP="55C5FD08">
            <w:pPr>
              <w:jc w:val="left"/>
            </w:pP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gdzie “x” identyfikuje Usługodawcę</w:t>
            </w:r>
          </w:p>
          <w:p w14:paraId="4901C042" w14:textId="0F40CE61" w:rsidR="00957B5F" w:rsidRPr="006B6C02" w:rsidRDefault="00957B5F" w:rsidP="7EF05AA5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  <w:p w14:paraId="22BB56B6" w14:textId="0ACE278B" w:rsidR="00957B5F" w:rsidRPr="00DE7687" w:rsidRDefault="110F6C96" w:rsidP="7EF05AA5">
            <w:pPr>
              <w:jc w:val="left"/>
              <w:rPr>
                <w:iCs/>
                <w:sz w:val="20"/>
                <w:szCs w:val="20"/>
                <w:u w:val="single"/>
                <w:lang w:eastAsia="pl-PL"/>
              </w:rPr>
            </w:pPr>
            <w:r w:rsidRPr="00DE7687">
              <w:rPr>
                <w:iCs/>
                <w:sz w:val="20"/>
                <w:szCs w:val="20"/>
                <w:u w:val="single"/>
                <w:lang w:eastAsia="pl-PL"/>
              </w:rPr>
              <w:t>Reguły biznesowe:</w:t>
            </w:r>
          </w:p>
          <w:p w14:paraId="1F80B5E3" w14:textId="26F11215" w:rsidR="00957B5F" w:rsidRPr="00DE7687" w:rsidRDefault="110F6C96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DE7687">
              <w:rPr>
                <w:rFonts w:ascii="Calibri" w:eastAsia="Calibri" w:hAnsi="Calibri" w:cs="Calibri"/>
                <w:iCs/>
                <w:sz w:val="20"/>
                <w:szCs w:val="20"/>
              </w:rPr>
              <w:lastRenderedPageBreak/>
              <w:t>REG.WER.3905 Weryfikacja czy podany identyfikator znajduje się na liście akceptowalnych identyfikatorów</w:t>
            </w:r>
          </w:p>
          <w:p w14:paraId="4B6AC172" w14:textId="66165884" w:rsidR="00957B5F" w:rsidRPr="00DE7687" w:rsidRDefault="110F6C96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DE7687">
              <w:rPr>
                <w:rFonts w:ascii="Calibri" w:eastAsia="Calibri" w:hAnsi="Calibri" w:cs="Calibri"/>
                <w:iCs/>
                <w:sz w:val="20"/>
                <w:szCs w:val="20"/>
              </w:rPr>
              <w:t>REG.WER.3884 Weryfikacja czy podany identyfikator usługobiorcy obowiązuje w UE.</w:t>
            </w:r>
          </w:p>
          <w:p w14:paraId="46E58908" w14:textId="7EEA2D4E" w:rsidR="00957B5F" w:rsidRPr="00DE7687" w:rsidRDefault="110F6C96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DE7687">
              <w:rPr>
                <w:rFonts w:ascii="Calibri" w:eastAsia="Calibri" w:hAnsi="Calibri" w:cs="Calibri"/>
                <w:iCs/>
                <w:sz w:val="20"/>
                <w:szCs w:val="20"/>
              </w:rPr>
              <w:t>REG.WER.3847 Weryfikacja poprawności paszportu usługobiorcy</w:t>
            </w:r>
          </w:p>
          <w:p w14:paraId="637DC36A" w14:textId="0C90E983" w:rsidR="00957B5F" w:rsidRPr="00DE7687" w:rsidRDefault="110F6C96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DE7687">
              <w:rPr>
                <w:rFonts w:ascii="Calibri" w:eastAsia="Calibri" w:hAnsi="Calibri" w:cs="Calibri"/>
                <w:iCs/>
                <w:sz w:val="20"/>
                <w:szCs w:val="20"/>
              </w:rPr>
              <w:t>REG.WER.3907 Weryfikacja poprawności identyfikatora usługobiorcy o nieznanej tożsamości (NN)</w:t>
            </w:r>
          </w:p>
          <w:p w14:paraId="4F3FF367" w14:textId="20F88264" w:rsidR="00957B5F" w:rsidRPr="006B6C02" w:rsidRDefault="110F6C96" w:rsidP="7EF05AA5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DE7687">
              <w:rPr>
                <w:rFonts w:ascii="Calibri" w:eastAsia="Calibri" w:hAnsi="Calibri" w:cs="Calibri"/>
                <w:iCs/>
                <w:sz w:val="20"/>
                <w:szCs w:val="20"/>
              </w:rPr>
              <w:t>REG.WER.3908 Weryfikacja poprawności identyfikatora usługobiorcy poniżej 6 miesiąca życia o nieznanej tożsamości (NW)</w:t>
            </w:r>
          </w:p>
        </w:tc>
      </w:tr>
      <w:tr w:rsidR="003367FF" w:rsidRPr="006B6C02" w14:paraId="34F143BC" w14:textId="77777777" w:rsidTr="00A0054F">
        <w:trPr>
          <w:gridAfter w:val="1"/>
          <w:wAfter w:w="41" w:type="dxa"/>
        </w:trPr>
        <w:tc>
          <w:tcPr>
            <w:tcW w:w="1980" w:type="dxa"/>
          </w:tcPr>
          <w:p w14:paraId="7F57CD26" w14:textId="77777777" w:rsidR="003367FF" w:rsidRPr="006B6C02" w:rsidRDefault="003367FF" w:rsidP="00B70EA6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sz w:val="20"/>
                <w:szCs w:val="20"/>
                <w:lang w:eastAsia="pl-PL"/>
              </w:rPr>
              <w:lastRenderedPageBreak/>
              <w:t>Patient.identifier.value</w:t>
            </w:r>
          </w:p>
        </w:tc>
        <w:tc>
          <w:tcPr>
            <w:tcW w:w="2693" w:type="dxa"/>
          </w:tcPr>
          <w:p w14:paraId="66662323" w14:textId="3936408E" w:rsidR="003367FF" w:rsidRPr="006B6C02" w:rsidRDefault="00DE7687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I</w:t>
            </w:r>
            <w:r w:rsidR="003367FF" w:rsidRPr="006B6C02">
              <w:rPr>
                <w:rFonts w:cstheme="minorHAnsi"/>
                <w:sz w:val="20"/>
                <w:szCs w:val="20"/>
                <w:lang w:eastAsia="pl-PL"/>
              </w:rPr>
              <w:t>dentyfikatora Pacjenta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 wsystemie identyfikacji</w:t>
            </w:r>
          </w:p>
        </w:tc>
        <w:tc>
          <w:tcPr>
            <w:tcW w:w="851" w:type="dxa"/>
          </w:tcPr>
          <w:p w14:paraId="775EEB20" w14:textId="77777777" w:rsidR="003367FF" w:rsidRPr="006B6C02" w:rsidRDefault="003367FF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538" w:type="dxa"/>
          </w:tcPr>
          <w:p w14:paraId="4F38A8BF" w14:textId="77777777" w:rsidR="00957B5F" w:rsidRDefault="00957B5F" w:rsidP="00957B5F">
            <w:pPr>
              <w:jc w:val="left"/>
              <w:rPr>
                <w:sz w:val="20"/>
                <w:szCs w:val="20"/>
                <w:lang w:eastAsia="pl-PL"/>
              </w:rPr>
            </w:pPr>
            <w:r w:rsidRPr="5C837510">
              <w:rPr>
                <w:sz w:val="20"/>
                <w:szCs w:val="20"/>
                <w:lang w:eastAsia="pl-PL"/>
              </w:rPr>
              <w:t>Przyjmuje wartość:</w:t>
            </w:r>
          </w:p>
          <w:p w14:paraId="4BAE77A2" w14:textId="77777777" w:rsidR="00957B5F" w:rsidRPr="00313925" w:rsidRDefault="00957B5F" w:rsidP="00957B5F">
            <w:pPr>
              <w:jc w:val="left"/>
              <w:rPr>
                <w:bCs/>
                <w:sz w:val="20"/>
                <w:szCs w:val="20"/>
                <w:lang w:eastAsia="pl-PL"/>
              </w:rPr>
            </w:pPr>
            <w:r w:rsidRPr="0000591C">
              <w:rPr>
                <w:bCs/>
                <w:sz w:val="20"/>
                <w:szCs w:val="20"/>
                <w:u w:val="single"/>
                <w:lang w:eastAsia="pl-PL"/>
              </w:rPr>
              <w:t>W przypadku PESEL</w:t>
            </w:r>
            <w:r>
              <w:rPr>
                <w:bCs/>
                <w:sz w:val="20"/>
                <w:szCs w:val="20"/>
                <w:lang w:eastAsia="pl-PL"/>
              </w:rPr>
              <w:t>:</w:t>
            </w:r>
          </w:p>
          <w:p w14:paraId="7F30704B" w14:textId="77777777" w:rsidR="00957B5F" w:rsidRPr="005A2354" w:rsidRDefault="00957B5F" w:rsidP="00957B5F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05A2354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>
              <w:rPr>
                <w:i/>
                <w:iCs/>
                <w:sz w:val="20"/>
                <w:szCs w:val="20"/>
                <w:lang w:eastAsia="pl-PL"/>
              </w:rPr>
              <w:t>: “{PESEL P</w:t>
            </w:r>
            <w:r w:rsidRPr="005A2354">
              <w:rPr>
                <w:i/>
                <w:iCs/>
                <w:sz w:val="20"/>
                <w:szCs w:val="20"/>
                <w:lang w:eastAsia="pl-PL"/>
              </w:rPr>
              <w:t>acjenta}”</w:t>
            </w:r>
          </w:p>
          <w:p w14:paraId="0050E36A" w14:textId="77777777" w:rsidR="00957B5F" w:rsidRPr="00313925" w:rsidRDefault="00957B5F" w:rsidP="00957B5F">
            <w:pPr>
              <w:jc w:val="left"/>
              <w:rPr>
                <w:iCs/>
                <w:sz w:val="20"/>
                <w:szCs w:val="20"/>
                <w:lang w:eastAsia="pl-PL"/>
              </w:rPr>
            </w:pPr>
            <w:r w:rsidRPr="0000591C">
              <w:rPr>
                <w:iCs/>
                <w:sz w:val="20"/>
                <w:szCs w:val="20"/>
                <w:u w:val="single"/>
                <w:lang w:eastAsia="pl-PL"/>
              </w:rPr>
              <w:t>W przypadku paszportu</w:t>
            </w:r>
            <w:r>
              <w:rPr>
                <w:iCs/>
                <w:sz w:val="20"/>
                <w:szCs w:val="20"/>
                <w:lang w:eastAsia="pl-PL"/>
              </w:rPr>
              <w:t>:</w:t>
            </w:r>
          </w:p>
          <w:p w14:paraId="3A30F7DB" w14:textId="77777777" w:rsidR="00957B5F" w:rsidRPr="007B217E" w:rsidRDefault="00957B5F" w:rsidP="00957B5F">
            <w:pPr>
              <w:jc w:val="left"/>
              <w:rPr>
                <w:i/>
                <w:iCs/>
                <w:sz w:val="20"/>
                <w:szCs w:val="20"/>
                <w:lang w:val="en-GB" w:eastAsia="pl-PL"/>
              </w:rPr>
            </w:pPr>
            <w:r w:rsidRPr="007B217E">
              <w:rPr>
                <w:b/>
                <w:bCs/>
                <w:sz w:val="20"/>
                <w:szCs w:val="20"/>
                <w:lang w:val="en-GB" w:eastAsia="pl-PL"/>
              </w:rPr>
              <w:t>string</w:t>
            </w:r>
            <w:r w:rsidRPr="007B217E">
              <w:rPr>
                <w:i/>
                <w:iCs/>
                <w:sz w:val="20"/>
                <w:szCs w:val="20"/>
                <w:lang w:val="en-GB" w:eastAsia="pl-PL"/>
              </w:rPr>
              <w:t>: “</w:t>
            </w:r>
            <w:r w:rsidRPr="007B217E">
              <w:rPr>
                <w:rFonts w:eastAsia="Calibri" w:cs="Calibri"/>
                <w:sz w:val="20"/>
                <w:szCs w:val="20"/>
                <w:lang w:val="en-GB"/>
              </w:rPr>
              <w:t>{</w:t>
            </w:r>
            <w:r w:rsidRPr="007B217E">
              <w:rPr>
                <w:rFonts w:eastAsia="Calibri" w:cs="Calibri"/>
                <w:i/>
                <w:sz w:val="20"/>
                <w:szCs w:val="20"/>
                <w:lang w:val="en-GB"/>
              </w:rPr>
              <w:t>seria i numer paszportu}</w:t>
            </w:r>
            <w:r w:rsidRPr="007B217E">
              <w:rPr>
                <w:i/>
                <w:iCs/>
                <w:sz w:val="20"/>
                <w:szCs w:val="20"/>
                <w:lang w:val="en-GB" w:eastAsia="pl-PL"/>
              </w:rPr>
              <w:t xml:space="preserve">” </w:t>
            </w:r>
          </w:p>
          <w:p w14:paraId="03A155B2" w14:textId="77777777" w:rsidR="00957B5F" w:rsidRDefault="00957B5F" w:rsidP="00957B5F">
            <w:pPr>
              <w:jc w:val="left"/>
              <w:rPr>
                <w:rFonts w:eastAsia="Calibri" w:cs="Calibri"/>
                <w:sz w:val="20"/>
                <w:szCs w:val="20"/>
              </w:rPr>
            </w:pPr>
            <w:r w:rsidRPr="0000591C">
              <w:rPr>
                <w:rFonts w:eastAsia="Calibri" w:cs="Calibri"/>
                <w:sz w:val="20"/>
                <w:szCs w:val="20"/>
                <w:u w:val="single"/>
              </w:rPr>
              <w:t>W przypadku innego dokum</w:t>
            </w:r>
            <w:r>
              <w:rPr>
                <w:rFonts w:eastAsia="Calibri" w:cs="Calibri"/>
                <w:sz w:val="20"/>
                <w:szCs w:val="20"/>
                <w:u w:val="single"/>
              </w:rPr>
              <w:t>entu stwierdzającego tożsamość P</w:t>
            </w:r>
            <w:r w:rsidRPr="0000591C">
              <w:rPr>
                <w:rFonts w:eastAsia="Calibri" w:cs="Calibri"/>
                <w:sz w:val="20"/>
                <w:szCs w:val="20"/>
                <w:u w:val="single"/>
              </w:rPr>
              <w:t>acjenta</w:t>
            </w:r>
            <w:r>
              <w:rPr>
                <w:rFonts w:eastAsia="Calibri" w:cs="Calibri"/>
                <w:sz w:val="20"/>
                <w:szCs w:val="20"/>
              </w:rPr>
              <w:t>:</w:t>
            </w:r>
          </w:p>
          <w:p w14:paraId="2986185F" w14:textId="5F84F428" w:rsidR="1F88C433" w:rsidRPr="00957B5F" w:rsidRDefault="00957B5F" w:rsidP="55C5FD08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55C5FD08">
              <w:rPr>
                <w:i/>
                <w:iCs/>
                <w:sz w:val="20"/>
                <w:szCs w:val="20"/>
                <w:lang w:eastAsia="pl-PL"/>
              </w:rPr>
              <w:t xml:space="preserve">: </w:t>
            </w:r>
            <w:r w:rsidRPr="55C5FD08">
              <w:rPr>
                <w:sz w:val="20"/>
                <w:szCs w:val="20"/>
                <w:lang w:eastAsia="pl-PL"/>
              </w:rPr>
              <w:t>„</w:t>
            </w:r>
            <w:r w:rsidRPr="55C5FD08">
              <w:rPr>
                <w:i/>
                <w:iCs/>
                <w:sz w:val="20"/>
                <w:szCs w:val="20"/>
                <w:lang w:eastAsia="pl-PL"/>
              </w:rPr>
              <w:t>{</w:t>
            </w:r>
            <w:r w:rsidRPr="55C5FD08">
              <w:rPr>
                <w:rFonts w:eastAsia="Calibri" w:cs="Calibri"/>
                <w:i/>
                <w:iCs/>
                <w:sz w:val="20"/>
                <w:szCs w:val="20"/>
              </w:rPr>
              <w:t>seria i numer innego dokumentu stwierdzającego tożsamość</w:t>
            </w:r>
            <w:r w:rsidRPr="55C5FD08"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  <w:p w14:paraId="14A1D515" w14:textId="7EB4C913" w:rsidR="1F88C433" w:rsidRPr="00957B5F" w:rsidRDefault="1D6DCDC3" w:rsidP="55C5FD08">
            <w:pPr>
              <w:jc w:val="left"/>
            </w:pPr>
            <w:r w:rsidRPr="55C5FD08">
              <w:rPr>
                <w:rFonts w:ascii="Calibri" w:eastAsia="Calibri" w:hAnsi="Calibri" w:cs="Calibri"/>
                <w:sz w:val="20"/>
                <w:szCs w:val="20"/>
                <w:u w:val="single"/>
              </w:rPr>
              <w:t>W przypadku noworodka, dla którego znany jest identyfikator matki:</w:t>
            </w:r>
          </w:p>
          <w:p w14:paraId="709FE812" w14:textId="74C5D642" w:rsidR="1F88C433" w:rsidRPr="00957B5F" w:rsidRDefault="1D6DCDC3" w:rsidP="55C5FD08">
            <w:pPr>
              <w:jc w:val="left"/>
            </w:pPr>
            <w:r w:rsidRPr="55C5FD08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string:</w:t>
            </w:r>
            <w:r w:rsidRPr="55C5FD08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55C5FD08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“{identyfikator będący konkatenacją identyfikatora matki, daty </w:t>
            </w:r>
            <w:r w:rsidRPr="55C5FD08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lastRenderedPageBreak/>
              <w:t>urodzenia noworodka oraz numeru kolejnego urodzenia (separatorem jest znak: ‘-‘)}”</w:t>
            </w:r>
          </w:p>
          <w:p w14:paraId="5D13FF32" w14:textId="7DF3B621" w:rsidR="1F88C433" w:rsidRPr="00957B5F" w:rsidRDefault="1D6DCDC3" w:rsidP="55C5FD08">
            <w:pPr>
              <w:jc w:val="left"/>
            </w:pPr>
            <w:r w:rsidRPr="55C5FD08">
              <w:rPr>
                <w:rFonts w:ascii="Calibri" w:eastAsia="Calibri" w:hAnsi="Calibri" w:cs="Calibri"/>
                <w:sz w:val="20"/>
                <w:szCs w:val="20"/>
                <w:u w:val="single"/>
              </w:rPr>
              <w:t>W przypadku noworodka, dla którego nie jest znany identyfikator matki:</w:t>
            </w:r>
          </w:p>
          <w:p w14:paraId="09D3E571" w14:textId="442C334D" w:rsidR="1F88C433" w:rsidRPr="00957B5F" w:rsidRDefault="511BC50B" w:rsidP="55C5FD08">
            <w:pPr>
              <w:jc w:val="left"/>
            </w:pPr>
            <w:r w:rsidRPr="55C5FD08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string</w:t>
            </w:r>
            <w:r w:rsidR="1D6DCDC3" w:rsidRPr="55C5FD08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:</w:t>
            </w:r>
            <w:r w:rsidR="1D6DCDC3" w:rsidRPr="55C5FD08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1D6DCDC3" w:rsidRPr="55C5FD08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“XXXXX-RRRR-NW”</w:t>
            </w:r>
          </w:p>
          <w:p w14:paraId="2F12C140" w14:textId="0B219BB2" w:rsidR="1F88C433" w:rsidRPr="00957B5F" w:rsidRDefault="1D6DCDC3" w:rsidP="55C5FD08">
            <w:pPr>
              <w:jc w:val="left"/>
            </w:pPr>
            <w:r w:rsidRPr="55C5FD08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gdzie “XXXXX” oznacza kolejny numer przypisany do konkretnej osoby, a „RRRR" rok</w:t>
            </w:r>
          </w:p>
        </w:tc>
      </w:tr>
      <w:tr w:rsidR="003367FF" w:rsidRPr="006B6C02" w14:paraId="1A63F3F0" w14:textId="77777777" w:rsidTr="00A0054F">
        <w:trPr>
          <w:gridAfter w:val="1"/>
          <w:wAfter w:w="41" w:type="dxa"/>
        </w:trPr>
        <w:tc>
          <w:tcPr>
            <w:tcW w:w="1980" w:type="dxa"/>
            <w:shd w:val="clear" w:color="auto" w:fill="A6A6A6" w:themeFill="background1" w:themeFillShade="A6"/>
          </w:tcPr>
          <w:p w14:paraId="26C04F33" w14:textId="77777777" w:rsidR="003367FF" w:rsidRPr="006B6C02" w:rsidRDefault="0B03B3B0" w:rsidP="0B03B3B0">
            <w:pPr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lastRenderedPageBreak/>
              <w:t>Patient.name</w:t>
            </w:r>
          </w:p>
        </w:tc>
        <w:tc>
          <w:tcPr>
            <w:tcW w:w="2693" w:type="dxa"/>
            <w:shd w:val="clear" w:color="auto" w:fill="A6A6A6" w:themeFill="background1" w:themeFillShade="A6"/>
          </w:tcPr>
          <w:p w14:paraId="3AAB3171" w14:textId="5C3E9BA3" w:rsidR="003367FF" w:rsidRPr="006B6C02" w:rsidRDefault="007844E5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Dane osobowe P</w:t>
            </w:r>
            <w:r w:rsidR="003367FF" w:rsidRPr="006B6C02">
              <w:rPr>
                <w:rFonts w:cstheme="minorHAnsi"/>
                <w:sz w:val="20"/>
                <w:szCs w:val="20"/>
                <w:lang w:eastAsia="pl-PL"/>
              </w:rPr>
              <w:t>acjenta</w:t>
            </w:r>
          </w:p>
        </w:tc>
        <w:tc>
          <w:tcPr>
            <w:tcW w:w="851" w:type="dxa"/>
            <w:shd w:val="clear" w:color="auto" w:fill="A6A6A6" w:themeFill="background1" w:themeFillShade="A6"/>
          </w:tcPr>
          <w:p w14:paraId="549494B1" w14:textId="08F1FBA4" w:rsidR="003367FF" w:rsidRPr="006B6C02" w:rsidRDefault="3FDBE5D2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0</w:t>
            </w:r>
            <w:r w:rsidR="00CE35F0" w:rsidRPr="328A8961">
              <w:rPr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3538" w:type="dxa"/>
            <w:shd w:val="clear" w:color="auto" w:fill="A6A6A6" w:themeFill="background1" w:themeFillShade="A6"/>
          </w:tcPr>
          <w:p w14:paraId="63191F91" w14:textId="77777777" w:rsidR="003367FF" w:rsidRPr="006B6C02" w:rsidRDefault="003367FF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6E50EF8A" w14:textId="77F94676" w:rsidR="003367FF" w:rsidRPr="006B6C02" w:rsidRDefault="29010AF2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6B6C02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family</w:t>
            </w:r>
            <w:r w:rsidRPr="006B6C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A6362"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- n</w:t>
            </w:r>
            <w:r w:rsidR="007844E5"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azwisko P</w:t>
            </w:r>
            <w:r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acjenta</w:t>
            </w:r>
          </w:p>
          <w:p w14:paraId="185545D0" w14:textId="717E7C0D" w:rsidR="00C20502" w:rsidRPr="006B6C02" w:rsidRDefault="29010AF2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B6C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given </w:t>
            </w:r>
            <w:r w:rsidR="009A6362"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="00DE1085"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imię</w:t>
            </w:r>
            <w:r w:rsidR="007844E5"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P</w:t>
            </w:r>
            <w:r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acjenta</w:t>
            </w:r>
          </w:p>
        </w:tc>
      </w:tr>
      <w:tr w:rsidR="003367FF" w:rsidRPr="006B6C02" w14:paraId="2006A142" w14:textId="77777777" w:rsidTr="00A0054F">
        <w:trPr>
          <w:gridAfter w:val="1"/>
          <w:wAfter w:w="41" w:type="dxa"/>
        </w:trPr>
        <w:tc>
          <w:tcPr>
            <w:tcW w:w="1980" w:type="dxa"/>
          </w:tcPr>
          <w:p w14:paraId="0791FA95" w14:textId="0B545375" w:rsidR="003367FF" w:rsidRPr="006B6C02" w:rsidRDefault="003367FF" w:rsidP="00AB2EB5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sz w:val="20"/>
                <w:szCs w:val="20"/>
                <w:lang w:eastAsia="pl-PL"/>
              </w:rPr>
              <w:t>Patient.name.</w:t>
            </w:r>
            <w:r w:rsidR="00AB2EB5" w:rsidRPr="006B6C02">
              <w:rPr>
                <w:rFonts w:cstheme="minorHAnsi"/>
                <w:b/>
                <w:sz w:val="20"/>
                <w:szCs w:val="20"/>
                <w:lang w:eastAsia="pl-PL"/>
              </w:rPr>
              <w:t>family</w:t>
            </w:r>
          </w:p>
        </w:tc>
        <w:tc>
          <w:tcPr>
            <w:tcW w:w="2693" w:type="dxa"/>
          </w:tcPr>
          <w:p w14:paraId="0646E90B" w14:textId="12EE883C" w:rsidR="003367FF" w:rsidRPr="006B6C02" w:rsidRDefault="00AB2EB5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Nazwisko</w:t>
            </w:r>
            <w:r w:rsidR="007844E5" w:rsidRPr="006B6C02">
              <w:rPr>
                <w:rFonts w:cstheme="minorHAnsi"/>
                <w:sz w:val="20"/>
                <w:szCs w:val="20"/>
                <w:lang w:eastAsia="pl-PL"/>
              </w:rPr>
              <w:t xml:space="preserve"> P</w:t>
            </w:r>
            <w:r w:rsidR="003367FF" w:rsidRPr="006B6C02">
              <w:rPr>
                <w:rFonts w:cstheme="minorHAnsi"/>
                <w:sz w:val="20"/>
                <w:szCs w:val="20"/>
                <w:lang w:eastAsia="pl-PL"/>
              </w:rPr>
              <w:t>acjenta</w:t>
            </w:r>
          </w:p>
        </w:tc>
        <w:tc>
          <w:tcPr>
            <w:tcW w:w="851" w:type="dxa"/>
          </w:tcPr>
          <w:p w14:paraId="69670656" w14:textId="07D6E22C" w:rsidR="003367FF" w:rsidRPr="006B6C02" w:rsidRDefault="5FF9A4D3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0</w:t>
            </w:r>
            <w:r w:rsidR="003367FF" w:rsidRPr="328A8961">
              <w:rPr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3538" w:type="dxa"/>
          </w:tcPr>
          <w:p w14:paraId="306B0C0D" w14:textId="77777777" w:rsidR="003367FF" w:rsidRPr="006B6C02" w:rsidRDefault="003367FF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407F44A6" w14:textId="58863610" w:rsidR="003367FF" w:rsidRPr="006B6C02" w:rsidRDefault="1764DCE5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7EF05AA5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7EF05AA5">
              <w:rPr>
                <w:sz w:val="20"/>
                <w:szCs w:val="20"/>
                <w:lang w:eastAsia="pl-PL"/>
              </w:rPr>
              <w:t>: “</w:t>
            </w:r>
            <w:r w:rsidR="5EA7187D" w:rsidRPr="7EF05AA5">
              <w:rPr>
                <w:i/>
                <w:iCs/>
                <w:sz w:val="20"/>
                <w:szCs w:val="20"/>
                <w:lang w:eastAsia="pl-PL"/>
              </w:rPr>
              <w:t>{Nazwisko P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>acjenta}”</w:t>
            </w:r>
          </w:p>
          <w:p w14:paraId="33FF425C" w14:textId="361D1458" w:rsidR="003367FF" w:rsidRPr="006B6C02" w:rsidRDefault="003367FF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</w:p>
          <w:p w14:paraId="18A988F6" w14:textId="230B13C3" w:rsidR="003367FF" w:rsidRPr="0050147F" w:rsidRDefault="00BACCDE" w:rsidP="7EF05AA5">
            <w:pPr>
              <w:jc w:val="left"/>
              <w:rPr>
                <w:iCs/>
                <w:sz w:val="20"/>
                <w:szCs w:val="20"/>
                <w:u w:val="single"/>
                <w:lang w:eastAsia="pl-PL"/>
              </w:rPr>
            </w:pPr>
            <w:r w:rsidRPr="0050147F">
              <w:rPr>
                <w:iCs/>
                <w:sz w:val="20"/>
                <w:szCs w:val="20"/>
                <w:u w:val="single"/>
                <w:lang w:eastAsia="pl-PL"/>
              </w:rPr>
              <w:t>Reguły biznesowe:</w:t>
            </w:r>
          </w:p>
          <w:p w14:paraId="00792813" w14:textId="1A31FDB3" w:rsidR="003367FF" w:rsidRPr="0050147F" w:rsidRDefault="00BACCDE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50147F">
              <w:rPr>
                <w:rFonts w:ascii="Calibri" w:eastAsia="Calibri" w:hAnsi="Calibri" w:cs="Calibri"/>
                <w:iCs/>
                <w:sz w:val="20"/>
                <w:szCs w:val="20"/>
              </w:rPr>
              <w:t>REG.WER.4047 Weryfikacja imienia i nazwiska pacjenta w zasobie Patient</w:t>
            </w:r>
          </w:p>
          <w:p w14:paraId="15BA1D66" w14:textId="124A801E" w:rsidR="003367FF" w:rsidRPr="006B6C02" w:rsidRDefault="00BACCDE" w:rsidP="7EF05AA5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50147F">
              <w:rPr>
                <w:rFonts w:ascii="Calibri" w:eastAsia="Calibri" w:hAnsi="Calibri" w:cs="Calibri"/>
                <w:iCs/>
                <w:sz w:val="20"/>
                <w:szCs w:val="20"/>
              </w:rPr>
              <w:t>REG.WER.4062 Weryfikacja zgodności danych Pacjenta w CWUB</w:t>
            </w:r>
          </w:p>
        </w:tc>
      </w:tr>
      <w:tr w:rsidR="003367FF" w:rsidRPr="006B6C02" w14:paraId="19271F76" w14:textId="77777777" w:rsidTr="00A0054F">
        <w:trPr>
          <w:gridAfter w:val="1"/>
          <w:wAfter w:w="41" w:type="dxa"/>
        </w:trPr>
        <w:tc>
          <w:tcPr>
            <w:tcW w:w="1980" w:type="dxa"/>
          </w:tcPr>
          <w:p w14:paraId="3965143A" w14:textId="193D56DC" w:rsidR="003367FF" w:rsidRPr="006B6C02" w:rsidRDefault="003367FF" w:rsidP="00AB2EB5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sz w:val="20"/>
                <w:szCs w:val="20"/>
                <w:lang w:eastAsia="pl-PL"/>
              </w:rPr>
              <w:t>Patient.name.</w:t>
            </w:r>
            <w:r w:rsidR="00AB2EB5" w:rsidRPr="006B6C02">
              <w:rPr>
                <w:rFonts w:cstheme="minorHAnsi"/>
                <w:b/>
                <w:sz w:val="20"/>
                <w:szCs w:val="20"/>
                <w:lang w:eastAsia="pl-PL"/>
              </w:rPr>
              <w:t>given</w:t>
            </w:r>
          </w:p>
        </w:tc>
        <w:tc>
          <w:tcPr>
            <w:tcW w:w="2693" w:type="dxa"/>
          </w:tcPr>
          <w:p w14:paraId="75C5D833" w14:textId="232335B0" w:rsidR="003367FF" w:rsidRPr="006B6C02" w:rsidRDefault="00E273FE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Imię</w:t>
            </w:r>
            <w:r w:rsidR="007844E5" w:rsidRPr="006B6C02">
              <w:rPr>
                <w:rFonts w:cstheme="minorHAnsi"/>
                <w:sz w:val="20"/>
                <w:szCs w:val="20"/>
                <w:lang w:eastAsia="pl-PL"/>
              </w:rPr>
              <w:t xml:space="preserve"> P</w:t>
            </w:r>
            <w:r w:rsidR="003367FF" w:rsidRPr="006B6C02">
              <w:rPr>
                <w:rFonts w:cstheme="minorHAnsi"/>
                <w:sz w:val="20"/>
                <w:szCs w:val="20"/>
                <w:lang w:eastAsia="pl-PL"/>
              </w:rPr>
              <w:t>acjenta</w:t>
            </w:r>
          </w:p>
        </w:tc>
        <w:tc>
          <w:tcPr>
            <w:tcW w:w="851" w:type="dxa"/>
          </w:tcPr>
          <w:p w14:paraId="42040248" w14:textId="39E21784" w:rsidR="003367FF" w:rsidRPr="006B6C02" w:rsidRDefault="466224F6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0</w:t>
            </w:r>
            <w:r w:rsidR="00AB2EB5" w:rsidRPr="328A8961">
              <w:rPr>
                <w:sz w:val="20"/>
                <w:szCs w:val="20"/>
                <w:lang w:eastAsia="pl-PL"/>
              </w:rPr>
              <w:t>..*</w:t>
            </w:r>
          </w:p>
        </w:tc>
        <w:tc>
          <w:tcPr>
            <w:tcW w:w="3538" w:type="dxa"/>
          </w:tcPr>
          <w:p w14:paraId="2ED85169" w14:textId="77777777" w:rsidR="003367FF" w:rsidRPr="006B6C02" w:rsidRDefault="003367FF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7E164679" w14:textId="0E41D236" w:rsidR="003367FF" w:rsidRPr="006B6C02" w:rsidRDefault="1764DCE5" w:rsidP="7EF05AA5">
            <w:pPr>
              <w:jc w:val="left"/>
              <w:rPr>
                <w:sz w:val="20"/>
                <w:szCs w:val="20"/>
                <w:lang w:eastAsia="pl-PL"/>
              </w:rPr>
            </w:pPr>
            <w:r w:rsidRPr="7EF05AA5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7EF05AA5">
              <w:rPr>
                <w:sz w:val="20"/>
                <w:szCs w:val="20"/>
                <w:lang w:eastAsia="pl-PL"/>
              </w:rPr>
              <w:t>: “</w:t>
            </w:r>
            <w:r w:rsidR="5EA7187D" w:rsidRPr="7EF05AA5">
              <w:rPr>
                <w:i/>
                <w:iCs/>
                <w:sz w:val="20"/>
                <w:szCs w:val="20"/>
                <w:lang w:eastAsia="pl-PL"/>
              </w:rPr>
              <w:t>{Imię P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>acjenta}</w:t>
            </w:r>
            <w:r w:rsidRPr="7EF05AA5">
              <w:rPr>
                <w:sz w:val="20"/>
                <w:szCs w:val="20"/>
                <w:lang w:eastAsia="pl-PL"/>
              </w:rPr>
              <w:t>”</w:t>
            </w:r>
          </w:p>
          <w:p w14:paraId="15A25840" w14:textId="6BAD5621" w:rsidR="003367FF" w:rsidRPr="006B6C02" w:rsidRDefault="003367FF" w:rsidP="7EF05AA5">
            <w:pPr>
              <w:jc w:val="left"/>
              <w:rPr>
                <w:sz w:val="20"/>
                <w:szCs w:val="20"/>
                <w:lang w:eastAsia="pl-PL"/>
              </w:rPr>
            </w:pPr>
          </w:p>
          <w:p w14:paraId="4A18B4D5" w14:textId="230B13C3" w:rsidR="003367FF" w:rsidRPr="000610F2" w:rsidRDefault="5BE5AF50" w:rsidP="7EF05AA5">
            <w:pPr>
              <w:jc w:val="left"/>
              <w:rPr>
                <w:iCs/>
                <w:sz w:val="20"/>
                <w:szCs w:val="20"/>
                <w:u w:val="single"/>
                <w:lang w:eastAsia="pl-PL"/>
              </w:rPr>
            </w:pPr>
            <w:r w:rsidRPr="000610F2">
              <w:rPr>
                <w:iCs/>
                <w:sz w:val="20"/>
                <w:szCs w:val="20"/>
                <w:u w:val="single"/>
                <w:lang w:eastAsia="pl-PL"/>
              </w:rPr>
              <w:t>Reguły biznesowe:</w:t>
            </w:r>
          </w:p>
          <w:p w14:paraId="79A9F18F" w14:textId="1A31FDB3" w:rsidR="003367FF" w:rsidRPr="000610F2" w:rsidRDefault="5BE5AF50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0610F2">
              <w:rPr>
                <w:rFonts w:ascii="Calibri" w:eastAsia="Calibri" w:hAnsi="Calibri" w:cs="Calibri"/>
                <w:iCs/>
                <w:sz w:val="20"/>
                <w:szCs w:val="20"/>
              </w:rPr>
              <w:t>REG.WER.4047 Weryfikacja imienia i nazwiska pacjenta w zasobie Patient</w:t>
            </w:r>
          </w:p>
          <w:p w14:paraId="3BB7E709" w14:textId="2C3C10B5" w:rsidR="003367FF" w:rsidRPr="006B6C02" w:rsidRDefault="5BE5AF50" w:rsidP="7EF05AA5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0610F2">
              <w:rPr>
                <w:rFonts w:ascii="Calibri" w:eastAsia="Calibri" w:hAnsi="Calibri" w:cs="Calibri"/>
                <w:iCs/>
                <w:sz w:val="20"/>
                <w:szCs w:val="20"/>
              </w:rPr>
              <w:lastRenderedPageBreak/>
              <w:t>REG.WER.4062 Weryfikacja zgodności danych Pacjenta w CWUB</w:t>
            </w:r>
          </w:p>
        </w:tc>
      </w:tr>
      <w:tr w:rsidR="003367FF" w:rsidRPr="006B6C02" w14:paraId="4D8A7251" w14:textId="77777777" w:rsidTr="00A0054F">
        <w:trPr>
          <w:gridAfter w:val="1"/>
          <w:wAfter w:w="41" w:type="dxa"/>
        </w:trPr>
        <w:tc>
          <w:tcPr>
            <w:tcW w:w="1980" w:type="dxa"/>
            <w:shd w:val="clear" w:color="auto" w:fill="A6A6A6" w:themeFill="background1" w:themeFillShade="A6"/>
          </w:tcPr>
          <w:p w14:paraId="0CEEA785" w14:textId="77777777" w:rsidR="003367FF" w:rsidRPr="006B6C02" w:rsidRDefault="003367FF" w:rsidP="00B70EA6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sz w:val="20"/>
                <w:szCs w:val="20"/>
                <w:lang w:eastAsia="pl-PL"/>
              </w:rPr>
              <w:lastRenderedPageBreak/>
              <w:t>Patient.telecom</w:t>
            </w:r>
          </w:p>
        </w:tc>
        <w:tc>
          <w:tcPr>
            <w:tcW w:w="2693" w:type="dxa"/>
            <w:shd w:val="clear" w:color="auto" w:fill="A6A6A6" w:themeFill="background1" w:themeFillShade="A6"/>
          </w:tcPr>
          <w:p w14:paraId="3A9D4EE4" w14:textId="77777777" w:rsidR="003367FF" w:rsidRPr="006B6C02" w:rsidRDefault="003367FF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Dane kontaktowe pacjenta</w:t>
            </w:r>
          </w:p>
        </w:tc>
        <w:tc>
          <w:tcPr>
            <w:tcW w:w="851" w:type="dxa"/>
            <w:shd w:val="clear" w:color="auto" w:fill="A6A6A6" w:themeFill="background1" w:themeFillShade="A6"/>
          </w:tcPr>
          <w:p w14:paraId="3FE855CC" w14:textId="77777777" w:rsidR="003367FF" w:rsidRPr="006B6C02" w:rsidRDefault="003367FF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0..*</w:t>
            </w:r>
          </w:p>
        </w:tc>
        <w:tc>
          <w:tcPr>
            <w:tcW w:w="3538" w:type="dxa"/>
            <w:shd w:val="clear" w:color="auto" w:fill="A6A6A6" w:themeFill="background1" w:themeFillShade="A6"/>
          </w:tcPr>
          <w:p w14:paraId="4F304C33" w14:textId="77777777" w:rsidR="003367FF" w:rsidRPr="006B6C02" w:rsidRDefault="003367FF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0AE8193F" w14:textId="2628DC57" w:rsidR="003367FF" w:rsidRPr="006B6C02" w:rsidRDefault="29010AF2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6B6C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="00437F1F"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r</w:t>
            </w:r>
            <w:r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odzaj danych kontaktowych</w:t>
            </w:r>
          </w:p>
          <w:p w14:paraId="051D3BC4" w14:textId="560D7479" w:rsidR="003367FF" w:rsidRPr="006B6C02" w:rsidRDefault="29010AF2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B6C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="00437F1F"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r</w:t>
            </w:r>
            <w:r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zeczywiste dane kontaktowe pacjenta</w:t>
            </w:r>
          </w:p>
        </w:tc>
      </w:tr>
      <w:tr w:rsidR="00ED7889" w:rsidRPr="006B6C02" w14:paraId="0E7338D3" w14:textId="77777777" w:rsidTr="00A0054F">
        <w:trPr>
          <w:gridAfter w:val="1"/>
          <w:wAfter w:w="41" w:type="dxa"/>
        </w:trPr>
        <w:tc>
          <w:tcPr>
            <w:tcW w:w="1980" w:type="dxa"/>
          </w:tcPr>
          <w:p w14:paraId="07405D9D" w14:textId="051D6AD9" w:rsidR="00ED7889" w:rsidRPr="006B6C02" w:rsidRDefault="00ED7889" w:rsidP="00ED7889">
            <w:pPr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Patient.telecom.system</w:t>
            </w:r>
          </w:p>
        </w:tc>
        <w:tc>
          <w:tcPr>
            <w:tcW w:w="2693" w:type="dxa"/>
          </w:tcPr>
          <w:p w14:paraId="15E0F979" w14:textId="2B8C2706" w:rsidR="00ED7889" w:rsidRPr="006B6C02" w:rsidRDefault="00ED7889" w:rsidP="00ED788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Rodzaj danych kontaktowych</w:t>
            </w:r>
          </w:p>
        </w:tc>
        <w:tc>
          <w:tcPr>
            <w:tcW w:w="851" w:type="dxa"/>
          </w:tcPr>
          <w:p w14:paraId="115FA8EB" w14:textId="3AFD8086" w:rsidR="00ED7889" w:rsidRPr="006B6C02" w:rsidRDefault="00ED7889" w:rsidP="00ED788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538" w:type="dxa"/>
          </w:tcPr>
          <w:p w14:paraId="53BAE18E" w14:textId="77777777" w:rsidR="00ED7889" w:rsidRPr="006B6C02" w:rsidRDefault="00ED7889" w:rsidP="00ED788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6413091B" w14:textId="436BDF06" w:rsidR="00ED7889" w:rsidRPr="006B6C02" w:rsidRDefault="00ED7889" w:rsidP="00ED7889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code</w:t>
            </w:r>
            <w:r w:rsidRPr="006B6C02">
              <w:rPr>
                <w:rFonts w:cstheme="minorHAnsi"/>
                <w:sz w:val="20"/>
                <w:szCs w:val="20"/>
                <w:lang w:eastAsia="pl-PL"/>
              </w:rPr>
              <w:t>: “</w:t>
            </w:r>
            <w:r w:rsidRPr="006B6C02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</w:t>
            </w:r>
            <w:r w:rsidRPr="006B6C02">
              <w:rPr>
                <w:rFonts w:eastAsia="Calibri" w:cstheme="minorHAnsi"/>
                <w:i/>
                <w:iCs/>
                <w:sz w:val="20"/>
                <w:szCs w:val="20"/>
              </w:rPr>
              <w:t>kod ze słownika PLContactPointSystem}”</w:t>
            </w:r>
          </w:p>
        </w:tc>
      </w:tr>
      <w:tr w:rsidR="003367FF" w:rsidRPr="006B6C02" w14:paraId="42C8F97F" w14:textId="77777777" w:rsidTr="00A0054F">
        <w:trPr>
          <w:gridAfter w:val="1"/>
          <w:wAfter w:w="41" w:type="dxa"/>
        </w:trPr>
        <w:tc>
          <w:tcPr>
            <w:tcW w:w="1980" w:type="dxa"/>
          </w:tcPr>
          <w:p w14:paraId="6A50DD39" w14:textId="77777777" w:rsidR="003367FF" w:rsidRPr="006B6C02" w:rsidRDefault="003367FF" w:rsidP="00B70EA6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sz w:val="20"/>
                <w:szCs w:val="20"/>
                <w:lang w:eastAsia="pl-PL"/>
              </w:rPr>
              <w:t>Patient.telecom.value</w:t>
            </w:r>
          </w:p>
        </w:tc>
        <w:tc>
          <w:tcPr>
            <w:tcW w:w="2693" w:type="dxa"/>
          </w:tcPr>
          <w:p w14:paraId="3B43BEB5" w14:textId="65961C7A" w:rsidR="003367FF" w:rsidRPr="006B6C02" w:rsidRDefault="00437F1F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Rzeczywiste dane kontaktowe P</w:t>
            </w:r>
            <w:r w:rsidR="003367FF" w:rsidRPr="006B6C02">
              <w:rPr>
                <w:rFonts w:cstheme="minorHAnsi"/>
                <w:sz w:val="20"/>
                <w:szCs w:val="20"/>
                <w:lang w:eastAsia="pl-PL"/>
              </w:rPr>
              <w:t>acjenta</w:t>
            </w:r>
          </w:p>
        </w:tc>
        <w:tc>
          <w:tcPr>
            <w:tcW w:w="851" w:type="dxa"/>
          </w:tcPr>
          <w:p w14:paraId="30F7E7EB" w14:textId="12896E9D" w:rsidR="003367FF" w:rsidRPr="006B6C02" w:rsidRDefault="00DA0F21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1</w:t>
            </w:r>
            <w:r w:rsidR="003367FF" w:rsidRPr="006B6C02">
              <w:rPr>
                <w:rFonts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3538" w:type="dxa"/>
          </w:tcPr>
          <w:p w14:paraId="3188E4C2" w14:textId="77777777" w:rsidR="003367FF" w:rsidRPr="006B6C02" w:rsidRDefault="003367FF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6BBCBDC4" w14:textId="77777777" w:rsidR="003367FF" w:rsidRPr="006B6C02" w:rsidRDefault="1F88C433" w:rsidP="1F88C433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6B6C02">
              <w:rPr>
                <w:rFonts w:cstheme="minorHAnsi"/>
                <w:sz w:val="20"/>
                <w:szCs w:val="20"/>
                <w:lang w:eastAsia="pl-PL"/>
              </w:rPr>
              <w:t xml:space="preserve">: </w:t>
            </w:r>
            <w:r w:rsidRPr="006B6C02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{dane kontaktowe pacjenta}</w:t>
            </w:r>
          </w:p>
        </w:tc>
      </w:tr>
      <w:tr w:rsidR="003367FF" w:rsidRPr="006B6C02" w14:paraId="192FFBAB" w14:textId="77777777" w:rsidTr="00A0054F">
        <w:trPr>
          <w:gridAfter w:val="1"/>
          <w:wAfter w:w="41" w:type="dxa"/>
        </w:trPr>
        <w:tc>
          <w:tcPr>
            <w:tcW w:w="1980" w:type="dxa"/>
          </w:tcPr>
          <w:p w14:paraId="33184931" w14:textId="77777777" w:rsidR="003367FF" w:rsidRPr="006B6C02" w:rsidRDefault="003367FF" w:rsidP="00B70EA6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sz w:val="20"/>
                <w:szCs w:val="20"/>
                <w:lang w:eastAsia="pl-PL"/>
              </w:rPr>
              <w:t>Patient.gender</w:t>
            </w:r>
          </w:p>
        </w:tc>
        <w:tc>
          <w:tcPr>
            <w:tcW w:w="2693" w:type="dxa"/>
          </w:tcPr>
          <w:p w14:paraId="45BC9E4A" w14:textId="16CF7125" w:rsidR="003367FF" w:rsidRPr="006B6C02" w:rsidRDefault="00437F1F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Płeć P</w:t>
            </w:r>
            <w:r w:rsidR="003367FF" w:rsidRPr="006B6C02">
              <w:rPr>
                <w:rFonts w:cstheme="minorHAnsi"/>
                <w:sz w:val="20"/>
                <w:szCs w:val="20"/>
                <w:lang w:eastAsia="pl-PL"/>
              </w:rPr>
              <w:t>acjenta</w:t>
            </w:r>
          </w:p>
        </w:tc>
        <w:tc>
          <w:tcPr>
            <w:tcW w:w="851" w:type="dxa"/>
          </w:tcPr>
          <w:p w14:paraId="70114D47" w14:textId="531C0997" w:rsidR="003367FF" w:rsidRPr="006B6C02" w:rsidRDefault="00975263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0</w:t>
            </w:r>
            <w:r w:rsidR="0028503D" w:rsidRPr="006B6C02">
              <w:rPr>
                <w:rFonts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3538" w:type="dxa"/>
          </w:tcPr>
          <w:p w14:paraId="62CE992C" w14:textId="77777777" w:rsidR="003367FF" w:rsidRPr="006B6C02" w:rsidRDefault="1F88C433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2AD71AE8" w14:textId="23678012" w:rsidR="003367FF" w:rsidRPr="006B6C02" w:rsidRDefault="1F88C433" w:rsidP="1F88C433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code: </w:t>
            </w:r>
            <w:r w:rsidRPr="006B6C02">
              <w:rPr>
                <w:rFonts w:cstheme="minorHAnsi"/>
                <w:sz w:val="20"/>
                <w:szCs w:val="20"/>
                <w:lang w:eastAsia="pl-PL"/>
              </w:rPr>
              <w:t>“</w:t>
            </w:r>
            <w:r w:rsidRPr="006B6C02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{wartość ze słownika </w:t>
            </w:r>
            <w:r w:rsidRPr="006B6C02">
              <w:rPr>
                <w:rFonts w:eastAsia="Calibri" w:cstheme="minorHAnsi"/>
                <w:i/>
                <w:iCs/>
                <w:sz w:val="20"/>
                <w:szCs w:val="20"/>
              </w:rPr>
              <w:t>PLGender</w:t>
            </w:r>
            <w:r w:rsidRPr="006B6C02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3367FF" w:rsidRPr="006B6C02" w14:paraId="0197E12F" w14:textId="77777777" w:rsidTr="00A0054F">
        <w:trPr>
          <w:gridAfter w:val="1"/>
          <w:wAfter w:w="41" w:type="dxa"/>
        </w:trPr>
        <w:tc>
          <w:tcPr>
            <w:tcW w:w="1980" w:type="dxa"/>
          </w:tcPr>
          <w:p w14:paraId="60D68A3D" w14:textId="77777777" w:rsidR="003367FF" w:rsidRPr="006B6C02" w:rsidRDefault="003367FF" w:rsidP="00B70EA6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sz w:val="20"/>
                <w:szCs w:val="20"/>
                <w:lang w:eastAsia="pl-PL"/>
              </w:rPr>
              <w:t>Patient.birthDate</w:t>
            </w:r>
          </w:p>
        </w:tc>
        <w:tc>
          <w:tcPr>
            <w:tcW w:w="2693" w:type="dxa"/>
          </w:tcPr>
          <w:p w14:paraId="21822C11" w14:textId="13C077A8" w:rsidR="003367FF" w:rsidRPr="006B6C02" w:rsidRDefault="00437F1F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Data urodzenia P</w:t>
            </w:r>
            <w:r w:rsidR="003367FF" w:rsidRPr="006B6C02">
              <w:rPr>
                <w:rFonts w:cstheme="minorHAnsi"/>
                <w:sz w:val="20"/>
                <w:szCs w:val="20"/>
                <w:lang w:eastAsia="pl-PL"/>
              </w:rPr>
              <w:t>acjenta</w:t>
            </w:r>
          </w:p>
        </w:tc>
        <w:tc>
          <w:tcPr>
            <w:tcW w:w="851" w:type="dxa"/>
          </w:tcPr>
          <w:p w14:paraId="19E13CDA" w14:textId="02B974DE" w:rsidR="003367FF" w:rsidRPr="006B6C02" w:rsidRDefault="00975263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0</w:t>
            </w:r>
            <w:r w:rsidR="003367FF" w:rsidRPr="006B6C02">
              <w:rPr>
                <w:rFonts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3538" w:type="dxa"/>
          </w:tcPr>
          <w:p w14:paraId="70E84545" w14:textId="77777777" w:rsidR="003367FF" w:rsidRPr="006B6C02" w:rsidRDefault="003367FF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3D7DE119" w14:textId="7BABA93D" w:rsidR="003367FF" w:rsidRPr="006B6C02" w:rsidRDefault="1764DCE5" w:rsidP="7EF05AA5">
            <w:pPr>
              <w:jc w:val="left"/>
              <w:rPr>
                <w:sz w:val="20"/>
                <w:szCs w:val="20"/>
                <w:lang w:eastAsia="pl-PL"/>
              </w:rPr>
            </w:pPr>
            <w:r w:rsidRPr="7EF05AA5">
              <w:rPr>
                <w:b/>
                <w:bCs/>
                <w:sz w:val="20"/>
                <w:szCs w:val="20"/>
                <w:lang w:eastAsia="pl-PL"/>
              </w:rPr>
              <w:t>date</w:t>
            </w:r>
            <w:r w:rsidRPr="7EF05AA5">
              <w:rPr>
                <w:sz w:val="20"/>
                <w:szCs w:val="20"/>
                <w:lang w:eastAsia="pl-PL"/>
              </w:rPr>
              <w:t>: “</w:t>
            </w:r>
            <w:r w:rsidR="119C36E6" w:rsidRPr="7EF05AA5">
              <w:rPr>
                <w:i/>
                <w:iCs/>
                <w:sz w:val="20"/>
                <w:szCs w:val="20"/>
                <w:lang w:eastAsia="pl-PL"/>
              </w:rPr>
              <w:t>{data urodzenia P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>acjenta}</w:t>
            </w:r>
            <w:r w:rsidRPr="7EF05AA5">
              <w:rPr>
                <w:sz w:val="20"/>
                <w:szCs w:val="20"/>
                <w:lang w:eastAsia="pl-PL"/>
              </w:rPr>
              <w:t>”</w:t>
            </w:r>
          </w:p>
          <w:p w14:paraId="131E3B91" w14:textId="5EDD8910" w:rsidR="003367FF" w:rsidRPr="006B6C02" w:rsidRDefault="003367FF" w:rsidP="7EF05AA5">
            <w:pPr>
              <w:jc w:val="left"/>
              <w:rPr>
                <w:sz w:val="20"/>
                <w:szCs w:val="20"/>
                <w:lang w:eastAsia="pl-PL"/>
              </w:rPr>
            </w:pPr>
          </w:p>
          <w:p w14:paraId="7C9C9787" w14:textId="7F9C161C" w:rsidR="003367FF" w:rsidRPr="00782306" w:rsidRDefault="7B8F9398" w:rsidP="7EF05AA5">
            <w:pPr>
              <w:jc w:val="left"/>
              <w:rPr>
                <w:iCs/>
                <w:sz w:val="20"/>
                <w:szCs w:val="20"/>
                <w:u w:val="single"/>
                <w:lang w:eastAsia="pl-PL"/>
              </w:rPr>
            </w:pPr>
            <w:r w:rsidRPr="00782306">
              <w:rPr>
                <w:iCs/>
                <w:sz w:val="20"/>
                <w:szCs w:val="20"/>
                <w:u w:val="single"/>
                <w:lang w:eastAsia="pl-PL"/>
              </w:rPr>
              <w:t>Reguły biznesowe:</w:t>
            </w:r>
          </w:p>
          <w:p w14:paraId="691832D3" w14:textId="36BBBBE0" w:rsidR="003367FF" w:rsidRPr="00782306" w:rsidRDefault="7B8F9398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782306">
              <w:rPr>
                <w:rFonts w:ascii="Calibri" w:eastAsia="Calibri" w:hAnsi="Calibri" w:cs="Calibri"/>
                <w:iCs/>
                <w:sz w:val="20"/>
                <w:szCs w:val="20"/>
              </w:rPr>
              <w:t>REG.WER.4038 Weryfikacja poprawności formatu daty urodzenia</w:t>
            </w:r>
          </w:p>
          <w:p w14:paraId="52E6F236" w14:textId="17DDC826" w:rsidR="003367FF" w:rsidRPr="00782306" w:rsidRDefault="7B8F9398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782306">
              <w:rPr>
                <w:rFonts w:ascii="Calibri" w:eastAsia="Calibri" w:hAnsi="Calibri" w:cs="Calibri"/>
                <w:iCs/>
                <w:sz w:val="20"/>
                <w:szCs w:val="20"/>
              </w:rPr>
              <w:t>REG.WER.4040 Weryfikacja wartości daty urodzenia</w:t>
            </w:r>
          </w:p>
          <w:p w14:paraId="19B64C40" w14:textId="2B4F75E5" w:rsidR="003367FF" w:rsidRPr="006B6C02" w:rsidRDefault="7B8F9398" w:rsidP="7EF05AA5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782306">
              <w:rPr>
                <w:rFonts w:ascii="Calibri" w:eastAsia="Calibri" w:hAnsi="Calibri" w:cs="Calibri"/>
                <w:iCs/>
                <w:sz w:val="20"/>
                <w:szCs w:val="20"/>
              </w:rPr>
              <w:t>REG.WER.4052 Weryfikacja maksymalnego wieku Pacjenta.</w:t>
            </w:r>
          </w:p>
        </w:tc>
      </w:tr>
      <w:tr w:rsidR="003367FF" w:rsidRPr="006B6C02" w14:paraId="465BDEDF" w14:textId="77777777" w:rsidTr="00A0054F">
        <w:trPr>
          <w:gridAfter w:val="1"/>
          <w:wAfter w:w="41" w:type="dxa"/>
        </w:trPr>
        <w:tc>
          <w:tcPr>
            <w:tcW w:w="1980" w:type="dxa"/>
            <w:shd w:val="clear" w:color="auto" w:fill="A6A6A6" w:themeFill="background1" w:themeFillShade="A6"/>
          </w:tcPr>
          <w:p w14:paraId="3AA688D0" w14:textId="77777777" w:rsidR="003367FF" w:rsidRPr="006B6C02" w:rsidRDefault="003367FF" w:rsidP="00B70EA6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sz w:val="20"/>
                <w:szCs w:val="20"/>
                <w:lang w:eastAsia="pl-PL"/>
              </w:rPr>
              <w:t>Patient.address</w:t>
            </w:r>
          </w:p>
        </w:tc>
        <w:tc>
          <w:tcPr>
            <w:tcW w:w="2693" w:type="dxa"/>
            <w:shd w:val="clear" w:color="auto" w:fill="A6A6A6" w:themeFill="background1" w:themeFillShade="A6"/>
          </w:tcPr>
          <w:p w14:paraId="21DB6B02" w14:textId="7E42191C" w:rsidR="003367FF" w:rsidRPr="006B6C02" w:rsidRDefault="00437F1F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Dane adresowe P</w:t>
            </w:r>
            <w:r w:rsidR="003367FF" w:rsidRPr="006B6C02">
              <w:rPr>
                <w:rFonts w:cstheme="minorHAnsi"/>
                <w:sz w:val="20"/>
                <w:szCs w:val="20"/>
                <w:lang w:eastAsia="pl-PL"/>
              </w:rPr>
              <w:t>acjenta</w:t>
            </w:r>
          </w:p>
        </w:tc>
        <w:tc>
          <w:tcPr>
            <w:tcW w:w="851" w:type="dxa"/>
            <w:shd w:val="clear" w:color="auto" w:fill="A6A6A6" w:themeFill="background1" w:themeFillShade="A6"/>
          </w:tcPr>
          <w:p w14:paraId="79A4E9B0" w14:textId="77777777" w:rsidR="003367FF" w:rsidRPr="006B6C02" w:rsidRDefault="003367FF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3538" w:type="dxa"/>
            <w:shd w:val="clear" w:color="auto" w:fill="A6A6A6" w:themeFill="background1" w:themeFillShade="A6"/>
          </w:tcPr>
          <w:p w14:paraId="46A60D75" w14:textId="77777777" w:rsidR="003367FF" w:rsidRPr="006B6C02" w:rsidRDefault="003367FF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6B5F198B" w14:textId="0A62D624" w:rsidR="003367FF" w:rsidRPr="006B6C02" w:rsidRDefault="29010AF2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6B6C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lastRenderedPageBreak/>
              <w:t xml:space="preserve">line </w:t>
            </w:r>
            <w:r w:rsidR="00437F1F"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n</w:t>
            </w:r>
            <w:r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azwa ulicy i numer domu / mieszkania</w:t>
            </w:r>
          </w:p>
          <w:p w14:paraId="5F5BBA14" w14:textId="4EE0D36F" w:rsidR="40219CF6" w:rsidRPr="006B6C02" w:rsidRDefault="29010AF2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6B6C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city </w:t>
            </w:r>
            <w:r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="00437F1F"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na</w:t>
            </w:r>
            <w:r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zwa miejscowości</w:t>
            </w:r>
          </w:p>
          <w:p w14:paraId="19F62EAB" w14:textId="33321A99" w:rsidR="40219CF6" w:rsidRPr="006B6C02" w:rsidRDefault="00437F1F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B6C02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opcjonalnie</w:t>
            </w:r>
            <w:r w:rsidRPr="006B6C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29010AF2" w:rsidRPr="006B6C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district – </w:t>
            </w:r>
            <w:r w:rsidRPr="006B6C02">
              <w:rPr>
                <w:rFonts w:asciiTheme="minorHAnsi" w:eastAsia="Calibri" w:hAnsiTheme="minorHAnsi" w:cstheme="minorHAnsi"/>
                <w:sz w:val="20"/>
                <w:szCs w:val="20"/>
              </w:rPr>
              <w:t>p</w:t>
            </w:r>
            <w:r w:rsidR="29010AF2" w:rsidRPr="006B6C02">
              <w:rPr>
                <w:rFonts w:asciiTheme="minorHAnsi" w:eastAsia="Calibri" w:hAnsiTheme="minorHAnsi" w:cstheme="minorHAnsi"/>
                <w:sz w:val="20"/>
                <w:szCs w:val="20"/>
              </w:rPr>
              <w:t>odział terytorialny – poziom 2</w:t>
            </w:r>
          </w:p>
          <w:p w14:paraId="7B01DCC0" w14:textId="2433298A" w:rsidR="40219CF6" w:rsidRPr="006B6C02" w:rsidRDefault="00437F1F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B6C02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opcjonalnie</w:t>
            </w:r>
            <w:r w:rsidRPr="006B6C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29010AF2" w:rsidRPr="006B6C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state </w:t>
            </w:r>
            <w:r w:rsidR="29010AF2"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Pr="006B6C02">
              <w:rPr>
                <w:rFonts w:asciiTheme="minorHAnsi" w:eastAsia="Calibri" w:hAnsiTheme="minorHAnsi" w:cstheme="minorHAnsi"/>
                <w:sz w:val="20"/>
                <w:szCs w:val="20"/>
              </w:rPr>
              <w:t>p</w:t>
            </w:r>
            <w:r w:rsidR="29010AF2" w:rsidRPr="006B6C02">
              <w:rPr>
                <w:rFonts w:asciiTheme="minorHAnsi" w:eastAsia="Calibri" w:hAnsiTheme="minorHAnsi" w:cstheme="minorHAnsi"/>
                <w:sz w:val="20"/>
                <w:szCs w:val="20"/>
              </w:rPr>
              <w:t>odział terytorialny – poziom 1</w:t>
            </w:r>
          </w:p>
          <w:p w14:paraId="2172AC78" w14:textId="38DB4FB9" w:rsidR="003367FF" w:rsidRPr="006B6C02" w:rsidRDefault="29010AF2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6B6C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postalCode </w:t>
            </w:r>
            <w:r w:rsidR="00437F1F"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k</w:t>
            </w:r>
            <w:r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od pocztowy</w:t>
            </w:r>
          </w:p>
          <w:p w14:paraId="723DD321" w14:textId="26CE4CDC" w:rsidR="003367FF" w:rsidRPr="006B6C02" w:rsidRDefault="29010AF2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23CDF7D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country </w:t>
            </w:r>
            <w:r w:rsidR="00437F1F" w:rsidRPr="23CDF7D5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k</w:t>
            </w:r>
            <w:r w:rsidRPr="23CDF7D5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raj</w:t>
            </w:r>
          </w:p>
          <w:p w14:paraId="474F4020" w14:textId="761D7B23" w:rsidR="003367FF" w:rsidRPr="006B6C02" w:rsidRDefault="00093493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eastAsia="Calibri" w:cs="Calibri"/>
                <w:sz w:val="20"/>
                <w:szCs w:val="20"/>
              </w:rPr>
              <w:t>opcjonalnie</w:t>
            </w:r>
            <w:r w:rsidRPr="55C5FD08">
              <w:rPr>
                <w:rFonts w:eastAsia="Calibri" w:cs="Calibri"/>
                <w:b/>
                <w:bCs/>
                <w:sz w:val="20"/>
                <w:szCs w:val="20"/>
              </w:rPr>
              <w:t xml:space="preserve">  </w:t>
            </w:r>
            <w:r w:rsidR="0734631E" w:rsidRPr="55C5FD08">
              <w:rPr>
                <w:rFonts w:eastAsia="Calibri" w:cs="Calibri"/>
                <w:b/>
                <w:bCs/>
                <w:sz w:val="20"/>
                <w:szCs w:val="20"/>
              </w:rPr>
              <w:t xml:space="preserve">territorialDivisionCode - </w:t>
            </w:r>
            <w:r w:rsidR="0734631E" w:rsidRPr="55C5FD08">
              <w:rPr>
                <w:rFonts w:eastAsia="Calibri" w:cs="Calibri"/>
                <w:sz w:val="20"/>
                <w:szCs w:val="20"/>
              </w:rPr>
              <w:t>TERYT</w:t>
            </w:r>
          </w:p>
        </w:tc>
      </w:tr>
      <w:tr w:rsidR="003367FF" w:rsidRPr="006B6C02" w14:paraId="70EE1346" w14:textId="77777777" w:rsidTr="00A0054F">
        <w:trPr>
          <w:gridAfter w:val="1"/>
          <w:wAfter w:w="41" w:type="dxa"/>
        </w:trPr>
        <w:tc>
          <w:tcPr>
            <w:tcW w:w="1980" w:type="dxa"/>
          </w:tcPr>
          <w:p w14:paraId="4D81E348" w14:textId="77777777" w:rsidR="003367FF" w:rsidRPr="006B6C02" w:rsidRDefault="003367FF" w:rsidP="00B70EA6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sz w:val="20"/>
                <w:szCs w:val="20"/>
                <w:lang w:eastAsia="pl-PL"/>
              </w:rPr>
              <w:lastRenderedPageBreak/>
              <w:t>Patient.address.line</w:t>
            </w:r>
          </w:p>
        </w:tc>
        <w:tc>
          <w:tcPr>
            <w:tcW w:w="2693" w:type="dxa"/>
          </w:tcPr>
          <w:p w14:paraId="0AF92BEF" w14:textId="3809E5D4" w:rsidR="003367FF" w:rsidRPr="006B6C02" w:rsidRDefault="5A359236" w:rsidP="5A35923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Nazwa ulicy i numer domu / mieszkania</w:t>
            </w:r>
          </w:p>
        </w:tc>
        <w:tc>
          <w:tcPr>
            <w:tcW w:w="851" w:type="dxa"/>
          </w:tcPr>
          <w:p w14:paraId="14171D15" w14:textId="4C4F802C" w:rsidR="003367FF" w:rsidRPr="006B6C02" w:rsidRDefault="004E7E98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1..*</w:t>
            </w:r>
          </w:p>
        </w:tc>
        <w:tc>
          <w:tcPr>
            <w:tcW w:w="3538" w:type="dxa"/>
          </w:tcPr>
          <w:p w14:paraId="55C37D61" w14:textId="77777777" w:rsidR="003367FF" w:rsidRPr="006B6C02" w:rsidRDefault="003367FF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47ADC868" w14:textId="19B88E0A" w:rsidR="003367FF" w:rsidRPr="006B6C02" w:rsidRDefault="1F88C433" w:rsidP="1F88C433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6B6C02">
              <w:rPr>
                <w:rFonts w:cstheme="minorHAnsi"/>
                <w:sz w:val="20"/>
                <w:szCs w:val="20"/>
                <w:lang w:eastAsia="pl-PL"/>
              </w:rPr>
              <w:t xml:space="preserve">: </w:t>
            </w:r>
            <w:r w:rsidRPr="006B6C02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{Nazwa ulicy i numer domu/mieszkania}</w:t>
            </w:r>
          </w:p>
        </w:tc>
      </w:tr>
      <w:tr w:rsidR="003367FF" w:rsidRPr="006B6C02" w14:paraId="40784E04" w14:textId="77777777" w:rsidTr="00A0054F">
        <w:trPr>
          <w:gridAfter w:val="1"/>
          <w:wAfter w:w="41" w:type="dxa"/>
        </w:trPr>
        <w:tc>
          <w:tcPr>
            <w:tcW w:w="1980" w:type="dxa"/>
          </w:tcPr>
          <w:p w14:paraId="786647EE" w14:textId="77777777" w:rsidR="003367FF" w:rsidRPr="006B6C02" w:rsidRDefault="003367FF" w:rsidP="00B70EA6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sz w:val="20"/>
                <w:szCs w:val="20"/>
                <w:lang w:eastAsia="pl-PL"/>
              </w:rPr>
              <w:t>Patient.address.city</w:t>
            </w:r>
          </w:p>
        </w:tc>
        <w:tc>
          <w:tcPr>
            <w:tcW w:w="2693" w:type="dxa"/>
          </w:tcPr>
          <w:p w14:paraId="06E27E0F" w14:textId="3325EF0D" w:rsidR="003367FF" w:rsidRPr="006B6C02" w:rsidRDefault="5A359236" w:rsidP="5A35923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Nazwa miejscowości</w:t>
            </w:r>
          </w:p>
        </w:tc>
        <w:tc>
          <w:tcPr>
            <w:tcW w:w="851" w:type="dxa"/>
          </w:tcPr>
          <w:p w14:paraId="3A0ABE05" w14:textId="448B2CE5" w:rsidR="003367FF" w:rsidRPr="006B6C02" w:rsidRDefault="00047CD1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1</w:t>
            </w:r>
            <w:r w:rsidR="003367FF" w:rsidRPr="006B6C02">
              <w:rPr>
                <w:rFonts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3538" w:type="dxa"/>
          </w:tcPr>
          <w:p w14:paraId="4928A4FA" w14:textId="77777777" w:rsidR="003367FF" w:rsidRPr="006B6C02" w:rsidRDefault="003367FF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374DD886" w14:textId="13D3831F" w:rsidR="003367FF" w:rsidRPr="006B6C02" w:rsidRDefault="1F88C433" w:rsidP="1F88C433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6B6C02">
              <w:rPr>
                <w:rFonts w:cstheme="minorHAnsi"/>
                <w:sz w:val="20"/>
                <w:szCs w:val="20"/>
                <w:lang w:eastAsia="pl-PL"/>
              </w:rPr>
              <w:t>:</w:t>
            </w:r>
            <w:r w:rsidRPr="006B6C02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 {Nazwa miejscowości}</w:t>
            </w:r>
          </w:p>
        </w:tc>
      </w:tr>
      <w:tr w:rsidR="003367FF" w:rsidRPr="006B6C02" w14:paraId="5278A8BA" w14:textId="77777777" w:rsidTr="00A0054F">
        <w:trPr>
          <w:gridAfter w:val="1"/>
          <w:wAfter w:w="41" w:type="dxa"/>
        </w:trPr>
        <w:tc>
          <w:tcPr>
            <w:tcW w:w="1980" w:type="dxa"/>
          </w:tcPr>
          <w:p w14:paraId="6255D847" w14:textId="77777777" w:rsidR="003367FF" w:rsidRPr="006B6C02" w:rsidRDefault="003367FF" w:rsidP="00B70EA6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sz w:val="20"/>
                <w:szCs w:val="20"/>
                <w:lang w:eastAsia="pl-PL"/>
              </w:rPr>
              <w:t>Patient.address.district</w:t>
            </w:r>
          </w:p>
        </w:tc>
        <w:tc>
          <w:tcPr>
            <w:tcW w:w="2693" w:type="dxa"/>
          </w:tcPr>
          <w:p w14:paraId="1256FA0E" w14:textId="1B6F4ACA" w:rsidR="003367FF" w:rsidRPr="006B6C02" w:rsidRDefault="51D4CDD3" w:rsidP="55C5FD08">
            <w:pPr>
              <w:spacing w:line="276" w:lineRule="auto"/>
              <w:jc w:val="left"/>
              <w:rPr>
                <w:rFonts w:eastAsia="Calibri"/>
                <w:sz w:val="20"/>
                <w:szCs w:val="20"/>
              </w:rPr>
            </w:pPr>
            <w:r w:rsidRPr="55C5FD08">
              <w:rPr>
                <w:rFonts w:eastAsia="Calibri"/>
                <w:sz w:val="20"/>
                <w:szCs w:val="20"/>
              </w:rPr>
              <w:t>Podział terytorialny – poziom</w:t>
            </w:r>
            <w:r w:rsidR="0315581C" w:rsidRPr="55C5FD08">
              <w:rPr>
                <w:rFonts w:eastAsia="Calibri"/>
                <w:sz w:val="20"/>
                <w:szCs w:val="20"/>
              </w:rPr>
              <w:t xml:space="preserve"> </w:t>
            </w:r>
            <w:r w:rsidRPr="55C5FD08">
              <w:rPr>
                <w:rFonts w:eastAsia="Calibri"/>
                <w:sz w:val="20"/>
                <w:szCs w:val="20"/>
              </w:rPr>
              <w:t>2</w:t>
            </w:r>
            <w:r w:rsidR="6A9D90E7" w:rsidRPr="55C5FD08">
              <w:rPr>
                <w:rFonts w:eastAsia="Calibri"/>
                <w:sz w:val="20"/>
                <w:szCs w:val="20"/>
              </w:rPr>
              <w:t xml:space="preserve"> (element u</w:t>
            </w:r>
            <w:r w:rsidR="75CCE5E5" w:rsidRPr="55C5FD08">
              <w:rPr>
                <w:rFonts w:eastAsia="Calibri"/>
                <w:sz w:val="20"/>
                <w:szCs w:val="20"/>
              </w:rPr>
              <w:t>zupełniany w przypadku zagranicznego adresu)</w:t>
            </w:r>
          </w:p>
        </w:tc>
        <w:tc>
          <w:tcPr>
            <w:tcW w:w="851" w:type="dxa"/>
          </w:tcPr>
          <w:p w14:paraId="2DC3B1E5" w14:textId="434BC6FA" w:rsidR="003367FF" w:rsidRPr="006B6C02" w:rsidRDefault="00CA4A9B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0</w:t>
            </w:r>
            <w:r w:rsidR="003367FF" w:rsidRPr="006B6C02">
              <w:rPr>
                <w:rFonts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3538" w:type="dxa"/>
          </w:tcPr>
          <w:p w14:paraId="478C6A9E" w14:textId="77777777" w:rsidR="003367FF" w:rsidRPr="006B6C02" w:rsidRDefault="003367FF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70E313BA" w14:textId="49292267" w:rsidR="003367FF" w:rsidRPr="006B6C02" w:rsidRDefault="51D4CDD3" w:rsidP="51D4CDD3">
            <w:pPr>
              <w:spacing w:line="276" w:lineRule="auto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6B6C02">
              <w:rPr>
                <w:rFonts w:cstheme="minorHAnsi"/>
                <w:sz w:val="20"/>
                <w:szCs w:val="20"/>
                <w:lang w:eastAsia="pl-PL"/>
              </w:rPr>
              <w:t xml:space="preserve">: </w:t>
            </w:r>
            <w:r w:rsidRPr="006B6C02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{P</w:t>
            </w:r>
            <w:r w:rsidRPr="006B6C02">
              <w:rPr>
                <w:rFonts w:eastAsia="Calibri" w:cstheme="minorHAnsi"/>
                <w:sz w:val="20"/>
                <w:szCs w:val="20"/>
              </w:rPr>
              <w:t>odział terytorialny – poziom 2</w:t>
            </w:r>
            <w:r w:rsidRPr="006B6C02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</w:t>
            </w:r>
          </w:p>
        </w:tc>
      </w:tr>
      <w:tr w:rsidR="003367FF" w:rsidRPr="006B6C02" w14:paraId="33E179F0" w14:textId="77777777" w:rsidTr="00A0054F">
        <w:trPr>
          <w:gridAfter w:val="1"/>
          <w:wAfter w:w="41" w:type="dxa"/>
        </w:trPr>
        <w:tc>
          <w:tcPr>
            <w:tcW w:w="1980" w:type="dxa"/>
          </w:tcPr>
          <w:p w14:paraId="79EDBF9C" w14:textId="77777777" w:rsidR="003367FF" w:rsidRPr="006B6C02" w:rsidRDefault="003367FF" w:rsidP="00B70EA6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sz w:val="20"/>
                <w:szCs w:val="20"/>
                <w:lang w:eastAsia="pl-PL"/>
              </w:rPr>
              <w:t>Patient.address.state</w:t>
            </w:r>
          </w:p>
        </w:tc>
        <w:tc>
          <w:tcPr>
            <w:tcW w:w="2693" w:type="dxa"/>
          </w:tcPr>
          <w:p w14:paraId="30DCADEC" w14:textId="73598B08" w:rsidR="003367FF" w:rsidRPr="006B6C02" w:rsidRDefault="51D4CDD3" w:rsidP="55C5FD08">
            <w:pPr>
              <w:spacing w:line="276" w:lineRule="auto"/>
              <w:jc w:val="left"/>
              <w:rPr>
                <w:rFonts w:eastAsia="Calibri"/>
                <w:sz w:val="20"/>
                <w:szCs w:val="20"/>
              </w:rPr>
            </w:pPr>
            <w:r w:rsidRPr="55C5FD08">
              <w:rPr>
                <w:rFonts w:eastAsia="Calibri"/>
                <w:sz w:val="20"/>
                <w:szCs w:val="20"/>
              </w:rPr>
              <w:t>Podział terytorialny – poziom 1</w:t>
            </w:r>
            <w:r w:rsidR="68312FE3" w:rsidRPr="55C5FD08">
              <w:rPr>
                <w:rFonts w:eastAsia="Calibri"/>
                <w:sz w:val="20"/>
                <w:szCs w:val="20"/>
              </w:rPr>
              <w:t xml:space="preserve"> (element uzupełniany w przypadku zagranicznego adresu)</w:t>
            </w:r>
          </w:p>
        </w:tc>
        <w:tc>
          <w:tcPr>
            <w:tcW w:w="851" w:type="dxa"/>
          </w:tcPr>
          <w:p w14:paraId="1D090017" w14:textId="7597EF76" w:rsidR="003367FF" w:rsidRPr="006B6C02" w:rsidRDefault="00CA4A9B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0</w:t>
            </w:r>
            <w:r w:rsidR="003367FF" w:rsidRPr="006B6C02">
              <w:rPr>
                <w:rFonts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3538" w:type="dxa"/>
          </w:tcPr>
          <w:p w14:paraId="7D554586" w14:textId="77777777" w:rsidR="003367FF" w:rsidRPr="006B6C02" w:rsidRDefault="003367FF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4B591758" w14:textId="0E9C5A87" w:rsidR="003367FF" w:rsidRPr="006B6C02" w:rsidRDefault="51D4CDD3" w:rsidP="51D4CDD3">
            <w:pPr>
              <w:spacing w:line="276" w:lineRule="auto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6B6C02">
              <w:rPr>
                <w:rFonts w:cstheme="minorHAnsi"/>
                <w:sz w:val="20"/>
                <w:szCs w:val="20"/>
                <w:lang w:eastAsia="pl-PL"/>
              </w:rPr>
              <w:t xml:space="preserve">: </w:t>
            </w:r>
            <w:r w:rsidRPr="006B6C02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</w:t>
            </w:r>
            <w:r w:rsidRPr="006B6C02">
              <w:rPr>
                <w:rFonts w:eastAsia="Calibri" w:cstheme="minorHAnsi"/>
                <w:sz w:val="20"/>
                <w:szCs w:val="20"/>
              </w:rPr>
              <w:t>Podział terytorialny – poziom 1</w:t>
            </w:r>
            <w:r w:rsidRPr="006B6C02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</w:t>
            </w:r>
          </w:p>
        </w:tc>
      </w:tr>
      <w:tr w:rsidR="003367FF" w:rsidRPr="006B6C02" w14:paraId="4A710C38" w14:textId="77777777" w:rsidTr="00A0054F">
        <w:trPr>
          <w:gridAfter w:val="1"/>
          <w:wAfter w:w="41" w:type="dxa"/>
        </w:trPr>
        <w:tc>
          <w:tcPr>
            <w:tcW w:w="1980" w:type="dxa"/>
          </w:tcPr>
          <w:p w14:paraId="6C0FC666" w14:textId="77777777" w:rsidR="003367FF" w:rsidRPr="006B6C02" w:rsidRDefault="003367FF" w:rsidP="00B70EA6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sz w:val="20"/>
                <w:szCs w:val="20"/>
                <w:lang w:eastAsia="pl-PL"/>
              </w:rPr>
              <w:t>Patient.address.postalCode</w:t>
            </w:r>
          </w:p>
        </w:tc>
        <w:tc>
          <w:tcPr>
            <w:tcW w:w="2693" w:type="dxa"/>
          </w:tcPr>
          <w:p w14:paraId="343B2B92" w14:textId="77777777" w:rsidR="003367FF" w:rsidRPr="006B6C02" w:rsidRDefault="003367FF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851" w:type="dxa"/>
          </w:tcPr>
          <w:p w14:paraId="5D0344E6" w14:textId="69969752" w:rsidR="003367FF" w:rsidRPr="006B6C02" w:rsidRDefault="00047CD1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1</w:t>
            </w:r>
            <w:r w:rsidR="003367FF" w:rsidRPr="006B6C02">
              <w:rPr>
                <w:rFonts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3538" w:type="dxa"/>
          </w:tcPr>
          <w:p w14:paraId="6177029F" w14:textId="77777777" w:rsidR="003367FF" w:rsidRPr="006B6C02" w:rsidRDefault="003367FF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2DAC6A26" w14:textId="77777777" w:rsidR="003367FF" w:rsidRPr="006B6C02" w:rsidRDefault="1F88C433" w:rsidP="1F88C433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6B6C02">
              <w:rPr>
                <w:rFonts w:cstheme="minorHAnsi"/>
                <w:sz w:val="20"/>
                <w:szCs w:val="20"/>
                <w:lang w:eastAsia="pl-PL"/>
              </w:rPr>
              <w:t xml:space="preserve">: </w:t>
            </w:r>
            <w:r w:rsidRPr="006B6C02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{Kod pocztowy}</w:t>
            </w:r>
          </w:p>
        </w:tc>
      </w:tr>
      <w:tr w:rsidR="003367FF" w:rsidRPr="006B6C02" w14:paraId="310134B9" w14:textId="77777777" w:rsidTr="00A0054F">
        <w:trPr>
          <w:gridAfter w:val="1"/>
          <w:wAfter w:w="41" w:type="dxa"/>
        </w:trPr>
        <w:tc>
          <w:tcPr>
            <w:tcW w:w="1980" w:type="dxa"/>
          </w:tcPr>
          <w:p w14:paraId="6DEEA711" w14:textId="77777777" w:rsidR="003367FF" w:rsidRPr="006B6C02" w:rsidRDefault="003367FF" w:rsidP="00B70EA6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sz w:val="20"/>
                <w:szCs w:val="20"/>
                <w:lang w:eastAsia="pl-PL"/>
              </w:rPr>
              <w:t>Patient.address.country</w:t>
            </w:r>
          </w:p>
        </w:tc>
        <w:tc>
          <w:tcPr>
            <w:tcW w:w="2693" w:type="dxa"/>
          </w:tcPr>
          <w:p w14:paraId="778C3880" w14:textId="77777777" w:rsidR="003367FF" w:rsidRPr="006B6C02" w:rsidRDefault="003367FF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Kraj</w:t>
            </w:r>
          </w:p>
        </w:tc>
        <w:tc>
          <w:tcPr>
            <w:tcW w:w="851" w:type="dxa"/>
          </w:tcPr>
          <w:p w14:paraId="5960741E" w14:textId="70C22386" w:rsidR="003367FF" w:rsidRPr="006B6C02" w:rsidRDefault="00047CD1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1</w:t>
            </w:r>
            <w:r w:rsidR="003367FF" w:rsidRPr="006B6C02">
              <w:rPr>
                <w:rFonts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3538" w:type="dxa"/>
          </w:tcPr>
          <w:p w14:paraId="64539935" w14:textId="77777777" w:rsidR="003367FF" w:rsidRPr="006B6C02" w:rsidRDefault="003367FF" w:rsidP="00B70EA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76297F2F" w14:textId="77777777" w:rsidR="003367FF" w:rsidRPr="006B6C02" w:rsidRDefault="1F88C433" w:rsidP="1F88C433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6B6C02">
              <w:rPr>
                <w:rFonts w:cstheme="minorHAnsi"/>
                <w:sz w:val="20"/>
                <w:szCs w:val="20"/>
                <w:lang w:eastAsia="pl-PL"/>
              </w:rPr>
              <w:t xml:space="preserve">: </w:t>
            </w:r>
            <w:r w:rsidRPr="006B6C02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{Kraj}</w:t>
            </w:r>
          </w:p>
        </w:tc>
      </w:tr>
      <w:tr w:rsidR="23CDF7D5" w14:paraId="6434C017" w14:textId="77777777" w:rsidTr="00A0054F">
        <w:trPr>
          <w:gridAfter w:val="1"/>
          <w:wAfter w:w="41" w:type="dxa"/>
        </w:trPr>
        <w:tc>
          <w:tcPr>
            <w:tcW w:w="1980" w:type="dxa"/>
            <w:shd w:val="clear" w:color="auto" w:fill="D9D9D9" w:themeFill="background1" w:themeFillShade="D9"/>
          </w:tcPr>
          <w:p w14:paraId="532E6DB9" w14:textId="56060145" w:rsidR="4D840E36" w:rsidRDefault="4D840E36" w:rsidP="23CDF7D5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23CDF7D5">
              <w:rPr>
                <w:b/>
                <w:bCs/>
                <w:sz w:val="20"/>
                <w:szCs w:val="20"/>
                <w:lang w:eastAsia="pl-PL"/>
              </w:rPr>
              <w:lastRenderedPageBreak/>
              <w:t>Patient</w:t>
            </w:r>
            <w:r w:rsidRPr="23CDF7D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.address.extension:territorialDivisionCode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26229DC9" w14:textId="42FBBD29" w:rsidR="4D840E36" w:rsidRDefault="4D840E36" w:rsidP="23CDF7D5">
            <w:pPr>
              <w:jc w:val="left"/>
            </w:pPr>
            <w:r w:rsidRPr="55C5FD08">
              <w:rPr>
                <w:rFonts w:ascii="Calibri" w:eastAsia="Calibri" w:hAnsi="Calibri" w:cs="Calibri"/>
                <w:sz w:val="20"/>
                <w:szCs w:val="20"/>
              </w:rPr>
              <w:t>TERYT</w:t>
            </w:r>
            <w:r w:rsidR="7B398800" w:rsidRPr="55C5FD08">
              <w:rPr>
                <w:rFonts w:ascii="Calibri" w:eastAsia="Calibri" w:hAnsi="Calibri" w:cs="Calibri"/>
                <w:sz w:val="20"/>
                <w:szCs w:val="20"/>
              </w:rPr>
              <w:t xml:space="preserve"> (element wymagany w przypadku adresu na terenie Polski)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4A8822B9" w14:textId="73F0BAD7" w:rsidR="4D840E36" w:rsidRDefault="4D840E36" w:rsidP="23CDF7D5">
            <w:pPr>
              <w:jc w:val="left"/>
              <w:rPr>
                <w:sz w:val="20"/>
                <w:szCs w:val="20"/>
                <w:lang w:eastAsia="pl-PL"/>
              </w:rPr>
            </w:pPr>
            <w:r w:rsidRPr="23CDF7D5">
              <w:rPr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3538" w:type="dxa"/>
            <w:shd w:val="clear" w:color="auto" w:fill="D9D9D9" w:themeFill="background1" w:themeFillShade="D9"/>
          </w:tcPr>
          <w:p w14:paraId="5005C06A" w14:textId="32F28B65" w:rsidR="4D840E36" w:rsidRDefault="4D840E36" w:rsidP="23CDF7D5">
            <w:pPr>
              <w:spacing w:line="276" w:lineRule="auto"/>
              <w:jc w:val="left"/>
            </w:pPr>
            <w:r w:rsidRPr="23CDF7D5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1463AE62" w14:textId="2D7051BA" w:rsidR="4D840E36" w:rsidRDefault="4D840E36" w:rsidP="23CDF7D5">
            <w:pPr>
              <w:jc w:val="left"/>
            </w:pPr>
            <w:r w:rsidRPr="55C5FD08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valueCode – </w:t>
            </w:r>
            <w:r w:rsidR="6E96DE72" w:rsidRPr="55C5FD08">
              <w:rPr>
                <w:rFonts w:ascii="Calibri" w:eastAsia="Calibri" w:hAnsi="Calibri" w:cs="Calibri"/>
                <w:sz w:val="20"/>
                <w:szCs w:val="20"/>
              </w:rPr>
              <w:t>kod jednostki podziału terytorialnego (TERC)</w:t>
            </w:r>
            <w:r w:rsidRPr="55C5FD08">
              <w:rPr>
                <w:rFonts w:ascii="Calibri" w:eastAsia="Calibri" w:hAnsi="Calibri" w:cs="Calibri"/>
                <w:sz w:val="20"/>
                <w:szCs w:val="20"/>
              </w:rPr>
              <w:t xml:space="preserve"> adresu </w:t>
            </w:r>
            <w:r w:rsidR="7C9562E6" w:rsidRPr="55C5FD08">
              <w:rPr>
                <w:rFonts w:ascii="Calibri" w:eastAsia="Calibri" w:hAnsi="Calibri" w:cs="Calibri"/>
                <w:sz w:val="20"/>
                <w:szCs w:val="20"/>
              </w:rPr>
              <w:t>Pacjenta</w:t>
            </w:r>
          </w:p>
        </w:tc>
      </w:tr>
      <w:tr w:rsidR="23CDF7D5" w14:paraId="78B54ACB" w14:textId="77777777" w:rsidTr="00A0054F">
        <w:trPr>
          <w:gridAfter w:val="1"/>
          <w:wAfter w:w="41" w:type="dxa"/>
        </w:trPr>
        <w:tc>
          <w:tcPr>
            <w:tcW w:w="1980" w:type="dxa"/>
          </w:tcPr>
          <w:p w14:paraId="0879825A" w14:textId="6CDFC9F2" w:rsidR="4D840E36" w:rsidRDefault="4D840E36" w:rsidP="23CDF7D5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23CDF7D5">
              <w:rPr>
                <w:b/>
                <w:bCs/>
                <w:sz w:val="20"/>
                <w:szCs w:val="20"/>
                <w:lang w:eastAsia="pl-PL"/>
              </w:rPr>
              <w:t>Patient</w:t>
            </w:r>
            <w:r w:rsidRPr="23CDF7D5"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  <w:t>.address.extension:territorialDivisionCode.valueCode</w:t>
            </w:r>
          </w:p>
        </w:tc>
        <w:tc>
          <w:tcPr>
            <w:tcW w:w="2693" w:type="dxa"/>
          </w:tcPr>
          <w:p w14:paraId="53A18336" w14:textId="08409EA4" w:rsidR="4D840E36" w:rsidRDefault="4D840E36" w:rsidP="23CDF7D5">
            <w:pPr>
              <w:jc w:val="left"/>
            </w:pPr>
            <w:r w:rsidRPr="55C5FD08">
              <w:rPr>
                <w:rFonts w:ascii="Calibri" w:eastAsia="Calibri" w:hAnsi="Calibri" w:cs="Calibri"/>
                <w:sz w:val="20"/>
                <w:szCs w:val="20"/>
              </w:rPr>
              <w:t>Kod TERYT</w:t>
            </w:r>
            <w:r w:rsidR="649A9A30" w:rsidRPr="55C5FD08">
              <w:rPr>
                <w:rFonts w:ascii="Calibri" w:eastAsia="Calibri" w:hAnsi="Calibri" w:cs="Calibri"/>
                <w:sz w:val="20"/>
                <w:szCs w:val="20"/>
              </w:rPr>
              <w:t xml:space="preserve"> (element wymagany w przypadku adresu na terenie Polski)</w:t>
            </w:r>
          </w:p>
        </w:tc>
        <w:tc>
          <w:tcPr>
            <w:tcW w:w="851" w:type="dxa"/>
          </w:tcPr>
          <w:p w14:paraId="292346CF" w14:textId="52C78CDF" w:rsidR="4D840E36" w:rsidRDefault="4D840E36" w:rsidP="23CDF7D5">
            <w:pPr>
              <w:jc w:val="left"/>
              <w:rPr>
                <w:sz w:val="20"/>
                <w:szCs w:val="20"/>
                <w:lang w:eastAsia="pl-PL"/>
              </w:rPr>
            </w:pPr>
            <w:r w:rsidRPr="23CDF7D5">
              <w:rPr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3538" w:type="dxa"/>
          </w:tcPr>
          <w:p w14:paraId="4D483A3E" w14:textId="12FF1320" w:rsidR="4D840E36" w:rsidRDefault="4D840E36" w:rsidP="23CDF7D5">
            <w:pPr>
              <w:jc w:val="left"/>
            </w:pPr>
            <w:r w:rsidRPr="23CDF7D5"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  <w:r w:rsidRPr="23CDF7D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  <w:p w14:paraId="5E11F593" w14:textId="27CDD5EF" w:rsidR="4D840E36" w:rsidRDefault="4D840E36" w:rsidP="23CDF7D5">
            <w:pPr>
              <w:jc w:val="left"/>
            </w:pPr>
            <w:r w:rsidRPr="55C5FD08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code</w:t>
            </w:r>
            <w:r w:rsidRPr="55C5FD08">
              <w:rPr>
                <w:rFonts w:ascii="Calibri" w:eastAsia="Calibri" w:hAnsi="Calibri" w:cs="Calibri"/>
                <w:sz w:val="20"/>
                <w:szCs w:val="20"/>
              </w:rPr>
              <w:t>: “</w:t>
            </w:r>
            <w:r w:rsidRPr="55C5FD08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</w:t>
            </w:r>
            <w:r w:rsidR="1731269E" w:rsidRPr="55C5FD08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7-znakowy kod ze słownika TERC</w:t>
            </w:r>
            <w:r w:rsidRPr="55C5FD08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}</w:t>
            </w:r>
            <w:r w:rsidRPr="55C5FD08">
              <w:rPr>
                <w:rFonts w:ascii="Calibri" w:eastAsia="Calibri" w:hAnsi="Calibri" w:cs="Calibri"/>
                <w:sz w:val="20"/>
                <w:szCs w:val="20"/>
              </w:rPr>
              <w:t>”</w:t>
            </w:r>
          </w:p>
        </w:tc>
      </w:tr>
      <w:tr w:rsidR="328A8961" w14:paraId="0ED0E4F7" w14:textId="77777777" w:rsidTr="00A0054F">
        <w:trPr>
          <w:gridAfter w:val="1"/>
          <w:wAfter w:w="41" w:type="dxa"/>
        </w:trPr>
        <w:tc>
          <w:tcPr>
            <w:tcW w:w="1980" w:type="dxa"/>
          </w:tcPr>
          <w:p w14:paraId="472D0B57" w14:textId="715581D0" w:rsidR="42A1D9F1" w:rsidRDefault="42A1D9F1" w:rsidP="328A8961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Patient.multipleBirth</w:t>
            </w:r>
          </w:p>
        </w:tc>
        <w:tc>
          <w:tcPr>
            <w:tcW w:w="2693" w:type="dxa"/>
          </w:tcPr>
          <w:p w14:paraId="2F9525DE" w14:textId="3C8E7DD5" w:rsidR="42A1D9F1" w:rsidRDefault="42A1D9F1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Informacja o numerze kolejnym urodzenia z ciąży mnogiej albo wskazanie na ciążę pojedynczą (</w:t>
            </w:r>
            <w:r w:rsidR="11D9191C" w:rsidRPr="328A8961">
              <w:rPr>
                <w:sz w:val="20"/>
                <w:szCs w:val="20"/>
                <w:lang w:eastAsia="pl-PL"/>
              </w:rPr>
              <w:t>element obecny w przypadku kiedy pacjentem jest noworodek</w:t>
            </w:r>
            <w:r w:rsidR="2C5C9A32" w:rsidRPr="328A8961">
              <w:rPr>
                <w:sz w:val="20"/>
                <w:szCs w:val="20"/>
                <w:lang w:eastAsia="pl-PL"/>
              </w:rPr>
              <w:t>)</w:t>
            </w:r>
          </w:p>
        </w:tc>
        <w:tc>
          <w:tcPr>
            <w:tcW w:w="851" w:type="dxa"/>
          </w:tcPr>
          <w:p w14:paraId="758C8EB1" w14:textId="5D2D7D87" w:rsidR="42A1D9F1" w:rsidRDefault="42A1D9F1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3538" w:type="dxa"/>
          </w:tcPr>
          <w:p w14:paraId="316FE47F" w14:textId="021AA5DB" w:rsidR="42A1D9F1" w:rsidRDefault="42A1D9F1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Przyjmuje wartość:</w:t>
            </w:r>
          </w:p>
          <w:p w14:paraId="48EC029F" w14:textId="41B83F7B" w:rsidR="0050147F" w:rsidRPr="0050147F" w:rsidRDefault="0050147F" w:rsidP="328A8961">
            <w:pPr>
              <w:jc w:val="left"/>
              <w:rPr>
                <w:bCs/>
                <w:sz w:val="20"/>
                <w:szCs w:val="20"/>
                <w:u w:val="single"/>
                <w:lang w:eastAsia="pl-PL"/>
              </w:rPr>
            </w:pPr>
            <w:r w:rsidRPr="0050147F">
              <w:rPr>
                <w:bCs/>
                <w:sz w:val="20"/>
                <w:szCs w:val="20"/>
                <w:u w:val="single"/>
                <w:lang w:eastAsia="pl-PL"/>
              </w:rPr>
              <w:t>W przypadku ciąży mnogiej:</w:t>
            </w:r>
          </w:p>
          <w:p w14:paraId="2664D3D1" w14:textId="1651530E" w:rsidR="27A996E2" w:rsidRDefault="27A996E2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integer</w:t>
            </w:r>
            <w:r w:rsidRPr="328A8961">
              <w:rPr>
                <w:sz w:val="20"/>
                <w:szCs w:val="20"/>
                <w:lang w:eastAsia="pl-PL"/>
              </w:rPr>
              <w:t xml:space="preserve">: 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>{Numer kolejny urodzenia z ciąży mnogiej}</w:t>
            </w:r>
          </w:p>
          <w:p w14:paraId="34323A78" w14:textId="343731AE" w:rsidR="0050147F" w:rsidRPr="0050147F" w:rsidRDefault="0050147F" w:rsidP="0050147F">
            <w:pPr>
              <w:jc w:val="left"/>
              <w:rPr>
                <w:bCs/>
                <w:sz w:val="20"/>
                <w:szCs w:val="20"/>
                <w:u w:val="single"/>
                <w:lang w:eastAsia="pl-PL"/>
              </w:rPr>
            </w:pPr>
            <w:r w:rsidRPr="0050147F">
              <w:rPr>
                <w:bCs/>
                <w:sz w:val="20"/>
                <w:szCs w:val="20"/>
                <w:u w:val="single"/>
                <w:lang w:eastAsia="pl-PL"/>
              </w:rPr>
              <w:t xml:space="preserve">W przypadku ciąży </w:t>
            </w:r>
            <w:r>
              <w:rPr>
                <w:bCs/>
                <w:sz w:val="20"/>
                <w:szCs w:val="20"/>
                <w:u w:val="single"/>
                <w:lang w:eastAsia="pl-PL"/>
              </w:rPr>
              <w:t>pojedynczej</w:t>
            </w:r>
            <w:r w:rsidRPr="0050147F">
              <w:rPr>
                <w:bCs/>
                <w:sz w:val="20"/>
                <w:szCs w:val="20"/>
                <w:u w:val="single"/>
                <w:lang w:eastAsia="pl-PL"/>
              </w:rPr>
              <w:t>:</w:t>
            </w:r>
          </w:p>
          <w:p w14:paraId="561CC57E" w14:textId="34A0F502" w:rsidR="42A1D9F1" w:rsidRDefault="42A1D9F1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boolean</w:t>
            </w:r>
            <w:r w:rsidRPr="328A8961">
              <w:rPr>
                <w:sz w:val="20"/>
                <w:szCs w:val="20"/>
                <w:lang w:eastAsia="pl-PL"/>
              </w:rPr>
              <w:t xml:space="preserve">: </w:t>
            </w:r>
            <w:r w:rsidRPr="0050147F">
              <w:rPr>
                <w:iCs/>
                <w:sz w:val="20"/>
                <w:szCs w:val="20"/>
                <w:lang w:eastAsia="pl-PL"/>
              </w:rPr>
              <w:t>false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50147F">
              <w:rPr>
                <w:iCs/>
                <w:sz w:val="20"/>
                <w:szCs w:val="20"/>
                <w:lang w:eastAsia="pl-PL"/>
              </w:rPr>
              <w:t xml:space="preserve">– </w:t>
            </w:r>
            <w:r w:rsidRPr="0050147F">
              <w:rPr>
                <w:i/>
                <w:sz w:val="20"/>
                <w:szCs w:val="20"/>
                <w:lang w:eastAsia="pl-PL"/>
              </w:rPr>
              <w:t>wskazanie, że noworodek pochodzi z ciąży poj</w:t>
            </w:r>
            <w:r w:rsidR="617F8747" w:rsidRPr="0050147F">
              <w:rPr>
                <w:i/>
                <w:sz w:val="20"/>
                <w:szCs w:val="20"/>
                <w:lang w:eastAsia="pl-PL"/>
              </w:rPr>
              <w:t>edynczej</w:t>
            </w:r>
          </w:p>
        </w:tc>
      </w:tr>
      <w:tr w:rsidR="637D74DA" w:rsidRPr="006B6C02" w14:paraId="4853B04C" w14:textId="77777777" w:rsidTr="00A0054F">
        <w:trPr>
          <w:gridAfter w:val="1"/>
          <w:wAfter w:w="41" w:type="dxa"/>
        </w:trPr>
        <w:tc>
          <w:tcPr>
            <w:tcW w:w="1980" w:type="dxa"/>
            <w:shd w:val="clear" w:color="auto" w:fill="A6A6A6" w:themeFill="background1" w:themeFillShade="A6"/>
          </w:tcPr>
          <w:p w14:paraId="4011A77F" w14:textId="44257BFA" w:rsidR="637D74DA" w:rsidRPr="006B6C02" w:rsidRDefault="637D74DA" w:rsidP="637D74DA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6B6C02">
              <w:rPr>
                <w:rFonts w:eastAsia="Calibri" w:cstheme="minorHAnsi"/>
                <w:b/>
                <w:bCs/>
                <w:sz w:val="20"/>
                <w:szCs w:val="20"/>
              </w:rPr>
              <w:t>Patient.contact</w:t>
            </w:r>
          </w:p>
        </w:tc>
        <w:tc>
          <w:tcPr>
            <w:tcW w:w="2693" w:type="dxa"/>
            <w:shd w:val="clear" w:color="auto" w:fill="A6A6A6" w:themeFill="background1" w:themeFillShade="A6"/>
          </w:tcPr>
          <w:p w14:paraId="6557B578" w14:textId="7FB67B42" w:rsidR="637D74DA" w:rsidRPr="006B6C02" w:rsidRDefault="637D74DA" w:rsidP="637D74D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Dane przedstawiciela ustawowego albo opiekuna faktycznego</w:t>
            </w:r>
          </w:p>
        </w:tc>
        <w:tc>
          <w:tcPr>
            <w:tcW w:w="851" w:type="dxa"/>
            <w:shd w:val="clear" w:color="auto" w:fill="A6A6A6" w:themeFill="background1" w:themeFillShade="A6"/>
          </w:tcPr>
          <w:p w14:paraId="00F12A3F" w14:textId="7EA5A6B3" w:rsidR="637D74DA" w:rsidRPr="006B6C02" w:rsidRDefault="637D74DA" w:rsidP="637D74D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0..*</w:t>
            </w:r>
          </w:p>
        </w:tc>
        <w:tc>
          <w:tcPr>
            <w:tcW w:w="3538" w:type="dxa"/>
            <w:shd w:val="clear" w:color="auto" w:fill="A6A6A6" w:themeFill="background1" w:themeFillShade="A6"/>
          </w:tcPr>
          <w:p w14:paraId="29A05DCC" w14:textId="66E34B37" w:rsidR="637D74DA" w:rsidRPr="006B6C02" w:rsidRDefault="637D74DA" w:rsidP="637D74D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74A8BBCE" w14:textId="3655A2FD" w:rsidR="637D74DA" w:rsidRPr="006B6C02" w:rsidRDefault="637D74DA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6B6C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telecom -</w:t>
            </w:r>
            <w:r w:rsidR="009514B2"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d</w:t>
            </w:r>
            <w:r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ane kontaktowe przedstawiciela ustawowego albo opiekuna faktycznego</w:t>
            </w:r>
          </w:p>
        </w:tc>
      </w:tr>
      <w:tr w:rsidR="637D74DA" w:rsidRPr="006B6C02" w14:paraId="41C047AD" w14:textId="77777777" w:rsidTr="00A0054F">
        <w:trPr>
          <w:gridAfter w:val="1"/>
          <w:wAfter w:w="41" w:type="dxa"/>
        </w:trPr>
        <w:tc>
          <w:tcPr>
            <w:tcW w:w="1980" w:type="dxa"/>
            <w:shd w:val="clear" w:color="auto" w:fill="BFBFBF" w:themeFill="background1" w:themeFillShade="BF"/>
          </w:tcPr>
          <w:p w14:paraId="624BE2D0" w14:textId="5FFF7C27" w:rsidR="637D74DA" w:rsidRPr="006B6C02" w:rsidRDefault="637D74DA" w:rsidP="637D74DA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6B6C02">
              <w:rPr>
                <w:rFonts w:eastAsia="Calibri" w:cstheme="minorHAnsi"/>
                <w:b/>
                <w:bCs/>
                <w:sz w:val="20"/>
                <w:szCs w:val="20"/>
              </w:rPr>
              <w:t>Patient.contact.telecom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46FDE7D2" w14:textId="0F56203B" w:rsidR="637D74DA" w:rsidRPr="006B6C02" w:rsidRDefault="637D74DA" w:rsidP="637D74D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Dane kontaktowe przedstawiciela ustawowego albo opiekuna faktycznego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14:paraId="52396518" w14:textId="2EC38EC4" w:rsidR="637D74DA" w:rsidRPr="006B6C02" w:rsidRDefault="009514B2" w:rsidP="637D74D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1..*</w:t>
            </w:r>
          </w:p>
        </w:tc>
        <w:tc>
          <w:tcPr>
            <w:tcW w:w="3538" w:type="dxa"/>
            <w:shd w:val="clear" w:color="auto" w:fill="BFBFBF" w:themeFill="background1" w:themeFillShade="BF"/>
          </w:tcPr>
          <w:p w14:paraId="664CD972" w14:textId="285C8B18" w:rsidR="637D74DA" w:rsidRPr="006B6C02" w:rsidRDefault="637D74DA" w:rsidP="637D74D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770B535E" w14:textId="276BE8B5" w:rsidR="637D74DA" w:rsidRPr="006B6C02" w:rsidRDefault="29010AF2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6B6C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="009514B2"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r</w:t>
            </w:r>
            <w:r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odzaj danych kontaktowych</w:t>
            </w:r>
          </w:p>
          <w:p w14:paraId="2AF6FDA4" w14:textId="59A540BD" w:rsidR="637D74DA" w:rsidRPr="006B6C02" w:rsidRDefault="29010AF2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6B6C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="009514B2"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r</w:t>
            </w:r>
            <w:r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zeczywiste dane </w:t>
            </w:r>
            <w:r w:rsidRPr="006B6C02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kontaktowe</w:t>
            </w:r>
            <w:r w:rsidRPr="006B6C0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przedstawiciela ustawowego albo opiekuna faktycznego</w:t>
            </w:r>
          </w:p>
        </w:tc>
      </w:tr>
      <w:tr w:rsidR="637D74DA" w:rsidRPr="006B6C02" w14:paraId="384C4BEB" w14:textId="77777777" w:rsidTr="00A0054F">
        <w:trPr>
          <w:gridAfter w:val="1"/>
          <w:wAfter w:w="41" w:type="dxa"/>
        </w:trPr>
        <w:tc>
          <w:tcPr>
            <w:tcW w:w="1980" w:type="dxa"/>
          </w:tcPr>
          <w:p w14:paraId="5C07B662" w14:textId="6472FFD1" w:rsidR="637D74DA" w:rsidRPr="006B6C02" w:rsidRDefault="637D74DA" w:rsidP="637D74DA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6B6C02">
              <w:rPr>
                <w:rFonts w:eastAsia="Calibri" w:cstheme="minorHAnsi"/>
                <w:b/>
                <w:bCs/>
                <w:sz w:val="20"/>
                <w:szCs w:val="20"/>
              </w:rPr>
              <w:t>Patient.contact.telecom.system</w:t>
            </w:r>
          </w:p>
        </w:tc>
        <w:tc>
          <w:tcPr>
            <w:tcW w:w="2693" w:type="dxa"/>
          </w:tcPr>
          <w:p w14:paraId="0108F881" w14:textId="6B1F5B81" w:rsidR="637D74DA" w:rsidRPr="006B6C02" w:rsidRDefault="637D74DA" w:rsidP="637D74D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Rodzaj danych kontaktowych</w:t>
            </w:r>
          </w:p>
        </w:tc>
        <w:tc>
          <w:tcPr>
            <w:tcW w:w="851" w:type="dxa"/>
          </w:tcPr>
          <w:p w14:paraId="72905EA9" w14:textId="619E6E8A" w:rsidR="637D74DA" w:rsidRPr="006B6C02" w:rsidRDefault="637D74DA" w:rsidP="637D74D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538" w:type="dxa"/>
          </w:tcPr>
          <w:p w14:paraId="5307C4D7" w14:textId="77777777" w:rsidR="637D74DA" w:rsidRPr="006B6C02" w:rsidRDefault="637D74DA" w:rsidP="637D74D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775B35AE" w14:textId="38DE5933" w:rsidR="637D74DA" w:rsidRPr="006B6C02" w:rsidRDefault="637D74DA" w:rsidP="637D74DA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code</w:t>
            </w:r>
            <w:r w:rsidRPr="006B6C02">
              <w:rPr>
                <w:rFonts w:cstheme="minorHAnsi"/>
                <w:sz w:val="20"/>
                <w:szCs w:val="20"/>
                <w:lang w:eastAsia="pl-PL"/>
              </w:rPr>
              <w:t>: “</w:t>
            </w:r>
            <w:r w:rsidRPr="006B6C02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</w:t>
            </w:r>
            <w:r w:rsidR="009514B2" w:rsidRPr="006B6C02">
              <w:rPr>
                <w:rFonts w:eastAsia="Calibri" w:cstheme="minorHAnsi"/>
                <w:i/>
                <w:iCs/>
                <w:sz w:val="20"/>
                <w:szCs w:val="20"/>
              </w:rPr>
              <w:t>K</w:t>
            </w:r>
            <w:r w:rsidRPr="006B6C02">
              <w:rPr>
                <w:rFonts w:eastAsia="Calibri" w:cstheme="minorHAnsi"/>
                <w:i/>
                <w:iCs/>
                <w:sz w:val="20"/>
                <w:szCs w:val="20"/>
              </w:rPr>
              <w:t>od ze słownika PLContactPointSystem}”</w:t>
            </w:r>
          </w:p>
        </w:tc>
      </w:tr>
      <w:tr w:rsidR="637D74DA" w:rsidRPr="006B6C02" w14:paraId="34E4A48B" w14:textId="77777777" w:rsidTr="00A0054F">
        <w:trPr>
          <w:gridAfter w:val="1"/>
          <w:wAfter w:w="41" w:type="dxa"/>
        </w:trPr>
        <w:tc>
          <w:tcPr>
            <w:tcW w:w="1980" w:type="dxa"/>
          </w:tcPr>
          <w:p w14:paraId="025C9634" w14:textId="1D0EA257" w:rsidR="637D74DA" w:rsidRPr="006B6C02" w:rsidRDefault="637D74DA" w:rsidP="637D74DA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6B6C02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Patient.contact.telecom.value</w:t>
            </w:r>
          </w:p>
        </w:tc>
        <w:tc>
          <w:tcPr>
            <w:tcW w:w="2693" w:type="dxa"/>
          </w:tcPr>
          <w:p w14:paraId="7A66391B" w14:textId="72FD91F2" w:rsidR="637D74DA" w:rsidRPr="006B6C02" w:rsidRDefault="637D74DA" w:rsidP="637D74D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Rzeczywiste dane kontaktowe przedstawiciela ustawowego albo opiekuna faktycznego</w:t>
            </w:r>
          </w:p>
        </w:tc>
        <w:tc>
          <w:tcPr>
            <w:tcW w:w="851" w:type="dxa"/>
          </w:tcPr>
          <w:p w14:paraId="6513FE06" w14:textId="46726279" w:rsidR="637D74DA" w:rsidRPr="006B6C02" w:rsidRDefault="637D74DA" w:rsidP="637D74D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538" w:type="dxa"/>
          </w:tcPr>
          <w:p w14:paraId="3155AB95" w14:textId="77777777" w:rsidR="637D74DA" w:rsidRPr="006B6C02" w:rsidRDefault="637D74DA" w:rsidP="637D74D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4370E164" w14:textId="4DABE44C" w:rsidR="637D74DA" w:rsidRPr="006B6C02" w:rsidRDefault="637D74DA" w:rsidP="637D74D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6B6C02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6B6C02">
              <w:rPr>
                <w:rFonts w:cstheme="minorHAnsi"/>
                <w:sz w:val="20"/>
                <w:szCs w:val="20"/>
                <w:lang w:eastAsia="pl-PL"/>
              </w:rPr>
              <w:t xml:space="preserve">: </w:t>
            </w:r>
            <w:r w:rsidR="009514B2" w:rsidRPr="006B6C02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{D</w:t>
            </w:r>
            <w:r w:rsidRPr="006B6C02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ane kontaktowe przedstawiciela ustawowego albo opiekuna faktycznego}</w:t>
            </w:r>
          </w:p>
        </w:tc>
      </w:tr>
    </w:tbl>
    <w:p w14:paraId="1650606C" w14:textId="287FA126" w:rsidR="003367FF" w:rsidRDefault="003367FF" w:rsidP="0002574A">
      <w:pPr>
        <w:pStyle w:val="Legenda"/>
      </w:pPr>
      <w:r>
        <w:t xml:space="preserve">Tabela </w:t>
      </w:r>
      <w:r w:rsidR="00E166AF">
        <w:rPr>
          <w:noProof/>
        </w:rPr>
        <w:fldChar w:fldCharType="begin"/>
      </w:r>
      <w:r w:rsidR="00E166AF">
        <w:rPr>
          <w:noProof/>
        </w:rPr>
        <w:instrText xml:space="preserve"> SEQ Tabela \* ARABIC </w:instrText>
      </w:r>
      <w:r w:rsidR="00E166AF">
        <w:rPr>
          <w:noProof/>
        </w:rPr>
        <w:fldChar w:fldCharType="separate"/>
      </w:r>
      <w:r w:rsidR="008B1296">
        <w:rPr>
          <w:noProof/>
        </w:rPr>
        <w:t>2</w:t>
      </w:r>
      <w:r w:rsidR="00E166AF">
        <w:rPr>
          <w:noProof/>
        </w:rPr>
        <w:fldChar w:fldCharType="end"/>
      </w:r>
      <w:r>
        <w:t xml:space="preserve"> Profil PLPatient</w:t>
      </w:r>
    </w:p>
    <w:p w14:paraId="60A73891" w14:textId="51E9B70E" w:rsidR="00322F2C" w:rsidRPr="00322F2C" w:rsidRDefault="00322F2C" w:rsidP="00322F2C">
      <w:pPr>
        <w:pStyle w:val="Nagwek3"/>
      </w:pPr>
      <w:bookmarkStart w:id="45" w:name="_Toc36513857"/>
      <w:r w:rsidRPr="00322F2C">
        <w:t>Operacje na zasobie Patient</w:t>
      </w:r>
      <w:bookmarkEnd w:id="45"/>
    </w:p>
    <w:p w14:paraId="563455DF" w14:textId="52109169" w:rsidR="008E201D" w:rsidRPr="00322F2C" w:rsidRDefault="008E201D" w:rsidP="00322F2C">
      <w:pPr>
        <w:pStyle w:val="Nagwek4"/>
        <w:numPr>
          <w:ilvl w:val="0"/>
          <w:numId w:val="0"/>
        </w:numPr>
        <w:rPr>
          <w:smallCaps/>
        </w:rPr>
      </w:pPr>
      <w:bookmarkStart w:id="46" w:name="_Toc36513858"/>
      <w:r w:rsidRPr="00322F2C">
        <w:rPr>
          <w:smallCaps/>
        </w:rPr>
        <w:t xml:space="preserve">Rejestracja danych </w:t>
      </w:r>
      <w:r w:rsidR="005C5EA5" w:rsidRPr="00322F2C">
        <w:rPr>
          <w:smallCaps/>
        </w:rPr>
        <w:t>osobowych Pacjenta</w:t>
      </w:r>
      <w:bookmarkEnd w:id="46"/>
    </w:p>
    <w:p w14:paraId="30CF240E" w14:textId="5A0F6C79" w:rsidR="008E201D" w:rsidRDefault="008E201D" w:rsidP="008E201D">
      <w:pPr>
        <w:rPr>
          <w:lang w:eastAsia="pl-PL"/>
        </w:rPr>
      </w:pPr>
      <w:r>
        <w:rPr>
          <w:lang w:eastAsia="pl-PL"/>
        </w:rPr>
        <w:t>Rejestracja</w:t>
      </w:r>
      <w:r w:rsidRPr="101884B3">
        <w:rPr>
          <w:lang w:eastAsia="pl-PL"/>
        </w:rPr>
        <w:t xml:space="preserve"> </w:t>
      </w:r>
      <w:r w:rsidR="005C5EA5" w:rsidRPr="005C5EA5">
        <w:rPr>
          <w:bCs/>
          <w:lang w:eastAsia="pl-PL"/>
        </w:rPr>
        <w:t xml:space="preserve">danych osobowych </w:t>
      </w:r>
      <w:r w:rsidR="005C5EA5">
        <w:rPr>
          <w:b/>
          <w:bCs/>
          <w:lang w:eastAsia="pl-PL"/>
        </w:rPr>
        <w:t>Pacjenta</w:t>
      </w:r>
      <w:r w:rsidRPr="101884B3">
        <w:rPr>
          <w:lang w:eastAsia="pl-PL"/>
        </w:rPr>
        <w:t xml:space="preserve"> </w:t>
      </w:r>
      <w:r>
        <w:rPr>
          <w:lang w:eastAsia="pl-PL"/>
        </w:rPr>
        <w:t xml:space="preserve">wykonywana jest </w:t>
      </w:r>
      <w:r w:rsidRPr="101884B3">
        <w:rPr>
          <w:lang w:eastAsia="pl-PL"/>
        </w:rPr>
        <w:t xml:space="preserve">za pomocą operacji </w:t>
      </w:r>
      <w:r w:rsidRPr="101884B3">
        <w:rPr>
          <w:b/>
          <w:bCs/>
          <w:lang w:eastAsia="pl-PL"/>
        </w:rPr>
        <w:t>create</w:t>
      </w:r>
      <w:r w:rsidRPr="101884B3">
        <w:rPr>
          <w:lang w:eastAsia="pl-PL"/>
        </w:rPr>
        <w:t xml:space="preserve"> na zasobie </w:t>
      </w:r>
      <w:r w:rsidR="005C5EA5">
        <w:rPr>
          <w:b/>
          <w:bCs/>
          <w:lang w:eastAsia="pl-PL"/>
        </w:rPr>
        <w:t>Patient</w:t>
      </w:r>
      <w:r w:rsidRPr="101884B3">
        <w:rPr>
          <w:lang w:eastAsia="pl-PL"/>
        </w:rPr>
        <w:t xml:space="preserve"> z użyciem profilu </w:t>
      </w:r>
      <w:r w:rsidRPr="101884B3">
        <w:rPr>
          <w:b/>
          <w:bCs/>
          <w:lang w:eastAsia="pl-PL"/>
        </w:rPr>
        <w:t>PL</w:t>
      </w:r>
      <w:r w:rsidR="005C5EA5">
        <w:rPr>
          <w:b/>
          <w:bCs/>
          <w:lang w:eastAsia="pl-PL"/>
        </w:rPr>
        <w:t>Patient</w:t>
      </w:r>
      <w:r w:rsidR="005C5EA5">
        <w:rPr>
          <w:lang w:eastAsia="pl-PL"/>
        </w:rPr>
        <w:t>.</w:t>
      </w:r>
    </w:p>
    <w:p w14:paraId="6E0664FF" w14:textId="77777777" w:rsidR="005C5EA5" w:rsidRDefault="005C5EA5" w:rsidP="008E201D">
      <w:pPr>
        <w:rPr>
          <w:lang w:eastAsia="pl-PL"/>
        </w:rPr>
      </w:pPr>
    </w:p>
    <w:p w14:paraId="407749AA" w14:textId="41540A26" w:rsidR="008E201D" w:rsidRPr="00274385" w:rsidRDefault="00C5721E" w:rsidP="008E201D">
      <w:pPr>
        <w:rPr>
          <w:b/>
          <w:u w:val="single"/>
          <w:lang w:eastAsia="pl-PL"/>
        </w:rPr>
      </w:pPr>
      <w:r>
        <w:rPr>
          <w:u w:val="single"/>
          <w:lang w:eastAsia="pl-PL"/>
        </w:rPr>
        <w:t>Żądanie</w:t>
      </w:r>
      <w:r w:rsidR="008E201D" w:rsidRPr="00274385">
        <w:rPr>
          <w:u w:val="single"/>
          <w:lang w:eastAsia="pl-PL"/>
        </w:rPr>
        <w:t xml:space="preserve"> rejestracji</w:t>
      </w:r>
      <w:r w:rsidR="005C5EA5">
        <w:rPr>
          <w:b/>
          <w:u w:val="single"/>
          <w:lang w:eastAsia="pl-PL"/>
        </w:rPr>
        <w:t xml:space="preserve"> </w:t>
      </w:r>
      <w:r w:rsidR="005C5EA5" w:rsidRPr="005C5EA5">
        <w:rPr>
          <w:u w:val="single"/>
          <w:lang w:eastAsia="pl-PL"/>
        </w:rPr>
        <w:t>danych osobowych</w:t>
      </w:r>
      <w:r w:rsidR="005C5EA5">
        <w:rPr>
          <w:b/>
          <w:u w:val="single"/>
          <w:lang w:eastAsia="pl-PL"/>
        </w:rPr>
        <w:t xml:space="preserve"> Pacjenta</w:t>
      </w:r>
      <w:r w:rsidR="008E201D" w:rsidRPr="00274385">
        <w:rPr>
          <w:b/>
          <w:u w:val="single"/>
          <w:lang w:eastAsia="pl-PL"/>
        </w:rPr>
        <w:t>:</w:t>
      </w:r>
    </w:p>
    <w:p w14:paraId="3B51C3FE" w14:textId="4ADD0546" w:rsidR="008E201D" w:rsidRPr="00EE5CAF" w:rsidRDefault="008E201D" w:rsidP="008E201D">
      <w:pPr>
        <w:rPr>
          <w:b/>
          <w:bCs/>
          <w:lang w:val="en-US" w:eastAsia="pl-PL"/>
        </w:rPr>
      </w:pPr>
      <w:r w:rsidRPr="37A24496">
        <w:rPr>
          <w:b/>
          <w:bCs/>
          <w:lang w:val="en-US" w:eastAsia="pl-PL"/>
        </w:rPr>
        <w:t xml:space="preserve">POST </w:t>
      </w:r>
      <w:r w:rsidRPr="37A24496">
        <w:rPr>
          <w:b/>
          <w:bCs/>
          <w:lang w:val="en-GB"/>
        </w:rPr>
        <w:t>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/fhir/</w:t>
      </w:r>
      <w:r w:rsidR="005C5EA5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Patient</w:t>
      </w:r>
    </w:p>
    <w:p w14:paraId="4AD8BAD1" w14:textId="7E64EB26" w:rsidR="008E201D" w:rsidRDefault="008E201D" w:rsidP="008E201D">
      <w:pPr>
        <w:rPr>
          <w:b/>
          <w:lang w:eastAsia="pl-PL"/>
        </w:rPr>
      </w:pPr>
      <w:r w:rsidRPr="00783DB2">
        <w:rPr>
          <w:lang w:eastAsia="pl-PL"/>
        </w:rPr>
        <w:t xml:space="preserve">gdzie w </w:t>
      </w:r>
      <w:r w:rsidRPr="00783DB2">
        <w:rPr>
          <w:i/>
          <w:lang w:eastAsia="pl-PL"/>
        </w:rPr>
        <w:t>body</w:t>
      </w:r>
      <w:r w:rsidRPr="00783DB2">
        <w:rPr>
          <w:lang w:eastAsia="pl-PL"/>
        </w:rPr>
        <w:t xml:space="preserve"> podany jest kompletny zasób </w:t>
      </w:r>
      <w:r w:rsidR="005C5EA5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Patient</w:t>
      </w:r>
    </w:p>
    <w:p w14:paraId="7783D211" w14:textId="77777777" w:rsidR="008E201D" w:rsidRDefault="008E201D" w:rsidP="008E201D">
      <w:pPr>
        <w:rPr>
          <w:b/>
          <w:lang w:eastAsia="pl-PL"/>
        </w:rPr>
      </w:pPr>
    </w:p>
    <w:p w14:paraId="171ED6D5" w14:textId="0AE734CF" w:rsidR="008E201D" w:rsidRDefault="008E201D" w:rsidP="008E201D">
      <w:pPr>
        <w:jc w:val="left"/>
        <w:rPr>
          <w:rFonts w:ascii="Calibri" w:eastAsia="Calibri" w:hAnsi="Calibri" w:cs="Calibri"/>
        </w:rPr>
      </w:pPr>
      <w:r w:rsidRPr="1F88C433">
        <w:rPr>
          <w:rFonts w:ascii="Calibri" w:eastAsia="Calibri" w:hAnsi="Calibri" w:cs="Calibri"/>
        </w:rPr>
        <w:t xml:space="preserve">W przypadku gdy </w:t>
      </w:r>
      <w:r>
        <w:rPr>
          <w:rFonts w:ascii="Calibri" w:eastAsia="Calibri" w:hAnsi="Calibri" w:cs="Calibri"/>
        </w:rPr>
        <w:t>żądanie realizacji operacji</w:t>
      </w:r>
      <w:r w:rsidRPr="1F88C433">
        <w:rPr>
          <w:rFonts w:ascii="Calibri" w:eastAsia="Calibri" w:hAnsi="Calibri" w:cs="Calibri"/>
        </w:rPr>
        <w:t xml:space="preserve"> został</w:t>
      </w:r>
      <w:r>
        <w:rPr>
          <w:rFonts w:ascii="Calibri" w:eastAsia="Calibri" w:hAnsi="Calibri" w:cs="Calibri"/>
        </w:rPr>
        <w:t>o zbudowane</w:t>
      </w:r>
      <w:r w:rsidRPr="1F88C433">
        <w:rPr>
          <w:rFonts w:ascii="Calibri" w:eastAsia="Calibri" w:hAnsi="Calibri" w:cs="Calibri"/>
        </w:rPr>
        <w:t xml:space="preserve"> prawidłowo, serwer powinien zwrócić kod odpowiedzi </w:t>
      </w:r>
      <w:r>
        <w:rPr>
          <w:rFonts w:ascii="Calibri" w:eastAsia="Calibri" w:hAnsi="Calibri" w:cs="Calibri"/>
          <w:b/>
          <w:bCs/>
        </w:rPr>
        <w:t>HTTP 201</w:t>
      </w:r>
      <w:r w:rsidRPr="1F88C433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</w:rPr>
        <w:t xml:space="preserve">wraz z zarejestrowanym zasobem </w:t>
      </w:r>
      <w:r w:rsidR="005C5EA5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Patient</w:t>
      </w:r>
      <w:r w:rsidRPr="1F88C433">
        <w:rPr>
          <w:rFonts w:ascii="Calibri" w:eastAsia="Calibri" w:hAnsi="Calibri" w:cs="Calibri"/>
        </w:rPr>
        <w:t>.</w:t>
      </w:r>
    </w:p>
    <w:p w14:paraId="15245836" w14:textId="77777777" w:rsidR="008E201D" w:rsidRDefault="008E201D" w:rsidP="008E201D">
      <w:pPr>
        <w:rPr>
          <w:lang w:eastAsia="pl-PL"/>
        </w:rPr>
      </w:pPr>
    </w:p>
    <w:p w14:paraId="2E58D740" w14:textId="051DADE3" w:rsidR="008E201D" w:rsidRDefault="008E201D" w:rsidP="008E201D">
      <w:pPr>
        <w:rPr>
          <w:rFonts w:ascii="Calibri" w:eastAsia="Calibri" w:hAnsi="Calibri" w:cs="Calibri"/>
        </w:rPr>
      </w:pPr>
      <w:r w:rsidRPr="37A24496">
        <w:rPr>
          <w:rFonts w:ascii="Calibri" w:eastAsia="Calibri" w:hAnsi="Calibri" w:cs="Calibri"/>
        </w:rPr>
        <w:t xml:space="preserve">Przykład rejestracji </w:t>
      </w:r>
      <w:r w:rsidR="005C5EA5" w:rsidRPr="005C5EA5">
        <w:rPr>
          <w:rFonts w:ascii="Calibri" w:eastAsia="Calibri" w:hAnsi="Calibri" w:cs="Calibri"/>
          <w:bCs/>
        </w:rPr>
        <w:t xml:space="preserve">danych osobowych </w:t>
      </w:r>
      <w:r w:rsidR="005C5EA5">
        <w:rPr>
          <w:rFonts w:ascii="Calibri" w:eastAsia="Calibri" w:hAnsi="Calibri" w:cs="Calibri"/>
          <w:b/>
          <w:bCs/>
        </w:rPr>
        <w:t>Pacjenta</w:t>
      </w:r>
      <w:r w:rsidRPr="37A24496">
        <w:rPr>
          <w:rFonts w:ascii="Calibri" w:eastAsia="Calibri" w:hAnsi="Calibri" w:cs="Calibri"/>
        </w:rPr>
        <w:t xml:space="preserve"> w środowisku int</w:t>
      </w:r>
      <w:r w:rsidR="006E2E51">
        <w:rPr>
          <w:rFonts w:ascii="Calibri" w:eastAsia="Calibri" w:hAnsi="Calibri" w:cs="Calibri"/>
        </w:rPr>
        <w:t>egracyjnym CSIOZ znajduje się w </w:t>
      </w:r>
      <w:r w:rsidRPr="37A24496">
        <w:rPr>
          <w:rFonts w:ascii="Calibri" w:eastAsia="Calibri" w:hAnsi="Calibri" w:cs="Calibri"/>
        </w:rPr>
        <w:t>załączonym do dokumentacji projekcie SoapUI.</w:t>
      </w:r>
    </w:p>
    <w:p w14:paraId="21467E9B" w14:textId="5A349A95" w:rsidR="008E201D" w:rsidRPr="00322F2C" w:rsidRDefault="008E201D" w:rsidP="00322F2C">
      <w:pPr>
        <w:pStyle w:val="Nagwek4"/>
        <w:numPr>
          <w:ilvl w:val="0"/>
          <w:numId w:val="0"/>
        </w:numPr>
        <w:rPr>
          <w:smallCaps/>
        </w:rPr>
      </w:pPr>
      <w:bookmarkStart w:id="47" w:name="_Toc36513859"/>
      <w:r w:rsidRPr="00322F2C">
        <w:rPr>
          <w:smallCaps/>
        </w:rPr>
        <w:t xml:space="preserve">Odczyt danych </w:t>
      </w:r>
      <w:r w:rsidR="00B95C1C" w:rsidRPr="00322F2C">
        <w:rPr>
          <w:smallCaps/>
        </w:rPr>
        <w:t>osobowych Pacjenta</w:t>
      </w:r>
      <w:bookmarkEnd w:id="47"/>
    </w:p>
    <w:p w14:paraId="2873B74F" w14:textId="6620EFDA" w:rsidR="008E201D" w:rsidRDefault="008E201D" w:rsidP="008E201D">
      <w:pPr>
        <w:rPr>
          <w:rFonts w:ascii="Calibri" w:eastAsia="Calibri" w:hAnsi="Calibri" w:cs="Calibri"/>
        </w:rPr>
      </w:pPr>
      <w:r w:rsidRPr="6E01E5E9">
        <w:rPr>
          <w:rFonts w:ascii="Calibri" w:eastAsia="Calibri" w:hAnsi="Calibri" w:cs="Calibri"/>
        </w:rPr>
        <w:t>Operacja odczytu podstawowych danych</w:t>
      </w:r>
      <w:r w:rsidR="00B95C1C">
        <w:rPr>
          <w:rFonts w:ascii="Calibri" w:eastAsia="Calibri" w:hAnsi="Calibri" w:cs="Calibri"/>
        </w:rPr>
        <w:t xml:space="preserve"> osobowych </w:t>
      </w:r>
      <w:r w:rsidR="00B95C1C" w:rsidRPr="00B95C1C">
        <w:rPr>
          <w:rFonts w:ascii="Calibri" w:eastAsia="Calibri" w:hAnsi="Calibri" w:cs="Calibri"/>
          <w:b/>
        </w:rPr>
        <w:t>Pacjenta</w:t>
      </w:r>
      <w:r w:rsidRPr="6E01E5E9">
        <w:rPr>
          <w:rFonts w:ascii="Calibri" w:eastAsia="Calibri" w:hAnsi="Calibri" w:cs="Calibri"/>
          <w:b/>
          <w:bCs/>
        </w:rPr>
        <w:t xml:space="preserve"> </w:t>
      </w:r>
      <w:r w:rsidRPr="6E01E5E9">
        <w:rPr>
          <w:rFonts w:ascii="Calibri" w:eastAsia="Calibri" w:hAnsi="Calibri" w:cs="Calibri"/>
        </w:rPr>
        <w:t xml:space="preserve">polega na wywołaniu metody </w:t>
      </w:r>
      <w:r w:rsidRPr="6E01E5E9">
        <w:rPr>
          <w:rFonts w:ascii="Calibri" w:eastAsia="Calibri" w:hAnsi="Calibri" w:cs="Calibri"/>
          <w:b/>
          <w:bCs/>
        </w:rPr>
        <w:t xml:space="preserve">read (http GET) </w:t>
      </w:r>
      <w:r w:rsidRPr="6E01E5E9">
        <w:rPr>
          <w:rFonts w:ascii="Calibri" w:eastAsia="Calibri" w:hAnsi="Calibri" w:cs="Calibri"/>
        </w:rPr>
        <w:t xml:space="preserve">na zasobie </w:t>
      </w:r>
      <w:r w:rsidR="00B95C1C">
        <w:rPr>
          <w:rFonts w:ascii="Calibri" w:eastAsia="Calibri" w:hAnsi="Calibri" w:cs="Calibri"/>
          <w:b/>
          <w:bCs/>
        </w:rPr>
        <w:t>Patient</w:t>
      </w:r>
      <w:r w:rsidRPr="6E01E5E9">
        <w:rPr>
          <w:rFonts w:ascii="Calibri" w:eastAsia="Calibri" w:hAnsi="Calibri" w:cs="Calibri"/>
        </w:rPr>
        <w:t xml:space="preserve">. W ramach wywołania ww. operacji wymagane jest podanie referencji do zasobu </w:t>
      </w:r>
      <w:r w:rsidR="00B95C1C">
        <w:rPr>
          <w:rFonts w:ascii="Calibri" w:eastAsia="Calibri" w:hAnsi="Calibri" w:cs="Calibri"/>
          <w:b/>
          <w:bCs/>
        </w:rPr>
        <w:t>Patient</w:t>
      </w:r>
      <w:r w:rsidR="00B95C1C" w:rsidRPr="6E01E5E9">
        <w:rPr>
          <w:rFonts w:ascii="Calibri" w:eastAsia="Calibri" w:hAnsi="Calibri" w:cs="Calibri"/>
        </w:rPr>
        <w:t xml:space="preserve"> </w:t>
      </w:r>
      <w:r w:rsidRPr="6E01E5E9">
        <w:rPr>
          <w:rFonts w:ascii="Calibri" w:eastAsia="Calibri" w:hAnsi="Calibri" w:cs="Calibri"/>
        </w:rPr>
        <w:t>(</w:t>
      </w:r>
      <w:r w:rsidR="00B95C1C">
        <w:rPr>
          <w:rFonts w:ascii="Calibri" w:eastAsia="Calibri" w:hAnsi="Calibri" w:cs="Calibri"/>
          <w:b/>
          <w:bCs/>
        </w:rPr>
        <w:t>Patient</w:t>
      </w:r>
      <w:r w:rsidRPr="6E01E5E9">
        <w:rPr>
          <w:rFonts w:ascii="Calibri" w:eastAsia="Calibri" w:hAnsi="Calibri" w:cs="Calibri"/>
          <w:b/>
          <w:bCs/>
        </w:rPr>
        <w:t>.id</w:t>
      </w:r>
      <w:r>
        <w:rPr>
          <w:rFonts w:ascii="Calibri" w:eastAsia="Calibri" w:hAnsi="Calibri" w:cs="Calibri"/>
        </w:rPr>
        <w:t>)</w:t>
      </w:r>
      <w:r w:rsidRPr="00F42BAB">
        <w:rPr>
          <w:rFonts w:ascii="Calibri" w:eastAsia="Calibri" w:hAnsi="Calibri" w:cs="Calibri"/>
        </w:rPr>
        <w:t>.</w:t>
      </w:r>
    </w:p>
    <w:p w14:paraId="2CEEB988" w14:textId="77777777" w:rsidR="005C5EA5" w:rsidRDefault="005C5EA5" w:rsidP="008E201D">
      <w:pPr>
        <w:rPr>
          <w:u w:val="single"/>
          <w:lang w:eastAsia="pl-PL"/>
        </w:rPr>
      </w:pPr>
    </w:p>
    <w:p w14:paraId="7A4C119C" w14:textId="017ED17F" w:rsidR="008E201D" w:rsidRPr="005C2614" w:rsidRDefault="00D73D08" w:rsidP="008E201D">
      <w:pPr>
        <w:rPr>
          <w:b/>
          <w:bCs/>
          <w:u w:val="single"/>
          <w:lang w:eastAsia="pl-PL"/>
        </w:rPr>
      </w:pPr>
      <w:r>
        <w:rPr>
          <w:u w:val="single"/>
          <w:lang w:eastAsia="pl-PL"/>
        </w:rPr>
        <w:t>Żądanie</w:t>
      </w:r>
      <w:r w:rsidR="008E201D" w:rsidRPr="37A24496">
        <w:rPr>
          <w:u w:val="single"/>
          <w:lang w:eastAsia="pl-PL"/>
        </w:rPr>
        <w:t xml:space="preserve"> </w:t>
      </w:r>
      <w:r w:rsidR="008E201D">
        <w:rPr>
          <w:u w:val="single"/>
          <w:lang w:eastAsia="pl-PL"/>
        </w:rPr>
        <w:t>odczytu</w:t>
      </w:r>
      <w:r w:rsidR="008E201D" w:rsidRPr="37A24496">
        <w:rPr>
          <w:u w:val="single"/>
          <w:lang w:eastAsia="pl-PL"/>
        </w:rPr>
        <w:t xml:space="preserve"> danych </w:t>
      </w:r>
      <w:r w:rsidR="00B95C1C">
        <w:rPr>
          <w:u w:val="single"/>
          <w:lang w:eastAsia="pl-PL"/>
        </w:rPr>
        <w:t>osobowych Pacjenta</w:t>
      </w:r>
      <w:r w:rsidR="008E201D" w:rsidRPr="37A24496">
        <w:rPr>
          <w:b/>
          <w:bCs/>
          <w:u w:val="single"/>
          <w:lang w:eastAsia="pl-PL"/>
        </w:rPr>
        <w:t>:</w:t>
      </w:r>
    </w:p>
    <w:p w14:paraId="534C8B8D" w14:textId="5D7EB89C" w:rsidR="008E201D" w:rsidRPr="00F42BAB" w:rsidRDefault="008E201D" w:rsidP="008E201D">
      <w:pPr>
        <w:rPr>
          <w:b/>
          <w:bCs/>
          <w:lang w:val="en-US" w:eastAsia="pl-PL"/>
        </w:rPr>
      </w:pPr>
      <w:r>
        <w:rPr>
          <w:b/>
          <w:bCs/>
          <w:lang w:val="en-US" w:eastAsia="pl-PL"/>
        </w:rPr>
        <w:t>GET</w:t>
      </w:r>
      <w:r w:rsidRPr="37A24496">
        <w:rPr>
          <w:b/>
          <w:bCs/>
          <w:lang w:val="en-US" w:eastAsia="pl-PL"/>
        </w:rPr>
        <w:t xml:space="preserve"> </w:t>
      </w:r>
      <w:r w:rsidRPr="37A24496">
        <w:rPr>
          <w:b/>
          <w:bCs/>
          <w:lang w:val="en-GB"/>
        </w:rPr>
        <w:t>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</w:t>
      </w:r>
      <w:r w:rsidRPr="37A24496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/</w:t>
      </w:r>
      <w:r w:rsidR="00B95C1C">
        <w:rPr>
          <w:rFonts w:ascii="Calibri" w:eastAsia="Calibri" w:hAnsi="Calibri" w:cs="Calibri"/>
          <w:b/>
          <w:bCs/>
        </w:rPr>
        <w:t>Patient</w:t>
      </w:r>
      <w:r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/{</w:t>
      </w:r>
      <w:r w:rsidR="00B95C1C">
        <w:rPr>
          <w:rFonts w:ascii="Calibri" w:eastAsia="Calibri" w:hAnsi="Calibri" w:cs="Calibri"/>
          <w:b/>
          <w:bCs/>
        </w:rPr>
        <w:t>Patient</w:t>
      </w:r>
      <w:r w:rsidRPr="6E01E5E9">
        <w:rPr>
          <w:rFonts w:ascii="Calibri" w:eastAsia="Calibri" w:hAnsi="Calibri" w:cs="Calibri"/>
          <w:b/>
          <w:bCs/>
        </w:rPr>
        <w:t>.id</w:t>
      </w:r>
      <w:r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}</w:t>
      </w:r>
    </w:p>
    <w:p w14:paraId="1D55837D" w14:textId="77777777" w:rsidR="00D73D08" w:rsidRDefault="00D73D08" w:rsidP="008E201D">
      <w:pPr>
        <w:jc w:val="left"/>
        <w:rPr>
          <w:rFonts w:ascii="Calibri" w:eastAsia="Calibri" w:hAnsi="Calibri" w:cs="Calibri"/>
        </w:rPr>
      </w:pPr>
    </w:p>
    <w:p w14:paraId="3A92800E" w14:textId="045DCB86" w:rsidR="008E201D" w:rsidRDefault="008E201D" w:rsidP="008E201D">
      <w:pPr>
        <w:jc w:val="left"/>
        <w:rPr>
          <w:rFonts w:ascii="Calibri" w:eastAsia="Calibri" w:hAnsi="Calibri" w:cs="Calibri"/>
          <w:szCs w:val="22"/>
        </w:rPr>
      </w:pPr>
      <w:r w:rsidRPr="006D77BE">
        <w:rPr>
          <w:rFonts w:ascii="Calibri" w:eastAsia="Calibri" w:hAnsi="Calibri" w:cs="Calibri"/>
        </w:rPr>
        <w:t>W przypadku gdy żądanie został</w:t>
      </w:r>
      <w:r>
        <w:rPr>
          <w:rFonts w:ascii="Calibri" w:eastAsia="Calibri" w:hAnsi="Calibri" w:cs="Calibri"/>
        </w:rPr>
        <w:t>o zbudowane</w:t>
      </w:r>
      <w:r w:rsidRPr="006D77BE">
        <w:rPr>
          <w:rFonts w:ascii="Calibri" w:eastAsia="Calibri" w:hAnsi="Calibri" w:cs="Calibri"/>
        </w:rPr>
        <w:t xml:space="preserve"> prawidłowo, serwer powinien zwrócić kod odpowiedzi </w:t>
      </w:r>
      <w:r w:rsidRPr="006D77BE">
        <w:rPr>
          <w:rFonts w:ascii="Calibri" w:eastAsia="Calibri" w:hAnsi="Calibri" w:cs="Calibri"/>
          <w:b/>
        </w:rPr>
        <w:t>HTTP 200</w:t>
      </w:r>
      <w:r>
        <w:rPr>
          <w:rFonts w:ascii="Calibri" w:eastAsia="Calibri" w:hAnsi="Calibri" w:cs="Calibri"/>
        </w:rPr>
        <w:t xml:space="preserve"> wraz z odpowiedzią zawierającą wskazany zasób </w:t>
      </w:r>
      <w:r w:rsidR="00B95C1C">
        <w:rPr>
          <w:rFonts w:ascii="Calibri" w:eastAsia="Calibri" w:hAnsi="Calibri" w:cs="Calibri"/>
          <w:b/>
          <w:bCs/>
        </w:rPr>
        <w:t>Patient</w:t>
      </w:r>
      <w:r w:rsidRPr="1F88C433">
        <w:rPr>
          <w:rFonts w:ascii="Calibri" w:eastAsia="Calibri" w:hAnsi="Calibri" w:cs="Calibri"/>
        </w:rPr>
        <w:t>.</w:t>
      </w:r>
    </w:p>
    <w:p w14:paraId="21477F24" w14:textId="77777777" w:rsidR="008E201D" w:rsidRPr="00783DB2" w:rsidRDefault="008E201D" w:rsidP="008E201D">
      <w:pPr>
        <w:rPr>
          <w:lang w:eastAsia="pl-PL"/>
        </w:rPr>
      </w:pPr>
    </w:p>
    <w:p w14:paraId="4EE54AB0" w14:textId="70061E5F" w:rsidR="008E201D" w:rsidRDefault="008E201D" w:rsidP="008E201D">
      <w:pPr>
        <w:rPr>
          <w:rFonts w:ascii="Calibri" w:eastAsia="Calibri" w:hAnsi="Calibri" w:cs="Calibri"/>
        </w:rPr>
      </w:pPr>
      <w:r w:rsidRPr="37A24496">
        <w:rPr>
          <w:rFonts w:ascii="Calibri" w:eastAsia="Calibri" w:hAnsi="Calibri" w:cs="Calibri"/>
        </w:rPr>
        <w:t xml:space="preserve">Przykład </w:t>
      </w:r>
      <w:r>
        <w:rPr>
          <w:rFonts w:ascii="Calibri" w:eastAsia="Calibri" w:hAnsi="Calibri" w:cs="Calibri"/>
        </w:rPr>
        <w:t>odczytu</w:t>
      </w:r>
      <w:r w:rsidRPr="37A24496">
        <w:rPr>
          <w:rFonts w:ascii="Calibri" w:eastAsia="Calibri" w:hAnsi="Calibri" w:cs="Calibri"/>
        </w:rPr>
        <w:t xml:space="preserve"> danych </w:t>
      </w:r>
      <w:r w:rsidR="00B95C1C">
        <w:rPr>
          <w:rFonts w:ascii="Calibri" w:eastAsia="Calibri" w:hAnsi="Calibri" w:cs="Calibri"/>
        </w:rPr>
        <w:t>osobowych Pacjenta</w:t>
      </w:r>
      <w:r w:rsidRPr="37A24496">
        <w:rPr>
          <w:rFonts w:ascii="Calibri" w:eastAsia="Calibri" w:hAnsi="Calibri" w:cs="Calibri"/>
        </w:rPr>
        <w:t xml:space="preserve"> w środowisku int</w:t>
      </w:r>
      <w:r w:rsidR="00B95C1C">
        <w:rPr>
          <w:rFonts w:ascii="Calibri" w:eastAsia="Calibri" w:hAnsi="Calibri" w:cs="Calibri"/>
        </w:rPr>
        <w:t>egracyjnym CSIOZ znajduje się w </w:t>
      </w:r>
      <w:r w:rsidRPr="37A24496">
        <w:rPr>
          <w:rFonts w:ascii="Calibri" w:eastAsia="Calibri" w:hAnsi="Calibri" w:cs="Calibri"/>
        </w:rPr>
        <w:t>załączonym do dokumentacji projekcie SoapUI.</w:t>
      </w:r>
    </w:p>
    <w:p w14:paraId="4D6F2E22" w14:textId="7965C283" w:rsidR="008E201D" w:rsidRPr="00322F2C" w:rsidRDefault="008E201D" w:rsidP="00322F2C">
      <w:pPr>
        <w:pStyle w:val="Nagwek4"/>
        <w:numPr>
          <w:ilvl w:val="0"/>
          <w:numId w:val="0"/>
        </w:numPr>
        <w:rPr>
          <w:smallCaps/>
        </w:rPr>
      </w:pPr>
      <w:bookmarkStart w:id="48" w:name="_Toc36513860"/>
      <w:r w:rsidRPr="00322F2C">
        <w:rPr>
          <w:smallCaps/>
        </w:rPr>
        <w:t xml:space="preserve">Wyszukanie danych </w:t>
      </w:r>
      <w:r w:rsidR="00D1618D" w:rsidRPr="00322F2C">
        <w:rPr>
          <w:smallCaps/>
        </w:rPr>
        <w:t>osobowych Pacjenta</w:t>
      </w:r>
      <w:bookmarkEnd w:id="48"/>
    </w:p>
    <w:p w14:paraId="5E2CDEEF" w14:textId="29DE102B" w:rsidR="00EC44E8" w:rsidRDefault="00EC44E8" w:rsidP="00EC44E8">
      <w:pPr>
        <w:rPr>
          <w:rFonts w:ascii="Calibri" w:eastAsia="Calibri" w:hAnsi="Calibri" w:cs="Calibri"/>
        </w:rPr>
      </w:pPr>
      <w:r w:rsidRPr="6E01E5E9">
        <w:rPr>
          <w:rFonts w:ascii="Calibri" w:eastAsia="Calibri" w:hAnsi="Calibri" w:cs="Calibri"/>
        </w:rPr>
        <w:t xml:space="preserve">Operacja wyszukania </w:t>
      </w:r>
      <w:r w:rsidRPr="00EC44E8">
        <w:rPr>
          <w:rFonts w:ascii="Calibri" w:eastAsia="Calibri" w:hAnsi="Calibri" w:cs="Calibri"/>
        </w:rPr>
        <w:t>danych osobowych</w:t>
      </w:r>
      <w:r>
        <w:rPr>
          <w:rFonts w:ascii="Calibri" w:eastAsia="Calibri" w:hAnsi="Calibri" w:cs="Calibri"/>
          <w:b/>
        </w:rPr>
        <w:t xml:space="preserve"> Pacjenta </w:t>
      </w:r>
      <w:r w:rsidRPr="6E01E5E9">
        <w:rPr>
          <w:rFonts w:ascii="Calibri" w:eastAsia="Calibri" w:hAnsi="Calibri" w:cs="Calibri"/>
        </w:rPr>
        <w:t xml:space="preserve">polega na wywołaniu metody </w:t>
      </w:r>
      <w:r w:rsidRPr="6E01E5E9">
        <w:rPr>
          <w:rFonts w:ascii="Calibri" w:eastAsia="Calibri" w:hAnsi="Calibri" w:cs="Calibri"/>
          <w:b/>
          <w:bCs/>
        </w:rPr>
        <w:t xml:space="preserve">search </w:t>
      </w:r>
      <w:r w:rsidR="00E359B6">
        <w:rPr>
          <w:rFonts w:ascii="Calibri" w:eastAsia="Calibri" w:hAnsi="Calibri" w:cs="Calibri"/>
          <w:b/>
          <w:bCs/>
        </w:rPr>
        <w:t xml:space="preserve">(http GET) </w:t>
      </w:r>
      <w:r w:rsidRPr="6E01E5E9">
        <w:rPr>
          <w:rFonts w:ascii="Calibri" w:eastAsia="Calibri" w:hAnsi="Calibri" w:cs="Calibri"/>
        </w:rPr>
        <w:t xml:space="preserve">na zasobie </w:t>
      </w:r>
      <w:r>
        <w:rPr>
          <w:rFonts w:ascii="Calibri" w:eastAsia="Calibri" w:hAnsi="Calibri" w:cs="Calibri"/>
          <w:b/>
          <w:bCs/>
        </w:rPr>
        <w:t>Patient</w:t>
      </w:r>
      <w:r w:rsidRPr="6E01E5E9">
        <w:rPr>
          <w:rFonts w:ascii="Calibri" w:eastAsia="Calibri" w:hAnsi="Calibri" w:cs="Calibri"/>
        </w:rPr>
        <w:t xml:space="preserve">. W odpowiedzi zwracany jest zasób </w:t>
      </w:r>
      <w:r w:rsidRPr="6E01E5E9">
        <w:rPr>
          <w:rFonts w:ascii="Calibri" w:eastAsia="Calibri" w:hAnsi="Calibri" w:cs="Calibri"/>
          <w:b/>
          <w:bCs/>
        </w:rPr>
        <w:t xml:space="preserve">Bundle </w:t>
      </w:r>
      <w:r w:rsidRPr="6E01E5E9">
        <w:rPr>
          <w:rFonts w:ascii="Calibri" w:eastAsia="Calibri" w:hAnsi="Calibri" w:cs="Calibri"/>
        </w:rPr>
        <w:t>zawierający listę wyszukanych</w:t>
      </w:r>
      <w:r>
        <w:rPr>
          <w:rFonts w:ascii="Calibri" w:eastAsia="Calibri" w:hAnsi="Calibri" w:cs="Calibri"/>
        </w:rPr>
        <w:t xml:space="preserve"> Pacjentów</w:t>
      </w:r>
      <w:r w:rsidRPr="6E01E5E9">
        <w:rPr>
          <w:rFonts w:ascii="Calibri" w:eastAsia="Calibri" w:hAnsi="Calibri" w:cs="Calibri"/>
        </w:rPr>
        <w:t xml:space="preserve"> (</w:t>
      </w:r>
      <w:r>
        <w:rPr>
          <w:rFonts w:ascii="Calibri" w:eastAsia="Calibri" w:hAnsi="Calibri" w:cs="Calibri"/>
          <w:b/>
          <w:bCs/>
        </w:rPr>
        <w:t>Patient</w:t>
      </w:r>
      <w:r w:rsidRPr="6E01E5E9">
        <w:rPr>
          <w:rFonts w:ascii="Calibri" w:eastAsia="Calibri" w:hAnsi="Calibri" w:cs="Calibri"/>
        </w:rPr>
        <w:t xml:space="preserve">). </w:t>
      </w:r>
    </w:p>
    <w:p w14:paraId="7A714E43" w14:textId="77777777" w:rsidR="00EC44E8" w:rsidRDefault="00EC44E8" w:rsidP="00EC44E8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Dostępne parametry wyszukiwania:</w:t>
      </w:r>
    </w:p>
    <w:p w14:paraId="67D45F91" w14:textId="77777777" w:rsidR="00EC44E8" w:rsidRDefault="00EC44E8" w:rsidP="0093576C">
      <w:pPr>
        <w:pStyle w:val="Akapitzlist"/>
        <w:numPr>
          <w:ilvl w:val="0"/>
          <w:numId w:val="45"/>
        </w:numPr>
        <w:rPr>
          <w:rFonts w:eastAsia="Calibri" w:cs="Calibri"/>
        </w:rPr>
      </w:pPr>
      <w:r>
        <w:rPr>
          <w:rFonts w:eastAsia="Calibri" w:cs="Calibri"/>
          <w:b/>
        </w:rPr>
        <w:t>identifier(system|value)</w:t>
      </w:r>
      <w:r>
        <w:rPr>
          <w:rFonts w:eastAsia="Calibri" w:cs="Calibri"/>
        </w:rPr>
        <w:t xml:space="preserve"> – identyfikator Pacjenta</w:t>
      </w:r>
    </w:p>
    <w:p w14:paraId="596327FF" w14:textId="77777777" w:rsidR="00EC44E8" w:rsidRDefault="00EC44E8" w:rsidP="00EC44E8">
      <w:pPr>
        <w:rPr>
          <w:rFonts w:ascii="Calibri" w:eastAsia="Calibri" w:hAnsi="Calibri" w:cs="Calibri"/>
        </w:rPr>
      </w:pPr>
      <w:r w:rsidRPr="3AE87FD9">
        <w:rPr>
          <w:rFonts w:ascii="Calibri" w:eastAsia="Calibri" w:hAnsi="Calibri" w:cs="Calibri"/>
        </w:rPr>
        <w:t xml:space="preserve">Do wyszukania danego zasobu należy użyć metody </w:t>
      </w:r>
      <w:r w:rsidRPr="3AE87FD9">
        <w:rPr>
          <w:rFonts w:ascii="Calibri" w:eastAsia="Calibri" w:hAnsi="Calibri" w:cs="Calibri"/>
          <w:b/>
          <w:bCs/>
        </w:rPr>
        <w:t>HTTP GET</w:t>
      </w:r>
      <w:r>
        <w:rPr>
          <w:rFonts w:ascii="Calibri" w:eastAsia="Calibri" w:hAnsi="Calibri" w:cs="Calibri"/>
        </w:rPr>
        <w:t>.</w:t>
      </w:r>
    </w:p>
    <w:p w14:paraId="187FCE3C" w14:textId="27036A24" w:rsidR="00EC44E8" w:rsidRDefault="00EC44E8" w:rsidP="00EC44E8">
      <w:pPr>
        <w:rPr>
          <w:rFonts w:ascii="Calibri" w:eastAsia="Calibri" w:hAnsi="Calibri" w:cs="Calibri"/>
          <w:u w:val="single"/>
        </w:rPr>
      </w:pPr>
    </w:p>
    <w:p w14:paraId="0B6AA489" w14:textId="2419A9D9" w:rsidR="00EC44E8" w:rsidRDefault="0034754F" w:rsidP="00EC44E8">
      <w:pPr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>Żądanie</w:t>
      </w:r>
      <w:r w:rsidR="00EC44E8" w:rsidRPr="00026CB1">
        <w:rPr>
          <w:rFonts w:ascii="Calibri" w:eastAsia="Calibri" w:hAnsi="Calibri" w:cs="Calibri"/>
          <w:u w:val="single"/>
        </w:rPr>
        <w:t xml:space="preserve"> wyszukania </w:t>
      </w:r>
      <w:r w:rsidR="00EC44E8">
        <w:rPr>
          <w:rFonts w:ascii="Calibri" w:eastAsia="Calibri" w:hAnsi="Calibri" w:cs="Calibri"/>
          <w:u w:val="single"/>
        </w:rPr>
        <w:t xml:space="preserve">danych </w:t>
      </w:r>
      <w:r>
        <w:rPr>
          <w:rFonts w:ascii="Calibri" w:eastAsia="Calibri" w:hAnsi="Calibri" w:cs="Calibri"/>
          <w:u w:val="single"/>
        </w:rPr>
        <w:t>osobowych pacjenta</w:t>
      </w:r>
      <w:r w:rsidR="00EC44E8" w:rsidRPr="00026CB1">
        <w:rPr>
          <w:rFonts w:ascii="Calibri" w:eastAsia="Calibri" w:hAnsi="Calibri" w:cs="Calibri"/>
          <w:u w:val="single"/>
        </w:rPr>
        <w:t xml:space="preserve"> z podaniem identyfikatora </w:t>
      </w:r>
      <w:r w:rsidRPr="0034754F">
        <w:rPr>
          <w:rFonts w:ascii="Calibri" w:eastAsia="Calibri" w:hAnsi="Calibri" w:cs="Calibri"/>
          <w:u w:val="single"/>
        </w:rPr>
        <w:t>pacjenta</w:t>
      </w:r>
      <w:r w:rsidR="00EC44E8" w:rsidRPr="00026CB1">
        <w:rPr>
          <w:rFonts w:ascii="Calibri" w:eastAsia="Calibri" w:hAnsi="Calibri" w:cs="Calibri"/>
          <w:u w:val="single"/>
        </w:rPr>
        <w:t>:</w:t>
      </w:r>
    </w:p>
    <w:p w14:paraId="334D8130" w14:textId="77F57E2F" w:rsidR="000A4D69" w:rsidRPr="00F06035" w:rsidRDefault="000A4D69" w:rsidP="000A4D69">
      <w:pPr>
        <w:jc w:val="left"/>
        <w:rPr>
          <w:rFonts w:ascii="Calibri" w:eastAsia="Calibri" w:hAnsi="Calibri" w:cs="Calibri"/>
          <w:b/>
          <w:bCs/>
          <w:lang w:val="en-GB"/>
        </w:rPr>
      </w:pPr>
      <w:r w:rsidRPr="37A24496">
        <w:rPr>
          <w:rFonts w:ascii="Calibri" w:eastAsia="Calibri" w:hAnsi="Calibri" w:cs="Calibri"/>
          <w:b/>
          <w:bCs/>
          <w:lang w:val="en-GB"/>
        </w:rPr>
        <w:t xml:space="preserve">GET </w:t>
      </w:r>
      <w:r w:rsidRPr="37A24496">
        <w:rPr>
          <w:b/>
          <w:bCs/>
          <w:lang w:val="en-GB"/>
        </w:rPr>
        <w:t>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 xml:space="preserve"> /fhir</w:t>
      </w:r>
      <w:r w:rsidRPr="37A24496">
        <w:rPr>
          <w:rStyle w:val="Hipercze"/>
          <w:rFonts w:eastAsia="Calibri" w:cs="Calibri"/>
          <w:b/>
          <w:bCs/>
          <w:u w:val="none"/>
          <w:lang w:val="en-GB"/>
        </w:rPr>
        <w:t>/</w:t>
      </w:r>
      <w:r>
        <w:rPr>
          <w:rStyle w:val="Hipercze"/>
          <w:rFonts w:eastAsia="Calibri" w:cs="Calibri"/>
          <w:b/>
          <w:bCs/>
          <w:u w:val="none"/>
          <w:lang w:val="en-GB"/>
        </w:rPr>
        <w:t>Patient</w:t>
      </w:r>
      <w:r w:rsidRPr="37A24496">
        <w:rPr>
          <w:rStyle w:val="Hipercze"/>
          <w:rFonts w:eastAsia="Calibri" w:cs="Calibri"/>
          <w:b/>
          <w:bCs/>
          <w:u w:val="none"/>
          <w:lang w:val="en-GB"/>
        </w:rPr>
        <w:t>?plsubject=</w:t>
      </w:r>
      <w:r>
        <w:rPr>
          <w:rFonts w:cstheme="minorHAnsi"/>
          <w:b/>
          <w:bCs/>
          <w:sz w:val="20"/>
          <w:szCs w:val="20"/>
        </w:rPr>
        <w:t>{</w:t>
      </w:r>
      <w:r w:rsidRPr="006B6C02">
        <w:rPr>
          <w:rFonts w:cstheme="minorHAnsi"/>
          <w:b/>
          <w:sz w:val="20"/>
          <w:szCs w:val="20"/>
          <w:lang w:eastAsia="pl-PL"/>
        </w:rPr>
        <w:t>Patient.identifier.system</w:t>
      </w:r>
      <w:r>
        <w:rPr>
          <w:rStyle w:val="Hipercze"/>
          <w:rFonts w:eastAsia="Calibri" w:cs="Calibri"/>
          <w:b/>
          <w:bCs/>
          <w:u w:val="none"/>
          <w:lang w:val="en-GB"/>
        </w:rPr>
        <w:t xml:space="preserve"> }</w:t>
      </w:r>
      <w:r w:rsidRPr="37A24496">
        <w:rPr>
          <w:rStyle w:val="Hipercze"/>
          <w:rFonts w:eastAsia="Calibri" w:cs="Calibri"/>
          <w:b/>
          <w:bCs/>
          <w:u w:val="none"/>
          <w:lang w:val="en-GB"/>
        </w:rPr>
        <w:t>|</w:t>
      </w:r>
      <w:r>
        <w:rPr>
          <w:rStyle w:val="Hipercze"/>
          <w:rFonts w:eastAsia="Calibri" w:cs="Calibri"/>
          <w:b/>
          <w:bCs/>
          <w:u w:val="none"/>
          <w:lang w:val="en-GB"/>
        </w:rPr>
        <w:t>{</w:t>
      </w:r>
      <w:r>
        <w:rPr>
          <w:rFonts w:cstheme="minorHAnsi"/>
          <w:b/>
          <w:sz w:val="20"/>
          <w:szCs w:val="20"/>
          <w:lang w:eastAsia="pl-PL"/>
        </w:rPr>
        <w:t>Patient.identifier.value</w:t>
      </w:r>
      <w:r>
        <w:rPr>
          <w:rStyle w:val="Hipercze"/>
          <w:rFonts w:eastAsia="Calibri" w:cs="Calibri"/>
          <w:b/>
          <w:bCs/>
          <w:u w:val="none"/>
          <w:lang w:val="en-GB"/>
        </w:rPr>
        <w:t>}</w:t>
      </w:r>
    </w:p>
    <w:p w14:paraId="20BA6128" w14:textId="6EAEDCD8" w:rsidR="0034754F" w:rsidRDefault="0034754F" w:rsidP="00EC44E8">
      <w:pPr>
        <w:rPr>
          <w:rFonts w:ascii="Calibri" w:eastAsia="Calibri" w:hAnsi="Calibri" w:cs="Calibri"/>
          <w:bCs/>
          <w:lang w:val="en-US"/>
        </w:rPr>
      </w:pPr>
    </w:p>
    <w:p w14:paraId="14CA71FF" w14:textId="77777777" w:rsidR="005F5091" w:rsidRDefault="005F5091" w:rsidP="005F5091">
      <w:pPr>
        <w:jc w:val="left"/>
        <w:rPr>
          <w:rFonts w:ascii="Calibri" w:eastAsia="Calibri" w:hAnsi="Calibri" w:cs="Calibri"/>
        </w:rPr>
      </w:pPr>
      <w:r w:rsidRPr="006D77BE">
        <w:rPr>
          <w:rFonts w:ascii="Calibri" w:eastAsia="Calibri" w:hAnsi="Calibri" w:cs="Calibri"/>
        </w:rPr>
        <w:t>W przypadku gdy żądanie został</w:t>
      </w:r>
      <w:r>
        <w:rPr>
          <w:rFonts w:ascii="Calibri" w:eastAsia="Calibri" w:hAnsi="Calibri" w:cs="Calibri"/>
        </w:rPr>
        <w:t>o zbudowane</w:t>
      </w:r>
      <w:r w:rsidRPr="006D77BE">
        <w:rPr>
          <w:rFonts w:ascii="Calibri" w:eastAsia="Calibri" w:hAnsi="Calibri" w:cs="Calibri"/>
        </w:rPr>
        <w:t xml:space="preserve"> prawidłowo, serwer powinien zwrócić kod odpowiedzi </w:t>
      </w:r>
      <w:r w:rsidRPr="006D77BE">
        <w:rPr>
          <w:rFonts w:ascii="Calibri" w:eastAsia="Calibri" w:hAnsi="Calibri" w:cs="Calibri"/>
          <w:b/>
        </w:rPr>
        <w:t>HTTP 200</w:t>
      </w:r>
      <w:r w:rsidRPr="006D77BE">
        <w:rPr>
          <w:rFonts w:ascii="Calibri" w:eastAsia="Calibri" w:hAnsi="Calibri" w:cs="Calibri"/>
        </w:rPr>
        <w:t xml:space="preserve"> wraz z odpowiedzią zawierają wynik wyszukania</w:t>
      </w:r>
      <w:r w:rsidRPr="1F88C433">
        <w:rPr>
          <w:rFonts w:ascii="Calibri" w:eastAsia="Calibri" w:hAnsi="Calibri" w:cs="Calibri"/>
        </w:rPr>
        <w:t>.</w:t>
      </w:r>
    </w:p>
    <w:p w14:paraId="455B426E" w14:textId="77777777" w:rsidR="005F5091" w:rsidRDefault="005F5091" w:rsidP="00EC44E8">
      <w:pPr>
        <w:rPr>
          <w:rFonts w:ascii="Calibri" w:eastAsia="Calibri" w:hAnsi="Calibri" w:cs="Calibri"/>
          <w:bCs/>
          <w:lang w:val="en-US"/>
        </w:rPr>
      </w:pPr>
    </w:p>
    <w:p w14:paraId="2E7469A0" w14:textId="457E7E26" w:rsidR="00EC44E8" w:rsidRDefault="00EC44E8" w:rsidP="00EC44E8">
      <w:pPr>
        <w:rPr>
          <w:rFonts w:ascii="Calibri" w:eastAsia="Calibri" w:hAnsi="Calibri" w:cs="Calibri"/>
        </w:rPr>
      </w:pPr>
      <w:r w:rsidRPr="37A24496">
        <w:rPr>
          <w:rFonts w:ascii="Calibri" w:eastAsia="Calibri" w:hAnsi="Calibri" w:cs="Calibri"/>
        </w:rPr>
        <w:lastRenderedPageBreak/>
        <w:t xml:space="preserve">Przykład </w:t>
      </w:r>
      <w:r>
        <w:rPr>
          <w:rFonts w:ascii="Calibri" w:eastAsia="Calibri" w:hAnsi="Calibri" w:cs="Calibri"/>
        </w:rPr>
        <w:t>wyszukania</w:t>
      </w:r>
      <w:r w:rsidRPr="37A24496">
        <w:rPr>
          <w:rFonts w:ascii="Calibri" w:eastAsia="Calibri" w:hAnsi="Calibri" w:cs="Calibri"/>
        </w:rPr>
        <w:t xml:space="preserve"> danych </w:t>
      </w:r>
      <w:r>
        <w:rPr>
          <w:rFonts w:ascii="Calibri" w:eastAsia="Calibri" w:hAnsi="Calibri" w:cs="Calibri"/>
        </w:rPr>
        <w:t>osobowych Pacjenta</w:t>
      </w:r>
      <w:r w:rsidRPr="37A24496">
        <w:rPr>
          <w:rFonts w:ascii="Calibri" w:eastAsia="Calibri" w:hAnsi="Calibri" w:cs="Calibri"/>
        </w:rPr>
        <w:t xml:space="preserve"> w środowisku int</w:t>
      </w:r>
      <w:r>
        <w:rPr>
          <w:rFonts w:ascii="Calibri" w:eastAsia="Calibri" w:hAnsi="Calibri" w:cs="Calibri"/>
        </w:rPr>
        <w:t>egracyjnym CSIOZ znajduje się w </w:t>
      </w:r>
      <w:r w:rsidRPr="37A24496">
        <w:rPr>
          <w:rFonts w:ascii="Calibri" w:eastAsia="Calibri" w:hAnsi="Calibri" w:cs="Calibri"/>
        </w:rPr>
        <w:t>załączonym do dokumentacji projekcie SoapUI.</w:t>
      </w:r>
    </w:p>
    <w:p w14:paraId="784A1EB6" w14:textId="00FEE6A7" w:rsidR="008E201D" w:rsidRPr="00322F2C" w:rsidRDefault="008E201D" w:rsidP="00322F2C">
      <w:pPr>
        <w:pStyle w:val="Nagwek4"/>
        <w:numPr>
          <w:ilvl w:val="3"/>
          <w:numId w:val="0"/>
        </w:numPr>
        <w:rPr>
          <w:smallCaps/>
        </w:rPr>
      </w:pPr>
      <w:bookmarkStart w:id="49" w:name="_Toc36513861"/>
      <w:r w:rsidRPr="52968858">
        <w:rPr>
          <w:smallCaps/>
        </w:rPr>
        <w:t xml:space="preserve">Aktualizacja danych </w:t>
      </w:r>
      <w:r w:rsidR="55ECE99A" w:rsidRPr="52968858">
        <w:rPr>
          <w:smallCaps/>
        </w:rPr>
        <w:t>osobowych Pacjenta</w:t>
      </w:r>
      <w:bookmarkEnd w:id="49"/>
    </w:p>
    <w:p w14:paraId="4E892247" w14:textId="139CCEBA" w:rsidR="008E201D" w:rsidRDefault="008E201D" w:rsidP="008E201D">
      <w:pPr>
        <w:rPr>
          <w:lang w:eastAsia="pl-PL"/>
        </w:rPr>
      </w:pPr>
      <w:r w:rsidRPr="5A359236">
        <w:rPr>
          <w:lang w:eastAsia="pl-PL"/>
        </w:rPr>
        <w:t xml:space="preserve">Operacja </w:t>
      </w:r>
      <w:r>
        <w:rPr>
          <w:lang w:eastAsia="pl-PL"/>
        </w:rPr>
        <w:t>aktualizacji</w:t>
      </w:r>
      <w:r w:rsidRPr="5A359236">
        <w:rPr>
          <w:lang w:eastAsia="pl-PL"/>
        </w:rPr>
        <w:t xml:space="preserve"> danych </w:t>
      </w:r>
      <w:r w:rsidR="002323DE">
        <w:rPr>
          <w:bCs/>
          <w:lang w:eastAsia="pl-PL"/>
        </w:rPr>
        <w:t>osobowych Pacjenta</w:t>
      </w:r>
      <w:r w:rsidRPr="5A359236">
        <w:rPr>
          <w:lang w:eastAsia="pl-PL"/>
        </w:rPr>
        <w:t xml:space="preserve"> polega na wywołaniu metody </w:t>
      </w:r>
      <w:r>
        <w:rPr>
          <w:b/>
          <w:bCs/>
          <w:lang w:eastAsia="pl-PL"/>
        </w:rPr>
        <w:t>update</w:t>
      </w:r>
      <w:r w:rsidRPr="5A359236">
        <w:rPr>
          <w:lang w:eastAsia="pl-PL"/>
        </w:rPr>
        <w:t xml:space="preserve"> </w:t>
      </w:r>
      <w:r>
        <w:rPr>
          <w:lang w:eastAsia="pl-PL"/>
        </w:rPr>
        <w:t>(</w:t>
      </w:r>
      <w:r w:rsidRPr="00CE45C0">
        <w:rPr>
          <w:b/>
          <w:lang w:eastAsia="pl-PL"/>
        </w:rPr>
        <w:t>http PUT</w:t>
      </w:r>
      <w:r>
        <w:rPr>
          <w:lang w:eastAsia="pl-PL"/>
        </w:rPr>
        <w:t xml:space="preserve">) </w:t>
      </w:r>
      <w:r w:rsidRPr="5A359236">
        <w:rPr>
          <w:lang w:eastAsia="pl-PL"/>
        </w:rPr>
        <w:t xml:space="preserve">na zasobie </w:t>
      </w:r>
      <w:r w:rsidR="002323DE">
        <w:rPr>
          <w:b/>
          <w:bCs/>
          <w:lang w:eastAsia="pl-PL"/>
        </w:rPr>
        <w:t>Patient</w:t>
      </w:r>
      <w:r w:rsidRPr="5A359236">
        <w:rPr>
          <w:lang w:eastAsia="pl-PL"/>
        </w:rPr>
        <w:t xml:space="preserve"> z użyciem profilu </w:t>
      </w:r>
      <w:r w:rsidRPr="5A359236">
        <w:rPr>
          <w:b/>
          <w:bCs/>
          <w:lang w:eastAsia="pl-PL"/>
        </w:rPr>
        <w:t>PL</w:t>
      </w:r>
      <w:r w:rsidR="002323DE">
        <w:rPr>
          <w:b/>
          <w:bCs/>
          <w:lang w:eastAsia="pl-PL"/>
        </w:rPr>
        <w:t>Patient</w:t>
      </w:r>
      <w:r w:rsidRPr="5A359236">
        <w:rPr>
          <w:lang w:eastAsia="pl-PL"/>
        </w:rPr>
        <w:t xml:space="preserve"> (</w:t>
      </w:r>
      <w:r>
        <w:rPr>
          <w:lang w:eastAsia="pl-PL"/>
        </w:rPr>
        <w:t>aktualizowany</w:t>
      </w:r>
      <w:r w:rsidRPr="5A359236">
        <w:rPr>
          <w:lang w:eastAsia="pl-PL"/>
        </w:rPr>
        <w:t xml:space="preserve"> zasób </w:t>
      </w:r>
      <w:r w:rsidR="002323DE">
        <w:rPr>
          <w:b/>
          <w:bCs/>
          <w:lang w:eastAsia="pl-PL"/>
        </w:rPr>
        <w:t>Patient</w:t>
      </w:r>
      <w:r w:rsidR="002323DE" w:rsidRPr="5A359236">
        <w:rPr>
          <w:lang w:eastAsia="pl-PL"/>
        </w:rPr>
        <w:t xml:space="preserve"> </w:t>
      </w:r>
      <w:r w:rsidRPr="5A359236">
        <w:rPr>
          <w:lang w:eastAsia="pl-PL"/>
        </w:rPr>
        <w:t>musi być prawidłowo wal</w:t>
      </w:r>
      <w:r>
        <w:rPr>
          <w:lang w:eastAsia="pl-PL"/>
        </w:rPr>
        <w:t>idowany przez profil).</w:t>
      </w:r>
    </w:p>
    <w:p w14:paraId="7DF4E8DD" w14:textId="77777777" w:rsidR="008E201D" w:rsidRDefault="008E201D" w:rsidP="008E201D">
      <w:pPr>
        <w:rPr>
          <w:lang w:eastAsia="pl-PL"/>
        </w:rPr>
      </w:pPr>
    </w:p>
    <w:p w14:paraId="379655C7" w14:textId="520F4ECC" w:rsidR="008E201D" w:rsidRPr="005C2614" w:rsidRDefault="002323DE" w:rsidP="008E201D">
      <w:pPr>
        <w:rPr>
          <w:b/>
          <w:u w:val="single"/>
          <w:lang w:eastAsia="pl-PL"/>
        </w:rPr>
      </w:pPr>
      <w:r>
        <w:rPr>
          <w:u w:val="single"/>
          <w:lang w:eastAsia="pl-PL"/>
        </w:rPr>
        <w:t>Żądanie</w:t>
      </w:r>
      <w:r w:rsidR="008E201D" w:rsidRPr="005C2614">
        <w:rPr>
          <w:u w:val="single"/>
          <w:lang w:eastAsia="pl-PL"/>
        </w:rPr>
        <w:t xml:space="preserve"> </w:t>
      </w:r>
      <w:r w:rsidR="008E201D">
        <w:rPr>
          <w:u w:val="single"/>
          <w:lang w:eastAsia="pl-PL"/>
        </w:rPr>
        <w:t>aktualizacji</w:t>
      </w:r>
      <w:r w:rsidR="008E201D" w:rsidRPr="005C2614">
        <w:rPr>
          <w:u w:val="single"/>
          <w:lang w:eastAsia="pl-PL"/>
        </w:rPr>
        <w:t xml:space="preserve"> danych </w:t>
      </w:r>
      <w:r>
        <w:rPr>
          <w:u w:val="single"/>
          <w:lang w:eastAsia="pl-PL"/>
        </w:rPr>
        <w:t>osobowych Pacjenta</w:t>
      </w:r>
      <w:r w:rsidR="008E201D" w:rsidRPr="00267E33">
        <w:rPr>
          <w:u w:val="single"/>
          <w:lang w:eastAsia="pl-PL"/>
        </w:rPr>
        <w:t>:</w:t>
      </w:r>
    </w:p>
    <w:p w14:paraId="1D6597ED" w14:textId="1EA25036" w:rsidR="008E201D" w:rsidRPr="00EE5CAF" w:rsidRDefault="008E201D" w:rsidP="008E201D">
      <w:pPr>
        <w:rPr>
          <w:b/>
          <w:bCs/>
          <w:lang w:val="en-US" w:eastAsia="pl-PL"/>
        </w:rPr>
      </w:pPr>
      <w:r w:rsidRPr="37A24496">
        <w:rPr>
          <w:b/>
          <w:bCs/>
          <w:lang w:val="en-US" w:eastAsia="pl-PL"/>
        </w:rPr>
        <w:t xml:space="preserve">PUT </w:t>
      </w:r>
      <w:r w:rsidRPr="37A24496">
        <w:rPr>
          <w:b/>
          <w:bCs/>
          <w:lang w:val="en-GB"/>
        </w:rPr>
        <w:t>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</w:t>
      </w:r>
      <w:r w:rsidRPr="37A24496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/</w:t>
      </w:r>
      <w:r w:rsidR="002323DE">
        <w:rPr>
          <w:b/>
          <w:bCs/>
          <w:lang w:eastAsia="pl-PL"/>
        </w:rPr>
        <w:t>Patient</w:t>
      </w:r>
      <w:r w:rsidR="002323DE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/{</w:t>
      </w:r>
      <w:r w:rsidR="007F3EEB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Patient.</w:t>
      </w:r>
      <w:r w:rsidR="002323DE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id}</w:t>
      </w:r>
    </w:p>
    <w:p w14:paraId="5D821066" w14:textId="424EC2A1" w:rsidR="008E201D" w:rsidRDefault="008E201D" w:rsidP="008E201D">
      <w:pPr>
        <w:rPr>
          <w:b/>
          <w:lang w:eastAsia="pl-PL"/>
        </w:rPr>
      </w:pPr>
      <w:r w:rsidRPr="00783DB2">
        <w:rPr>
          <w:lang w:eastAsia="pl-PL"/>
        </w:rPr>
        <w:t xml:space="preserve">gdzie w </w:t>
      </w:r>
      <w:r w:rsidRPr="00783DB2">
        <w:rPr>
          <w:i/>
          <w:lang w:eastAsia="pl-PL"/>
        </w:rPr>
        <w:t>body</w:t>
      </w:r>
      <w:r w:rsidRPr="00783DB2">
        <w:rPr>
          <w:lang w:eastAsia="pl-PL"/>
        </w:rPr>
        <w:t xml:space="preserve"> podany jest kompletny zasób </w:t>
      </w:r>
      <w:r w:rsidR="00E67CF7">
        <w:rPr>
          <w:b/>
          <w:bCs/>
          <w:lang w:eastAsia="pl-PL"/>
        </w:rPr>
        <w:t>Patient</w:t>
      </w:r>
    </w:p>
    <w:p w14:paraId="61BC06D3" w14:textId="77777777" w:rsidR="008E201D" w:rsidRDefault="008E201D" w:rsidP="008E201D">
      <w:pPr>
        <w:rPr>
          <w:b/>
          <w:lang w:eastAsia="pl-PL"/>
        </w:rPr>
      </w:pPr>
    </w:p>
    <w:p w14:paraId="055EAA77" w14:textId="5D4C6128" w:rsidR="008E201D" w:rsidRDefault="008E201D" w:rsidP="008E201D">
      <w:pPr>
        <w:jc w:val="left"/>
        <w:rPr>
          <w:rFonts w:ascii="Calibri" w:eastAsia="Calibri" w:hAnsi="Calibri" w:cs="Calibri"/>
        </w:rPr>
      </w:pPr>
      <w:r w:rsidRPr="1F88C433">
        <w:rPr>
          <w:rFonts w:ascii="Calibri" w:eastAsia="Calibri" w:hAnsi="Calibri" w:cs="Calibri"/>
        </w:rPr>
        <w:t xml:space="preserve">W przypadku gdy </w:t>
      </w:r>
      <w:r>
        <w:rPr>
          <w:rFonts w:ascii="Calibri" w:eastAsia="Calibri" w:hAnsi="Calibri" w:cs="Calibri"/>
        </w:rPr>
        <w:t>żądanie realizacji operacji</w:t>
      </w:r>
      <w:r w:rsidRPr="1F88C433">
        <w:rPr>
          <w:rFonts w:ascii="Calibri" w:eastAsia="Calibri" w:hAnsi="Calibri" w:cs="Calibri"/>
        </w:rPr>
        <w:t xml:space="preserve"> został</w:t>
      </w:r>
      <w:r>
        <w:rPr>
          <w:rFonts w:ascii="Calibri" w:eastAsia="Calibri" w:hAnsi="Calibri" w:cs="Calibri"/>
        </w:rPr>
        <w:t>o zbudowane</w:t>
      </w:r>
      <w:r w:rsidRPr="1F88C433">
        <w:rPr>
          <w:rFonts w:ascii="Calibri" w:eastAsia="Calibri" w:hAnsi="Calibri" w:cs="Calibri"/>
        </w:rPr>
        <w:t xml:space="preserve"> prawidłowo, serwer powinien zwrócić kod odpowiedzi </w:t>
      </w:r>
      <w:r>
        <w:rPr>
          <w:rFonts w:ascii="Calibri" w:eastAsia="Calibri" w:hAnsi="Calibri" w:cs="Calibri"/>
          <w:b/>
          <w:bCs/>
        </w:rPr>
        <w:t>HTTP 200</w:t>
      </w:r>
      <w:r w:rsidRPr="1F88C433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</w:rPr>
        <w:t xml:space="preserve">wraz ze zaktualizowanym zasobem </w:t>
      </w:r>
      <w:r w:rsidR="002323DE">
        <w:rPr>
          <w:b/>
          <w:bCs/>
          <w:lang w:eastAsia="pl-PL"/>
        </w:rPr>
        <w:t>Patient</w:t>
      </w:r>
      <w:r w:rsidRPr="1F88C433">
        <w:rPr>
          <w:rFonts w:ascii="Calibri" w:eastAsia="Calibri" w:hAnsi="Calibri" w:cs="Calibri"/>
        </w:rPr>
        <w:t>.</w:t>
      </w:r>
    </w:p>
    <w:p w14:paraId="1BBE5A98" w14:textId="77777777" w:rsidR="008E201D" w:rsidRDefault="008E201D" w:rsidP="008E201D">
      <w:pPr>
        <w:rPr>
          <w:rFonts w:ascii="Calibri" w:eastAsia="Calibri" w:hAnsi="Calibri" w:cs="Calibri"/>
        </w:rPr>
      </w:pPr>
    </w:p>
    <w:p w14:paraId="70A63802" w14:textId="563A06CA" w:rsidR="008E201D" w:rsidRDefault="008E201D" w:rsidP="008E201D">
      <w:pPr>
        <w:rPr>
          <w:rFonts w:ascii="Calibri" w:eastAsia="Calibri" w:hAnsi="Calibri" w:cs="Calibri"/>
        </w:rPr>
      </w:pPr>
      <w:r w:rsidRPr="37A24496">
        <w:rPr>
          <w:rFonts w:ascii="Calibri" w:eastAsia="Calibri" w:hAnsi="Calibri" w:cs="Calibri"/>
        </w:rPr>
        <w:t xml:space="preserve">Przykład aktualizacji danych </w:t>
      </w:r>
      <w:r w:rsidR="002323DE">
        <w:rPr>
          <w:rFonts w:ascii="Calibri" w:eastAsia="Calibri" w:hAnsi="Calibri" w:cs="Calibri"/>
        </w:rPr>
        <w:t>osobowych Pacjenta</w:t>
      </w:r>
      <w:r w:rsidRPr="37A24496">
        <w:rPr>
          <w:rFonts w:ascii="Calibri" w:eastAsia="Calibri" w:hAnsi="Calibri" w:cs="Calibri"/>
        </w:rPr>
        <w:t xml:space="preserve"> w środowisku integracyjnym CSIOZ znajduje się w załączonym do dokumentacji projekcie SoapUI.</w:t>
      </w:r>
    </w:p>
    <w:p w14:paraId="03273466" w14:textId="77777777" w:rsidR="008E201D" w:rsidRPr="008E201D" w:rsidRDefault="008E201D" w:rsidP="008E201D">
      <w:pPr>
        <w:rPr>
          <w:lang w:eastAsia="pl-PL"/>
        </w:rPr>
      </w:pPr>
    </w:p>
    <w:p w14:paraId="11DC3828" w14:textId="77777777" w:rsidR="004816F3" w:rsidRPr="008505A7" w:rsidRDefault="004816F3" w:rsidP="008505A7"/>
    <w:p w14:paraId="79469786" w14:textId="28B77CCF" w:rsidR="003A0065" w:rsidRPr="00924FB3" w:rsidRDefault="3D656C67" w:rsidP="008D2D58">
      <w:pPr>
        <w:pStyle w:val="Nagwek2"/>
      </w:pPr>
      <w:bookmarkStart w:id="50" w:name="_Toc36513862"/>
      <w:r w:rsidRPr="7C011F51">
        <w:t>Procedure – dane dotyczące Procedury Medycznej</w:t>
      </w:r>
      <w:bookmarkEnd w:id="50"/>
    </w:p>
    <w:p w14:paraId="43FA87B0" w14:textId="4355E7D3" w:rsidR="00E613E6" w:rsidRDefault="00E613E6" w:rsidP="00E613E6">
      <w:r>
        <w:t xml:space="preserve">Zasób </w:t>
      </w:r>
      <w:r w:rsidRPr="00B94845">
        <w:rPr>
          <w:b/>
        </w:rPr>
        <w:t>Procedure</w:t>
      </w:r>
      <w:r>
        <w:t xml:space="preserve"> (</w:t>
      </w:r>
      <w:hyperlink r:id="rId26" w:history="1">
        <w:r>
          <w:rPr>
            <w:rStyle w:val="Hipercze"/>
          </w:rPr>
          <w:t>https://www.hl7.org/fhir/procedure.html</w:t>
        </w:r>
      </w:hyperlink>
      <w:r>
        <w:t>) w specyfikacji FHIR przewidz</w:t>
      </w:r>
      <w:r w:rsidR="00B94845">
        <w:t xml:space="preserve">iany został do udokumentowania </w:t>
      </w:r>
      <w:r w:rsidR="00B94845" w:rsidRPr="00B94845">
        <w:rPr>
          <w:b/>
        </w:rPr>
        <w:t>Procedur M</w:t>
      </w:r>
      <w:r w:rsidRPr="00B94845">
        <w:rPr>
          <w:b/>
        </w:rPr>
        <w:t>edycznych</w:t>
      </w:r>
      <w:r w:rsidR="00B94845">
        <w:t xml:space="preserve"> wykonanych w kontekście </w:t>
      </w:r>
      <w:r w:rsidR="00B94845" w:rsidRPr="00B94845">
        <w:rPr>
          <w:b/>
        </w:rPr>
        <w:t>P</w:t>
      </w:r>
      <w:r w:rsidRPr="00B94845">
        <w:rPr>
          <w:b/>
        </w:rPr>
        <w:t>acjenta</w:t>
      </w:r>
      <w:r>
        <w:t xml:space="preserve">. </w:t>
      </w:r>
    </w:p>
    <w:p w14:paraId="54074294" w14:textId="77777777" w:rsidR="009B0E16" w:rsidRDefault="00E613E6" w:rsidP="00E613E6">
      <w:r>
        <w:t xml:space="preserve">W kontekście obsługi </w:t>
      </w:r>
      <w:r w:rsidRPr="00B94845">
        <w:rPr>
          <w:b/>
        </w:rPr>
        <w:t>Zdarzeń Medycznych</w:t>
      </w:r>
      <w:r>
        <w:t xml:space="preserve"> zasób </w:t>
      </w:r>
      <w:r w:rsidRPr="001D5BA0">
        <w:rPr>
          <w:b/>
        </w:rPr>
        <w:t>Procedure</w:t>
      </w:r>
      <w:r>
        <w:t xml:space="preserve"> obsługuje dane dotyczące procedur, które zostały wykonane w ramach </w:t>
      </w:r>
      <w:r w:rsidRPr="00B94845">
        <w:rPr>
          <w:b/>
        </w:rPr>
        <w:t>Zdarzenia Medycznego</w:t>
      </w:r>
      <w:r w:rsidR="009B0E16">
        <w:t>.</w:t>
      </w:r>
    </w:p>
    <w:p w14:paraId="0EEAC281" w14:textId="1ED7C64B" w:rsidR="009B0E16" w:rsidRDefault="009B0E16" w:rsidP="009B0E16">
      <w:r>
        <w:lastRenderedPageBreak/>
        <w:t xml:space="preserve">Na cel rejestracji zasobu </w:t>
      </w:r>
      <w:r w:rsidRPr="00675B9B">
        <w:rPr>
          <w:b/>
        </w:rPr>
        <w:t>Procedure</w:t>
      </w:r>
      <w:r>
        <w:t xml:space="preserve"> z danymi dotyczącymi implantacji, usunięcia lub manipulacji urządzenia medycznego Pacjenta bez kontekstu </w:t>
      </w:r>
      <w:r w:rsidRPr="009B0E16">
        <w:rPr>
          <w:b/>
        </w:rPr>
        <w:t>Zdarzenia Medycznego</w:t>
      </w:r>
      <w:r>
        <w:t xml:space="preserve"> </w:t>
      </w:r>
      <w:r w:rsidR="00395EAB">
        <w:t xml:space="preserve">(np. w przypadku konieczności zarejestrowania informacji historycznej pacjenta) </w:t>
      </w:r>
      <w:r>
        <w:t xml:space="preserve">utworzony został profil </w:t>
      </w:r>
      <w:r w:rsidRPr="000A20A6">
        <w:rPr>
          <w:b/>
        </w:rPr>
        <w:t>PLMedicalDeviceProcedure</w:t>
      </w:r>
      <w:r w:rsidRPr="000A20A6">
        <w:t>.</w:t>
      </w:r>
    </w:p>
    <w:p w14:paraId="56910B21" w14:textId="1311C799" w:rsidR="009B0E16" w:rsidRPr="009B0E16" w:rsidRDefault="009B0E16" w:rsidP="00E613E6">
      <w:pPr>
        <w:rPr>
          <w:b/>
        </w:rPr>
      </w:pPr>
      <w:r>
        <w:t xml:space="preserve">Na zasobie </w:t>
      </w:r>
      <w:r w:rsidRPr="000A20A6">
        <w:rPr>
          <w:b/>
        </w:rPr>
        <w:t>Procedure</w:t>
      </w:r>
      <w:r w:rsidRPr="00701C5D">
        <w:t xml:space="preserve"> udostępnione zostały </w:t>
      </w:r>
      <w:r>
        <w:t>następujące operacje:</w:t>
      </w:r>
    </w:p>
    <w:p w14:paraId="576DACEA" w14:textId="00423AEA" w:rsidR="00E613E6" w:rsidRPr="00AA46BF" w:rsidRDefault="40219CF6" w:rsidP="0093576C">
      <w:pPr>
        <w:pStyle w:val="Akapitzlist"/>
        <w:numPr>
          <w:ilvl w:val="0"/>
          <w:numId w:val="44"/>
        </w:numPr>
      </w:pPr>
      <w:r w:rsidRPr="40219CF6">
        <w:rPr>
          <w:b/>
          <w:bCs/>
        </w:rPr>
        <w:t>CREATE</w:t>
      </w:r>
      <w:r>
        <w:t xml:space="preserve"> – rejestracja danych dotyczących </w:t>
      </w:r>
      <w:r w:rsidRPr="40219CF6">
        <w:rPr>
          <w:b/>
          <w:bCs/>
        </w:rPr>
        <w:t>Procedury Medycznej</w:t>
      </w:r>
    </w:p>
    <w:p w14:paraId="258F75D6" w14:textId="6FBAE593" w:rsidR="00E613E6" w:rsidRDefault="00E613E6" w:rsidP="0093576C">
      <w:pPr>
        <w:pStyle w:val="Akapitzlist"/>
        <w:numPr>
          <w:ilvl w:val="0"/>
          <w:numId w:val="44"/>
        </w:numPr>
      </w:pPr>
      <w:r w:rsidRPr="00321485">
        <w:rPr>
          <w:b/>
        </w:rPr>
        <w:t>READ</w:t>
      </w:r>
      <w:r w:rsidRPr="00AA46BF">
        <w:t xml:space="preserve"> – odczyt danych dotyczących </w:t>
      </w:r>
      <w:r w:rsidR="00B94845" w:rsidRPr="00B94845">
        <w:rPr>
          <w:b/>
        </w:rPr>
        <w:t>Procedury Medycznej</w:t>
      </w:r>
    </w:p>
    <w:p w14:paraId="51BAEEBC" w14:textId="194F783E" w:rsidR="001D5BA0" w:rsidRDefault="40219CF6" w:rsidP="0093576C">
      <w:pPr>
        <w:pStyle w:val="Akapitzlist"/>
        <w:numPr>
          <w:ilvl w:val="0"/>
          <w:numId w:val="44"/>
        </w:numPr>
      </w:pPr>
      <w:r w:rsidRPr="40219CF6">
        <w:rPr>
          <w:b/>
          <w:bCs/>
        </w:rPr>
        <w:t xml:space="preserve">SEARCH </w:t>
      </w:r>
      <w:r>
        <w:t xml:space="preserve">– wyszukanie </w:t>
      </w:r>
      <w:r w:rsidRPr="40219CF6">
        <w:rPr>
          <w:b/>
          <w:bCs/>
        </w:rPr>
        <w:t>Procedur Medycznych</w:t>
      </w:r>
      <w:r>
        <w:t xml:space="preserve"> na potrzeby odczytu </w:t>
      </w:r>
      <w:r w:rsidRPr="40219CF6">
        <w:rPr>
          <w:b/>
          <w:bCs/>
        </w:rPr>
        <w:t>Zdarzenia Medycznego</w:t>
      </w:r>
      <w:r>
        <w:t xml:space="preserve"> (na podstawie referencji do </w:t>
      </w:r>
      <w:r w:rsidRPr="40219CF6">
        <w:rPr>
          <w:b/>
          <w:bCs/>
        </w:rPr>
        <w:t>Zdarzenia Medycznego</w:t>
      </w:r>
      <w:r>
        <w:t>)</w:t>
      </w:r>
    </w:p>
    <w:p w14:paraId="66D4714B" w14:textId="679406EC" w:rsidR="00B94845" w:rsidRPr="00B94845" w:rsidRDefault="00B94845" w:rsidP="0093576C">
      <w:pPr>
        <w:pStyle w:val="Akapitzlist"/>
        <w:numPr>
          <w:ilvl w:val="0"/>
          <w:numId w:val="44"/>
        </w:numPr>
        <w:rPr>
          <w:b/>
        </w:rPr>
      </w:pPr>
      <w:r>
        <w:rPr>
          <w:b/>
        </w:rPr>
        <w:t xml:space="preserve">UPDATE </w:t>
      </w:r>
      <w:r>
        <w:t xml:space="preserve">– aktualizacja danych </w:t>
      </w:r>
      <w:r w:rsidRPr="00B94845">
        <w:rPr>
          <w:b/>
        </w:rPr>
        <w:t>Procedury Medyczne</w:t>
      </w:r>
      <w:r>
        <w:rPr>
          <w:b/>
        </w:rPr>
        <w:t>j</w:t>
      </w:r>
    </w:p>
    <w:p w14:paraId="5642FDDE" w14:textId="129CCFF8" w:rsidR="00B94845" w:rsidRDefault="00B94845" w:rsidP="0093576C">
      <w:pPr>
        <w:pStyle w:val="Akapitzlist"/>
        <w:numPr>
          <w:ilvl w:val="0"/>
          <w:numId w:val="44"/>
        </w:numPr>
      </w:pPr>
      <w:r>
        <w:rPr>
          <w:b/>
        </w:rPr>
        <w:t xml:space="preserve">DELETE – </w:t>
      </w:r>
      <w:r>
        <w:t xml:space="preserve">usunięcie </w:t>
      </w:r>
      <w:r w:rsidRPr="00B94845">
        <w:rPr>
          <w:b/>
        </w:rPr>
        <w:t>Procedury Medycznej</w:t>
      </w:r>
    </w:p>
    <w:p w14:paraId="1071B7CF" w14:textId="60252365" w:rsidR="009E05A3" w:rsidRDefault="009E05A3" w:rsidP="008D2D58">
      <w:pPr>
        <w:pStyle w:val="Nagwek3"/>
      </w:pPr>
      <w:bookmarkStart w:id="51" w:name="_Toc36513863"/>
      <w:r>
        <w:t>Profile zasobu Procedure</w:t>
      </w:r>
      <w:bookmarkEnd w:id="51"/>
    </w:p>
    <w:p w14:paraId="76BC3468" w14:textId="5485268D" w:rsidR="00E613E6" w:rsidRPr="009E05A3" w:rsidRDefault="077B8C09" w:rsidP="009E05A3">
      <w:pPr>
        <w:pStyle w:val="Nagwek4"/>
        <w:numPr>
          <w:ilvl w:val="0"/>
          <w:numId w:val="0"/>
        </w:numPr>
        <w:rPr>
          <w:smallCaps/>
        </w:rPr>
      </w:pPr>
      <w:bookmarkStart w:id="52" w:name="_Toc36513864"/>
      <w:r w:rsidRPr="009E05A3">
        <w:rPr>
          <w:smallCaps/>
        </w:rPr>
        <w:t>PLMedicalEventProcedure</w:t>
      </w:r>
      <w:r w:rsidR="00B237E8">
        <w:rPr>
          <w:smallCaps/>
        </w:rPr>
        <w:t xml:space="preserve"> – </w:t>
      </w:r>
      <w:r w:rsidR="00373754">
        <w:rPr>
          <w:smallCaps/>
        </w:rPr>
        <w:t>d</w:t>
      </w:r>
      <w:r w:rsidR="00B237E8">
        <w:rPr>
          <w:smallCaps/>
        </w:rPr>
        <w:t>ane Procedury Medycznej realizowanej w kontekście Zdarzenia Medycznego</w:t>
      </w:r>
      <w:bookmarkEnd w:id="52"/>
    </w:p>
    <w:p w14:paraId="2D33714B" w14:textId="1C44C0F4" w:rsidR="00E613E6" w:rsidRDefault="51D4CDD3" w:rsidP="0002574A">
      <w:pPr>
        <w:pStyle w:val="Legenda"/>
        <w:jc w:val="both"/>
      </w:pPr>
      <w:r>
        <w:t xml:space="preserve">Profil </w:t>
      </w:r>
      <w:r w:rsidRPr="49B1289A">
        <w:rPr>
          <w:rFonts w:ascii="Calibri" w:hAnsi="Calibri" w:cs="Times New Roman"/>
          <w:b/>
          <w:bCs/>
        </w:rPr>
        <w:t>PLMedicalEventProcedure</w:t>
      </w:r>
      <w:r>
        <w:t xml:space="preserve"> jest profilem procedury na bazie zasobu FHIR </w:t>
      </w:r>
      <w:r w:rsidRPr="49B1289A">
        <w:rPr>
          <w:b/>
          <w:bCs/>
        </w:rPr>
        <w:t>Procedur</w:t>
      </w:r>
      <w:r w:rsidR="3E7A1803" w:rsidRPr="49B1289A">
        <w:rPr>
          <w:b/>
          <w:bCs/>
        </w:rPr>
        <w:t>e</w:t>
      </w:r>
      <w:r w:rsidR="00395EAB">
        <w:t>,</w:t>
      </w:r>
      <w:r w:rsidR="007B3CDE">
        <w:t xml:space="preserve"> opracowanym w celu dostosowania</w:t>
      </w:r>
      <w:r w:rsidR="00395EAB">
        <w:t xml:space="preserve"> struktury zasobu na potrzeby obsługi </w:t>
      </w:r>
      <w:r w:rsidR="00325CB8">
        <w:t xml:space="preserve">na serwerze FHIR CSIOZ </w:t>
      </w:r>
      <w:r w:rsidR="0086005A">
        <w:t xml:space="preserve">danych procedur medycznych realizowanych w ramach </w:t>
      </w:r>
      <w:r w:rsidR="00301C39">
        <w:rPr>
          <w:b/>
        </w:rPr>
        <w:t>Zdarzeń Medycznych</w:t>
      </w:r>
      <w:r w:rsidR="00395EAB">
        <w:t>.</w:t>
      </w:r>
    </w:p>
    <w:tbl>
      <w:tblPr>
        <w:tblStyle w:val="Tabela-Siatka"/>
        <w:tblW w:w="9062" w:type="dxa"/>
        <w:jc w:val="center"/>
        <w:tblLayout w:type="fixed"/>
        <w:tblLook w:val="04A0" w:firstRow="1" w:lastRow="0" w:firstColumn="1" w:lastColumn="0" w:noHBand="0" w:noVBand="1"/>
      </w:tblPr>
      <w:tblGrid>
        <w:gridCol w:w="2122"/>
        <w:gridCol w:w="3188"/>
        <w:gridCol w:w="900"/>
        <w:gridCol w:w="2852"/>
      </w:tblGrid>
      <w:tr w:rsidR="00E613E6" w:rsidRPr="00712B33" w14:paraId="212B7987" w14:textId="77777777" w:rsidTr="0002574A">
        <w:trPr>
          <w:jc w:val="center"/>
        </w:trPr>
        <w:tc>
          <w:tcPr>
            <w:tcW w:w="2122" w:type="dxa"/>
            <w:shd w:val="clear" w:color="auto" w:fill="595959" w:themeFill="text1" w:themeFillTint="A6"/>
          </w:tcPr>
          <w:p w14:paraId="298E194C" w14:textId="77777777" w:rsidR="00E613E6" w:rsidRPr="00712B33" w:rsidRDefault="5A359236" w:rsidP="5A359236">
            <w:pPr>
              <w:jc w:val="left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Element</w:t>
            </w:r>
          </w:p>
        </w:tc>
        <w:tc>
          <w:tcPr>
            <w:tcW w:w="3188" w:type="dxa"/>
            <w:shd w:val="clear" w:color="auto" w:fill="595959" w:themeFill="text1" w:themeFillTint="A6"/>
          </w:tcPr>
          <w:p w14:paraId="4B6D4449" w14:textId="77777777" w:rsidR="00E613E6" w:rsidRPr="00712B33" w:rsidRDefault="5A359236" w:rsidP="5A359236">
            <w:pPr>
              <w:jc w:val="left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900" w:type="dxa"/>
            <w:shd w:val="clear" w:color="auto" w:fill="595959" w:themeFill="text1" w:themeFillTint="A6"/>
          </w:tcPr>
          <w:p w14:paraId="39E18FE4" w14:textId="77777777" w:rsidR="00E613E6" w:rsidRPr="00712B33" w:rsidRDefault="5A359236" w:rsidP="5A359236">
            <w:pPr>
              <w:jc w:val="left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Krotność</w:t>
            </w:r>
          </w:p>
        </w:tc>
        <w:tc>
          <w:tcPr>
            <w:tcW w:w="2852" w:type="dxa"/>
            <w:shd w:val="clear" w:color="auto" w:fill="595959" w:themeFill="text1" w:themeFillTint="A6"/>
          </w:tcPr>
          <w:p w14:paraId="1D5A02D5" w14:textId="77777777" w:rsidR="00E613E6" w:rsidRPr="00712B33" w:rsidRDefault="5A359236" w:rsidP="5A359236">
            <w:pPr>
              <w:jc w:val="left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Reguły</w:t>
            </w:r>
          </w:p>
        </w:tc>
      </w:tr>
      <w:tr w:rsidR="00E613E6" w:rsidRPr="00712B33" w14:paraId="3AA85CA4" w14:textId="77777777" w:rsidTr="0002574A">
        <w:trPr>
          <w:jc w:val="center"/>
        </w:trPr>
        <w:tc>
          <w:tcPr>
            <w:tcW w:w="2122" w:type="dxa"/>
            <w:shd w:val="clear" w:color="auto" w:fill="7F7F7F" w:themeFill="text1" w:themeFillTint="80"/>
          </w:tcPr>
          <w:p w14:paraId="6E9DC2CC" w14:textId="37B6222C" w:rsidR="00E613E6" w:rsidRPr="00712B33" w:rsidRDefault="00E613E6" w:rsidP="00E613E6">
            <w:pPr>
              <w:jc w:val="left"/>
              <w:rPr>
                <w:rFonts w:cstheme="minorHAnsi"/>
                <w:color w:val="1F497D" w:themeColor="text2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sz w:val="20"/>
                <w:szCs w:val="20"/>
                <w:lang w:eastAsia="pl-PL"/>
              </w:rPr>
              <w:t>Procedure</w:t>
            </w:r>
          </w:p>
        </w:tc>
        <w:tc>
          <w:tcPr>
            <w:tcW w:w="3188" w:type="dxa"/>
            <w:shd w:val="clear" w:color="auto" w:fill="7F7F7F" w:themeFill="text1" w:themeFillTint="80"/>
          </w:tcPr>
          <w:p w14:paraId="3546F23D" w14:textId="53ECB0A8" w:rsidR="00E613E6" w:rsidRPr="00712B33" w:rsidRDefault="009378C9" w:rsidP="09E28FE3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Dane Procedury Medycznej realizowanej w k</w:t>
            </w:r>
            <w:r w:rsidRPr="009378C9">
              <w:rPr>
                <w:sz w:val="20"/>
                <w:szCs w:val="20"/>
                <w:lang w:eastAsia="pl-PL"/>
              </w:rPr>
              <w:t>ontekście Zdarzenia Medycznego</w:t>
            </w:r>
          </w:p>
        </w:tc>
        <w:tc>
          <w:tcPr>
            <w:tcW w:w="900" w:type="dxa"/>
            <w:shd w:val="clear" w:color="auto" w:fill="7F7F7F" w:themeFill="text1" w:themeFillTint="80"/>
          </w:tcPr>
          <w:p w14:paraId="7DC7D7D0" w14:textId="13812C8B" w:rsidR="00E613E6" w:rsidRPr="00712B33" w:rsidRDefault="00E613E6" w:rsidP="5A35923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852" w:type="dxa"/>
            <w:shd w:val="clear" w:color="auto" w:fill="7F7F7F" w:themeFill="text1" w:themeFillTint="80"/>
          </w:tcPr>
          <w:p w14:paraId="281240AB" w14:textId="77777777" w:rsidR="00E613E6" w:rsidRPr="00712B33" w:rsidRDefault="00E613E6" w:rsidP="00E613E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9E28FE3">
              <w:rPr>
                <w:sz w:val="20"/>
                <w:szCs w:val="20"/>
                <w:lang w:eastAsia="pl-PL"/>
              </w:rPr>
              <w:t>Obejmuje:</w:t>
            </w:r>
          </w:p>
          <w:p w14:paraId="511566CD" w14:textId="673070C2" w:rsidR="450B8AD6" w:rsidRDefault="00E7633B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i</w:t>
            </w:r>
            <w:r w:rsidR="450B8AD6" w:rsidRPr="09E28FE3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d</w:t>
            </w:r>
            <w:r w:rsidR="69AD38F8" w:rsidRPr="09E28FE3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– </w:t>
            </w:r>
            <w:r w:rsidR="69AD38F8" w:rsidRPr="09E28FE3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logiczny identyfikator zasobu</w:t>
            </w:r>
          </w:p>
          <w:p w14:paraId="6C77B1A1" w14:textId="1BA1C4C1" w:rsidR="553B9B05" w:rsidRDefault="00E7633B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m</w:t>
            </w:r>
            <w:r w:rsidR="450B8AD6" w:rsidRPr="09E28FE3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eta</w:t>
            </w:r>
            <w:r w:rsidR="553B9B05" w:rsidRPr="09E28FE3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metadane zasobu</w:t>
            </w:r>
          </w:p>
          <w:p w14:paraId="7C328E67" w14:textId="4AECB627" w:rsidR="00E613E6" w:rsidRPr="00712B33" w:rsidRDefault="29010AF2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712B3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status </w:t>
            </w:r>
            <w:r w:rsidR="00EA309A" w:rsidRPr="00712B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s</w:t>
            </w:r>
            <w:r w:rsidRPr="00712B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tatus procedury medycznej</w:t>
            </w:r>
          </w:p>
          <w:p w14:paraId="2F57A123" w14:textId="09449F74" w:rsidR="00E613E6" w:rsidRPr="00712B33" w:rsidRDefault="29010AF2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12B3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 w:rsidR="00EA309A" w:rsidRPr="00712B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- t</w:t>
            </w:r>
            <w:r w:rsidRPr="00712B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yp procedury</w:t>
            </w:r>
          </w:p>
          <w:p w14:paraId="4B6372EA" w14:textId="7CD94C16" w:rsidR="00C557C6" w:rsidRPr="00712B33" w:rsidRDefault="29010AF2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712B3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subject </w:t>
            </w:r>
            <w:r w:rsidR="00EA309A" w:rsidRPr="00712B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</w:t>
            </w:r>
            <w:r w:rsidR="009378C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Pacjent</w:t>
            </w:r>
          </w:p>
          <w:p w14:paraId="54AD3B91" w14:textId="42870A2C" w:rsidR="00BC6496" w:rsidRPr="00712B33" w:rsidRDefault="29010AF2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712B3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encounter </w:t>
            </w:r>
            <w:r w:rsidR="00473910" w:rsidRPr="00712B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</w:t>
            </w:r>
            <w:r w:rsidR="009378C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Zdarzenie Medyczne</w:t>
            </w:r>
          </w:p>
          <w:p w14:paraId="3776AEC4" w14:textId="58245D76" w:rsidR="00C557C6" w:rsidRPr="00712B33" w:rsidRDefault="29010AF2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712B3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lastRenderedPageBreak/>
              <w:t>performedPeriod</w:t>
            </w:r>
            <w:r w:rsidR="00473910" w:rsidRPr="00712B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– d</w:t>
            </w:r>
            <w:r w:rsidRPr="00712B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ata okresu rozpoczęcia i zakończenia procedury medycznej</w:t>
            </w:r>
          </w:p>
          <w:p w14:paraId="3D002039" w14:textId="6CECA3F9" w:rsidR="00C557C6" w:rsidRPr="00712B33" w:rsidRDefault="09E5180D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7C011F51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asserter</w:t>
            </w:r>
            <w:r w:rsidR="009378C9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7C011F51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009378C9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Pracownik M</w:t>
            </w:r>
            <w:r w:rsidRPr="7C011F51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edyczny potwierdzający procedurę</w:t>
            </w:r>
          </w:p>
          <w:p w14:paraId="16C1BCEA" w14:textId="22047D17" w:rsidR="49E0514F" w:rsidRDefault="49E0514F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7C011F51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performer </w:t>
            </w:r>
            <w:r w:rsidRPr="7C011F51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- </w:t>
            </w:r>
            <w:r w:rsidRPr="7C011F51">
              <w:rPr>
                <w:sz w:val="20"/>
                <w:szCs w:val="20"/>
                <w:lang w:eastAsia="pl-PL"/>
              </w:rPr>
              <w:t>Pracownik medyczny wykonujący procedurę</w:t>
            </w:r>
          </w:p>
          <w:p w14:paraId="3D10468A" w14:textId="6CCAA338" w:rsidR="00C557C6" w:rsidRPr="00712B33" w:rsidRDefault="34BE2860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4787A160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location </w:t>
            </w:r>
            <w:r w:rsidR="06EBE145" w:rsidRPr="4787A160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</w:t>
            </w:r>
            <w:r w:rsidR="009378C9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</w:t>
            </w:r>
            <w:r w:rsidRPr="4787A160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Miejsca Udzielania Świadczeń</w:t>
            </w:r>
          </w:p>
          <w:p w14:paraId="76AF359A" w14:textId="4CF8FDFD" w:rsidR="00C557C6" w:rsidRPr="00712B33" w:rsidRDefault="4EE4A8AF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sz w:val="20"/>
                <w:szCs w:val="20"/>
                <w:lang w:val="pl" w:eastAsia="pl-PL"/>
              </w:rPr>
            </w:pPr>
            <w:r w:rsidRPr="76E649B2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opcjonalnie </w:t>
            </w:r>
            <w:r w:rsidRPr="76E649B2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f</w:t>
            </w:r>
            <w:r w:rsidR="74EF6864" w:rsidRPr="76E649B2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ocalDevice</w:t>
            </w:r>
            <w:r w:rsidR="0A670254" w:rsidRPr="76E649B2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4EF6864" w:rsidRPr="76E649B2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</w:t>
            </w:r>
            <w:r w:rsidR="4B3D631D" w:rsidRPr="76E649B2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</w:t>
            </w:r>
            <w:r w:rsidR="50BAB993" w:rsidRPr="76E649B2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urządzenie m</w:t>
            </w:r>
            <w:r w:rsidR="4B3D631D" w:rsidRPr="76E649B2">
              <w:rPr>
                <w:sz w:val="20"/>
                <w:szCs w:val="20"/>
                <w:lang w:val="pl"/>
              </w:rPr>
              <w:t>anipulowane,</w:t>
            </w:r>
            <w:r w:rsidR="1E56963A" w:rsidRPr="76E649B2">
              <w:rPr>
                <w:sz w:val="20"/>
                <w:szCs w:val="20"/>
                <w:lang w:val="pl"/>
              </w:rPr>
              <w:t xml:space="preserve"> </w:t>
            </w:r>
            <w:r w:rsidR="4B3D631D" w:rsidRPr="76E649B2">
              <w:rPr>
                <w:rFonts w:asciiTheme="minorHAnsi" w:hAnsiTheme="minorHAnsi" w:cstheme="minorBidi"/>
                <w:sz w:val="20"/>
                <w:szCs w:val="20"/>
                <w:lang w:val="pl" w:eastAsia="pl-PL"/>
              </w:rPr>
              <w:t xml:space="preserve">wszczepione lub usunięte </w:t>
            </w:r>
            <w:r w:rsidR="7D8B3A54" w:rsidRPr="76E649B2">
              <w:rPr>
                <w:rFonts w:asciiTheme="minorHAnsi" w:hAnsiTheme="minorHAnsi" w:cstheme="minorBidi"/>
                <w:sz w:val="20"/>
                <w:szCs w:val="20"/>
                <w:lang w:val="pl" w:eastAsia="pl-PL"/>
              </w:rPr>
              <w:t>w ramach procedury</w:t>
            </w:r>
          </w:p>
        </w:tc>
      </w:tr>
      <w:tr w:rsidR="09E28FE3" w14:paraId="7538DC10" w14:textId="77777777" w:rsidTr="0002574A">
        <w:trPr>
          <w:jc w:val="center"/>
        </w:trPr>
        <w:tc>
          <w:tcPr>
            <w:tcW w:w="2122" w:type="dxa"/>
          </w:tcPr>
          <w:p w14:paraId="145F72B9" w14:textId="2FE57603" w:rsidR="0B278947" w:rsidRDefault="0B278947" w:rsidP="09E28FE3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9E28F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Procedure</w:t>
            </w:r>
            <w:r w:rsidR="70394785" w:rsidRPr="09E28F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.id</w:t>
            </w:r>
          </w:p>
        </w:tc>
        <w:tc>
          <w:tcPr>
            <w:tcW w:w="3188" w:type="dxa"/>
          </w:tcPr>
          <w:p w14:paraId="5A95E537" w14:textId="77777777" w:rsidR="09E28FE3" w:rsidRDefault="09E28FE3" w:rsidP="09E28FE3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Logiczny identyfikator zasobu – element referencji do zasobu, użyty w adresie URL zasobu. </w:t>
            </w:r>
            <w:r w:rsidRPr="09E28FE3">
              <w:rPr>
                <w:rFonts w:ascii="Calibri" w:eastAsia="Calibri" w:hAnsi="Calibri" w:cs="Calibri"/>
                <w:sz w:val="20"/>
                <w:szCs w:val="20"/>
                <w:u w:val="single"/>
              </w:rPr>
              <w:t>Identyfikator przypisywany jest automatycznie przez serwer przy rejestracji zasobu.</w:t>
            </w: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 Po przypisaniu jego wartość nigdy się nie zmienia.</w:t>
            </w:r>
          </w:p>
        </w:tc>
        <w:tc>
          <w:tcPr>
            <w:tcW w:w="900" w:type="dxa"/>
          </w:tcPr>
          <w:p w14:paraId="0364F1EF" w14:textId="77777777" w:rsidR="09E28FE3" w:rsidRDefault="09E28FE3" w:rsidP="09E28FE3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0..1</w:t>
            </w:r>
          </w:p>
        </w:tc>
        <w:tc>
          <w:tcPr>
            <w:tcW w:w="2852" w:type="dxa"/>
          </w:tcPr>
          <w:p w14:paraId="6FAD3B2F" w14:textId="77777777" w:rsidR="09E28FE3" w:rsidRDefault="09E28FE3" w:rsidP="09E28FE3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24EED55E" w14:textId="77777777" w:rsidR="09E28FE3" w:rsidRDefault="09E28FE3" w:rsidP="09E28FE3">
            <w:pPr>
              <w:jc w:val="left"/>
            </w:pPr>
            <w:r w:rsidRPr="09E28F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id: “</w:t>
            </w:r>
            <w:r w:rsidRPr="09E28FE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{liczba naturalna}”</w:t>
            </w: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9E28FE3" w14:paraId="1EFB4B53" w14:textId="77777777" w:rsidTr="0002574A">
        <w:trPr>
          <w:jc w:val="center"/>
        </w:trPr>
        <w:tc>
          <w:tcPr>
            <w:tcW w:w="2122" w:type="dxa"/>
            <w:shd w:val="clear" w:color="auto" w:fill="A6A6A6" w:themeFill="background1" w:themeFillShade="A6"/>
          </w:tcPr>
          <w:p w14:paraId="60F72478" w14:textId="62D1FECA" w:rsidR="4A141178" w:rsidRDefault="4A141178" w:rsidP="09E28FE3">
            <w:pPr>
              <w:jc w:val="left"/>
              <w:rPr>
                <w:color w:val="1F497D" w:themeColor="text2"/>
                <w:sz w:val="20"/>
                <w:szCs w:val="20"/>
                <w:lang w:eastAsia="pl-PL"/>
              </w:rPr>
            </w:pPr>
            <w:r w:rsidRPr="09E28FE3">
              <w:rPr>
                <w:b/>
                <w:bCs/>
                <w:sz w:val="20"/>
                <w:szCs w:val="20"/>
                <w:lang w:eastAsia="pl-PL"/>
              </w:rPr>
              <w:t>Procedure</w:t>
            </w:r>
            <w:r w:rsidR="09E28FE3" w:rsidRPr="09E28F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.meta</w:t>
            </w:r>
          </w:p>
        </w:tc>
        <w:tc>
          <w:tcPr>
            <w:tcW w:w="3188" w:type="dxa"/>
            <w:shd w:val="clear" w:color="auto" w:fill="A6A6A6" w:themeFill="background1" w:themeFillShade="A6"/>
          </w:tcPr>
          <w:p w14:paraId="18BE3D27" w14:textId="77777777" w:rsidR="09E28FE3" w:rsidRDefault="09E28FE3" w:rsidP="09E28FE3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Metadane zasobu</w:t>
            </w:r>
          </w:p>
        </w:tc>
        <w:tc>
          <w:tcPr>
            <w:tcW w:w="900" w:type="dxa"/>
            <w:shd w:val="clear" w:color="auto" w:fill="A6A6A6" w:themeFill="background1" w:themeFillShade="A6"/>
          </w:tcPr>
          <w:p w14:paraId="04BD6A10" w14:textId="6AAE9827" w:rsidR="09E28FE3" w:rsidRDefault="09E28FE3" w:rsidP="09E28FE3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 1..1</w:t>
            </w:r>
          </w:p>
        </w:tc>
        <w:tc>
          <w:tcPr>
            <w:tcW w:w="2852" w:type="dxa"/>
            <w:shd w:val="clear" w:color="auto" w:fill="A6A6A6" w:themeFill="background1" w:themeFillShade="A6"/>
          </w:tcPr>
          <w:p w14:paraId="20378EC0" w14:textId="77777777" w:rsidR="09E28FE3" w:rsidRDefault="09E28FE3" w:rsidP="09E28FE3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5B17BD62" w14:textId="77777777" w:rsidR="09E28FE3" w:rsidRDefault="09E28FE3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09E28FE3">
              <w:rPr>
                <w:b/>
                <w:bCs/>
                <w:sz w:val="20"/>
                <w:szCs w:val="20"/>
              </w:rPr>
              <w:t>versionId</w:t>
            </w:r>
            <w:r w:rsidRPr="09E28FE3">
              <w:rPr>
                <w:sz w:val="20"/>
                <w:szCs w:val="20"/>
              </w:rPr>
              <w:t xml:space="preserve"> – numer wersji zasobu</w:t>
            </w:r>
          </w:p>
          <w:p w14:paraId="13745A3F" w14:textId="77777777" w:rsidR="09E28FE3" w:rsidRDefault="09E28FE3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09E28FE3">
              <w:rPr>
                <w:b/>
                <w:bCs/>
                <w:sz w:val="20"/>
                <w:szCs w:val="20"/>
              </w:rPr>
              <w:t>lastUpdated</w:t>
            </w:r>
            <w:r w:rsidRPr="09E28FE3">
              <w:rPr>
                <w:sz w:val="20"/>
                <w:szCs w:val="20"/>
              </w:rPr>
              <w:t xml:space="preserve"> – data rejestracji lub ostatniej modyfikacji zasobu</w:t>
            </w:r>
          </w:p>
          <w:p w14:paraId="2E0ACE8D" w14:textId="77777777" w:rsidR="09E28FE3" w:rsidRDefault="09E28FE3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09E28FE3">
              <w:rPr>
                <w:b/>
                <w:bCs/>
                <w:sz w:val="20"/>
                <w:szCs w:val="20"/>
              </w:rPr>
              <w:t>profile</w:t>
            </w:r>
            <w:r w:rsidRPr="09E28FE3">
              <w:rPr>
                <w:sz w:val="20"/>
                <w:szCs w:val="20"/>
              </w:rPr>
              <w:t xml:space="preserve"> – profil zasobu</w:t>
            </w:r>
          </w:p>
        </w:tc>
      </w:tr>
      <w:tr w:rsidR="09E28FE3" w14:paraId="0CBD250A" w14:textId="77777777" w:rsidTr="0002574A">
        <w:trPr>
          <w:jc w:val="center"/>
        </w:trPr>
        <w:tc>
          <w:tcPr>
            <w:tcW w:w="2122" w:type="dxa"/>
          </w:tcPr>
          <w:p w14:paraId="1A5845BB" w14:textId="7DE812D2" w:rsidR="5CBE9D93" w:rsidRDefault="5CBE9D93" w:rsidP="09E28FE3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9E28FE3">
              <w:rPr>
                <w:b/>
                <w:bCs/>
                <w:sz w:val="20"/>
                <w:szCs w:val="20"/>
                <w:lang w:eastAsia="pl-PL"/>
              </w:rPr>
              <w:t>Procedure</w:t>
            </w:r>
            <w:r w:rsidR="09E28FE3" w:rsidRPr="09E28F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.meta.versionId</w:t>
            </w:r>
          </w:p>
        </w:tc>
        <w:tc>
          <w:tcPr>
            <w:tcW w:w="3188" w:type="dxa"/>
          </w:tcPr>
          <w:p w14:paraId="44B14A02" w14:textId="77777777" w:rsidR="09E28FE3" w:rsidRDefault="09E28FE3" w:rsidP="09E28FE3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Numer wersji zasobu – </w:t>
            </w:r>
            <w:r w:rsidRPr="09E28FE3">
              <w:rPr>
                <w:rFonts w:ascii="Calibri" w:eastAsia="Calibri" w:hAnsi="Calibri" w:cs="Calibri"/>
                <w:sz w:val="20"/>
                <w:szCs w:val="20"/>
                <w:u w:val="single"/>
              </w:rPr>
              <w:t xml:space="preserve">numer wersji o wartości 1 przypisywany jest automatycznie przez serwer, przy </w:t>
            </w:r>
            <w:r w:rsidRPr="09E28FE3">
              <w:rPr>
                <w:rFonts w:ascii="Calibri" w:eastAsia="Calibri" w:hAnsi="Calibri" w:cs="Calibri"/>
                <w:sz w:val="20"/>
                <w:szCs w:val="20"/>
                <w:u w:val="single"/>
              </w:rPr>
              <w:lastRenderedPageBreak/>
              <w:t>rejestracji zasobu, inkrementowany przy każdej aktualizacji zasobu.</w:t>
            </w:r>
          </w:p>
        </w:tc>
        <w:tc>
          <w:tcPr>
            <w:tcW w:w="900" w:type="dxa"/>
          </w:tcPr>
          <w:p w14:paraId="7E763502" w14:textId="3B1BD95B" w:rsidR="09E28FE3" w:rsidRDefault="09E28FE3" w:rsidP="09E28FE3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0..1</w:t>
            </w:r>
          </w:p>
        </w:tc>
        <w:tc>
          <w:tcPr>
            <w:tcW w:w="2852" w:type="dxa"/>
          </w:tcPr>
          <w:p w14:paraId="54B21C36" w14:textId="77777777" w:rsidR="09E28FE3" w:rsidRDefault="09E28FE3" w:rsidP="09E28FE3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1EC04BEC" w14:textId="77777777" w:rsidR="09E28FE3" w:rsidRDefault="09E28FE3" w:rsidP="09E28FE3">
            <w:pPr>
              <w:jc w:val="left"/>
            </w:pPr>
            <w:r w:rsidRPr="09E28F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id: “</w:t>
            </w:r>
            <w:r w:rsidRPr="09E28FE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{Liczba naturalna}”</w:t>
            </w: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9E28FE3" w14:paraId="3DC0AB1A" w14:textId="77777777" w:rsidTr="0002574A">
        <w:trPr>
          <w:jc w:val="center"/>
        </w:trPr>
        <w:tc>
          <w:tcPr>
            <w:tcW w:w="2122" w:type="dxa"/>
          </w:tcPr>
          <w:p w14:paraId="4FEF102D" w14:textId="7768D869" w:rsidR="10467D22" w:rsidRDefault="10467D22" w:rsidP="09E28FE3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9E28FE3">
              <w:rPr>
                <w:b/>
                <w:bCs/>
                <w:sz w:val="20"/>
                <w:szCs w:val="20"/>
                <w:lang w:eastAsia="pl-PL"/>
              </w:rPr>
              <w:t>Procedure</w:t>
            </w:r>
            <w:r w:rsidR="09E28FE3" w:rsidRPr="09E28F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.meta.lastUpdated</w:t>
            </w:r>
          </w:p>
        </w:tc>
        <w:tc>
          <w:tcPr>
            <w:tcW w:w="3188" w:type="dxa"/>
          </w:tcPr>
          <w:p w14:paraId="0AF98E8D" w14:textId="77777777" w:rsidR="09E28FE3" w:rsidRDefault="09E28FE3" w:rsidP="09E28FE3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Data rejestracji lub ostatniej modyfikacji zasobu – </w:t>
            </w:r>
            <w:r w:rsidRPr="09E28FE3">
              <w:rPr>
                <w:rFonts w:ascii="Calibri" w:eastAsia="Calibri" w:hAnsi="Calibri" w:cs="Calibri"/>
                <w:sz w:val="20"/>
                <w:szCs w:val="20"/>
                <w:u w:val="single"/>
              </w:rPr>
              <w:t>data ustawiana automatycznie przez serwer, przy rejestracji lub aktualizacji zasobu</w:t>
            </w:r>
            <w:r w:rsidRPr="09E28FE3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900" w:type="dxa"/>
          </w:tcPr>
          <w:p w14:paraId="18011FFC" w14:textId="4594B78F" w:rsidR="09E28FE3" w:rsidRDefault="09E28FE3" w:rsidP="09E28FE3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0..1</w:t>
            </w:r>
          </w:p>
        </w:tc>
        <w:tc>
          <w:tcPr>
            <w:tcW w:w="2852" w:type="dxa"/>
          </w:tcPr>
          <w:p w14:paraId="54401942" w14:textId="77777777" w:rsidR="09E28FE3" w:rsidRDefault="09E28FE3" w:rsidP="09E28FE3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3DDBE611" w14:textId="77777777" w:rsidR="09E28FE3" w:rsidRDefault="09E28FE3" w:rsidP="09E28FE3">
            <w:pPr>
              <w:jc w:val="left"/>
            </w:pPr>
            <w:r w:rsidRPr="09E28F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instant: “</w:t>
            </w:r>
            <w:r w:rsidRPr="09E28FE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{Data i czas w formacie YYYY-MM-DDThh:mm:ss.sss+zz:zz}”</w:t>
            </w: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9E28FE3" w14:paraId="2189CCBE" w14:textId="77777777" w:rsidTr="0002574A">
        <w:trPr>
          <w:jc w:val="center"/>
        </w:trPr>
        <w:tc>
          <w:tcPr>
            <w:tcW w:w="2122" w:type="dxa"/>
          </w:tcPr>
          <w:p w14:paraId="0674976F" w14:textId="1C19DFBE" w:rsidR="19AB78C0" w:rsidRDefault="19AB78C0" w:rsidP="09E28FE3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9E28FE3">
              <w:rPr>
                <w:b/>
                <w:bCs/>
                <w:sz w:val="20"/>
                <w:szCs w:val="20"/>
                <w:lang w:eastAsia="pl-PL"/>
              </w:rPr>
              <w:t>Procedure</w:t>
            </w:r>
            <w:r w:rsidR="09E28FE3" w:rsidRPr="09E28F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.meta.profile</w:t>
            </w:r>
          </w:p>
        </w:tc>
        <w:tc>
          <w:tcPr>
            <w:tcW w:w="3188" w:type="dxa"/>
          </w:tcPr>
          <w:p w14:paraId="402FF082" w14:textId="77777777" w:rsidR="09E28FE3" w:rsidRDefault="09E28FE3" w:rsidP="09E28FE3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Profil zasobu</w:t>
            </w:r>
          </w:p>
        </w:tc>
        <w:tc>
          <w:tcPr>
            <w:tcW w:w="900" w:type="dxa"/>
          </w:tcPr>
          <w:p w14:paraId="16911C0E" w14:textId="77777777" w:rsidR="09E28FE3" w:rsidRDefault="09E28FE3" w:rsidP="09E28FE3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2852" w:type="dxa"/>
          </w:tcPr>
          <w:p w14:paraId="30E767D1" w14:textId="77777777" w:rsidR="09E28FE3" w:rsidRDefault="09E28FE3" w:rsidP="09E28FE3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2D18684D" w14:textId="7BB3A3D4" w:rsidR="09E28FE3" w:rsidRDefault="7F19AA17" w:rsidP="09E28FE3">
            <w:pPr>
              <w:jc w:val="left"/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canonical: 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>“</w:t>
            </w:r>
            <w:hyperlink r:id="rId27">
              <w:r w:rsidRPr="7EF05AA5">
                <w:rPr>
                  <w:rStyle w:val="Hipercze"/>
                  <w:rFonts w:eastAsia="Calibri" w:cs="Calibri"/>
                  <w:sz w:val="20"/>
                  <w:szCs w:val="20"/>
                </w:rPr>
                <w:t>https://ezdrowie.gov.pl/fhir/StructureDefinition/PLMedicalEvent</w:t>
              </w:r>
            </w:hyperlink>
            <w:r w:rsidR="7FCD5382" w:rsidRPr="7EF05AA5">
              <w:rPr>
                <w:rStyle w:val="Hipercze"/>
                <w:rFonts w:eastAsia="Calibri" w:cs="Calibri"/>
                <w:sz w:val="20"/>
                <w:szCs w:val="20"/>
              </w:rPr>
              <w:t>Procedure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” </w:t>
            </w:r>
          </w:p>
          <w:p w14:paraId="1A598FB0" w14:textId="338E37F6" w:rsidR="09E28FE3" w:rsidRDefault="09E28FE3" w:rsidP="7EF05AA5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266A328" w14:textId="271F622D" w:rsidR="09E28FE3" w:rsidRPr="00A451C4" w:rsidRDefault="7EF2183F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  <w:u w:val="single"/>
              </w:rPr>
            </w:pPr>
            <w:r w:rsidRPr="00A451C4">
              <w:rPr>
                <w:rFonts w:ascii="Calibri" w:eastAsia="Calibri" w:hAnsi="Calibri" w:cs="Calibri"/>
                <w:iCs/>
                <w:sz w:val="20"/>
                <w:szCs w:val="20"/>
                <w:u w:val="single"/>
              </w:rPr>
              <w:t>Reguły biznesowe:</w:t>
            </w:r>
          </w:p>
          <w:p w14:paraId="4D5097E9" w14:textId="2FC19EA0" w:rsidR="09E28FE3" w:rsidRDefault="7EF2183F" w:rsidP="7EF05AA5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A451C4">
              <w:rPr>
                <w:rFonts w:ascii="Calibri" w:eastAsia="Calibri" w:hAnsi="Calibri" w:cs="Calibri"/>
                <w:iCs/>
                <w:sz w:val="20"/>
                <w:szCs w:val="20"/>
              </w:rPr>
              <w:t>REG.WER.4084 Weryfikacja poprawności podanego profilu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.</w:t>
            </w:r>
          </w:p>
        </w:tc>
      </w:tr>
      <w:tr w:rsidR="00E613E6" w:rsidRPr="00712B33" w14:paraId="4A150574" w14:textId="77777777" w:rsidTr="0002574A">
        <w:trPr>
          <w:jc w:val="center"/>
        </w:trPr>
        <w:tc>
          <w:tcPr>
            <w:tcW w:w="2122" w:type="dxa"/>
          </w:tcPr>
          <w:p w14:paraId="43C85827" w14:textId="77777777" w:rsidR="00E613E6" w:rsidRPr="00712B33" w:rsidRDefault="00E613E6" w:rsidP="00E613E6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sz w:val="20"/>
                <w:szCs w:val="20"/>
                <w:lang w:eastAsia="pl-PL"/>
              </w:rPr>
              <w:t>Procedure.status</w:t>
            </w:r>
          </w:p>
        </w:tc>
        <w:tc>
          <w:tcPr>
            <w:tcW w:w="3188" w:type="dxa"/>
          </w:tcPr>
          <w:p w14:paraId="0046C361" w14:textId="63FD87FC" w:rsidR="00E613E6" w:rsidRPr="00712B33" w:rsidRDefault="00781BFD" w:rsidP="00E613E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 xml:space="preserve">Status procedury </w:t>
            </w:r>
            <w:r w:rsidR="00E613E6" w:rsidRPr="00712B33">
              <w:rPr>
                <w:rFonts w:cstheme="minorHAnsi"/>
                <w:sz w:val="20"/>
                <w:szCs w:val="20"/>
                <w:lang w:eastAsia="pl-PL"/>
              </w:rPr>
              <w:t>medycznej</w:t>
            </w:r>
          </w:p>
        </w:tc>
        <w:tc>
          <w:tcPr>
            <w:tcW w:w="900" w:type="dxa"/>
          </w:tcPr>
          <w:p w14:paraId="35C1FF09" w14:textId="77777777" w:rsidR="00E613E6" w:rsidRPr="00712B33" w:rsidRDefault="00E613E6" w:rsidP="00E613E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</w:tcPr>
          <w:p w14:paraId="6E61C8D8" w14:textId="6F399A7C" w:rsidR="00E613E6" w:rsidRPr="00712B33" w:rsidRDefault="5A359236" w:rsidP="5A35923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wartości:</w:t>
            </w:r>
          </w:p>
          <w:p w14:paraId="3863071F" w14:textId="070AE4FB" w:rsidR="00E613E6" w:rsidRPr="00712B33" w:rsidRDefault="1F88C433" w:rsidP="1F88C433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code: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 xml:space="preserve"> “</w:t>
            </w:r>
            <w:r w:rsidRPr="00712B33">
              <w:rPr>
                <w:rFonts w:eastAsia="Calibri" w:cstheme="minorHAnsi"/>
                <w:i/>
                <w:iCs/>
                <w:sz w:val="20"/>
                <w:szCs w:val="20"/>
              </w:rPr>
              <w:t>{wartość ze słownika PLMedicalEventProcedureStatus</w:t>
            </w:r>
            <w:r w:rsidRPr="00712B33">
              <w:rPr>
                <w:rFonts w:eastAsia="Calibri" w:cstheme="minorHAnsi"/>
                <w:sz w:val="20"/>
                <w:szCs w:val="20"/>
              </w:rPr>
              <w:t>}”</w:t>
            </w:r>
          </w:p>
        </w:tc>
      </w:tr>
      <w:tr w:rsidR="00E613E6" w:rsidRPr="00712B33" w14:paraId="28947B15" w14:textId="77777777" w:rsidTr="0002574A">
        <w:trPr>
          <w:jc w:val="center"/>
        </w:trPr>
        <w:tc>
          <w:tcPr>
            <w:tcW w:w="2122" w:type="dxa"/>
            <w:shd w:val="clear" w:color="auto" w:fill="A6A6A6" w:themeFill="background1" w:themeFillShade="A6"/>
          </w:tcPr>
          <w:p w14:paraId="237F2123" w14:textId="77777777" w:rsidR="00E613E6" w:rsidRPr="00712B33" w:rsidRDefault="00E613E6" w:rsidP="00E613E6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sz w:val="20"/>
                <w:szCs w:val="20"/>
                <w:lang w:eastAsia="pl-PL"/>
              </w:rPr>
              <w:t>Procedure.code</w:t>
            </w:r>
          </w:p>
        </w:tc>
        <w:tc>
          <w:tcPr>
            <w:tcW w:w="3188" w:type="dxa"/>
            <w:shd w:val="clear" w:color="auto" w:fill="A6A6A6" w:themeFill="background1" w:themeFillShade="A6"/>
          </w:tcPr>
          <w:p w14:paraId="5F270811" w14:textId="756C9C38" w:rsidR="00781BFD" w:rsidRPr="00712B33" w:rsidRDefault="17C1E642" w:rsidP="09E28FE3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Typ Procedury Medycznej</w:t>
            </w:r>
          </w:p>
        </w:tc>
        <w:tc>
          <w:tcPr>
            <w:tcW w:w="900" w:type="dxa"/>
            <w:shd w:val="clear" w:color="auto" w:fill="A6A6A6" w:themeFill="background1" w:themeFillShade="A6"/>
          </w:tcPr>
          <w:p w14:paraId="776D5189" w14:textId="77777777" w:rsidR="00E613E6" w:rsidRPr="00712B33" w:rsidRDefault="00E613E6" w:rsidP="00E613E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  <w:shd w:val="clear" w:color="auto" w:fill="A6A6A6" w:themeFill="background1" w:themeFillShade="A6"/>
          </w:tcPr>
          <w:p w14:paraId="37DDDB0C" w14:textId="7A9EB47F" w:rsidR="00E613E6" w:rsidRPr="00712B33" w:rsidRDefault="5A359236" w:rsidP="5A35923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552932F3" w14:textId="16BDD571" w:rsidR="00E613E6" w:rsidRPr="00712B33" w:rsidRDefault="28535ED9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09E28FE3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coding </w:t>
            </w:r>
            <w:r w:rsidR="1E295634" w:rsidRPr="09E28FE3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t</w:t>
            </w:r>
            <w:r w:rsidRPr="09E28FE3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yp proced</w:t>
            </w:r>
            <w:r w:rsidR="1E295634" w:rsidRPr="09E28FE3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ury</w:t>
            </w:r>
            <w:r w:rsidR="7C9C2DB6" w:rsidRPr="09E28FE3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w systemie kodowania</w:t>
            </w:r>
          </w:p>
        </w:tc>
      </w:tr>
      <w:tr w:rsidR="00E613E6" w:rsidRPr="00712B33" w14:paraId="12B05391" w14:textId="77777777" w:rsidTr="0002574A">
        <w:trPr>
          <w:jc w:val="center"/>
        </w:trPr>
        <w:tc>
          <w:tcPr>
            <w:tcW w:w="2122" w:type="dxa"/>
            <w:shd w:val="clear" w:color="auto" w:fill="BFBFBF" w:themeFill="background1" w:themeFillShade="BF"/>
          </w:tcPr>
          <w:p w14:paraId="63429032" w14:textId="77777777" w:rsidR="00E613E6" w:rsidRPr="00712B33" w:rsidRDefault="00E613E6" w:rsidP="00E613E6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sz w:val="20"/>
                <w:szCs w:val="20"/>
                <w:lang w:eastAsia="pl-PL"/>
              </w:rPr>
              <w:t>Procedure.code.coding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0BA2B784" w14:textId="67A31727" w:rsidR="00E613E6" w:rsidRPr="00712B33" w:rsidRDefault="37BAFC07" w:rsidP="09E28FE3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9E28FE3">
              <w:rPr>
                <w:sz w:val="20"/>
                <w:szCs w:val="20"/>
                <w:lang w:eastAsia="pl-PL"/>
              </w:rPr>
              <w:t>Typ</w:t>
            </w:r>
            <w:r w:rsidR="1E295634" w:rsidRPr="09E28FE3">
              <w:rPr>
                <w:sz w:val="20"/>
                <w:szCs w:val="20"/>
                <w:lang w:eastAsia="pl-PL"/>
              </w:rPr>
              <w:t xml:space="preserve"> procedury</w:t>
            </w:r>
            <w:r w:rsidR="570A506B" w:rsidRPr="09E28FE3">
              <w:rPr>
                <w:sz w:val="20"/>
                <w:szCs w:val="20"/>
                <w:lang w:eastAsia="pl-PL"/>
              </w:rPr>
              <w:t xml:space="preserve"> w systemie kodowania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14:paraId="7C670543" w14:textId="77777777" w:rsidR="00E613E6" w:rsidRPr="00712B33" w:rsidRDefault="00E613E6" w:rsidP="00E613E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  <w:shd w:val="clear" w:color="auto" w:fill="BFBFBF" w:themeFill="background1" w:themeFillShade="BF"/>
          </w:tcPr>
          <w:p w14:paraId="6E835BFA" w14:textId="77777777" w:rsidR="00781BFD" w:rsidRPr="00712B33" w:rsidRDefault="00781BFD" w:rsidP="00781BF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7347ADB0" w14:textId="3832DD78" w:rsidR="00137388" w:rsidRPr="00712B33" w:rsidRDefault="28535ED9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09E28FE3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="1E295634" w:rsidRPr="09E28FE3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</w:t>
            </w:r>
            <w:r w:rsidR="005F6F93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system</w:t>
            </w:r>
            <w:r w:rsidR="584C7B4A" w:rsidRPr="09E28FE3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kodowa</w:t>
            </w:r>
            <w:r w:rsidR="005F6F93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nia</w:t>
            </w:r>
          </w:p>
          <w:p w14:paraId="63472A55" w14:textId="1CB71BEF" w:rsidR="00E613E6" w:rsidRPr="00712B33" w:rsidRDefault="29010AF2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712B3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 w:rsidR="0067349B" w:rsidRPr="00712B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k</w:t>
            </w:r>
            <w:r w:rsidR="005F6F9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od</w:t>
            </w:r>
          </w:p>
          <w:p w14:paraId="066603E6" w14:textId="0FC38959" w:rsidR="00781BFD" w:rsidRPr="00712B33" w:rsidRDefault="29010AF2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712B3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lastRenderedPageBreak/>
              <w:t xml:space="preserve">display </w:t>
            </w:r>
            <w:r w:rsidR="0067349B" w:rsidRPr="00712B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="005F6F9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opis odpowiadający wartości kodu</w:t>
            </w:r>
          </w:p>
        </w:tc>
      </w:tr>
      <w:tr w:rsidR="00137388" w:rsidRPr="00712B33" w14:paraId="3FC31952" w14:textId="77777777" w:rsidTr="0002574A">
        <w:trPr>
          <w:jc w:val="center"/>
        </w:trPr>
        <w:tc>
          <w:tcPr>
            <w:tcW w:w="2122" w:type="dxa"/>
          </w:tcPr>
          <w:p w14:paraId="7850B9AB" w14:textId="515BD109" w:rsidR="00137388" w:rsidRPr="00712B33" w:rsidRDefault="00137388" w:rsidP="00E613E6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sz w:val="20"/>
                <w:szCs w:val="20"/>
                <w:lang w:eastAsia="pl-PL"/>
              </w:rPr>
              <w:lastRenderedPageBreak/>
              <w:t>Procedure.code.coding.system</w:t>
            </w:r>
          </w:p>
        </w:tc>
        <w:tc>
          <w:tcPr>
            <w:tcW w:w="3188" w:type="dxa"/>
          </w:tcPr>
          <w:p w14:paraId="128A4C26" w14:textId="129591B3" w:rsidR="00137388" w:rsidRPr="00712B33" w:rsidRDefault="584C7B4A" w:rsidP="09E28FE3">
            <w:pPr>
              <w:jc w:val="left"/>
              <w:rPr>
                <w:sz w:val="20"/>
                <w:szCs w:val="20"/>
                <w:lang w:eastAsia="pl-PL"/>
              </w:rPr>
            </w:pPr>
            <w:r w:rsidRPr="09E28FE3">
              <w:rPr>
                <w:sz w:val="20"/>
                <w:szCs w:val="20"/>
                <w:lang w:eastAsia="pl-PL"/>
              </w:rPr>
              <w:t>O</w:t>
            </w:r>
            <w:r w:rsidR="18BC1C85" w:rsidRPr="09E28FE3">
              <w:rPr>
                <w:sz w:val="20"/>
                <w:szCs w:val="20"/>
                <w:lang w:eastAsia="pl-PL"/>
              </w:rPr>
              <w:t xml:space="preserve">ID </w:t>
            </w:r>
            <w:r w:rsidRPr="09E28FE3">
              <w:rPr>
                <w:sz w:val="20"/>
                <w:szCs w:val="20"/>
                <w:lang w:eastAsia="pl-PL"/>
              </w:rPr>
              <w:t>systemu kodowania</w:t>
            </w:r>
            <w:r w:rsidR="5A359236" w:rsidRPr="09E28FE3">
              <w:rPr>
                <w:sz w:val="20"/>
                <w:szCs w:val="20"/>
                <w:lang w:eastAsia="pl-PL"/>
              </w:rPr>
              <w:t xml:space="preserve"> typu </w:t>
            </w:r>
            <w:r w:rsidR="527E125D" w:rsidRPr="09E28FE3">
              <w:rPr>
                <w:sz w:val="20"/>
                <w:szCs w:val="20"/>
                <w:lang w:eastAsia="pl-PL"/>
              </w:rPr>
              <w:t>Procedury Medycznej</w:t>
            </w:r>
            <w:r w:rsidR="7198DC2F" w:rsidRPr="09E28FE3">
              <w:rPr>
                <w:sz w:val="20"/>
                <w:szCs w:val="20"/>
                <w:lang w:eastAsia="pl-PL"/>
              </w:rPr>
              <w:t>.</w:t>
            </w:r>
          </w:p>
          <w:p w14:paraId="4BEFDDF1" w14:textId="29C92254" w:rsidR="00137388" w:rsidRPr="00712B33" w:rsidRDefault="7198DC2F" w:rsidP="09E28FE3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9E28FE3">
              <w:rPr>
                <w:sz w:val="20"/>
                <w:szCs w:val="20"/>
                <w:lang w:eastAsia="pl-PL"/>
              </w:rPr>
              <w:t>Wymagany system międzynarodowej klasyfikacji procedur medycznych (ICD-9), dostępny pod linkiem:</w:t>
            </w:r>
            <w:r w:rsidRPr="09E28FE3">
              <w:rPr>
                <w:i/>
                <w:iCs/>
                <w:sz w:val="20"/>
                <w:szCs w:val="20"/>
                <w:lang w:eastAsia="pl-PL"/>
              </w:rPr>
              <w:t xml:space="preserve"> </w:t>
            </w:r>
            <w:hyperlink r:id="rId28">
              <w:r w:rsidRPr="09E28FE3">
                <w:rPr>
                  <w:rStyle w:val="Hipercze"/>
                  <w:rFonts w:asciiTheme="minorHAnsi" w:hAnsiTheme="minorHAnsi"/>
                  <w:i/>
                  <w:iCs/>
                  <w:sz w:val="20"/>
                  <w:szCs w:val="20"/>
                  <w:lang w:eastAsia="pl-PL"/>
                </w:rPr>
                <w:t>http://rsk.rejestrymedyczne.csioz.gov.pl/_layouts/15/rsk/PodgladSK.aspx?id=69)</w:t>
              </w:r>
            </w:hyperlink>
          </w:p>
        </w:tc>
        <w:tc>
          <w:tcPr>
            <w:tcW w:w="900" w:type="dxa"/>
          </w:tcPr>
          <w:p w14:paraId="4C22341A" w14:textId="659E14CA" w:rsidR="00137388" w:rsidRPr="00712B33" w:rsidRDefault="00137388" w:rsidP="00E613E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</w:tcPr>
          <w:p w14:paraId="0986161C" w14:textId="77777777" w:rsidR="00137388" w:rsidRPr="00712B33" w:rsidRDefault="6E01E5E9" w:rsidP="00137388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5735A335" w14:textId="148D961F" w:rsidR="00137388" w:rsidRPr="00712B33" w:rsidRDefault="46CBFEA8" w:rsidP="09E28FE3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9E28FE3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09E28FE3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09E28FE3">
              <w:rPr>
                <w:sz w:val="20"/>
                <w:szCs w:val="20"/>
                <w:lang w:eastAsia="pl-PL"/>
              </w:rPr>
              <w:t>urn:oid:2.16.840.1.113883.3.4424.11.2.6</w:t>
            </w:r>
            <w:r w:rsidRPr="09E28FE3">
              <w:rPr>
                <w:i/>
                <w:iCs/>
                <w:sz w:val="20"/>
                <w:szCs w:val="20"/>
                <w:lang w:eastAsia="pl-PL"/>
              </w:rPr>
              <w:t>”</w:t>
            </w:r>
          </w:p>
        </w:tc>
      </w:tr>
      <w:tr w:rsidR="00E613E6" w:rsidRPr="00712B33" w14:paraId="174B538F" w14:textId="77777777" w:rsidTr="0002574A">
        <w:trPr>
          <w:jc w:val="center"/>
        </w:trPr>
        <w:tc>
          <w:tcPr>
            <w:tcW w:w="2122" w:type="dxa"/>
          </w:tcPr>
          <w:p w14:paraId="63CF9F2B" w14:textId="77777777" w:rsidR="00E613E6" w:rsidRPr="00712B33" w:rsidRDefault="00E613E6" w:rsidP="00E613E6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sz w:val="20"/>
                <w:szCs w:val="20"/>
                <w:lang w:eastAsia="pl-PL"/>
              </w:rPr>
              <w:t>Procedure.code.coding.code</w:t>
            </w:r>
          </w:p>
        </w:tc>
        <w:tc>
          <w:tcPr>
            <w:tcW w:w="3188" w:type="dxa"/>
          </w:tcPr>
          <w:p w14:paraId="2F1A2012" w14:textId="79544885" w:rsidR="00E613E6" w:rsidRPr="00712B33" w:rsidRDefault="00D716D1" w:rsidP="00E613E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Kod typu procedury</w:t>
            </w:r>
          </w:p>
        </w:tc>
        <w:tc>
          <w:tcPr>
            <w:tcW w:w="900" w:type="dxa"/>
          </w:tcPr>
          <w:p w14:paraId="184D1826" w14:textId="77777777" w:rsidR="00E613E6" w:rsidRPr="00712B33" w:rsidRDefault="00E613E6" w:rsidP="00E613E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</w:tcPr>
          <w:p w14:paraId="09380426" w14:textId="77777777" w:rsidR="00D716D1" w:rsidRPr="00712B33" w:rsidRDefault="00D716D1" w:rsidP="00D716D1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Przyjmuje wartość:</w:t>
            </w:r>
          </w:p>
          <w:p w14:paraId="09EE19A8" w14:textId="5591397D" w:rsidR="00E613E6" w:rsidRPr="00712B33" w:rsidRDefault="1EC8FECB" w:rsidP="09E28FE3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9E28FE3">
              <w:rPr>
                <w:b/>
                <w:bCs/>
                <w:sz w:val="20"/>
                <w:szCs w:val="20"/>
                <w:lang w:eastAsia="pl-PL"/>
              </w:rPr>
              <w:t>code</w:t>
            </w:r>
            <w:r w:rsidRPr="09E28FE3">
              <w:rPr>
                <w:i/>
                <w:iCs/>
                <w:sz w:val="20"/>
                <w:szCs w:val="20"/>
                <w:lang w:eastAsia="pl-PL"/>
              </w:rPr>
              <w:t>: {kod</w:t>
            </w:r>
            <w:r w:rsidR="005F6F93">
              <w:rPr>
                <w:i/>
                <w:iCs/>
                <w:sz w:val="20"/>
                <w:szCs w:val="20"/>
                <w:lang w:eastAsia="pl-PL"/>
              </w:rPr>
              <w:t xml:space="preserve"> typu procedury</w:t>
            </w:r>
            <w:r w:rsidRPr="09E28FE3">
              <w:rPr>
                <w:i/>
                <w:iCs/>
                <w:sz w:val="20"/>
                <w:szCs w:val="20"/>
                <w:lang w:eastAsia="pl-PL"/>
              </w:rPr>
              <w:t>}</w:t>
            </w:r>
          </w:p>
          <w:p w14:paraId="7BC2286D" w14:textId="7CCA7C45" w:rsidR="7DDCC072" w:rsidRDefault="7DDCC072" w:rsidP="7DDCC072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</w:p>
          <w:p w14:paraId="71F3E62F" w14:textId="01E1DB42" w:rsidR="00E613E6" w:rsidRPr="00DA3015" w:rsidRDefault="3C402860" w:rsidP="7EF05AA5">
            <w:pPr>
              <w:jc w:val="left"/>
              <w:rPr>
                <w:iCs/>
                <w:sz w:val="20"/>
                <w:szCs w:val="20"/>
                <w:lang w:eastAsia="pl-PL"/>
              </w:rPr>
            </w:pPr>
            <w:r w:rsidRPr="00DA3015">
              <w:rPr>
                <w:iCs/>
                <w:sz w:val="20"/>
                <w:szCs w:val="20"/>
                <w:u w:val="single"/>
                <w:lang w:eastAsia="pl-PL"/>
              </w:rPr>
              <w:t>Reguły biznesowe</w:t>
            </w:r>
            <w:r w:rsidRPr="00DA3015">
              <w:rPr>
                <w:iCs/>
                <w:sz w:val="20"/>
                <w:szCs w:val="20"/>
                <w:lang w:eastAsia="pl-PL"/>
              </w:rPr>
              <w:t>:</w:t>
            </w:r>
          </w:p>
          <w:p w14:paraId="60A439D4" w14:textId="42D127B5" w:rsidR="00E613E6" w:rsidRPr="00712B33" w:rsidRDefault="3C402860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0DA3015">
              <w:rPr>
                <w:iCs/>
                <w:sz w:val="20"/>
                <w:szCs w:val="20"/>
                <w:lang w:eastAsia="pl-PL"/>
              </w:rPr>
              <w:t>1. REG.WER.3826 Weryfikacja Zdarzenia Medycznego ze słownikiem ICD-9-PL</w:t>
            </w:r>
          </w:p>
        </w:tc>
      </w:tr>
      <w:tr w:rsidR="00781BFD" w:rsidRPr="00712B33" w14:paraId="1CC555B4" w14:textId="77777777" w:rsidTr="0002574A">
        <w:trPr>
          <w:jc w:val="center"/>
        </w:trPr>
        <w:tc>
          <w:tcPr>
            <w:tcW w:w="2122" w:type="dxa"/>
          </w:tcPr>
          <w:p w14:paraId="5EE39BCA" w14:textId="38CDFB5F" w:rsidR="00781BFD" w:rsidRPr="00712B33" w:rsidRDefault="00781BFD" w:rsidP="00E613E6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sz w:val="20"/>
                <w:szCs w:val="20"/>
                <w:lang w:eastAsia="pl-PL"/>
              </w:rPr>
              <w:t>Procedure.code.coding.display</w:t>
            </w:r>
          </w:p>
        </w:tc>
        <w:tc>
          <w:tcPr>
            <w:tcW w:w="3188" w:type="dxa"/>
          </w:tcPr>
          <w:p w14:paraId="5CDC7E1B" w14:textId="3C31737F" w:rsidR="00781BFD" w:rsidRPr="00712B33" w:rsidRDefault="00D716D1" w:rsidP="00E613E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Nazwa typu procedury</w:t>
            </w:r>
            <w:r w:rsidR="005F6F93">
              <w:rPr>
                <w:rFonts w:cstheme="minorHAnsi"/>
                <w:sz w:val="20"/>
                <w:szCs w:val="20"/>
                <w:lang w:eastAsia="pl-PL"/>
              </w:rPr>
              <w:t xml:space="preserve"> odpowiadająca wartości kodu</w:t>
            </w:r>
          </w:p>
        </w:tc>
        <w:tc>
          <w:tcPr>
            <w:tcW w:w="900" w:type="dxa"/>
          </w:tcPr>
          <w:p w14:paraId="11DEB6F7" w14:textId="6EBA1BC3" w:rsidR="00781BFD" w:rsidRPr="00712B33" w:rsidRDefault="004A21A4" w:rsidP="00E613E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</w:t>
            </w:r>
            <w:r w:rsidR="00D716D1" w:rsidRPr="00712B33">
              <w:rPr>
                <w:rFonts w:cstheme="minorHAnsi"/>
                <w:sz w:val="20"/>
                <w:szCs w:val="20"/>
                <w:lang w:eastAsia="pl-PL"/>
              </w:rPr>
              <w:t>…1</w:t>
            </w:r>
          </w:p>
        </w:tc>
        <w:tc>
          <w:tcPr>
            <w:tcW w:w="2852" w:type="dxa"/>
          </w:tcPr>
          <w:p w14:paraId="3F1982E8" w14:textId="77777777" w:rsidR="00781BFD" w:rsidRPr="00712B33" w:rsidRDefault="00D716D1" w:rsidP="00E613E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281DDD73" w14:textId="1788F7B2" w:rsidR="00D716D1" w:rsidRPr="00712B33" w:rsidRDefault="10E57D8D" w:rsidP="09E28FE3">
            <w:pPr>
              <w:jc w:val="left"/>
              <w:rPr>
                <w:sz w:val="20"/>
                <w:szCs w:val="20"/>
                <w:lang w:eastAsia="pl-PL"/>
              </w:rPr>
            </w:pPr>
            <w:r w:rsidRPr="09E28FE3">
              <w:rPr>
                <w:b/>
                <w:bCs/>
                <w:sz w:val="20"/>
                <w:szCs w:val="20"/>
                <w:lang w:eastAsia="pl-PL"/>
              </w:rPr>
              <w:t>s</w:t>
            </w:r>
            <w:r w:rsidR="1F88C433" w:rsidRPr="09E28FE3">
              <w:rPr>
                <w:b/>
                <w:bCs/>
                <w:sz w:val="20"/>
                <w:szCs w:val="20"/>
                <w:lang w:eastAsia="pl-PL"/>
              </w:rPr>
              <w:t>tring</w:t>
            </w:r>
            <w:r w:rsidR="1F88C433" w:rsidRPr="09E28FE3">
              <w:rPr>
                <w:sz w:val="20"/>
                <w:szCs w:val="20"/>
                <w:lang w:eastAsia="pl-PL"/>
              </w:rPr>
              <w:t xml:space="preserve">: </w:t>
            </w:r>
            <w:r w:rsidRPr="09E28FE3">
              <w:rPr>
                <w:sz w:val="20"/>
                <w:szCs w:val="20"/>
                <w:lang w:eastAsia="pl-PL"/>
              </w:rPr>
              <w:t>„</w:t>
            </w:r>
            <w:r w:rsidR="1F88C433" w:rsidRPr="09E28FE3">
              <w:rPr>
                <w:i/>
                <w:iCs/>
                <w:sz w:val="20"/>
                <w:szCs w:val="20"/>
                <w:lang w:eastAsia="pl-PL"/>
              </w:rPr>
              <w:t>{</w:t>
            </w:r>
            <w:r w:rsidR="1F88C433" w:rsidRPr="09E28FE3">
              <w:rPr>
                <w:rFonts w:eastAsia="Calibri"/>
                <w:i/>
                <w:iCs/>
                <w:sz w:val="20"/>
                <w:szCs w:val="20"/>
              </w:rPr>
              <w:t>wartość wyświetlona w interfejsie użytkownika odpowiadająca wartości podanej w “code</w:t>
            </w:r>
            <w:r w:rsidR="1F88C433" w:rsidRPr="00DA3015">
              <w:rPr>
                <w:rFonts w:eastAsia="Calibri"/>
                <w:i/>
                <w:iCs/>
                <w:sz w:val="20"/>
                <w:szCs w:val="20"/>
              </w:rPr>
              <w:t>”</w:t>
            </w:r>
            <w:r w:rsidR="1F88C433" w:rsidRPr="00DA3015">
              <w:rPr>
                <w:i/>
                <w:sz w:val="20"/>
                <w:szCs w:val="20"/>
                <w:lang w:eastAsia="pl-PL"/>
              </w:rPr>
              <w:t>}</w:t>
            </w:r>
            <w:r w:rsidRPr="00DA3015">
              <w:rPr>
                <w:i/>
                <w:sz w:val="20"/>
                <w:szCs w:val="20"/>
                <w:lang w:eastAsia="pl-PL"/>
              </w:rPr>
              <w:t>”</w:t>
            </w:r>
          </w:p>
        </w:tc>
      </w:tr>
      <w:tr w:rsidR="00495045" w:rsidRPr="00712B33" w14:paraId="4EC707E2" w14:textId="77777777" w:rsidTr="0002574A">
        <w:trPr>
          <w:jc w:val="center"/>
        </w:trPr>
        <w:tc>
          <w:tcPr>
            <w:tcW w:w="2122" w:type="dxa"/>
            <w:shd w:val="clear" w:color="auto" w:fill="A6A6A6" w:themeFill="background1" w:themeFillShade="A6"/>
          </w:tcPr>
          <w:p w14:paraId="3FD14AC0" w14:textId="534442C5" w:rsidR="00495045" w:rsidRPr="00712B33" w:rsidRDefault="00495045" w:rsidP="001D5BA0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sz w:val="20"/>
                <w:szCs w:val="20"/>
                <w:lang w:eastAsia="pl-PL"/>
              </w:rPr>
              <w:t>Procedure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.subject</w:t>
            </w:r>
          </w:p>
        </w:tc>
        <w:tc>
          <w:tcPr>
            <w:tcW w:w="3188" w:type="dxa"/>
            <w:shd w:val="clear" w:color="auto" w:fill="A6A6A6" w:themeFill="background1" w:themeFillShade="A6"/>
          </w:tcPr>
          <w:p w14:paraId="5B2D6B42" w14:textId="0B590177" w:rsidR="00495045" w:rsidRPr="00712B33" w:rsidRDefault="00495045" w:rsidP="001D5BA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Pacjent</w:t>
            </w:r>
          </w:p>
        </w:tc>
        <w:tc>
          <w:tcPr>
            <w:tcW w:w="900" w:type="dxa"/>
            <w:shd w:val="clear" w:color="auto" w:fill="A6A6A6" w:themeFill="background1" w:themeFillShade="A6"/>
          </w:tcPr>
          <w:p w14:paraId="7878B610" w14:textId="5D5E47C8" w:rsidR="00495045" w:rsidRPr="00712B33" w:rsidRDefault="00495045" w:rsidP="001D5BA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  <w:shd w:val="clear" w:color="auto" w:fill="A6A6A6" w:themeFill="background1" w:themeFillShade="A6"/>
          </w:tcPr>
          <w:p w14:paraId="3C3BA9E8" w14:textId="77777777" w:rsidR="00495045" w:rsidRPr="00712B33" w:rsidRDefault="00495045" w:rsidP="0002193B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712B33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57F1F87B" w14:textId="7EC1338E" w:rsidR="00495045" w:rsidRPr="00712B33" w:rsidRDefault="51F44C70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 xml:space="preserve">reference </w:t>
            </w:r>
            <w:r w:rsidR="674E7BE6" w:rsidRPr="55C5FD08">
              <w:rPr>
                <w:rFonts w:asciiTheme="minorHAnsi" w:eastAsia="Calibri" w:hAnsiTheme="minorHAnsi" w:cstheme="minorBidi"/>
                <w:sz w:val="20"/>
                <w:szCs w:val="20"/>
              </w:rPr>
              <w:t>– referencja do zasobu</w:t>
            </w:r>
          </w:p>
          <w:p w14:paraId="78D6604B" w14:textId="0CF1AC87" w:rsidR="00495045" w:rsidRPr="00712B33" w:rsidRDefault="51F44C70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type</w:t>
            </w:r>
            <w:r w:rsidR="674E7BE6" w:rsidRPr="55C5FD08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– typ zasobu</w:t>
            </w:r>
          </w:p>
          <w:p w14:paraId="37EE5F33" w14:textId="731A37C3" w:rsidR="00495045" w:rsidRPr="00863CB4" w:rsidRDefault="51F44C70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identifier</w:t>
            </w:r>
            <w:r w:rsidR="674E7BE6" w:rsidRPr="55C5FD08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– identyfikator</w:t>
            </w:r>
          </w:p>
        </w:tc>
      </w:tr>
      <w:tr w:rsidR="00495045" w:rsidRPr="00712B33" w14:paraId="07011BA3" w14:textId="77777777" w:rsidTr="0002574A">
        <w:trPr>
          <w:jc w:val="center"/>
        </w:trPr>
        <w:tc>
          <w:tcPr>
            <w:tcW w:w="2122" w:type="dxa"/>
          </w:tcPr>
          <w:p w14:paraId="6B09F005" w14:textId="48D28699" w:rsidR="00495045" w:rsidRPr="00712B33" w:rsidRDefault="00495045" w:rsidP="5A359236">
            <w:pPr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sz w:val="20"/>
                <w:szCs w:val="20"/>
                <w:lang w:eastAsia="pl-PL"/>
              </w:rPr>
              <w:lastRenderedPageBreak/>
              <w:t>Procedure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.subject.reference</w:t>
            </w:r>
          </w:p>
        </w:tc>
        <w:tc>
          <w:tcPr>
            <w:tcW w:w="3188" w:type="dxa"/>
          </w:tcPr>
          <w:p w14:paraId="03D0403F" w14:textId="029628FF" w:rsidR="00495045" w:rsidRPr="00712B33" w:rsidRDefault="52164642" w:rsidP="09E28FE3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Referencja do zasobu z danymi Pacjenta</w:t>
            </w:r>
          </w:p>
        </w:tc>
        <w:tc>
          <w:tcPr>
            <w:tcW w:w="900" w:type="dxa"/>
          </w:tcPr>
          <w:p w14:paraId="780AE4C2" w14:textId="418747A0" w:rsidR="00495045" w:rsidRPr="00712B33" w:rsidRDefault="00975263" w:rsidP="5A35923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</w:t>
            </w:r>
            <w:r w:rsidR="00495045" w:rsidRPr="00712B33">
              <w:rPr>
                <w:rFonts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2852" w:type="dxa"/>
          </w:tcPr>
          <w:p w14:paraId="6EEEF139" w14:textId="77777777" w:rsidR="00495045" w:rsidRPr="00712B33" w:rsidRDefault="00495045" w:rsidP="0002193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5FA9052D" w14:textId="77777777" w:rsidR="00495045" w:rsidRPr="00712B33" w:rsidRDefault="10E57D8D" w:rsidP="09E28FE3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9E28FE3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09E28FE3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00DA3015">
              <w:rPr>
                <w:iCs/>
                <w:sz w:val="20"/>
                <w:szCs w:val="20"/>
                <w:lang w:eastAsia="pl-PL"/>
              </w:rPr>
              <w:t>Patient</w:t>
            </w:r>
            <w:r w:rsidRPr="09E28FE3">
              <w:rPr>
                <w:i/>
                <w:iCs/>
                <w:sz w:val="20"/>
                <w:szCs w:val="20"/>
                <w:lang w:eastAsia="pl-PL"/>
              </w:rPr>
              <w:t>/{x}”</w:t>
            </w:r>
          </w:p>
          <w:p w14:paraId="0A9ACFAC" w14:textId="723877B8" w:rsidR="00495045" w:rsidRPr="00712B33" w:rsidRDefault="10E57D8D" w:rsidP="09E28FE3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9E28FE3">
              <w:rPr>
                <w:i/>
                <w:iCs/>
                <w:sz w:val="20"/>
                <w:szCs w:val="20"/>
                <w:lang w:eastAsia="pl-PL"/>
              </w:rPr>
              <w:t xml:space="preserve">gdzie “x” oznacza id zasobu z danymi Pacjenta. </w:t>
            </w:r>
          </w:p>
        </w:tc>
      </w:tr>
      <w:tr w:rsidR="00495045" w:rsidRPr="00712B33" w14:paraId="52D7611C" w14:textId="77777777" w:rsidTr="0002574A">
        <w:trPr>
          <w:jc w:val="center"/>
        </w:trPr>
        <w:tc>
          <w:tcPr>
            <w:tcW w:w="2122" w:type="dxa"/>
          </w:tcPr>
          <w:p w14:paraId="60D34CDA" w14:textId="59EE0CC5" w:rsidR="00495045" w:rsidRPr="00712B33" w:rsidRDefault="00495045" w:rsidP="5A359236">
            <w:pPr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sz w:val="20"/>
                <w:szCs w:val="20"/>
                <w:lang w:eastAsia="pl-PL"/>
              </w:rPr>
              <w:t>Procedure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.subject.type</w:t>
            </w:r>
          </w:p>
        </w:tc>
        <w:tc>
          <w:tcPr>
            <w:tcW w:w="3188" w:type="dxa"/>
          </w:tcPr>
          <w:p w14:paraId="28D724FB" w14:textId="663B535D" w:rsidR="00495045" w:rsidRPr="00712B33" w:rsidRDefault="10E57D8D" w:rsidP="09E28FE3">
            <w:pPr>
              <w:jc w:val="left"/>
              <w:rPr>
                <w:sz w:val="20"/>
                <w:szCs w:val="20"/>
                <w:lang w:eastAsia="pl-PL"/>
              </w:rPr>
            </w:pPr>
            <w:r w:rsidRPr="09E28FE3">
              <w:rPr>
                <w:sz w:val="20"/>
                <w:szCs w:val="20"/>
                <w:lang w:eastAsia="pl-PL"/>
              </w:rPr>
              <w:t>Typ zasobu</w:t>
            </w:r>
            <w:r w:rsidR="4F1AD174" w:rsidRPr="09E28FE3">
              <w:rPr>
                <w:sz w:val="20"/>
                <w:szCs w:val="20"/>
                <w:lang w:eastAsia="pl-PL"/>
              </w:rPr>
              <w:t xml:space="preserve"> z danymi Pacjenta</w:t>
            </w:r>
          </w:p>
        </w:tc>
        <w:tc>
          <w:tcPr>
            <w:tcW w:w="900" w:type="dxa"/>
          </w:tcPr>
          <w:p w14:paraId="4ED49508" w14:textId="144E3CC4" w:rsidR="00495045" w:rsidRPr="00712B33" w:rsidRDefault="00975263" w:rsidP="5A35923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</w:t>
            </w:r>
            <w:r w:rsidR="00495045" w:rsidRPr="00712B33">
              <w:rPr>
                <w:rFonts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2852" w:type="dxa"/>
          </w:tcPr>
          <w:p w14:paraId="7CC1EA4C" w14:textId="77777777" w:rsidR="00495045" w:rsidRPr="00712B33" w:rsidRDefault="00495045" w:rsidP="0002193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74B81666" w14:textId="0DE1AC56" w:rsidR="00495045" w:rsidRPr="00712B33" w:rsidRDefault="00495045" w:rsidP="00D9645A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Pr="00712B33">
              <w:rPr>
                <w:rFonts w:eastAsia="Calibri" w:cstheme="minorHAnsi"/>
                <w:sz w:val="20"/>
                <w:szCs w:val="20"/>
              </w:rPr>
              <w:t>Patient”</w:t>
            </w:r>
          </w:p>
        </w:tc>
      </w:tr>
      <w:tr w:rsidR="00495045" w:rsidRPr="00712B33" w14:paraId="5740DDC2" w14:textId="77777777" w:rsidTr="0002574A">
        <w:trPr>
          <w:jc w:val="center"/>
        </w:trPr>
        <w:tc>
          <w:tcPr>
            <w:tcW w:w="2122" w:type="dxa"/>
            <w:shd w:val="clear" w:color="auto" w:fill="BFBFBF" w:themeFill="background1" w:themeFillShade="BF"/>
          </w:tcPr>
          <w:p w14:paraId="44865992" w14:textId="126F95AE" w:rsidR="00495045" w:rsidRPr="00712B33" w:rsidRDefault="00495045" w:rsidP="001D5BA0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sz w:val="20"/>
                <w:szCs w:val="20"/>
                <w:lang w:eastAsia="pl-PL"/>
              </w:rPr>
              <w:t>Procedure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.subject.identifier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14C696C6" w14:textId="41582C58" w:rsidR="00495045" w:rsidRPr="00712B33" w:rsidRDefault="10E57D8D" w:rsidP="09E28FE3">
            <w:pPr>
              <w:jc w:val="left"/>
              <w:rPr>
                <w:sz w:val="20"/>
                <w:szCs w:val="20"/>
                <w:lang w:eastAsia="pl-PL"/>
              </w:rPr>
            </w:pPr>
            <w:r w:rsidRPr="09E28FE3">
              <w:rPr>
                <w:sz w:val="20"/>
                <w:szCs w:val="20"/>
                <w:lang w:eastAsia="pl-PL"/>
              </w:rPr>
              <w:t>Identyfikator Pacjenta</w:t>
            </w:r>
            <w:r w:rsidR="718D09F6" w:rsidRPr="09E28FE3">
              <w:rPr>
                <w:sz w:val="20"/>
                <w:szCs w:val="20"/>
                <w:lang w:eastAsia="pl-PL"/>
              </w:rPr>
              <w:t>.</w:t>
            </w:r>
          </w:p>
          <w:p w14:paraId="00788553" w14:textId="063911F9" w:rsidR="00495045" w:rsidRPr="00712B33" w:rsidRDefault="5D75D49C" w:rsidP="7EF05AA5">
            <w:pPr>
              <w:jc w:val="left"/>
              <w:rPr>
                <w:rFonts w:eastAsia="Calibri"/>
                <w:sz w:val="20"/>
                <w:szCs w:val="20"/>
                <w:lang w:eastAsia="pl-PL"/>
              </w:rPr>
            </w:pPr>
            <w:r w:rsidRPr="7EF05AA5">
              <w:rPr>
                <w:rFonts w:eastAsia="Calibri"/>
                <w:sz w:val="20"/>
                <w:szCs w:val="20"/>
              </w:rPr>
              <w:t>P</w:t>
            </w:r>
            <w:r w:rsidR="0E5384E6" w:rsidRPr="7EF05AA5">
              <w:rPr>
                <w:rFonts w:eastAsia="Calibri"/>
                <w:sz w:val="20"/>
                <w:szCs w:val="20"/>
              </w:rPr>
              <w:t xml:space="preserve">rzyjmuje się że pacjenta identyfikowany jest przez </w:t>
            </w:r>
            <w:r w:rsidR="0E5384E6" w:rsidRPr="7EF05AA5">
              <w:rPr>
                <w:sz w:val="20"/>
                <w:szCs w:val="20"/>
                <w:lang w:eastAsia="pl-PL"/>
              </w:rPr>
              <w:t xml:space="preserve">osobisty numer identyfikacyjny, </w:t>
            </w:r>
            <w:r w:rsidR="0E5384E6" w:rsidRPr="7EF05AA5">
              <w:rPr>
                <w:rFonts w:eastAsia="Calibri"/>
                <w:sz w:val="20"/>
                <w:szCs w:val="20"/>
              </w:rPr>
              <w:t xml:space="preserve">seria i numer dowodu osobistego, seria i numer paszportu, niepowtarzalny identyfikator nadany przez państwo członkowskie Unii Europejskiej dla celów transgranicznej identyfikacji, o którym mowa w rozporządzeniu wykonawczym Komisji (UE) 2015/1501 z dnia 8 września 2015 r. w sprawie ram interoperacyjności na podstawie art. 12 ust. 8 rozporządzenia Parlamentu Europejskiego i Rady (UE) nr 910/2014 z dnia 23 lipca 2014 r. w sprawie identyfikacji elektronicznej i usług zaufania w odniesieniu do transakcji elektronicznych na rynku wewnętrznym oraz uchylające dyrektywę 1999/93/WE (Dz. Urz. UE L 257 z 28. 8.2014, str. 74, z późn. zm), nazwa, seria i numer innego </w:t>
            </w:r>
            <w:r w:rsidR="0E5384E6" w:rsidRPr="7EF05AA5">
              <w:rPr>
                <w:rFonts w:eastAsia="Calibri"/>
                <w:sz w:val="20"/>
                <w:szCs w:val="20"/>
              </w:rPr>
              <w:lastRenderedPageBreak/>
              <w:t>dokumentu stwierdzającego tożsamość, numer nadany według formatu: XXXXX-RRRR-NN, gdzie XXXXX - kolejny unikalny numer osoby w ramach kodu i</w:t>
            </w:r>
            <w:r w:rsidRPr="7EF05AA5">
              <w:rPr>
                <w:rFonts w:eastAsia="Calibri"/>
                <w:sz w:val="20"/>
                <w:szCs w:val="20"/>
              </w:rPr>
              <w:t>dentyfikatora i roku RRRR – rok</w:t>
            </w:r>
            <w:r w:rsidR="1C9B9025" w:rsidRPr="7EF05AA5">
              <w:rPr>
                <w:rFonts w:eastAsia="Calibri"/>
                <w:sz w:val="20"/>
                <w:szCs w:val="20"/>
              </w:rPr>
              <w:t>.</w:t>
            </w:r>
            <w:r w:rsidR="7352EE74"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7127022A" w14:textId="7D6B4F66" w:rsidR="00495045" w:rsidRPr="00712B33" w:rsidRDefault="7352EE74" w:rsidP="7EF05AA5">
            <w:pPr>
              <w:jc w:val="left"/>
            </w:pPr>
            <w:r w:rsidRPr="7EF05AA5">
              <w:rPr>
                <w:rFonts w:ascii="Calibri" w:eastAsia="Calibri" w:hAnsi="Calibri" w:cs="Calibri"/>
                <w:sz w:val="20"/>
                <w:szCs w:val="20"/>
              </w:rPr>
              <w:t>W przypadku noworodka, identyfikowany jest on poprzez wskazanie identyfikatora matki wraz z informacją o dacie urodzenia noworodka oraz numerem kolejnego urodzenia z ciąży mnogiej. W przypadku kiedy identyfikator matki jest nieznany, identyfikatorem noworodka jest numer wg formatu: XXXXX-RRRR-NW, gdzie XXXXX - kolejny unikalny numer osoby w ramach kodu identyfikatora i roku RRRR – rok.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14:paraId="008AF415" w14:textId="5ECFA908" w:rsidR="00495045" w:rsidRPr="00712B33" w:rsidRDefault="00495045" w:rsidP="001D5BA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lastRenderedPageBreak/>
              <w:t>1..1</w:t>
            </w:r>
          </w:p>
        </w:tc>
        <w:tc>
          <w:tcPr>
            <w:tcW w:w="2852" w:type="dxa"/>
            <w:shd w:val="clear" w:color="auto" w:fill="BFBFBF" w:themeFill="background1" w:themeFillShade="BF"/>
          </w:tcPr>
          <w:p w14:paraId="5CB43FDE" w14:textId="77777777" w:rsidR="00495045" w:rsidRPr="00712B33" w:rsidRDefault="00495045" w:rsidP="0002193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0A03145F" w14:textId="292BA00F" w:rsidR="00495045" w:rsidRPr="00712B33" w:rsidRDefault="51F44C70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- </w:t>
            </w:r>
            <w:r w:rsidR="674E7BE6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</w:t>
            </w:r>
            <w:r w:rsidR="665DDA2F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identyfikacji </w:t>
            </w:r>
          </w:p>
          <w:p w14:paraId="6DC26F9D" w14:textId="5AFA3001" w:rsidR="00495045" w:rsidRPr="00712B33" w:rsidRDefault="51F44C70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="674E7BE6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identyfikator</w:t>
            </w:r>
          </w:p>
        </w:tc>
      </w:tr>
      <w:tr w:rsidR="00495045" w:rsidRPr="00712B33" w14:paraId="5865A04F" w14:textId="77777777" w:rsidTr="0002574A">
        <w:trPr>
          <w:jc w:val="center"/>
        </w:trPr>
        <w:tc>
          <w:tcPr>
            <w:tcW w:w="2122" w:type="dxa"/>
          </w:tcPr>
          <w:p w14:paraId="490C1BC2" w14:textId="413805D9" w:rsidR="00495045" w:rsidRPr="00712B33" w:rsidRDefault="00495045" w:rsidP="001D5BA0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sz w:val="20"/>
                <w:szCs w:val="20"/>
                <w:lang w:eastAsia="pl-PL"/>
              </w:rPr>
              <w:t>Procedure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.subject. identifier.system</w:t>
            </w:r>
          </w:p>
        </w:tc>
        <w:tc>
          <w:tcPr>
            <w:tcW w:w="3188" w:type="dxa"/>
          </w:tcPr>
          <w:p w14:paraId="7091BCE3" w14:textId="2BC2694E" w:rsidR="00495045" w:rsidRPr="00712B33" w:rsidRDefault="10E57D8D" w:rsidP="09E28FE3">
            <w:pPr>
              <w:jc w:val="left"/>
              <w:rPr>
                <w:sz w:val="20"/>
                <w:szCs w:val="20"/>
                <w:lang w:eastAsia="pl-PL"/>
              </w:rPr>
            </w:pPr>
            <w:r w:rsidRPr="09E28FE3">
              <w:rPr>
                <w:sz w:val="20"/>
                <w:szCs w:val="20"/>
                <w:lang w:eastAsia="pl-PL"/>
              </w:rPr>
              <w:t xml:space="preserve">OID </w:t>
            </w:r>
            <w:r w:rsidR="139ED9F5" w:rsidRPr="09E28FE3">
              <w:rPr>
                <w:sz w:val="20"/>
                <w:szCs w:val="20"/>
                <w:lang w:eastAsia="pl-PL"/>
              </w:rPr>
              <w:t xml:space="preserve">systemu identyfikacji </w:t>
            </w:r>
            <w:r w:rsidRPr="09E28FE3">
              <w:rPr>
                <w:sz w:val="20"/>
                <w:szCs w:val="20"/>
                <w:lang w:eastAsia="pl-PL"/>
              </w:rPr>
              <w:t>Pacjenta</w:t>
            </w:r>
          </w:p>
        </w:tc>
        <w:tc>
          <w:tcPr>
            <w:tcW w:w="900" w:type="dxa"/>
          </w:tcPr>
          <w:p w14:paraId="22084162" w14:textId="40931848" w:rsidR="00495045" w:rsidRPr="00712B33" w:rsidRDefault="00495045" w:rsidP="001D5BA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</w:tcPr>
          <w:p w14:paraId="29F48E84" w14:textId="77777777" w:rsidR="00495045" w:rsidRPr="00712B33" w:rsidRDefault="00495045" w:rsidP="0002193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260C2BA8" w14:textId="77777777" w:rsidR="00495045" w:rsidRPr="00712B33" w:rsidRDefault="00495045" w:rsidP="0002193B">
            <w:pPr>
              <w:jc w:val="left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W przypadku PESEL</w:t>
            </w:r>
            <w:r w:rsidRPr="00712B33">
              <w:rPr>
                <w:rFonts w:cstheme="minorHAnsi"/>
                <w:bCs/>
                <w:sz w:val="20"/>
                <w:szCs w:val="20"/>
                <w:lang w:eastAsia="pl-PL"/>
              </w:rPr>
              <w:t>:</w:t>
            </w:r>
          </w:p>
          <w:p w14:paraId="3BF38D5F" w14:textId="385E1DEE" w:rsidR="00495045" w:rsidRPr="00712B33" w:rsidRDefault="10E57D8D" w:rsidP="09E28FE3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9E28FE3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09E28FE3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09E28FE3">
              <w:rPr>
                <w:sz w:val="20"/>
                <w:szCs w:val="20"/>
                <w:lang w:eastAsia="pl-PL"/>
              </w:rPr>
              <w:t>urn:oid</w:t>
            </w:r>
            <w:r w:rsidR="3AF51A72" w:rsidRPr="09E28FE3">
              <w:rPr>
                <w:sz w:val="20"/>
                <w:szCs w:val="20"/>
                <w:lang w:eastAsia="pl-PL"/>
              </w:rPr>
              <w:t>:</w:t>
            </w:r>
            <w:r w:rsidRPr="09E28FE3">
              <w:rPr>
                <w:sz w:val="20"/>
                <w:szCs w:val="20"/>
                <w:lang w:eastAsia="pl-PL"/>
              </w:rPr>
              <w:t>2.16.840.1.113883.3.4424.1.1.616</w:t>
            </w:r>
            <w:r w:rsidRPr="09E28FE3">
              <w:rPr>
                <w:i/>
                <w:iCs/>
                <w:sz w:val="20"/>
                <w:szCs w:val="20"/>
                <w:lang w:eastAsia="pl-PL"/>
              </w:rPr>
              <w:t xml:space="preserve">” </w:t>
            </w:r>
          </w:p>
          <w:p w14:paraId="098337FA" w14:textId="77777777" w:rsidR="00495045" w:rsidRPr="00712B33" w:rsidRDefault="00495045" w:rsidP="0002193B">
            <w:pPr>
              <w:jc w:val="left"/>
              <w:rPr>
                <w:rFonts w:cstheme="minorHAnsi"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iCs/>
                <w:sz w:val="20"/>
                <w:szCs w:val="20"/>
                <w:u w:val="single"/>
                <w:lang w:eastAsia="pl-PL"/>
              </w:rPr>
              <w:t>W przypadku paszportu</w:t>
            </w:r>
            <w:r w:rsidRPr="00712B33">
              <w:rPr>
                <w:rFonts w:cstheme="minorHAnsi"/>
                <w:iCs/>
                <w:sz w:val="20"/>
                <w:szCs w:val="20"/>
                <w:lang w:eastAsia="pl-PL"/>
              </w:rPr>
              <w:t>:</w:t>
            </w:r>
          </w:p>
          <w:p w14:paraId="0A0729B8" w14:textId="77777777" w:rsidR="00495045" w:rsidRPr="00712B33" w:rsidRDefault="10E57D8D" w:rsidP="09E28FE3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9E28FE3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09E28FE3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09E28FE3">
              <w:rPr>
                <w:sz w:val="20"/>
                <w:szCs w:val="20"/>
                <w:lang w:eastAsia="pl-PL"/>
              </w:rPr>
              <w:t>urn:oid:</w:t>
            </w:r>
            <w:r w:rsidRPr="09E28FE3">
              <w:rPr>
                <w:rFonts w:eastAsia="Calibri"/>
                <w:sz w:val="20"/>
                <w:szCs w:val="20"/>
              </w:rPr>
              <w:t>2.16.840.1.113883.4.330.</w:t>
            </w:r>
            <w:r w:rsidRPr="09E28FE3">
              <w:rPr>
                <w:rFonts w:eastAsia="Calibri"/>
                <w:i/>
                <w:iCs/>
                <w:sz w:val="20"/>
                <w:szCs w:val="20"/>
              </w:rPr>
              <w:t>{kod kraju}</w:t>
            </w:r>
            <w:r w:rsidRPr="09E28FE3">
              <w:rPr>
                <w:i/>
                <w:iCs/>
                <w:sz w:val="20"/>
                <w:szCs w:val="20"/>
                <w:lang w:eastAsia="pl-PL"/>
              </w:rPr>
              <w:t xml:space="preserve">” </w:t>
            </w:r>
          </w:p>
          <w:p w14:paraId="4FD83EA6" w14:textId="77777777" w:rsidR="00495045" w:rsidRPr="00712B33" w:rsidRDefault="00495045" w:rsidP="0002193B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712B33">
              <w:rPr>
                <w:rFonts w:eastAsia="Calibri" w:cstheme="minorHAnsi"/>
                <w:sz w:val="20"/>
                <w:szCs w:val="20"/>
                <w:u w:val="single"/>
              </w:rPr>
              <w:lastRenderedPageBreak/>
              <w:t>W przypadku innego dokumentu stwierdzającego tożsamość Pacjenta</w:t>
            </w:r>
            <w:r w:rsidRPr="00712B33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3E36238D" w14:textId="7E0CDAE3" w:rsidR="00495045" w:rsidRPr="00712B33" w:rsidRDefault="30CAD0E1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7EF05AA5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7EF05AA5">
              <w:rPr>
                <w:sz w:val="20"/>
                <w:szCs w:val="20"/>
                <w:lang w:eastAsia="pl-PL"/>
              </w:rPr>
              <w:t>urn:oid: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>{</w:t>
            </w:r>
            <w:r w:rsidRPr="7EF05AA5">
              <w:rPr>
                <w:rFonts w:eastAsia="Calibri"/>
                <w:i/>
                <w:iCs/>
                <w:sz w:val="20"/>
                <w:szCs w:val="20"/>
              </w:rPr>
              <w:t>OID rodzaju dokumentu tożsamości}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>”</w:t>
            </w:r>
          </w:p>
          <w:p w14:paraId="0A4C9B5C" w14:textId="0A4AD664" w:rsidR="00495045" w:rsidRPr="00712B33" w:rsidRDefault="7DDDBD82" w:rsidP="7EF05AA5">
            <w:pPr>
              <w:jc w:val="left"/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  <w:r w:rsidRPr="7EF05AA5">
              <w:rPr>
                <w:rFonts w:ascii="Calibri" w:eastAsia="Calibri" w:hAnsi="Calibri" w:cs="Calibri"/>
                <w:sz w:val="20"/>
                <w:szCs w:val="20"/>
                <w:u w:val="single"/>
              </w:rPr>
              <w:t>W przypadku noworodka, dla którego znany jest identyfikator matki:</w:t>
            </w:r>
          </w:p>
          <w:p w14:paraId="674FFF09" w14:textId="376C4D06" w:rsidR="00495045" w:rsidRPr="00712B33" w:rsidRDefault="7DDDBD82" w:rsidP="7EF05AA5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uri: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“</w:t>
            </w:r>
            <w:r w:rsidRPr="00DA3015">
              <w:rPr>
                <w:rFonts w:ascii="Calibri" w:eastAsia="Calibri" w:hAnsi="Calibri" w:cs="Calibri"/>
                <w:iCs/>
                <w:sz w:val="20"/>
                <w:szCs w:val="20"/>
              </w:rPr>
              <w:t>urn:oid:2.16.840.1.113883.3.4424.1.7.1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” 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>albo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 “</w:t>
            </w:r>
            <w:r w:rsidRPr="00DA3015">
              <w:rPr>
                <w:rFonts w:ascii="Calibri" w:eastAsia="Calibri" w:hAnsi="Calibri" w:cs="Calibri"/>
                <w:iCs/>
                <w:sz w:val="20"/>
                <w:szCs w:val="20"/>
              </w:rPr>
              <w:t>urn:oid:2.16.840.1.113883.3.4424.1.7.2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”</w:t>
            </w:r>
          </w:p>
          <w:p w14:paraId="1FDB36A6" w14:textId="56E319B6" w:rsidR="00495045" w:rsidRPr="00712B33" w:rsidRDefault="7DDDBD82" w:rsidP="7EF05AA5">
            <w:pPr>
              <w:jc w:val="left"/>
            </w:pPr>
            <w:r w:rsidRPr="7EF05AA5">
              <w:rPr>
                <w:rFonts w:ascii="Calibri" w:eastAsia="Calibri" w:hAnsi="Calibri" w:cs="Calibri"/>
                <w:sz w:val="20"/>
                <w:szCs w:val="20"/>
                <w:u w:val="single"/>
              </w:rPr>
              <w:t>W przypadku noworodka, dla którego nie jest znany identyfikator matki:</w:t>
            </w:r>
          </w:p>
          <w:p w14:paraId="14B344A1" w14:textId="7CF4553C" w:rsidR="00495045" w:rsidRPr="00712B33" w:rsidRDefault="7DDDBD82" w:rsidP="7EF05AA5">
            <w:pPr>
              <w:jc w:val="left"/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uri: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“</w:t>
            </w:r>
            <w:r w:rsidRPr="00DA3015">
              <w:rPr>
                <w:rFonts w:ascii="Calibri" w:eastAsia="Calibri" w:hAnsi="Calibri" w:cs="Calibri"/>
                <w:iCs/>
                <w:sz w:val="20"/>
                <w:szCs w:val="20"/>
              </w:rPr>
              <w:t>urn:oid:</w:t>
            </w:r>
            <w:r w:rsidRPr="00DA3015">
              <w:rPr>
                <w:rFonts w:ascii="Calibri" w:eastAsia="Calibri" w:hAnsi="Calibri" w:cs="Calibri"/>
                <w:szCs w:val="22"/>
              </w:rPr>
              <w:t xml:space="preserve"> </w:t>
            </w:r>
            <w:r w:rsidRPr="00DA3015">
              <w:rPr>
                <w:rFonts w:ascii="Calibri" w:eastAsia="Calibri" w:hAnsi="Calibri" w:cs="Calibri"/>
                <w:iCs/>
                <w:sz w:val="20"/>
                <w:szCs w:val="20"/>
              </w:rPr>
              <w:t>2.16.840.1.113883.3.4424.2.7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.{x}.</w:t>
            </w:r>
            <w:r w:rsidRPr="00DA3015">
              <w:rPr>
                <w:rFonts w:ascii="Calibri" w:eastAsia="Calibri" w:hAnsi="Calibri" w:cs="Calibri"/>
                <w:iCs/>
                <w:sz w:val="20"/>
                <w:szCs w:val="20"/>
              </w:rPr>
              <w:t>17.3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”</w:t>
            </w:r>
          </w:p>
          <w:p w14:paraId="47052E18" w14:textId="1AD4C4AB" w:rsidR="00495045" w:rsidRPr="00712B33" w:rsidRDefault="7DDDBD82" w:rsidP="7EF05AA5">
            <w:pPr>
              <w:jc w:val="left"/>
            </w:pP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gdzie “x” identyfikuje Usługodawcę</w:t>
            </w:r>
          </w:p>
          <w:p w14:paraId="786EF7AB" w14:textId="69EED8A5" w:rsidR="00495045" w:rsidRPr="00712B33" w:rsidRDefault="00495045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</w:p>
          <w:p w14:paraId="47CA0454" w14:textId="0ACE278B" w:rsidR="00495045" w:rsidRPr="00DA3015" w:rsidRDefault="4598350C" w:rsidP="7EF05AA5">
            <w:pPr>
              <w:jc w:val="left"/>
              <w:rPr>
                <w:iCs/>
                <w:sz w:val="20"/>
                <w:szCs w:val="20"/>
                <w:u w:val="single"/>
                <w:lang w:eastAsia="pl-PL"/>
              </w:rPr>
            </w:pPr>
            <w:r w:rsidRPr="00DA3015">
              <w:rPr>
                <w:iCs/>
                <w:sz w:val="20"/>
                <w:szCs w:val="20"/>
                <w:u w:val="single"/>
                <w:lang w:eastAsia="pl-PL"/>
              </w:rPr>
              <w:t>Reguły biznesowe:</w:t>
            </w:r>
          </w:p>
          <w:p w14:paraId="45EA79A2" w14:textId="26F11215" w:rsidR="00495045" w:rsidRPr="00DA3015" w:rsidRDefault="4598350C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DA3015">
              <w:rPr>
                <w:rFonts w:ascii="Calibri" w:eastAsia="Calibri" w:hAnsi="Calibri" w:cs="Calibri"/>
                <w:iCs/>
                <w:sz w:val="20"/>
                <w:szCs w:val="20"/>
              </w:rPr>
              <w:t>REG.WER.3905 Weryfikacja czy podany identyfikator znajduje się na liście akceptowalnych identyfikatorów</w:t>
            </w:r>
          </w:p>
          <w:p w14:paraId="3049DA6C" w14:textId="66165884" w:rsidR="00495045" w:rsidRPr="00DA3015" w:rsidRDefault="4598350C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DA3015">
              <w:rPr>
                <w:rFonts w:ascii="Calibri" w:eastAsia="Calibri" w:hAnsi="Calibri" w:cs="Calibri"/>
                <w:iCs/>
                <w:sz w:val="20"/>
                <w:szCs w:val="20"/>
              </w:rPr>
              <w:t>REG.WER.3884 Weryfikacja czy podany identyfikator usługobiorcy obowiązuje w UE.</w:t>
            </w:r>
          </w:p>
          <w:p w14:paraId="2DFDD1A9" w14:textId="7EEA2D4E" w:rsidR="00495045" w:rsidRPr="00DA3015" w:rsidRDefault="4598350C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DA3015">
              <w:rPr>
                <w:rFonts w:ascii="Calibri" w:eastAsia="Calibri" w:hAnsi="Calibri" w:cs="Calibri"/>
                <w:iCs/>
                <w:sz w:val="20"/>
                <w:szCs w:val="20"/>
              </w:rPr>
              <w:lastRenderedPageBreak/>
              <w:t>REG.WER.3847 Weryfikacja poprawności paszportu usługobiorcy</w:t>
            </w:r>
          </w:p>
          <w:p w14:paraId="2798775B" w14:textId="0C90E983" w:rsidR="00495045" w:rsidRPr="00DA3015" w:rsidRDefault="4598350C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DA3015">
              <w:rPr>
                <w:rFonts w:ascii="Calibri" w:eastAsia="Calibri" w:hAnsi="Calibri" w:cs="Calibri"/>
                <w:iCs/>
                <w:sz w:val="20"/>
                <w:szCs w:val="20"/>
              </w:rPr>
              <w:t>REG.WER.3907 Weryfikacja poprawności identyfikatora usługobiorcy o nieznanej tożsamości (NN)</w:t>
            </w:r>
          </w:p>
          <w:p w14:paraId="0DBF5652" w14:textId="411C5432" w:rsidR="00495045" w:rsidRPr="00712B33" w:rsidRDefault="4598350C" w:rsidP="7EF05AA5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DA3015">
              <w:rPr>
                <w:rFonts w:ascii="Calibri" w:eastAsia="Calibri" w:hAnsi="Calibri" w:cs="Calibri"/>
                <w:iCs/>
                <w:sz w:val="20"/>
                <w:szCs w:val="20"/>
              </w:rPr>
              <w:t>REG.WER.3908 Weryfikacja poprawności identyfikatora usługobiorcy poniżej 6 miesiąca życia o nieznanej tożsamości (NW)</w:t>
            </w:r>
          </w:p>
        </w:tc>
      </w:tr>
      <w:tr w:rsidR="00495045" w:rsidRPr="00712B33" w14:paraId="33A0EE71" w14:textId="77777777" w:rsidTr="0002574A">
        <w:trPr>
          <w:jc w:val="center"/>
        </w:trPr>
        <w:tc>
          <w:tcPr>
            <w:tcW w:w="2122" w:type="dxa"/>
          </w:tcPr>
          <w:p w14:paraId="658800FA" w14:textId="0000714A" w:rsidR="00495045" w:rsidRPr="00712B33" w:rsidRDefault="00844169" w:rsidP="001D5BA0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sz w:val="20"/>
                <w:szCs w:val="20"/>
                <w:lang w:eastAsia="pl-PL"/>
              </w:rPr>
              <w:lastRenderedPageBreak/>
              <w:t>Procedure</w:t>
            </w:r>
            <w:r w:rsidR="00495045"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.su</w:t>
            </w:r>
            <w:r w:rsid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bject.</w:t>
            </w:r>
            <w:r w:rsidR="00495045"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identifier.value</w:t>
            </w:r>
          </w:p>
        </w:tc>
        <w:tc>
          <w:tcPr>
            <w:tcW w:w="3188" w:type="dxa"/>
          </w:tcPr>
          <w:p w14:paraId="2D9A5F46" w14:textId="56557346" w:rsidR="00495045" w:rsidRPr="00712B33" w:rsidRDefault="00495045" w:rsidP="001D5BA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Identyfikator Pacjenta</w:t>
            </w:r>
            <w:r w:rsidR="005F6F93">
              <w:rPr>
                <w:rFonts w:cstheme="minorHAnsi"/>
                <w:sz w:val="20"/>
                <w:szCs w:val="20"/>
                <w:lang w:eastAsia="pl-PL"/>
              </w:rPr>
              <w:t xml:space="preserve"> w systemie identyfikacji</w:t>
            </w:r>
          </w:p>
        </w:tc>
        <w:tc>
          <w:tcPr>
            <w:tcW w:w="900" w:type="dxa"/>
          </w:tcPr>
          <w:p w14:paraId="1645BBDA" w14:textId="0CD64F4C" w:rsidR="00495045" w:rsidRPr="00712B33" w:rsidRDefault="00495045" w:rsidP="001D5BA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</w:tcPr>
          <w:p w14:paraId="43F3FE1D" w14:textId="77777777" w:rsidR="00495045" w:rsidRPr="00712B33" w:rsidRDefault="00495045" w:rsidP="0002193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02686CD7" w14:textId="77777777" w:rsidR="00495045" w:rsidRPr="00712B33" w:rsidRDefault="00495045" w:rsidP="0002193B">
            <w:pPr>
              <w:jc w:val="left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W przypadku PESEL</w:t>
            </w:r>
            <w:r w:rsidRPr="00712B33">
              <w:rPr>
                <w:rFonts w:cstheme="minorHAnsi"/>
                <w:bCs/>
                <w:sz w:val="20"/>
                <w:szCs w:val="20"/>
                <w:lang w:eastAsia="pl-PL"/>
              </w:rPr>
              <w:t>:</w:t>
            </w:r>
          </w:p>
          <w:p w14:paraId="7B242076" w14:textId="77777777" w:rsidR="00495045" w:rsidRPr="00712B33" w:rsidRDefault="00495045" w:rsidP="0002193B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“{PESEL Pacjenta}”</w:t>
            </w:r>
          </w:p>
          <w:p w14:paraId="33FE3D17" w14:textId="77777777" w:rsidR="00495045" w:rsidRPr="00712B33" w:rsidRDefault="00495045" w:rsidP="0002193B">
            <w:pPr>
              <w:jc w:val="left"/>
              <w:rPr>
                <w:rFonts w:cstheme="minorHAnsi"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iCs/>
                <w:sz w:val="20"/>
                <w:szCs w:val="20"/>
                <w:u w:val="single"/>
                <w:lang w:eastAsia="pl-PL"/>
              </w:rPr>
              <w:t>W przypadku paszportu</w:t>
            </w:r>
            <w:r w:rsidRPr="00712B33">
              <w:rPr>
                <w:rFonts w:cstheme="minorHAnsi"/>
                <w:iCs/>
                <w:sz w:val="20"/>
                <w:szCs w:val="20"/>
                <w:lang w:eastAsia="pl-PL"/>
              </w:rPr>
              <w:t>:</w:t>
            </w:r>
          </w:p>
          <w:p w14:paraId="3B7A6D41" w14:textId="71725E82" w:rsidR="00495045" w:rsidRPr="00712B33" w:rsidRDefault="00495045" w:rsidP="0002193B">
            <w:pPr>
              <w:jc w:val="left"/>
              <w:rPr>
                <w:rFonts w:cstheme="minorHAnsi"/>
                <w:i/>
                <w:iCs/>
                <w:sz w:val="20"/>
                <w:szCs w:val="20"/>
                <w:lang w:val="en-GB"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t>string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val="en-GB" w:eastAsia="pl-PL"/>
              </w:rPr>
              <w:t>: “</w:t>
            </w:r>
            <w:r w:rsidRPr="00712B33">
              <w:rPr>
                <w:rFonts w:eastAsia="Calibri" w:cstheme="minorHAnsi"/>
                <w:i/>
                <w:sz w:val="20"/>
                <w:szCs w:val="20"/>
                <w:lang w:val="en-GB"/>
              </w:rPr>
              <w:t>{</w:t>
            </w:r>
            <w:r w:rsidR="001868A0" w:rsidRPr="00712B33">
              <w:rPr>
                <w:rFonts w:eastAsia="Calibri" w:cstheme="minorHAnsi"/>
                <w:i/>
                <w:sz w:val="20"/>
                <w:szCs w:val="20"/>
                <w:lang w:val="en-GB"/>
              </w:rPr>
              <w:t>S</w:t>
            </w:r>
            <w:r w:rsidRPr="00712B33">
              <w:rPr>
                <w:rFonts w:eastAsia="Calibri" w:cstheme="minorHAnsi"/>
                <w:i/>
                <w:sz w:val="20"/>
                <w:szCs w:val="20"/>
                <w:lang w:val="en-GB"/>
              </w:rPr>
              <w:t>eria i numer paszportu}</w:t>
            </w:r>
            <w:r w:rsidR="00B362C6" w:rsidRPr="00712B33">
              <w:rPr>
                <w:rFonts w:cstheme="minorHAnsi"/>
                <w:i/>
                <w:iCs/>
                <w:sz w:val="20"/>
                <w:szCs w:val="20"/>
                <w:lang w:val="en-GB" w:eastAsia="pl-PL"/>
              </w:rPr>
              <w:t>”</w:t>
            </w:r>
          </w:p>
          <w:p w14:paraId="62BE1E8B" w14:textId="77777777" w:rsidR="00495045" w:rsidRPr="00712B33" w:rsidRDefault="00495045" w:rsidP="0002193B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712B33">
              <w:rPr>
                <w:rFonts w:eastAsia="Calibri" w:cstheme="minorHAnsi"/>
                <w:sz w:val="20"/>
                <w:szCs w:val="20"/>
                <w:u w:val="single"/>
              </w:rPr>
              <w:t>W przypadku innego dokumentu stwierdzającego tożsamość Pacjenta</w:t>
            </w:r>
            <w:r w:rsidRPr="00712B33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1DFB504B" w14:textId="34397674" w:rsidR="00495045" w:rsidRPr="00712B33" w:rsidRDefault="25160284" w:rsidP="05EF9E0F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7EF05AA5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 xml:space="preserve">: </w:t>
            </w:r>
            <w:r w:rsidRPr="7EF05AA5">
              <w:rPr>
                <w:sz w:val="20"/>
                <w:szCs w:val="20"/>
                <w:lang w:eastAsia="pl-PL"/>
              </w:rPr>
              <w:t>„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>{</w:t>
            </w:r>
            <w:r w:rsidRPr="7EF05AA5">
              <w:rPr>
                <w:rFonts w:eastAsia="Calibri"/>
                <w:i/>
                <w:iCs/>
                <w:sz w:val="20"/>
                <w:szCs w:val="20"/>
              </w:rPr>
              <w:t>seria i numer innego dokumentu stwierdzającego tożsamość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  <w:p w14:paraId="7075CD38" w14:textId="7EB4C913" w:rsidR="7DDCC072" w:rsidRDefault="451F5552" w:rsidP="7EF05AA5">
            <w:pPr>
              <w:jc w:val="left"/>
            </w:pPr>
            <w:r w:rsidRPr="7EF05AA5">
              <w:rPr>
                <w:rFonts w:ascii="Calibri" w:eastAsia="Calibri" w:hAnsi="Calibri" w:cs="Calibri"/>
                <w:sz w:val="20"/>
                <w:szCs w:val="20"/>
                <w:u w:val="single"/>
              </w:rPr>
              <w:t>W przypadku noworodka, dla którego znany jest identyfikator matki:</w:t>
            </w:r>
          </w:p>
          <w:p w14:paraId="311D36C4" w14:textId="74C5D642" w:rsidR="7DDCC072" w:rsidRDefault="451F5552" w:rsidP="7EF05AA5">
            <w:pPr>
              <w:jc w:val="left"/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string: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“{identyfikator będący konkatenacją identyfikatora 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lastRenderedPageBreak/>
              <w:t>matki, daty urodzenia noworodka oraz numeru kolejnego urodzenia (separatorem jest znak: ‘-‘)}”</w:t>
            </w:r>
          </w:p>
          <w:p w14:paraId="47996AE3" w14:textId="7DF3B621" w:rsidR="7DDCC072" w:rsidRDefault="451F5552" w:rsidP="7EF05AA5">
            <w:pPr>
              <w:jc w:val="left"/>
            </w:pPr>
            <w:r w:rsidRPr="7EF05AA5">
              <w:rPr>
                <w:rFonts w:ascii="Calibri" w:eastAsia="Calibri" w:hAnsi="Calibri" w:cs="Calibri"/>
                <w:sz w:val="20"/>
                <w:szCs w:val="20"/>
                <w:u w:val="single"/>
              </w:rPr>
              <w:t>W przypadku noworodka, dla którego nie jest znany identyfikator matki:</w:t>
            </w:r>
          </w:p>
          <w:p w14:paraId="62F6C4F2" w14:textId="442C334D" w:rsidR="7DDCC072" w:rsidRDefault="451F5552" w:rsidP="7EF05AA5">
            <w:pPr>
              <w:jc w:val="left"/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string: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“XXXXX-RRRR-NW”</w:t>
            </w:r>
          </w:p>
          <w:p w14:paraId="48B098E5" w14:textId="0B219BB2" w:rsidR="7DDCC072" w:rsidRDefault="451F5552" w:rsidP="7EF05AA5">
            <w:pPr>
              <w:jc w:val="left"/>
            </w:pP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gdzie “XXXXX” oznacza kolejny numer przypisany do konkretnej osoby, a „RRRR" rok</w:t>
            </w:r>
          </w:p>
          <w:p w14:paraId="0AE431A6" w14:textId="0F89BD7C" w:rsidR="7DDCC072" w:rsidRDefault="7DDCC072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</w:p>
          <w:p w14:paraId="45450B5B" w14:textId="62A5F585" w:rsidR="00495045" w:rsidRPr="00DA3015" w:rsidRDefault="194BF2BE" w:rsidP="7EF05AA5">
            <w:pPr>
              <w:jc w:val="left"/>
              <w:rPr>
                <w:iCs/>
                <w:sz w:val="20"/>
                <w:szCs w:val="20"/>
                <w:lang w:eastAsia="pl-PL"/>
              </w:rPr>
            </w:pPr>
            <w:r w:rsidRPr="00DA3015">
              <w:rPr>
                <w:iCs/>
                <w:sz w:val="20"/>
                <w:szCs w:val="20"/>
                <w:u w:val="single"/>
                <w:lang w:eastAsia="pl-PL"/>
              </w:rPr>
              <w:t>Reguły biznesowe</w:t>
            </w:r>
            <w:r w:rsidRPr="00DA3015">
              <w:rPr>
                <w:iCs/>
                <w:sz w:val="20"/>
                <w:szCs w:val="20"/>
                <w:lang w:eastAsia="pl-PL"/>
              </w:rPr>
              <w:t>:</w:t>
            </w:r>
          </w:p>
          <w:p w14:paraId="416EF109" w14:textId="1035BAEF" w:rsidR="00495045" w:rsidRPr="00712B33" w:rsidRDefault="194BF2BE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0DA3015">
              <w:rPr>
                <w:iCs/>
                <w:sz w:val="20"/>
                <w:szCs w:val="20"/>
                <w:lang w:eastAsia="pl-PL"/>
              </w:rPr>
              <w:t>1. REG.WER.3832 Weryfikacja czy Usługobiorca żyje</w:t>
            </w:r>
          </w:p>
        </w:tc>
      </w:tr>
      <w:tr w:rsidR="001D5BA0" w:rsidRPr="00712B33" w14:paraId="23FD1E6A" w14:textId="77777777" w:rsidTr="0002574A">
        <w:trPr>
          <w:jc w:val="center"/>
        </w:trPr>
        <w:tc>
          <w:tcPr>
            <w:tcW w:w="2122" w:type="dxa"/>
            <w:shd w:val="clear" w:color="auto" w:fill="A6A6A6" w:themeFill="background1" w:themeFillShade="A6"/>
          </w:tcPr>
          <w:p w14:paraId="014EE58E" w14:textId="4B501F77" w:rsidR="001D5BA0" w:rsidRPr="00712B33" w:rsidRDefault="001D5BA0" w:rsidP="001D5BA0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sz w:val="20"/>
                <w:szCs w:val="20"/>
                <w:lang w:eastAsia="pl-PL"/>
              </w:rPr>
              <w:lastRenderedPageBreak/>
              <w:t>Procedure.encounter</w:t>
            </w:r>
          </w:p>
        </w:tc>
        <w:tc>
          <w:tcPr>
            <w:tcW w:w="3188" w:type="dxa"/>
            <w:shd w:val="clear" w:color="auto" w:fill="A6A6A6" w:themeFill="background1" w:themeFillShade="A6"/>
          </w:tcPr>
          <w:p w14:paraId="4AC91E20" w14:textId="5C3FA7D3" w:rsidR="001D5BA0" w:rsidRPr="00712B33" w:rsidRDefault="00AD1B1B" w:rsidP="09E28FE3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Zdarzenie Medyczne</w:t>
            </w:r>
          </w:p>
        </w:tc>
        <w:tc>
          <w:tcPr>
            <w:tcW w:w="900" w:type="dxa"/>
            <w:shd w:val="clear" w:color="auto" w:fill="A6A6A6" w:themeFill="background1" w:themeFillShade="A6"/>
          </w:tcPr>
          <w:p w14:paraId="20958B8B" w14:textId="400BFB56" w:rsidR="001D5BA0" w:rsidRPr="00712B33" w:rsidRDefault="001D5BA0" w:rsidP="001D5BA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  <w:shd w:val="clear" w:color="auto" w:fill="A6A6A6" w:themeFill="background1" w:themeFillShade="A6"/>
          </w:tcPr>
          <w:p w14:paraId="26B5E231" w14:textId="77777777" w:rsidR="001D5BA0" w:rsidRPr="00712B33" w:rsidRDefault="001D5BA0" w:rsidP="001D5BA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2B7B2D28" w14:textId="42658D39" w:rsidR="001D5BA0" w:rsidRDefault="29010AF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reference </w:t>
            </w:r>
            <w:r w:rsidR="0EEFD6C1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r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eferencja do </w:t>
            </w:r>
            <w:r w:rsidR="2DE33DDB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zasobu</w:t>
            </w:r>
          </w:p>
          <w:p w14:paraId="2417113D" w14:textId="34A52C8F" w:rsidR="00C7011A" w:rsidRPr="00712B33" w:rsidRDefault="78B2D0BA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type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typ zasobu</w:t>
            </w:r>
          </w:p>
        </w:tc>
      </w:tr>
      <w:tr w:rsidR="001D5BA0" w:rsidRPr="00712B33" w14:paraId="5997EFEC" w14:textId="77777777" w:rsidTr="0002574A">
        <w:trPr>
          <w:jc w:val="center"/>
        </w:trPr>
        <w:tc>
          <w:tcPr>
            <w:tcW w:w="2122" w:type="dxa"/>
          </w:tcPr>
          <w:p w14:paraId="0103CD80" w14:textId="6CAA2239" w:rsidR="001D5BA0" w:rsidRPr="00712B33" w:rsidRDefault="001A2016" w:rsidP="001D5BA0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sz w:val="20"/>
                <w:szCs w:val="20"/>
                <w:lang w:eastAsia="pl-PL"/>
              </w:rPr>
              <w:t>Procedure.</w:t>
            </w:r>
            <w:r w:rsidR="001D5BA0" w:rsidRPr="00712B33">
              <w:rPr>
                <w:rFonts w:cstheme="minorHAnsi"/>
                <w:b/>
                <w:sz w:val="20"/>
                <w:szCs w:val="20"/>
                <w:lang w:eastAsia="pl-PL"/>
              </w:rPr>
              <w:t>encounter.reference</w:t>
            </w:r>
          </w:p>
        </w:tc>
        <w:tc>
          <w:tcPr>
            <w:tcW w:w="3188" w:type="dxa"/>
          </w:tcPr>
          <w:p w14:paraId="09EF6745" w14:textId="0A8F8ABF" w:rsidR="001D5BA0" w:rsidRPr="00712B33" w:rsidRDefault="001D5BA0" w:rsidP="001D5BA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 xml:space="preserve">Referencja do </w:t>
            </w:r>
            <w:r w:rsidR="00AD1B1B">
              <w:rPr>
                <w:rFonts w:cstheme="minorHAnsi"/>
                <w:sz w:val="20"/>
                <w:szCs w:val="20"/>
                <w:lang w:eastAsia="pl-PL"/>
              </w:rPr>
              <w:t xml:space="preserve">zasobu z danymi podstawowymi 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>Zdarzenia Medycznego</w:t>
            </w:r>
          </w:p>
        </w:tc>
        <w:tc>
          <w:tcPr>
            <w:tcW w:w="900" w:type="dxa"/>
          </w:tcPr>
          <w:p w14:paraId="40596549" w14:textId="3194DD24" w:rsidR="001D5BA0" w:rsidRPr="00712B33" w:rsidRDefault="001D5BA0" w:rsidP="001D5BA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2852" w:type="dxa"/>
          </w:tcPr>
          <w:p w14:paraId="0790C6B0" w14:textId="7D2E4970" w:rsidR="1F88C433" w:rsidRPr="00712B33" w:rsidRDefault="1F88C433" w:rsidP="1F88C433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330A7648" w14:textId="3B5B7CD1" w:rsidR="1F88C433" w:rsidRPr="00712B33" w:rsidRDefault="1F88C433" w:rsidP="1F88C433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>Encounter/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{x}”</w:t>
            </w:r>
          </w:p>
          <w:p w14:paraId="01B11FFF" w14:textId="2ED6DAD9" w:rsidR="1F88C433" w:rsidRPr="00712B33" w:rsidRDefault="1F88C433" w:rsidP="1F88C433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gdzie “x” oznacza id zasobu z danymi Zdarzenia Medycznego. </w:t>
            </w:r>
          </w:p>
        </w:tc>
      </w:tr>
      <w:tr w:rsidR="001D5BA0" w:rsidRPr="00712B33" w14:paraId="593D4B41" w14:textId="77777777" w:rsidTr="0002574A">
        <w:trPr>
          <w:jc w:val="center"/>
        </w:trPr>
        <w:tc>
          <w:tcPr>
            <w:tcW w:w="2122" w:type="dxa"/>
          </w:tcPr>
          <w:p w14:paraId="15EA5B88" w14:textId="320C948D" w:rsidR="001D5BA0" w:rsidRPr="00712B33" w:rsidRDefault="001A2016" w:rsidP="001D5BA0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sz w:val="20"/>
                <w:szCs w:val="20"/>
                <w:lang w:eastAsia="pl-PL"/>
              </w:rPr>
              <w:t>Procedure.</w:t>
            </w:r>
            <w:r w:rsidR="001D5BA0" w:rsidRPr="00712B33">
              <w:rPr>
                <w:rFonts w:cstheme="minorHAnsi"/>
                <w:b/>
                <w:sz w:val="20"/>
                <w:szCs w:val="20"/>
                <w:lang w:eastAsia="pl-PL"/>
              </w:rPr>
              <w:t>encounter.type</w:t>
            </w:r>
          </w:p>
        </w:tc>
        <w:tc>
          <w:tcPr>
            <w:tcW w:w="3188" w:type="dxa"/>
          </w:tcPr>
          <w:p w14:paraId="5AC62860" w14:textId="2082CDD5" w:rsidR="001D5BA0" w:rsidRPr="00712B33" w:rsidRDefault="18C33F1B" w:rsidP="09E28FE3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Typ zasobu z danymi podstawowymi Zdarzenia Medycznego</w:t>
            </w:r>
          </w:p>
        </w:tc>
        <w:tc>
          <w:tcPr>
            <w:tcW w:w="900" w:type="dxa"/>
          </w:tcPr>
          <w:p w14:paraId="7F07DF03" w14:textId="249D5B13" w:rsidR="001D5BA0" w:rsidRPr="00712B33" w:rsidRDefault="001D5BA0" w:rsidP="001D5BA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</w:tcPr>
          <w:p w14:paraId="2E89399E" w14:textId="77777777" w:rsidR="1F88C433" w:rsidRPr="00712B33" w:rsidRDefault="1F88C433" w:rsidP="1F88C433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76EE7C75" w14:textId="6BE10B04" w:rsidR="1F88C433" w:rsidRPr="00712B33" w:rsidRDefault="1F88C433" w:rsidP="09E28FE3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9E28FE3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09E28FE3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09E28FE3">
              <w:rPr>
                <w:rFonts w:eastAsia="Calibri"/>
                <w:sz w:val="20"/>
                <w:szCs w:val="20"/>
              </w:rPr>
              <w:t>Encounter</w:t>
            </w:r>
            <w:r w:rsidRPr="09E28FE3">
              <w:rPr>
                <w:rFonts w:eastAsia="Calibri"/>
                <w:i/>
                <w:iCs/>
                <w:sz w:val="20"/>
                <w:szCs w:val="20"/>
              </w:rPr>
              <w:t>”</w:t>
            </w:r>
          </w:p>
        </w:tc>
      </w:tr>
      <w:tr w:rsidR="001D5BA0" w:rsidRPr="00712B33" w14:paraId="3C8D4DE1" w14:textId="77777777" w:rsidTr="0002574A">
        <w:trPr>
          <w:jc w:val="center"/>
        </w:trPr>
        <w:tc>
          <w:tcPr>
            <w:tcW w:w="2122" w:type="dxa"/>
            <w:shd w:val="clear" w:color="auto" w:fill="A6A6A6" w:themeFill="background1" w:themeFillShade="A6"/>
          </w:tcPr>
          <w:p w14:paraId="372C5889" w14:textId="2830A168" w:rsidR="001D5BA0" w:rsidRPr="00712B33" w:rsidRDefault="149034F3" w:rsidP="149034F3">
            <w:pPr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Procedure.performedPeriod</w:t>
            </w:r>
          </w:p>
        </w:tc>
        <w:tc>
          <w:tcPr>
            <w:tcW w:w="3188" w:type="dxa"/>
            <w:shd w:val="clear" w:color="auto" w:fill="A6A6A6" w:themeFill="background1" w:themeFillShade="A6"/>
          </w:tcPr>
          <w:p w14:paraId="3B4D5A6F" w14:textId="13BF6E67" w:rsidR="001D5BA0" w:rsidRPr="00712B33" w:rsidRDefault="4ADA5F40" w:rsidP="09E28FE3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Okres realizacji Procedury Medycznej</w:t>
            </w:r>
          </w:p>
        </w:tc>
        <w:tc>
          <w:tcPr>
            <w:tcW w:w="900" w:type="dxa"/>
            <w:shd w:val="clear" w:color="auto" w:fill="A6A6A6" w:themeFill="background1" w:themeFillShade="A6"/>
          </w:tcPr>
          <w:p w14:paraId="219325EC" w14:textId="715E0927" w:rsidR="001D5BA0" w:rsidRPr="00712B33" w:rsidRDefault="001D5BA0" w:rsidP="001D5BA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  <w:shd w:val="clear" w:color="auto" w:fill="A6A6A6" w:themeFill="background1" w:themeFillShade="A6"/>
          </w:tcPr>
          <w:p w14:paraId="4AF80E49" w14:textId="1F99619B" w:rsidR="001D5BA0" w:rsidRPr="00712B33" w:rsidRDefault="1F88C433" w:rsidP="1F88C433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27CDCCEF" w14:textId="04F773C0" w:rsidR="001D5BA0" w:rsidRPr="00712B33" w:rsidRDefault="29010AF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lastRenderedPageBreak/>
              <w:t xml:space="preserve">start </w:t>
            </w:r>
            <w:r w:rsidR="0EEFD6C1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d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ata początku procedury</w:t>
            </w:r>
          </w:p>
          <w:p w14:paraId="2522A128" w14:textId="1F8B615B" w:rsidR="001D5BA0" w:rsidRPr="00712B33" w:rsidRDefault="29010AF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end </w:t>
            </w:r>
            <w:r w:rsidR="0EEFD6C1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d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ata końca procedury</w:t>
            </w:r>
          </w:p>
        </w:tc>
      </w:tr>
      <w:tr w:rsidR="1F88C433" w:rsidRPr="00712B33" w14:paraId="7E33DA47" w14:textId="77777777" w:rsidTr="0002574A">
        <w:trPr>
          <w:jc w:val="center"/>
        </w:trPr>
        <w:tc>
          <w:tcPr>
            <w:tcW w:w="2122" w:type="dxa"/>
          </w:tcPr>
          <w:p w14:paraId="1E0DC127" w14:textId="4C018E4A" w:rsidR="1F88C433" w:rsidRPr="00712B33" w:rsidRDefault="1F88C433" w:rsidP="1F88C433">
            <w:pPr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lastRenderedPageBreak/>
              <w:t>Procedure.performedPeriod.start</w:t>
            </w:r>
          </w:p>
        </w:tc>
        <w:tc>
          <w:tcPr>
            <w:tcW w:w="3188" w:type="dxa"/>
          </w:tcPr>
          <w:p w14:paraId="624B0D9F" w14:textId="5DCB9D0A" w:rsidR="1F88C433" w:rsidRPr="00712B33" w:rsidRDefault="52F756F9" w:rsidP="09E28FE3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Data początku okresu realizacji procedury</w:t>
            </w:r>
          </w:p>
        </w:tc>
        <w:tc>
          <w:tcPr>
            <w:tcW w:w="900" w:type="dxa"/>
          </w:tcPr>
          <w:p w14:paraId="36098D19" w14:textId="47E5DFD1" w:rsidR="1F88C433" w:rsidRPr="00712B33" w:rsidRDefault="1F88C433" w:rsidP="1F88C433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</w:tcPr>
          <w:p w14:paraId="65F17CCC" w14:textId="69FB2E43" w:rsidR="1F88C433" w:rsidRPr="00712B33" w:rsidRDefault="1F88C433" w:rsidP="1F88C433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 xml:space="preserve">Przyjmuje wartość: </w:t>
            </w:r>
          </w:p>
          <w:p w14:paraId="3DA85381" w14:textId="66C01DA8" w:rsidR="1F88C433" w:rsidRPr="00712B33" w:rsidRDefault="1EC8FECB" w:rsidP="7DDCC072">
            <w:pPr>
              <w:jc w:val="left"/>
              <w:rPr>
                <w:sz w:val="20"/>
                <w:szCs w:val="20"/>
                <w:lang w:eastAsia="pl-PL"/>
              </w:rPr>
            </w:pPr>
            <w:r w:rsidRPr="09E28FE3">
              <w:rPr>
                <w:b/>
                <w:bCs/>
                <w:sz w:val="20"/>
                <w:szCs w:val="20"/>
                <w:lang w:eastAsia="pl-PL"/>
              </w:rPr>
              <w:t>dateTime</w:t>
            </w:r>
            <w:r w:rsidRPr="09E28FE3">
              <w:rPr>
                <w:sz w:val="20"/>
                <w:szCs w:val="20"/>
                <w:lang w:eastAsia="pl-PL"/>
              </w:rPr>
              <w:t>: „</w:t>
            </w:r>
            <w:r w:rsidRPr="09E28FE3">
              <w:rPr>
                <w:i/>
                <w:iCs/>
                <w:sz w:val="20"/>
                <w:szCs w:val="20"/>
                <w:lang w:eastAsia="pl-PL"/>
              </w:rPr>
              <w:t>{data i czas}”</w:t>
            </w:r>
          </w:p>
        </w:tc>
      </w:tr>
      <w:tr w:rsidR="1F88C433" w:rsidRPr="00712B33" w14:paraId="3C06E310" w14:textId="77777777" w:rsidTr="0002574A">
        <w:trPr>
          <w:jc w:val="center"/>
        </w:trPr>
        <w:tc>
          <w:tcPr>
            <w:tcW w:w="2122" w:type="dxa"/>
          </w:tcPr>
          <w:p w14:paraId="2D755005" w14:textId="3F1FC8CC" w:rsidR="1F88C433" w:rsidRPr="00712B33" w:rsidRDefault="1F88C433" w:rsidP="1F88C433">
            <w:pPr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Procedure.performedPeriod.end</w:t>
            </w:r>
          </w:p>
        </w:tc>
        <w:tc>
          <w:tcPr>
            <w:tcW w:w="3188" w:type="dxa"/>
          </w:tcPr>
          <w:p w14:paraId="57E9F944" w14:textId="5E99B7A0" w:rsidR="1F88C433" w:rsidRPr="00712B33" w:rsidRDefault="3968738F" w:rsidP="09E28FE3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Data końca okresu realizacji procedury</w:t>
            </w:r>
          </w:p>
        </w:tc>
        <w:tc>
          <w:tcPr>
            <w:tcW w:w="900" w:type="dxa"/>
          </w:tcPr>
          <w:p w14:paraId="6818A1B2" w14:textId="5860A025" w:rsidR="1F88C433" w:rsidRPr="00712B33" w:rsidRDefault="1F88C433" w:rsidP="1F88C433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</w:tcPr>
          <w:p w14:paraId="30564413" w14:textId="69FB2E43" w:rsidR="1F88C433" w:rsidRPr="00712B33" w:rsidRDefault="1F88C433" w:rsidP="1F88C433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 xml:space="preserve">Przyjmuje wartość: </w:t>
            </w:r>
          </w:p>
          <w:p w14:paraId="3534D70E" w14:textId="7F437740" w:rsidR="1F88C433" w:rsidRPr="00712B33" w:rsidRDefault="1F88C433" w:rsidP="09E28FE3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9E28FE3">
              <w:rPr>
                <w:b/>
                <w:bCs/>
                <w:sz w:val="20"/>
                <w:szCs w:val="20"/>
                <w:lang w:eastAsia="pl-PL"/>
              </w:rPr>
              <w:t>dateTime</w:t>
            </w:r>
            <w:r w:rsidRPr="09E28FE3">
              <w:rPr>
                <w:sz w:val="20"/>
                <w:szCs w:val="20"/>
                <w:lang w:eastAsia="pl-PL"/>
              </w:rPr>
              <w:t xml:space="preserve">: </w:t>
            </w:r>
            <w:r w:rsidR="7C866493" w:rsidRPr="09E28FE3">
              <w:rPr>
                <w:sz w:val="20"/>
                <w:szCs w:val="20"/>
                <w:lang w:eastAsia="pl-PL"/>
              </w:rPr>
              <w:t>„</w:t>
            </w:r>
            <w:r w:rsidRPr="09E28FE3">
              <w:rPr>
                <w:i/>
                <w:iCs/>
                <w:sz w:val="20"/>
                <w:szCs w:val="20"/>
                <w:lang w:eastAsia="pl-PL"/>
              </w:rPr>
              <w:t>{data i czas}</w:t>
            </w:r>
            <w:r w:rsidR="7C866493" w:rsidRPr="09E28FE3">
              <w:rPr>
                <w:i/>
                <w:iCs/>
                <w:sz w:val="20"/>
                <w:szCs w:val="20"/>
                <w:lang w:eastAsia="pl-PL"/>
              </w:rPr>
              <w:t>”</w:t>
            </w:r>
          </w:p>
        </w:tc>
      </w:tr>
      <w:tr w:rsidR="0B03B3B0" w:rsidRPr="00712B33" w14:paraId="26C8C5D3" w14:textId="77777777" w:rsidTr="0002574A">
        <w:trPr>
          <w:jc w:val="center"/>
        </w:trPr>
        <w:tc>
          <w:tcPr>
            <w:tcW w:w="2122" w:type="dxa"/>
            <w:shd w:val="clear" w:color="auto" w:fill="A6A6A6" w:themeFill="background1" w:themeFillShade="A6"/>
          </w:tcPr>
          <w:p w14:paraId="1B04E218" w14:textId="684A9FD3" w:rsidR="0B03B3B0" w:rsidRPr="00712B33" w:rsidRDefault="0B03B3B0" w:rsidP="0B03B3B0">
            <w:pPr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Procedure.asserter</w:t>
            </w:r>
          </w:p>
        </w:tc>
        <w:tc>
          <w:tcPr>
            <w:tcW w:w="3188" w:type="dxa"/>
            <w:shd w:val="clear" w:color="auto" w:fill="A6A6A6" w:themeFill="background1" w:themeFillShade="A6"/>
          </w:tcPr>
          <w:p w14:paraId="4611B0B3" w14:textId="4B27F73A" w:rsidR="0B03B3B0" w:rsidRPr="00712B33" w:rsidRDefault="0B03B3B0" w:rsidP="0B03B3B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Pracownik Medyczny potwierdzający procedurę</w:t>
            </w:r>
          </w:p>
        </w:tc>
        <w:tc>
          <w:tcPr>
            <w:tcW w:w="900" w:type="dxa"/>
            <w:shd w:val="clear" w:color="auto" w:fill="A6A6A6" w:themeFill="background1" w:themeFillShade="A6"/>
          </w:tcPr>
          <w:p w14:paraId="1C929D89" w14:textId="61000D9B" w:rsidR="0B03B3B0" w:rsidRPr="00712B33" w:rsidRDefault="0B03B3B0" w:rsidP="0B03B3B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  <w:shd w:val="clear" w:color="auto" w:fill="A6A6A6" w:themeFill="background1" w:themeFillShade="A6"/>
          </w:tcPr>
          <w:p w14:paraId="081D5D3D" w14:textId="77777777" w:rsidR="0B03B3B0" w:rsidRPr="00712B33" w:rsidRDefault="0B03B3B0" w:rsidP="0B03B3B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056F4D84" w14:textId="6B54C4D6" w:rsidR="0B03B3B0" w:rsidRPr="00712B33" w:rsidRDefault="10C5E103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identifier </w:t>
            </w:r>
            <w:r w:rsidR="6152B73B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i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den</w:t>
            </w:r>
            <w:r w:rsidR="68415BCB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tyfikator </w:t>
            </w:r>
          </w:p>
          <w:p w14:paraId="1C9FA0CE" w14:textId="63C24D2B" w:rsidR="5A27CEEE" w:rsidRDefault="11D5749A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display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- imię </w:t>
            </w:r>
            <w:r w:rsidR="2DE33DDB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(imiona)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i nazwisko Pracownika Medycznego</w:t>
            </w:r>
          </w:p>
          <w:p w14:paraId="74C550F6" w14:textId="38C85073" w:rsidR="0B03B3B0" w:rsidRPr="00712B33" w:rsidRDefault="007F06DA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extension:</w:t>
            </w:r>
            <w:r w:rsidR="662BF269"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function</w:t>
            </w:r>
            <w:r w:rsidR="483C105A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r</w:t>
            </w:r>
            <w:r w:rsidR="29010AF2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ola Pracownika Medycznego</w:t>
            </w:r>
          </w:p>
        </w:tc>
      </w:tr>
      <w:tr w:rsidR="0B03B3B0" w:rsidRPr="00712B33" w14:paraId="6AD66DD7" w14:textId="77777777" w:rsidTr="0002574A">
        <w:trPr>
          <w:jc w:val="center"/>
        </w:trPr>
        <w:tc>
          <w:tcPr>
            <w:tcW w:w="2122" w:type="dxa"/>
            <w:shd w:val="clear" w:color="auto" w:fill="BFBFBF" w:themeFill="background1" w:themeFillShade="BF"/>
          </w:tcPr>
          <w:p w14:paraId="4E7B4A9D" w14:textId="53F50E95" w:rsidR="0B03B3B0" w:rsidRPr="00712B33" w:rsidRDefault="0B03B3B0" w:rsidP="0B03B3B0">
            <w:pPr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Procedure.asserter.identifier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2F5ACBC5" w14:textId="002AB849" w:rsidR="0B03B3B0" w:rsidRPr="00712B33" w:rsidRDefault="1724F60F" w:rsidP="00AD1B1B">
            <w:pPr>
              <w:jc w:val="left"/>
              <w:rPr>
                <w:sz w:val="20"/>
                <w:szCs w:val="20"/>
                <w:lang w:eastAsia="pl-PL"/>
              </w:rPr>
            </w:pPr>
            <w:r w:rsidRPr="09E28FE3">
              <w:rPr>
                <w:sz w:val="20"/>
                <w:szCs w:val="20"/>
                <w:lang w:eastAsia="pl-PL"/>
              </w:rPr>
              <w:t>Iden</w:t>
            </w:r>
            <w:r w:rsidR="390D04B5" w:rsidRPr="09E28FE3">
              <w:rPr>
                <w:sz w:val="20"/>
                <w:szCs w:val="20"/>
                <w:lang w:eastAsia="pl-PL"/>
              </w:rPr>
              <w:t>tyfikator Pracownika Medycznego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14:paraId="3F30EB11" w14:textId="7149107D" w:rsidR="0B03B3B0" w:rsidRPr="00712B33" w:rsidRDefault="0B03B3B0" w:rsidP="0B03B3B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  <w:shd w:val="clear" w:color="auto" w:fill="BFBFBF" w:themeFill="background1" w:themeFillShade="BF"/>
          </w:tcPr>
          <w:p w14:paraId="1F498CB8" w14:textId="77777777" w:rsidR="0B03B3B0" w:rsidRPr="00712B33" w:rsidRDefault="0B03B3B0" w:rsidP="0B03B3B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20396162" w14:textId="009642C3" w:rsidR="0B03B3B0" w:rsidRPr="00712B33" w:rsidRDefault="29010AF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</w:t>
            </w:r>
            <w:r w:rsidR="2DE33DDB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system identyfikacji</w:t>
            </w:r>
          </w:p>
          <w:p w14:paraId="0A6AD5C4" w14:textId="2E83362A" w:rsidR="0B03B3B0" w:rsidRPr="00712B33" w:rsidRDefault="29010AF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</w:t>
            </w:r>
            <w:r w:rsidR="2DE33DDB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</w:t>
            </w:r>
            <w:r w:rsidR="12CEBE54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i</w:t>
            </w:r>
            <w:r w:rsidR="2DE33DDB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dentyfikator</w:t>
            </w:r>
          </w:p>
        </w:tc>
      </w:tr>
      <w:tr w:rsidR="0B03B3B0" w:rsidRPr="00712B33" w14:paraId="185869C2" w14:textId="77777777" w:rsidTr="0002574A">
        <w:trPr>
          <w:jc w:val="center"/>
        </w:trPr>
        <w:tc>
          <w:tcPr>
            <w:tcW w:w="2122" w:type="dxa"/>
          </w:tcPr>
          <w:p w14:paraId="1AC73403" w14:textId="26246837" w:rsidR="0B03B3B0" w:rsidRPr="00712B33" w:rsidRDefault="0B03B3B0" w:rsidP="0B03B3B0">
            <w:pPr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Procedure.asserter.identifier.system</w:t>
            </w:r>
          </w:p>
        </w:tc>
        <w:tc>
          <w:tcPr>
            <w:tcW w:w="3188" w:type="dxa"/>
          </w:tcPr>
          <w:p w14:paraId="7A801010" w14:textId="274A9A97" w:rsidR="0B03B3B0" w:rsidRPr="00712B33" w:rsidRDefault="1724F60F" w:rsidP="09E28FE3">
            <w:pPr>
              <w:jc w:val="left"/>
              <w:rPr>
                <w:sz w:val="20"/>
                <w:szCs w:val="20"/>
                <w:lang w:eastAsia="pl-PL"/>
              </w:rPr>
            </w:pPr>
            <w:r w:rsidRPr="09E28FE3">
              <w:rPr>
                <w:sz w:val="20"/>
                <w:szCs w:val="20"/>
                <w:lang w:eastAsia="pl-PL"/>
              </w:rPr>
              <w:t xml:space="preserve">OID </w:t>
            </w:r>
            <w:r w:rsidR="4601A18D" w:rsidRPr="09E28FE3">
              <w:rPr>
                <w:sz w:val="20"/>
                <w:szCs w:val="20"/>
                <w:lang w:eastAsia="pl-PL"/>
              </w:rPr>
              <w:t xml:space="preserve">systemu identyfikacji </w:t>
            </w:r>
            <w:r w:rsidRPr="09E28FE3">
              <w:rPr>
                <w:sz w:val="20"/>
                <w:szCs w:val="20"/>
                <w:lang w:eastAsia="pl-PL"/>
              </w:rPr>
              <w:t>Pracownika Medycznego</w:t>
            </w:r>
          </w:p>
        </w:tc>
        <w:tc>
          <w:tcPr>
            <w:tcW w:w="900" w:type="dxa"/>
          </w:tcPr>
          <w:p w14:paraId="6175CB64" w14:textId="2626E2AF" w:rsidR="0B03B3B0" w:rsidRPr="00712B33" w:rsidRDefault="0B03B3B0" w:rsidP="0B03B3B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</w:tcPr>
          <w:p w14:paraId="14F693BF" w14:textId="2D5F4FFD" w:rsidR="0B03B3B0" w:rsidRPr="00712B33" w:rsidRDefault="0B03B3B0" w:rsidP="0B03B3B0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71F449EA" w14:textId="4EAE1995" w:rsidR="0B03B3B0" w:rsidRPr="00712B33" w:rsidRDefault="1EC8FECB" w:rsidP="09E28FE3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9E28FE3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09E28FE3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09E28FE3">
              <w:rPr>
                <w:sz w:val="20"/>
                <w:szCs w:val="20"/>
                <w:lang w:eastAsia="pl-PL"/>
              </w:rPr>
              <w:t>urn:oid:</w:t>
            </w:r>
            <w:r w:rsidRPr="09E28FE3">
              <w:rPr>
                <w:i/>
                <w:iCs/>
                <w:sz w:val="20"/>
                <w:szCs w:val="20"/>
                <w:lang w:eastAsia="pl-PL"/>
              </w:rPr>
              <w:t>{OID systemu identyfikacji</w:t>
            </w:r>
            <w:r w:rsidR="00AD1B1B">
              <w:rPr>
                <w:i/>
                <w:iCs/>
                <w:sz w:val="20"/>
                <w:szCs w:val="20"/>
                <w:lang w:eastAsia="pl-PL"/>
              </w:rPr>
              <w:t xml:space="preserve"> Pracownika Medycznego</w:t>
            </w:r>
            <w:r w:rsidRPr="09E28FE3"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B03B3B0" w:rsidRPr="00712B33" w14:paraId="73B87430" w14:textId="77777777" w:rsidTr="0002574A">
        <w:trPr>
          <w:jc w:val="center"/>
        </w:trPr>
        <w:tc>
          <w:tcPr>
            <w:tcW w:w="2122" w:type="dxa"/>
          </w:tcPr>
          <w:p w14:paraId="5E1E205B" w14:textId="66DD7A2E" w:rsidR="0B03B3B0" w:rsidRPr="00712B33" w:rsidRDefault="006845D3" w:rsidP="006845D3">
            <w:pPr>
              <w:jc w:val="left"/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t>Procedure</w:t>
            </w:r>
            <w:r w:rsidR="0B03B3B0" w:rsidRPr="00712B33"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t>.asserter.identifier.value</w:t>
            </w:r>
          </w:p>
        </w:tc>
        <w:tc>
          <w:tcPr>
            <w:tcW w:w="3188" w:type="dxa"/>
          </w:tcPr>
          <w:p w14:paraId="210EDABD" w14:textId="4A4E5AEE" w:rsidR="0B03B3B0" w:rsidRPr="00712B33" w:rsidRDefault="390D04B5" w:rsidP="09E28FE3">
            <w:pPr>
              <w:jc w:val="left"/>
              <w:rPr>
                <w:sz w:val="20"/>
                <w:szCs w:val="20"/>
                <w:lang w:eastAsia="pl-PL"/>
              </w:rPr>
            </w:pPr>
            <w:r w:rsidRPr="09E28FE3">
              <w:rPr>
                <w:sz w:val="20"/>
                <w:szCs w:val="20"/>
                <w:lang w:eastAsia="pl-PL"/>
              </w:rPr>
              <w:t>I</w:t>
            </w:r>
            <w:r w:rsidR="52FB4B81" w:rsidRPr="09E28FE3">
              <w:rPr>
                <w:sz w:val="20"/>
                <w:szCs w:val="20"/>
                <w:lang w:eastAsia="pl-PL"/>
              </w:rPr>
              <w:t>dentyfikator</w:t>
            </w:r>
            <w:r w:rsidR="1724F60F" w:rsidRPr="09E28FE3">
              <w:rPr>
                <w:sz w:val="20"/>
                <w:szCs w:val="20"/>
                <w:lang w:eastAsia="pl-PL"/>
              </w:rPr>
              <w:t xml:space="preserve"> Pracownika Medycznego</w:t>
            </w:r>
            <w:r w:rsidR="000D5C0D">
              <w:rPr>
                <w:sz w:val="20"/>
                <w:szCs w:val="20"/>
                <w:lang w:eastAsia="pl-PL"/>
              </w:rPr>
              <w:t xml:space="preserve"> w systemie identyfikacji</w:t>
            </w:r>
          </w:p>
        </w:tc>
        <w:tc>
          <w:tcPr>
            <w:tcW w:w="900" w:type="dxa"/>
          </w:tcPr>
          <w:p w14:paraId="1F9DFB6B" w14:textId="79CEAEBF" w:rsidR="0B03B3B0" w:rsidRPr="00712B33" w:rsidRDefault="0B03B3B0" w:rsidP="0B03B3B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</w:tcPr>
          <w:p w14:paraId="64C6809E" w14:textId="2D5F4FFD" w:rsidR="0B03B3B0" w:rsidRPr="00712B33" w:rsidRDefault="0B03B3B0" w:rsidP="0B03B3B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51427F3B" w14:textId="66652603" w:rsidR="0B03B3B0" w:rsidRPr="00712B33" w:rsidRDefault="1EC8FECB" w:rsidP="09E28FE3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9E28FE3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09E28FE3">
              <w:rPr>
                <w:i/>
                <w:iCs/>
                <w:sz w:val="20"/>
                <w:szCs w:val="20"/>
                <w:lang w:eastAsia="pl-PL"/>
              </w:rPr>
              <w:t>: “{Identyfikator</w:t>
            </w:r>
            <w:r w:rsidR="00AD1B1B">
              <w:rPr>
                <w:i/>
                <w:iCs/>
                <w:sz w:val="20"/>
                <w:szCs w:val="20"/>
                <w:lang w:eastAsia="pl-PL"/>
              </w:rPr>
              <w:t xml:space="preserve"> Pracownika Medycznego</w:t>
            </w:r>
            <w:r w:rsidRPr="09E28FE3"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  <w:p w14:paraId="34B01577" w14:textId="6F71FBD5" w:rsidR="7DDCC072" w:rsidRDefault="7DDCC072" w:rsidP="7DDCC072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</w:p>
          <w:p w14:paraId="3ABD6032" w14:textId="22E8B002" w:rsidR="0B03B3B0" w:rsidRPr="00DA3015" w:rsidRDefault="6E51EB08" w:rsidP="7EF05AA5">
            <w:pPr>
              <w:jc w:val="left"/>
              <w:rPr>
                <w:iCs/>
                <w:sz w:val="20"/>
                <w:szCs w:val="20"/>
                <w:lang w:eastAsia="pl-PL"/>
              </w:rPr>
            </w:pPr>
            <w:r w:rsidRPr="00DA3015">
              <w:rPr>
                <w:iCs/>
                <w:sz w:val="20"/>
                <w:szCs w:val="20"/>
                <w:u w:val="single"/>
                <w:lang w:eastAsia="pl-PL"/>
              </w:rPr>
              <w:t>Reguły biznesowe</w:t>
            </w:r>
            <w:r w:rsidRPr="00DA3015">
              <w:rPr>
                <w:iCs/>
                <w:sz w:val="20"/>
                <w:szCs w:val="20"/>
                <w:lang w:eastAsia="pl-PL"/>
              </w:rPr>
              <w:t>:</w:t>
            </w:r>
          </w:p>
          <w:p w14:paraId="116967EC" w14:textId="6AA84BB8" w:rsidR="0B03B3B0" w:rsidRPr="00712B33" w:rsidRDefault="6E51EB08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0DA3015">
              <w:rPr>
                <w:iCs/>
                <w:sz w:val="20"/>
                <w:szCs w:val="20"/>
                <w:lang w:eastAsia="pl-PL"/>
              </w:rPr>
              <w:lastRenderedPageBreak/>
              <w:t>REG.WER.3828 Weryfikacja pracownika medycznego przy zapisie Zdarzenia Medycznego</w:t>
            </w:r>
          </w:p>
        </w:tc>
      </w:tr>
      <w:tr w:rsidR="2B86E588" w14:paraId="532C1285" w14:textId="77777777" w:rsidTr="0002574A">
        <w:trPr>
          <w:jc w:val="center"/>
        </w:trPr>
        <w:tc>
          <w:tcPr>
            <w:tcW w:w="2122" w:type="dxa"/>
          </w:tcPr>
          <w:p w14:paraId="4DD2E860" w14:textId="106103C6" w:rsidR="77D15FAA" w:rsidRDefault="4A6193F1" w:rsidP="2B86E588">
            <w:pPr>
              <w:jc w:val="left"/>
              <w:rPr>
                <w:b/>
                <w:bCs/>
                <w:sz w:val="20"/>
                <w:szCs w:val="20"/>
                <w:lang w:val="en-GB" w:eastAsia="pl-PL"/>
              </w:rPr>
            </w:pPr>
            <w:r w:rsidRPr="39900E54">
              <w:rPr>
                <w:b/>
                <w:bCs/>
                <w:sz w:val="20"/>
                <w:szCs w:val="20"/>
                <w:lang w:val="en-GB" w:eastAsia="pl-PL"/>
              </w:rPr>
              <w:lastRenderedPageBreak/>
              <w:t>Procedure.asserter.</w:t>
            </w:r>
            <w:r w:rsidR="1E93285E" w:rsidRPr="39900E54">
              <w:rPr>
                <w:b/>
                <w:bCs/>
                <w:sz w:val="20"/>
                <w:szCs w:val="20"/>
                <w:lang w:val="en-GB" w:eastAsia="pl-PL"/>
              </w:rPr>
              <w:t>display</w:t>
            </w:r>
          </w:p>
        </w:tc>
        <w:tc>
          <w:tcPr>
            <w:tcW w:w="3188" w:type="dxa"/>
          </w:tcPr>
          <w:p w14:paraId="4D0C60C0" w14:textId="0EC3CEAC" w:rsidR="2B86E588" w:rsidRDefault="6F807F06" w:rsidP="2B86E588">
            <w:pPr>
              <w:jc w:val="left"/>
              <w:rPr>
                <w:sz w:val="20"/>
                <w:szCs w:val="20"/>
                <w:lang w:eastAsia="pl-PL"/>
              </w:rPr>
            </w:pPr>
            <w:r w:rsidRPr="09E28FE3">
              <w:rPr>
                <w:sz w:val="20"/>
                <w:szCs w:val="20"/>
                <w:lang w:eastAsia="pl-PL"/>
              </w:rPr>
              <w:t>Imię</w:t>
            </w:r>
            <w:r w:rsidR="07257462" w:rsidRPr="09E28FE3">
              <w:rPr>
                <w:sz w:val="20"/>
                <w:szCs w:val="20"/>
                <w:lang w:eastAsia="pl-PL"/>
              </w:rPr>
              <w:t xml:space="preserve"> (imiona)</w:t>
            </w:r>
            <w:r w:rsidRPr="09E28FE3">
              <w:rPr>
                <w:sz w:val="20"/>
                <w:szCs w:val="20"/>
                <w:lang w:eastAsia="pl-PL"/>
              </w:rPr>
              <w:t xml:space="preserve"> i nazwisko Pracownika Medycznego</w:t>
            </w:r>
          </w:p>
        </w:tc>
        <w:tc>
          <w:tcPr>
            <w:tcW w:w="900" w:type="dxa"/>
          </w:tcPr>
          <w:p w14:paraId="3F7E5AE6" w14:textId="225083FF" w:rsidR="2B86E588" w:rsidRDefault="2B86E588" w:rsidP="2B86E588">
            <w:pPr>
              <w:jc w:val="left"/>
              <w:rPr>
                <w:sz w:val="20"/>
                <w:szCs w:val="20"/>
                <w:lang w:eastAsia="pl-PL"/>
              </w:rPr>
            </w:pPr>
            <w:r w:rsidRPr="2B86E588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</w:tcPr>
          <w:p w14:paraId="1CEBDF46" w14:textId="77777777" w:rsidR="2B86E588" w:rsidRDefault="2B86E588" w:rsidP="2B86E588">
            <w:pPr>
              <w:jc w:val="left"/>
              <w:rPr>
                <w:sz w:val="20"/>
                <w:szCs w:val="20"/>
                <w:lang w:eastAsia="pl-PL"/>
              </w:rPr>
            </w:pPr>
            <w:r w:rsidRPr="2B86E588">
              <w:rPr>
                <w:sz w:val="20"/>
                <w:szCs w:val="20"/>
                <w:lang w:eastAsia="pl-PL"/>
              </w:rPr>
              <w:t>Przyjmuje wartość:</w:t>
            </w:r>
          </w:p>
          <w:p w14:paraId="6C0DDE97" w14:textId="623275FD" w:rsidR="2B86E588" w:rsidRDefault="150C93DF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7EF05AA5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 xml:space="preserve">: “{imię </w:t>
            </w:r>
            <w:r w:rsidR="2FE05610" w:rsidRPr="7EF05AA5">
              <w:rPr>
                <w:i/>
                <w:iCs/>
                <w:sz w:val="20"/>
                <w:szCs w:val="20"/>
                <w:lang w:eastAsia="pl-PL"/>
              </w:rPr>
              <w:t xml:space="preserve">(imiona) 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>i nazwisko Pracownika Medycznego}”</w:t>
            </w:r>
          </w:p>
          <w:p w14:paraId="141D086E" w14:textId="4FD79AE9" w:rsidR="2B86E588" w:rsidRDefault="2B86E588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</w:p>
          <w:p w14:paraId="44391607" w14:textId="62B10A62" w:rsidR="2B86E588" w:rsidRPr="00DA3015" w:rsidRDefault="63F75F6F" w:rsidP="7EF05AA5">
            <w:pPr>
              <w:jc w:val="left"/>
              <w:rPr>
                <w:iCs/>
                <w:sz w:val="20"/>
                <w:szCs w:val="20"/>
                <w:lang w:eastAsia="pl-PL"/>
              </w:rPr>
            </w:pPr>
            <w:r w:rsidRPr="00DA3015">
              <w:rPr>
                <w:iCs/>
                <w:sz w:val="20"/>
                <w:szCs w:val="20"/>
                <w:u w:val="single"/>
                <w:lang w:eastAsia="pl-PL"/>
              </w:rPr>
              <w:t>Reguły biznesowe</w:t>
            </w:r>
            <w:r w:rsidRPr="00DA3015">
              <w:rPr>
                <w:iCs/>
                <w:sz w:val="20"/>
                <w:szCs w:val="20"/>
                <w:lang w:eastAsia="pl-PL"/>
              </w:rPr>
              <w:t>:</w:t>
            </w:r>
          </w:p>
          <w:p w14:paraId="7C481F2E" w14:textId="38CD363C" w:rsidR="2B86E588" w:rsidRPr="00DA3015" w:rsidRDefault="63F75F6F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DA3015">
              <w:rPr>
                <w:rFonts w:ascii="Calibri" w:eastAsia="Calibri" w:hAnsi="Calibri" w:cs="Calibri"/>
                <w:iCs/>
                <w:sz w:val="20"/>
                <w:szCs w:val="20"/>
              </w:rPr>
              <w:t>REG.WER.4057 Weryfikacja imienia i nazwiska pracownika medycznego</w:t>
            </w:r>
          </w:p>
          <w:p w14:paraId="3E413AAE" w14:textId="1894EAEE" w:rsidR="2B86E588" w:rsidRDefault="63F75F6F" w:rsidP="7EF05AA5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DA3015">
              <w:rPr>
                <w:rFonts w:ascii="Calibri" w:eastAsia="Calibri" w:hAnsi="Calibri" w:cs="Calibri"/>
                <w:iCs/>
                <w:sz w:val="20"/>
                <w:szCs w:val="20"/>
              </w:rPr>
              <w:t>REG.WER.4059 Weryfikacja zgodności danych pracownika medycznego w CWPM lub CWUb.</w:t>
            </w:r>
          </w:p>
        </w:tc>
      </w:tr>
      <w:tr w:rsidR="0B03B3B0" w:rsidRPr="00712B33" w14:paraId="2CD71920" w14:textId="77777777" w:rsidTr="0002574A">
        <w:trPr>
          <w:jc w:val="center"/>
        </w:trPr>
        <w:tc>
          <w:tcPr>
            <w:tcW w:w="2122" w:type="dxa"/>
            <w:shd w:val="clear" w:color="auto" w:fill="BFBFBF" w:themeFill="background1" w:themeFillShade="BF"/>
          </w:tcPr>
          <w:p w14:paraId="09B17F30" w14:textId="288C8F2A" w:rsidR="0B03B3B0" w:rsidRPr="00712B33" w:rsidRDefault="0B03B3B0" w:rsidP="00130EC3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712B33">
              <w:rPr>
                <w:rFonts w:eastAsia="Calibri" w:cstheme="minorHAnsi"/>
                <w:b/>
                <w:bCs/>
                <w:sz w:val="20"/>
                <w:szCs w:val="20"/>
              </w:rPr>
              <w:t>Procedure.asserter.extension:</w:t>
            </w:r>
            <w:r w:rsidR="00130EC3">
              <w:rPr>
                <w:rFonts w:eastAsia="Calibri" w:cstheme="minorHAnsi"/>
                <w:b/>
                <w:bCs/>
                <w:sz w:val="20"/>
                <w:szCs w:val="20"/>
              </w:rPr>
              <w:t>function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65D36746" w14:textId="7E778A58" w:rsidR="0B03B3B0" w:rsidRPr="00712B33" w:rsidRDefault="4FC86500" w:rsidP="09E28FE3">
            <w:pPr>
              <w:jc w:val="left"/>
              <w:rPr>
                <w:sz w:val="20"/>
                <w:szCs w:val="20"/>
                <w:lang w:eastAsia="pl-PL"/>
              </w:rPr>
            </w:pPr>
            <w:r w:rsidRPr="09E28FE3">
              <w:rPr>
                <w:sz w:val="20"/>
                <w:szCs w:val="20"/>
                <w:lang w:eastAsia="pl-PL"/>
              </w:rPr>
              <w:t>P</w:t>
            </w:r>
            <w:r w:rsidR="6E8509BC" w:rsidRPr="09E28FE3">
              <w:rPr>
                <w:sz w:val="20"/>
                <w:szCs w:val="20"/>
                <w:lang w:eastAsia="pl-PL"/>
              </w:rPr>
              <w:t>rzynależnoś</w:t>
            </w:r>
            <w:r w:rsidR="37178D1B" w:rsidRPr="09E28FE3">
              <w:rPr>
                <w:sz w:val="20"/>
                <w:szCs w:val="20"/>
                <w:lang w:eastAsia="pl-PL"/>
              </w:rPr>
              <w:t>ć Pracownika Medycznego</w:t>
            </w:r>
            <w:r w:rsidR="6E8509BC" w:rsidRPr="09E28FE3">
              <w:rPr>
                <w:sz w:val="20"/>
                <w:szCs w:val="20"/>
                <w:lang w:eastAsia="pl-PL"/>
              </w:rPr>
              <w:t xml:space="preserve"> do danej grupy zawodowej określony zgodnie z tabelą nr 1 załącznika nr 3 do rozporządzenia w sprawie zakresu niezbędnych informacji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14:paraId="3D4E9599" w14:textId="30EA720A" w:rsidR="0B03B3B0" w:rsidRPr="00712B33" w:rsidRDefault="0B03B3B0" w:rsidP="0B03B3B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  <w:shd w:val="clear" w:color="auto" w:fill="BFBFBF" w:themeFill="background1" w:themeFillShade="BF"/>
          </w:tcPr>
          <w:p w14:paraId="5A573B63" w14:textId="77777777" w:rsidR="0B03B3B0" w:rsidRPr="00712B33" w:rsidRDefault="0B03B3B0" w:rsidP="0B03B3B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37A678C6" w14:textId="7DDE6919" w:rsidR="0B03B3B0" w:rsidRPr="00712B33" w:rsidRDefault="7D75FA1C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valueCoding– </w:t>
            </w:r>
            <w:r w:rsidR="4275B3B2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przynależnoś</w:t>
            </w:r>
            <w:r w:rsidR="3E87CBF1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ć</w:t>
            </w:r>
            <w:r w:rsidR="4275B3B2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Pracownika Medycznego do danej grupy zawodowej</w:t>
            </w:r>
            <w:r w:rsidR="520DA74B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w systemie kodowania</w:t>
            </w:r>
          </w:p>
        </w:tc>
      </w:tr>
      <w:tr w:rsidR="0B03B3B0" w:rsidRPr="00712B33" w14:paraId="59B41E56" w14:textId="77777777" w:rsidTr="0002574A">
        <w:trPr>
          <w:jc w:val="center"/>
        </w:trPr>
        <w:tc>
          <w:tcPr>
            <w:tcW w:w="2122" w:type="dxa"/>
            <w:shd w:val="clear" w:color="auto" w:fill="D9D9D9" w:themeFill="background1" w:themeFillShade="D9"/>
          </w:tcPr>
          <w:p w14:paraId="371381A5" w14:textId="26C14296" w:rsidR="0B03B3B0" w:rsidRPr="00712B33" w:rsidRDefault="0B03B3B0" w:rsidP="0B03B3B0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712B3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Procedure.asserter.extension:</w:t>
            </w:r>
            <w:r w:rsidR="00130EC3" w:rsidRPr="00130EC3">
              <w:rPr>
                <w:rFonts w:eastAsia="Calibri" w:cstheme="minorHAnsi"/>
                <w:b/>
                <w:bCs/>
                <w:sz w:val="20"/>
                <w:szCs w:val="20"/>
                <w:lang w:val="en-US"/>
              </w:rPr>
              <w:t>function</w:t>
            </w:r>
            <w:r w:rsidRPr="00712B3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.valueCoding</w:t>
            </w:r>
          </w:p>
        </w:tc>
        <w:tc>
          <w:tcPr>
            <w:tcW w:w="3188" w:type="dxa"/>
            <w:shd w:val="clear" w:color="auto" w:fill="D9D9D9" w:themeFill="background1" w:themeFillShade="D9"/>
          </w:tcPr>
          <w:p w14:paraId="4C749345" w14:textId="5CD6913E" w:rsidR="0B03B3B0" w:rsidRPr="00712B33" w:rsidRDefault="0EA01037" w:rsidP="09E28FE3">
            <w:pPr>
              <w:jc w:val="left"/>
              <w:rPr>
                <w:sz w:val="20"/>
                <w:szCs w:val="20"/>
                <w:lang w:eastAsia="pl-PL"/>
              </w:rPr>
            </w:pPr>
            <w:r w:rsidRPr="09E28FE3">
              <w:rPr>
                <w:sz w:val="20"/>
                <w:szCs w:val="20"/>
                <w:lang w:eastAsia="pl-PL"/>
              </w:rPr>
              <w:t>Przynależność Pracownika Medycznego do danej grupy zawodowej w systemie kodowania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14:paraId="1C10184C" w14:textId="1791FFE3" w:rsidR="0B03B3B0" w:rsidRPr="00712B33" w:rsidRDefault="0B03B3B0" w:rsidP="0B03B3B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  <w:shd w:val="clear" w:color="auto" w:fill="D9D9D9" w:themeFill="background1" w:themeFillShade="D9"/>
          </w:tcPr>
          <w:p w14:paraId="3AC7AF90" w14:textId="77777777" w:rsidR="0B03B3B0" w:rsidRPr="00712B33" w:rsidRDefault="0B03B3B0" w:rsidP="0B03B3B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0FED9DB0" w14:textId="1B95C493" w:rsidR="0B03B3B0" w:rsidRPr="00712B33" w:rsidRDefault="38A90BDE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="63CA5BB9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3020E46F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kodowania</w:t>
            </w:r>
          </w:p>
          <w:p w14:paraId="39158715" w14:textId="0B697181" w:rsidR="0B03B3B0" w:rsidRPr="00712B33" w:rsidRDefault="29010AF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 w:rsidR="34EDAD82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3020E46F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kod</w:t>
            </w:r>
          </w:p>
        </w:tc>
      </w:tr>
      <w:tr w:rsidR="0B03B3B0" w:rsidRPr="00712B33" w14:paraId="400263C9" w14:textId="77777777" w:rsidTr="0002574A">
        <w:trPr>
          <w:jc w:val="center"/>
        </w:trPr>
        <w:tc>
          <w:tcPr>
            <w:tcW w:w="2122" w:type="dxa"/>
          </w:tcPr>
          <w:p w14:paraId="5B3FBD96" w14:textId="78F34FE3" w:rsidR="0B03B3B0" w:rsidRPr="00712B33" w:rsidRDefault="0B03B3B0" w:rsidP="00130EC3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712B3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Procedure.asserter.extension:</w:t>
            </w:r>
            <w:r w:rsidR="00130EC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function</w:t>
            </w:r>
            <w:r w:rsidRPr="00712B3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.valueCoding.system</w:t>
            </w:r>
          </w:p>
        </w:tc>
        <w:tc>
          <w:tcPr>
            <w:tcW w:w="3188" w:type="dxa"/>
          </w:tcPr>
          <w:p w14:paraId="541BEEDF" w14:textId="48A8ABC1" w:rsidR="0B03B3B0" w:rsidRPr="00712B33" w:rsidRDefault="000D5C0D" w:rsidP="09E28FE3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System kodowania</w:t>
            </w:r>
            <w:r w:rsidR="6E8509BC" w:rsidRPr="09E28FE3">
              <w:rPr>
                <w:sz w:val="20"/>
                <w:szCs w:val="20"/>
                <w:lang w:eastAsia="pl-PL"/>
              </w:rPr>
              <w:t xml:space="preserve"> przynależności Pracownika Medycznego do danej grupy zawodowej</w:t>
            </w:r>
          </w:p>
        </w:tc>
        <w:tc>
          <w:tcPr>
            <w:tcW w:w="900" w:type="dxa"/>
          </w:tcPr>
          <w:p w14:paraId="358EEC0F" w14:textId="1488629F" w:rsidR="0B03B3B0" w:rsidRPr="00712B33" w:rsidRDefault="0B03B3B0" w:rsidP="0B03B3B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</w:tcPr>
          <w:p w14:paraId="60D03991" w14:textId="41ADF57F" w:rsidR="0B03B3B0" w:rsidRPr="00712B33" w:rsidRDefault="0B03B3B0" w:rsidP="0B03B3B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1C8D6417" w14:textId="0145ED63" w:rsidR="0B03B3B0" w:rsidRPr="00712B33" w:rsidRDefault="23856926" w:rsidP="09E28FE3">
            <w:pPr>
              <w:jc w:val="left"/>
              <w:rPr>
                <w:sz w:val="20"/>
                <w:szCs w:val="20"/>
                <w:lang w:eastAsia="pl-PL"/>
              </w:rPr>
            </w:pPr>
            <w:r w:rsidRPr="09E28FE3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09E28FE3">
              <w:rPr>
                <w:sz w:val="20"/>
                <w:szCs w:val="20"/>
                <w:lang w:eastAsia="pl-PL"/>
              </w:rPr>
              <w:t xml:space="preserve">: </w:t>
            </w:r>
            <w:r w:rsidRPr="09E28FE3">
              <w:rPr>
                <w:i/>
                <w:iCs/>
                <w:sz w:val="20"/>
                <w:szCs w:val="20"/>
                <w:lang w:eastAsia="pl-PL"/>
              </w:rPr>
              <w:t>"</w:t>
            </w:r>
            <w:r w:rsidRPr="09E28FE3">
              <w:rPr>
                <w:sz w:val="20"/>
                <w:szCs w:val="20"/>
                <w:lang w:eastAsia="pl-PL"/>
              </w:rPr>
              <w:t>https://ezdrowie.gov.pl/fhir/C</w:t>
            </w:r>
            <w:r w:rsidRPr="09E28FE3">
              <w:rPr>
                <w:sz w:val="20"/>
                <w:szCs w:val="20"/>
                <w:lang w:eastAsia="pl-PL"/>
              </w:rPr>
              <w:lastRenderedPageBreak/>
              <w:t>odeSystem/PLCodeSystemMedicalProffesion</w:t>
            </w:r>
            <w:r w:rsidRPr="09E28FE3">
              <w:rPr>
                <w:i/>
                <w:iCs/>
                <w:sz w:val="20"/>
                <w:szCs w:val="20"/>
                <w:lang w:eastAsia="pl-PL"/>
              </w:rPr>
              <w:t>"</w:t>
            </w:r>
          </w:p>
        </w:tc>
      </w:tr>
      <w:tr w:rsidR="0B03B3B0" w:rsidRPr="00712B33" w14:paraId="35537559" w14:textId="77777777" w:rsidTr="0002574A">
        <w:trPr>
          <w:jc w:val="center"/>
        </w:trPr>
        <w:tc>
          <w:tcPr>
            <w:tcW w:w="2122" w:type="dxa"/>
          </w:tcPr>
          <w:p w14:paraId="1291F890" w14:textId="67CAD07E" w:rsidR="0B03B3B0" w:rsidRPr="00712B33" w:rsidRDefault="0B03B3B0" w:rsidP="0B03B3B0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712B3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lastRenderedPageBreak/>
              <w:t>Procedure.asserter.extension:</w:t>
            </w:r>
            <w:r w:rsidR="00130EC3" w:rsidRPr="00130EC3">
              <w:rPr>
                <w:rFonts w:eastAsia="Calibri" w:cstheme="minorHAnsi"/>
                <w:b/>
                <w:bCs/>
                <w:sz w:val="20"/>
                <w:szCs w:val="20"/>
                <w:lang w:val="en-US"/>
              </w:rPr>
              <w:t>function</w:t>
            </w:r>
            <w:r w:rsidRPr="00712B3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.valueCoding.code</w:t>
            </w:r>
          </w:p>
        </w:tc>
        <w:tc>
          <w:tcPr>
            <w:tcW w:w="3188" w:type="dxa"/>
          </w:tcPr>
          <w:p w14:paraId="595A9007" w14:textId="3FBC67A2" w:rsidR="0B03B3B0" w:rsidRPr="00712B33" w:rsidRDefault="00DE26E6" w:rsidP="000D5C0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K</w:t>
            </w:r>
            <w:r w:rsidR="000D5C0D">
              <w:rPr>
                <w:sz w:val="20"/>
                <w:szCs w:val="20"/>
                <w:lang w:eastAsia="pl-PL"/>
              </w:rPr>
              <w:t xml:space="preserve">od w systemie </w:t>
            </w:r>
            <w:r>
              <w:rPr>
                <w:sz w:val="20"/>
                <w:szCs w:val="20"/>
                <w:lang w:eastAsia="pl-PL"/>
              </w:rPr>
              <w:t>przynależności P</w:t>
            </w:r>
            <w:r w:rsidRPr="29010AF2">
              <w:rPr>
                <w:sz w:val="20"/>
                <w:szCs w:val="20"/>
                <w:lang w:eastAsia="pl-PL"/>
              </w:rPr>
              <w:t>racownika Medycznego</w:t>
            </w:r>
            <w:r w:rsidRPr="00CD44E4">
              <w:rPr>
                <w:sz w:val="20"/>
                <w:szCs w:val="20"/>
                <w:lang w:eastAsia="pl-PL"/>
              </w:rPr>
              <w:t xml:space="preserve"> do danej grupy zawodowej</w:t>
            </w:r>
          </w:p>
        </w:tc>
        <w:tc>
          <w:tcPr>
            <w:tcW w:w="900" w:type="dxa"/>
          </w:tcPr>
          <w:p w14:paraId="45A5C4E9" w14:textId="73D0A846" w:rsidR="0B03B3B0" w:rsidRPr="00712B33" w:rsidRDefault="0B03B3B0" w:rsidP="0B03B3B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</w:tcPr>
          <w:p w14:paraId="5FD0190B" w14:textId="77777777" w:rsidR="0B03B3B0" w:rsidRPr="00712B33" w:rsidRDefault="0B03B3B0" w:rsidP="0B03B3B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51291345" w14:textId="45FE6B3C" w:rsidR="0B03B3B0" w:rsidRPr="00712B33" w:rsidRDefault="0B03B3B0" w:rsidP="0B03B3B0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code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 xml:space="preserve">: </w:t>
            </w:r>
            <w:r w:rsidRPr="00712B33">
              <w:rPr>
                <w:rFonts w:eastAsia="Calibri" w:cstheme="minorHAnsi"/>
                <w:sz w:val="20"/>
                <w:szCs w:val="20"/>
              </w:rPr>
              <w:t>“{</w:t>
            </w:r>
            <w:r w:rsidRPr="00712B33">
              <w:rPr>
                <w:rFonts w:eastAsia="Calibri" w:cstheme="minorHAnsi"/>
                <w:i/>
                <w:iCs/>
                <w:sz w:val="20"/>
                <w:szCs w:val="20"/>
              </w:rPr>
              <w:t>kod ze słownika PLMedicalProffesion</w:t>
            </w:r>
            <w:r w:rsidRPr="00712B33">
              <w:rPr>
                <w:rFonts w:eastAsia="Calibri" w:cstheme="minorHAnsi"/>
                <w:sz w:val="20"/>
                <w:szCs w:val="20"/>
              </w:rPr>
              <w:t>}”</w:t>
            </w:r>
          </w:p>
        </w:tc>
      </w:tr>
      <w:tr w:rsidR="00611BC5" w:rsidRPr="00712B33" w14:paraId="79EE3ABB" w14:textId="77777777" w:rsidTr="0002574A">
        <w:trPr>
          <w:jc w:val="center"/>
        </w:trPr>
        <w:tc>
          <w:tcPr>
            <w:tcW w:w="2122" w:type="dxa"/>
            <w:shd w:val="clear" w:color="auto" w:fill="A6A6A6" w:themeFill="background1" w:themeFillShade="A6"/>
          </w:tcPr>
          <w:p w14:paraId="5318A8F9" w14:textId="0DA396D5" w:rsidR="00611BC5" w:rsidRPr="00712B33" w:rsidRDefault="00611BC5" w:rsidP="0B03B3B0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611BC5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Procedure.performer</w:t>
            </w:r>
          </w:p>
        </w:tc>
        <w:tc>
          <w:tcPr>
            <w:tcW w:w="3188" w:type="dxa"/>
            <w:shd w:val="clear" w:color="auto" w:fill="A6A6A6" w:themeFill="background1" w:themeFillShade="A6"/>
          </w:tcPr>
          <w:p w14:paraId="741733A4" w14:textId="164D16C7" w:rsidR="00611BC5" w:rsidRDefault="01CC1122" w:rsidP="09E28FE3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Pracownik Medyczny wykonujący Procedurę Medyczną</w:t>
            </w:r>
          </w:p>
        </w:tc>
        <w:tc>
          <w:tcPr>
            <w:tcW w:w="900" w:type="dxa"/>
            <w:shd w:val="clear" w:color="auto" w:fill="A6A6A6" w:themeFill="background1" w:themeFillShade="A6"/>
          </w:tcPr>
          <w:p w14:paraId="39251CF4" w14:textId="2798A6C6" w:rsidR="00611BC5" w:rsidRPr="00712B33" w:rsidRDefault="00611BC5" w:rsidP="0B03B3B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0..*</w:t>
            </w:r>
          </w:p>
        </w:tc>
        <w:tc>
          <w:tcPr>
            <w:tcW w:w="2852" w:type="dxa"/>
            <w:shd w:val="clear" w:color="auto" w:fill="A6A6A6" w:themeFill="background1" w:themeFillShade="A6"/>
          </w:tcPr>
          <w:p w14:paraId="69E942F6" w14:textId="77777777" w:rsidR="007F7A3A" w:rsidRDefault="007F7A3A" w:rsidP="0B03B3B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7C8B76DF" w14:textId="6F55CB2F" w:rsidR="007F7A3A" w:rsidRPr="005D1D7C" w:rsidRDefault="6B039621" w:rsidP="0093576C">
            <w:pPr>
              <w:numPr>
                <w:ilvl w:val="0"/>
                <w:numId w:val="50"/>
              </w:numPr>
              <w:spacing w:line="276" w:lineRule="auto"/>
              <w:ind w:left="282" w:hanging="283"/>
              <w:contextualSpacing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b/>
                <w:bCs/>
                <w:sz w:val="20"/>
                <w:szCs w:val="20"/>
                <w:lang w:eastAsia="pl-PL"/>
              </w:rPr>
              <w:t xml:space="preserve">function – </w:t>
            </w:r>
            <w:r w:rsidR="03DCB726" w:rsidRPr="55C5FD08">
              <w:rPr>
                <w:sz w:val="20"/>
                <w:szCs w:val="20"/>
                <w:lang w:eastAsia="pl-PL"/>
              </w:rPr>
              <w:t xml:space="preserve">rola </w:t>
            </w:r>
            <w:r w:rsidR="55E9DB25" w:rsidRPr="55C5FD08">
              <w:rPr>
                <w:sz w:val="20"/>
                <w:szCs w:val="20"/>
                <w:lang w:eastAsia="pl-PL"/>
              </w:rPr>
              <w:t>P</w:t>
            </w:r>
            <w:r w:rsidR="03DCB726" w:rsidRPr="55C5FD08">
              <w:rPr>
                <w:sz w:val="20"/>
                <w:szCs w:val="20"/>
                <w:lang w:eastAsia="pl-PL"/>
              </w:rPr>
              <w:t xml:space="preserve">racownika </w:t>
            </w:r>
            <w:r w:rsidR="449FAF6A" w:rsidRPr="55C5FD08">
              <w:rPr>
                <w:sz w:val="20"/>
                <w:szCs w:val="20"/>
                <w:lang w:eastAsia="pl-PL"/>
              </w:rPr>
              <w:t>M</w:t>
            </w:r>
            <w:r w:rsidR="03DCB726" w:rsidRPr="55C5FD08">
              <w:rPr>
                <w:sz w:val="20"/>
                <w:szCs w:val="20"/>
                <w:lang w:eastAsia="pl-PL"/>
              </w:rPr>
              <w:t xml:space="preserve">edycznego </w:t>
            </w:r>
            <w:r w:rsidR="06C7E357" w:rsidRPr="55C5FD08">
              <w:rPr>
                <w:sz w:val="20"/>
                <w:szCs w:val="20"/>
                <w:lang w:eastAsia="pl-PL"/>
              </w:rPr>
              <w:t xml:space="preserve">przy wykonywaniu </w:t>
            </w:r>
            <w:r w:rsidR="03DCB726" w:rsidRPr="55C5FD08">
              <w:rPr>
                <w:sz w:val="20"/>
                <w:szCs w:val="20"/>
                <w:lang w:eastAsia="pl-PL"/>
              </w:rPr>
              <w:t>procedury</w:t>
            </w:r>
          </w:p>
          <w:p w14:paraId="5FD49893" w14:textId="541C4428" w:rsidR="00611BC5" w:rsidRPr="007F7A3A" w:rsidRDefault="6B039621" w:rsidP="0093576C">
            <w:pPr>
              <w:numPr>
                <w:ilvl w:val="0"/>
                <w:numId w:val="50"/>
              </w:numPr>
              <w:spacing w:line="276" w:lineRule="auto"/>
              <w:ind w:left="282" w:hanging="283"/>
              <w:contextualSpacing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b/>
                <w:bCs/>
                <w:sz w:val="20"/>
                <w:szCs w:val="20"/>
                <w:lang w:eastAsia="pl-PL"/>
              </w:rPr>
              <w:t>actor -</w:t>
            </w:r>
            <w:r w:rsidRPr="55C5FD08">
              <w:rPr>
                <w:lang w:eastAsia="pl-PL"/>
              </w:rPr>
              <w:t xml:space="preserve"> </w:t>
            </w:r>
            <w:r w:rsidR="06C7E357" w:rsidRPr="55C5FD08">
              <w:rPr>
                <w:sz w:val="20"/>
                <w:szCs w:val="20"/>
                <w:lang w:eastAsia="pl-PL"/>
              </w:rPr>
              <w:t xml:space="preserve">dane </w:t>
            </w:r>
            <w:r w:rsidR="05560779" w:rsidRPr="55C5FD08">
              <w:rPr>
                <w:sz w:val="20"/>
                <w:szCs w:val="20"/>
                <w:lang w:eastAsia="pl-PL"/>
              </w:rPr>
              <w:t>P</w:t>
            </w:r>
            <w:r w:rsidR="06C7E357" w:rsidRPr="55C5FD08">
              <w:rPr>
                <w:sz w:val="20"/>
                <w:szCs w:val="20"/>
                <w:lang w:eastAsia="pl-PL"/>
              </w:rPr>
              <w:t xml:space="preserve">racownika </w:t>
            </w:r>
            <w:r w:rsidR="0F6F33C3" w:rsidRPr="55C5FD08">
              <w:rPr>
                <w:sz w:val="20"/>
                <w:szCs w:val="20"/>
                <w:lang w:eastAsia="pl-PL"/>
              </w:rPr>
              <w:t>M</w:t>
            </w:r>
            <w:r w:rsidR="06C7E357" w:rsidRPr="55C5FD08">
              <w:rPr>
                <w:sz w:val="20"/>
                <w:szCs w:val="20"/>
                <w:lang w:eastAsia="pl-PL"/>
              </w:rPr>
              <w:t>edycznego wykonującego procedurę</w:t>
            </w:r>
          </w:p>
        </w:tc>
      </w:tr>
      <w:tr w:rsidR="00611BC5" w:rsidRPr="00712B33" w14:paraId="1942F635" w14:textId="77777777" w:rsidTr="0002574A">
        <w:trPr>
          <w:jc w:val="center"/>
        </w:trPr>
        <w:tc>
          <w:tcPr>
            <w:tcW w:w="2122" w:type="dxa"/>
            <w:shd w:val="clear" w:color="auto" w:fill="BFBFBF" w:themeFill="background1" w:themeFillShade="BF"/>
          </w:tcPr>
          <w:p w14:paraId="687972EE" w14:textId="4D072A63" w:rsidR="00611BC5" w:rsidRDefault="00611BC5" w:rsidP="0B03B3B0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611BC5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Procedure.performer.function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163B0A07" w14:textId="0CAD4E34" w:rsidR="00611BC5" w:rsidRDefault="463D086A" w:rsidP="09E28FE3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Rola Pracownika Medycznego przy wykonywaniu Procedury Medycznej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14:paraId="71FC61CB" w14:textId="6FF36CE4" w:rsidR="00611BC5" w:rsidRPr="00712B33" w:rsidRDefault="007F7A3A" w:rsidP="0B03B3B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2852" w:type="dxa"/>
            <w:shd w:val="clear" w:color="auto" w:fill="BFBFBF" w:themeFill="background1" w:themeFillShade="BF"/>
          </w:tcPr>
          <w:p w14:paraId="669A07E7" w14:textId="595362E7" w:rsidR="007F7A3A" w:rsidRDefault="007F7A3A" w:rsidP="007F7A3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F7A3A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573A3EE9" w14:textId="40CC3F97" w:rsidR="007F7A3A" w:rsidRPr="007F7A3A" w:rsidRDefault="6B039621" w:rsidP="0093576C">
            <w:pPr>
              <w:pStyle w:val="Akapitzlist"/>
              <w:numPr>
                <w:ilvl w:val="0"/>
                <w:numId w:val="50"/>
              </w:numPr>
              <w:ind w:left="334"/>
              <w:jc w:val="left"/>
              <w:rPr>
                <w:rFonts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coding </w:t>
            </w:r>
            <w:r w:rsidRPr="55C5FD08">
              <w:rPr>
                <w:rFonts w:cstheme="minorBidi"/>
                <w:sz w:val="20"/>
                <w:szCs w:val="20"/>
                <w:lang w:eastAsia="pl-PL"/>
              </w:rPr>
              <w:t xml:space="preserve">– rola </w:t>
            </w:r>
            <w:r w:rsidR="3DDDD0C1" w:rsidRPr="55C5FD08">
              <w:rPr>
                <w:rFonts w:cstheme="minorBidi"/>
                <w:sz w:val="20"/>
                <w:szCs w:val="20"/>
                <w:lang w:eastAsia="pl-PL"/>
              </w:rPr>
              <w:t>P</w:t>
            </w:r>
            <w:r w:rsidRPr="55C5FD08">
              <w:rPr>
                <w:rFonts w:cstheme="minorBidi"/>
                <w:sz w:val="20"/>
                <w:szCs w:val="20"/>
                <w:lang w:eastAsia="pl-PL"/>
              </w:rPr>
              <w:t xml:space="preserve">racownika </w:t>
            </w:r>
            <w:r w:rsidR="1218C517" w:rsidRPr="55C5FD08">
              <w:rPr>
                <w:rFonts w:cstheme="minorBidi"/>
                <w:sz w:val="20"/>
                <w:szCs w:val="20"/>
                <w:lang w:eastAsia="pl-PL"/>
              </w:rPr>
              <w:t>M</w:t>
            </w:r>
            <w:r w:rsidRPr="55C5FD08">
              <w:rPr>
                <w:rFonts w:cstheme="minorBidi"/>
                <w:sz w:val="20"/>
                <w:szCs w:val="20"/>
                <w:lang w:eastAsia="pl-PL"/>
              </w:rPr>
              <w:t>edycznego</w:t>
            </w:r>
            <w:r w:rsidR="22CC55DD" w:rsidRPr="55C5FD08">
              <w:rPr>
                <w:rFonts w:cstheme="minorBidi"/>
                <w:sz w:val="20"/>
                <w:szCs w:val="20"/>
                <w:lang w:eastAsia="pl-PL"/>
              </w:rPr>
              <w:t xml:space="preserve"> w systemie kodowania</w:t>
            </w:r>
          </w:p>
          <w:p w14:paraId="7A408BDF" w14:textId="5E720517" w:rsidR="00611BC5" w:rsidRDefault="00611BC5" w:rsidP="007F7A3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611BC5" w:rsidRPr="00712B33" w14:paraId="2B3435EA" w14:textId="77777777" w:rsidTr="0002574A">
        <w:trPr>
          <w:jc w:val="center"/>
        </w:trPr>
        <w:tc>
          <w:tcPr>
            <w:tcW w:w="2122" w:type="dxa"/>
            <w:shd w:val="clear" w:color="auto" w:fill="D9D9D9" w:themeFill="background1" w:themeFillShade="D9"/>
          </w:tcPr>
          <w:p w14:paraId="75D6D82F" w14:textId="46F01AB8" w:rsidR="00611BC5" w:rsidRDefault="00611BC5" w:rsidP="0B03B3B0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611BC5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Procedure.performer.function.coding</w:t>
            </w:r>
          </w:p>
        </w:tc>
        <w:tc>
          <w:tcPr>
            <w:tcW w:w="3188" w:type="dxa"/>
            <w:shd w:val="clear" w:color="auto" w:fill="D9D9D9" w:themeFill="background1" w:themeFillShade="D9"/>
          </w:tcPr>
          <w:p w14:paraId="4E306E99" w14:textId="499B2607" w:rsidR="00611BC5" w:rsidRDefault="463D8275" w:rsidP="09E28FE3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Rola Pracownika Medycznego w systemie kodowania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14:paraId="330FB03C" w14:textId="33CBC121" w:rsidR="00611BC5" w:rsidRPr="00712B33" w:rsidRDefault="00611BC5" w:rsidP="0B03B3B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  <w:shd w:val="clear" w:color="auto" w:fill="D9D9D9" w:themeFill="background1" w:themeFillShade="D9"/>
          </w:tcPr>
          <w:p w14:paraId="12F238F3" w14:textId="77777777" w:rsidR="007F7A3A" w:rsidRDefault="007F7A3A" w:rsidP="0B03B3B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F7A3A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5A01D59B" w14:textId="2B370EEA" w:rsidR="005D1D7C" w:rsidRPr="005D1D7C" w:rsidRDefault="2B69AE91" w:rsidP="0093576C">
            <w:pPr>
              <w:numPr>
                <w:ilvl w:val="0"/>
                <w:numId w:val="50"/>
              </w:numPr>
              <w:spacing w:line="276" w:lineRule="auto"/>
              <w:ind w:left="282" w:hanging="283"/>
              <w:contextualSpacing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55C5FD08">
              <w:rPr>
                <w:sz w:val="20"/>
                <w:szCs w:val="20"/>
                <w:lang w:eastAsia="pl-PL"/>
              </w:rPr>
              <w:t>–</w:t>
            </w:r>
            <w:r w:rsidR="3020E46F" w:rsidRPr="55C5FD08">
              <w:rPr>
                <w:sz w:val="20"/>
                <w:szCs w:val="20"/>
                <w:lang w:eastAsia="pl-PL"/>
              </w:rPr>
              <w:t>system</w:t>
            </w:r>
            <w:r w:rsidRPr="55C5FD08">
              <w:rPr>
                <w:sz w:val="20"/>
                <w:szCs w:val="20"/>
                <w:lang w:eastAsia="pl-PL"/>
              </w:rPr>
              <w:t xml:space="preserve"> </w:t>
            </w:r>
            <w:r w:rsidR="51DA9673" w:rsidRPr="55C5FD08">
              <w:rPr>
                <w:sz w:val="20"/>
                <w:szCs w:val="20"/>
                <w:lang w:eastAsia="pl-PL"/>
              </w:rPr>
              <w:t>kodowania</w:t>
            </w:r>
          </w:p>
          <w:p w14:paraId="71767E22" w14:textId="1D0D5BA8" w:rsidR="005D1D7C" w:rsidRDefault="0F5E1D0F" w:rsidP="0093576C">
            <w:pPr>
              <w:numPr>
                <w:ilvl w:val="0"/>
                <w:numId w:val="50"/>
              </w:numPr>
              <w:spacing w:line="276" w:lineRule="auto"/>
              <w:ind w:left="282" w:hanging="283"/>
              <w:contextualSpacing/>
              <w:jc w:val="left"/>
              <w:rPr>
                <w:rFonts w:ascii="Calibri" w:hAnsi="Calibri" w:cs="Times New Roman"/>
                <w:sz w:val="20"/>
                <w:szCs w:val="20"/>
                <w:lang w:eastAsia="pl-PL"/>
              </w:rPr>
            </w:pPr>
            <w:r w:rsidRPr="55C5FD08">
              <w:rPr>
                <w:b/>
                <w:bCs/>
                <w:sz w:val="20"/>
                <w:szCs w:val="20"/>
                <w:lang w:eastAsia="pl-PL"/>
              </w:rPr>
              <w:t>code</w:t>
            </w:r>
            <w:r w:rsidRPr="55C5FD08">
              <w:rPr>
                <w:sz w:val="20"/>
                <w:szCs w:val="20"/>
                <w:lang w:eastAsia="pl-PL"/>
              </w:rPr>
              <w:t xml:space="preserve"> – </w:t>
            </w:r>
            <w:r w:rsidR="3D11CB31" w:rsidRPr="55C5FD08">
              <w:rPr>
                <w:sz w:val="20"/>
                <w:szCs w:val="20"/>
                <w:lang w:eastAsia="pl-PL"/>
              </w:rPr>
              <w:t>kod</w:t>
            </w:r>
          </w:p>
          <w:p w14:paraId="7BE8C0AA" w14:textId="5CD19F50" w:rsidR="00611BC5" w:rsidRPr="005D1D7C" w:rsidRDefault="03DCB726" w:rsidP="0093576C">
            <w:pPr>
              <w:numPr>
                <w:ilvl w:val="0"/>
                <w:numId w:val="50"/>
              </w:numPr>
              <w:spacing w:line="276" w:lineRule="auto"/>
              <w:ind w:left="282" w:hanging="283"/>
              <w:contextualSpacing/>
              <w:jc w:val="left"/>
              <w:rPr>
                <w:rFonts w:ascii="Calibri" w:hAnsi="Calibri" w:cs="Times New Roman"/>
                <w:sz w:val="20"/>
                <w:szCs w:val="20"/>
                <w:lang w:eastAsia="pl-PL"/>
              </w:rPr>
            </w:pPr>
            <w:r w:rsidRPr="55C5FD08">
              <w:rPr>
                <w:b/>
                <w:bCs/>
                <w:sz w:val="20"/>
                <w:szCs w:val="20"/>
                <w:lang w:eastAsia="pl-PL"/>
              </w:rPr>
              <w:t>display</w:t>
            </w:r>
            <w:r w:rsidRPr="55C5FD08">
              <w:rPr>
                <w:sz w:val="20"/>
                <w:szCs w:val="20"/>
                <w:lang w:eastAsia="pl-PL"/>
              </w:rPr>
              <w:t xml:space="preserve"> </w:t>
            </w:r>
            <w:r w:rsidR="3020E46F" w:rsidRPr="55C5FD08">
              <w:rPr>
                <w:sz w:val="20"/>
                <w:szCs w:val="20"/>
                <w:lang w:eastAsia="pl-PL"/>
              </w:rPr>
              <w:t>–</w:t>
            </w:r>
            <w:r w:rsidRPr="55C5FD08">
              <w:rPr>
                <w:sz w:val="20"/>
                <w:szCs w:val="20"/>
                <w:lang w:eastAsia="pl-PL"/>
              </w:rPr>
              <w:t xml:space="preserve"> </w:t>
            </w:r>
            <w:r w:rsidR="3020E46F" w:rsidRPr="55C5FD08">
              <w:rPr>
                <w:sz w:val="20"/>
                <w:szCs w:val="20"/>
                <w:lang w:eastAsia="pl-PL"/>
              </w:rPr>
              <w:t>opis odpowiadający wartości kodu</w:t>
            </w:r>
          </w:p>
        </w:tc>
      </w:tr>
      <w:tr w:rsidR="00611BC5" w:rsidRPr="00712B33" w14:paraId="086D7315" w14:textId="77777777" w:rsidTr="0002574A">
        <w:trPr>
          <w:jc w:val="center"/>
        </w:trPr>
        <w:tc>
          <w:tcPr>
            <w:tcW w:w="2122" w:type="dxa"/>
          </w:tcPr>
          <w:p w14:paraId="1C77D1D3" w14:textId="2EAF1D53" w:rsidR="00611BC5" w:rsidRDefault="00611BC5" w:rsidP="0B03B3B0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611BC5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Procedure.performer.function.coding.system</w:t>
            </w:r>
          </w:p>
        </w:tc>
        <w:tc>
          <w:tcPr>
            <w:tcW w:w="3188" w:type="dxa"/>
          </w:tcPr>
          <w:p w14:paraId="3BB93AA2" w14:textId="5EB87296" w:rsidR="00611BC5" w:rsidRDefault="5647E5B2" w:rsidP="0095154D">
            <w:pPr>
              <w:jc w:val="left"/>
              <w:rPr>
                <w:sz w:val="20"/>
                <w:szCs w:val="20"/>
                <w:lang w:eastAsia="pl-PL"/>
              </w:rPr>
            </w:pPr>
            <w:r w:rsidRPr="09E28FE3">
              <w:rPr>
                <w:sz w:val="20"/>
                <w:szCs w:val="20"/>
                <w:lang w:eastAsia="pl-PL"/>
              </w:rPr>
              <w:t xml:space="preserve">OID </w:t>
            </w:r>
            <w:r w:rsidR="4622BB4E" w:rsidRPr="09E28FE3">
              <w:rPr>
                <w:sz w:val="20"/>
                <w:szCs w:val="20"/>
                <w:lang w:eastAsia="pl-PL"/>
              </w:rPr>
              <w:t xml:space="preserve">systemu </w:t>
            </w:r>
            <w:r w:rsidR="6EBB5111" w:rsidRPr="09E28FE3">
              <w:rPr>
                <w:sz w:val="20"/>
                <w:szCs w:val="20"/>
                <w:lang w:eastAsia="pl-PL"/>
              </w:rPr>
              <w:t>kodowania</w:t>
            </w:r>
            <w:r w:rsidR="4622BB4E" w:rsidRPr="09E28FE3">
              <w:rPr>
                <w:sz w:val="20"/>
                <w:szCs w:val="20"/>
                <w:lang w:eastAsia="pl-PL"/>
              </w:rPr>
              <w:t xml:space="preserve"> </w:t>
            </w:r>
            <w:r w:rsidR="000F2DEA">
              <w:rPr>
                <w:sz w:val="20"/>
                <w:szCs w:val="20"/>
                <w:lang w:eastAsia="pl-PL"/>
              </w:rPr>
              <w:t xml:space="preserve">ról Pracowników Medyczncyh </w:t>
            </w:r>
            <w:r w:rsidR="4622BB4E" w:rsidRPr="09E28FE3">
              <w:rPr>
                <w:sz w:val="20"/>
                <w:szCs w:val="20"/>
                <w:lang w:eastAsia="pl-PL"/>
              </w:rPr>
              <w:t>(wymagany SNOMED CT)</w:t>
            </w:r>
          </w:p>
        </w:tc>
        <w:tc>
          <w:tcPr>
            <w:tcW w:w="900" w:type="dxa"/>
          </w:tcPr>
          <w:p w14:paraId="4C0B2E6B" w14:textId="539924A8" w:rsidR="00611BC5" w:rsidRPr="00712B33" w:rsidRDefault="00611BC5" w:rsidP="0B03B3B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</w:tcPr>
          <w:p w14:paraId="2470C389" w14:textId="77777777" w:rsidR="005D1D7C" w:rsidRDefault="005D1D7C" w:rsidP="005D1D7C">
            <w:pPr>
              <w:pStyle w:val="paragraph"/>
              <w:rPr>
                <w:rStyle w:val="eop"/>
                <w:rFonts w:asciiTheme="minorHAnsi" w:hAnsiTheme="minorHAnsi" w:cstheme="minorBidi"/>
                <w:sz w:val="20"/>
                <w:szCs w:val="20"/>
              </w:rPr>
            </w:pPr>
            <w:r w:rsidRPr="49B1289A"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  <w:t>Przyjmuje wartość: </w:t>
            </w:r>
          </w:p>
          <w:p w14:paraId="6400A958" w14:textId="75935A6F" w:rsidR="00611BC5" w:rsidRDefault="301E9399" w:rsidP="7C440D2D">
            <w:pPr>
              <w:jc w:val="left"/>
              <w:rPr>
                <w:sz w:val="20"/>
                <w:szCs w:val="20"/>
                <w:lang w:eastAsia="pl-PL"/>
              </w:rPr>
            </w:pPr>
            <w:r w:rsidRPr="09E28FE3">
              <w:rPr>
                <w:rStyle w:val="normaltextrun"/>
                <w:b/>
                <w:bCs/>
                <w:sz w:val="20"/>
                <w:szCs w:val="20"/>
              </w:rPr>
              <w:t>uri</w:t>
            </w:r>
            <w:r w:rsidRPr="09E28FE3">
              <w:rPr>
                <w:rStyle w:val="normaltextrun"/>
                <w:sz w:val="20"/>
                <w:szCs w:val="20"/>
              </w:rPr>
              <w:t>:</w:t>
            </w:r>
            <w:r w:rsidRPr="09E28FE3">
              <w:rPr>
                <w:rStyle w:val="normaltextrun"/>
                <w:i/>
                <w:iCs/>
                <w:sz w:val="20"/>
                <w:szCs w:val="20"/>
              </w:rPr>
              <w:t>“</w:t>
            </w:r>
            <w:r w:rsidRPr="09E28FE3">
              <w:rPr>
                <w:rStyle w:val="normaltextrun"/>
                <w:sz w:val="20"/>
                <w:szCs w:val="20"/>
              </w:rPr>
              <w:t>urn:oid:</w:t>
            </w:r>
            <w:r w:rsidR="553800F5" w:rsidRPr="09E28FE3">
              <w:rPr>
                <w:rFonts w:ascii="Calibri" w:eastAsia="Calibri" w:hAnsi="Calibri" w:cs="Calibri"/>
                <w:sz w:val="20"/>
                <w:szCs w:val="20"/>
              </w:rPr>
              <w:t>2.16.840.1.113883.4.642.3.433</w:t>
            </w:r>
            <w:r w:rsidRPr="09E28FE3">
              <w:rPr>
                <w:rStyle w:val="normaltextrun"/>
                <w:i/>
                <w:iCs/>
                <w:sz w:val="20"/>
                <w:szCs w:val="20"/>
              </w:rPr>
              <w:t>” </w:t>
            </w:r>
          </w:p>
        </w:tc>
      </w:tr>
      <w:tr w:rsidR="00611BC5" w:rsidRPr="00712B33" w14:paraId="13EB4C90" w14:textId="77777777" w:rsidTr="0002574A">
        <w:trPr>
          <w:jc w:val="center"/>
        </w:trPr>
        <w:tc>
          <w:tcPr>
            <w:tcW w:w="2122" w:type="dxa"/>
          </w:tcPr>
          <w:p w14:paraId="44CB5018" w14:textId="5A3F6703" w:rsidR="00611BC5" w:rsidRDefault="00611BC5" w:rsidP="0B03B3B0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611BC5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Procedure.performer.function.coding.code</w:t>
            </w:r>
          </w:p>
        </w:tc>
        <w:tc>
          <w:tcPr>
            <w:tcW w:w="3188" w:type="dxa"/>
          </w:tcPr>
          <w:p w14:paraId="46CC870E" w14:textId="59B18370" w:rsidR="00611BC5" w:rsidRDefault="3D11CB31" w:rsidP="0095154D">
            <w:pPr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sz w:val="20"/>
                <w:szCs w:val="20"/>
                <w:lang w:eastAsia="pl-PL"/>
              </w:rPr>
              <w:t>Kod</w:t>
            </w:r>
            <w:r w:rsidR="194DE33B" w:rsidRPr="55C5FD08">
              <w:rPr>
                <w:sz w:val="20"/>
                <w:szCs w:val="20"/>
                <w:lang w:eastAsia="pl-PL"/>
              </w:rPr>
              <w:t xml:space="preserve"> roli pracownika w systemi</w:t>
            </w:r>
            <w:r w:rsidR="5ECD73C2" w:rsidRPr="55C5FD08">
              <w:rPr>
                <w:sz w:val="20"/>
                <w:szCs w:val="20"/>
                <w:lang w:eastAsia="pl-PL"/>
              </w:rPr>
              <w:t>e</w:t>
            </w:r>
            <w:r w:rsidR="194DE33B" w:rsidRPr="55C5FD08">
              <w:rPr>
                <w:sz w:val="20"/>
                <w:szCs w:val="20"/>
                <w:lang w:eastAsia="pl-PL"/>
              </w:rPr>
              <w:t xml:space="preserve"> kodowania</w:t>
            </w:r>
          </w:p>
        </w:tc>
        <w:tc>
          <w:tcPr>
            <w:tcW w:w="900" w:type="dxa"/>
          </w:tcPr>
          <w:p w14:paraId="2F65F1DD" w14:textId="10DA58FC" w:rsidR="00611BC5" w:rsidRPr="00712B33" w:rsidRDefault="00611BC5" w:rsidP="0B03B3B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</w:tcPr>
          <w:p w14:paraId="6C79CD8E" w14:textId="77777777" w:rsidR="005D1D7C" w:rsidRDefault="005D1D7C" w:rsidP="005D1D7C">
            <w:pPr>
              <w:pStyle w:val="paragraph"/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</w:pPr>
            <w:r w:rsidRPr="49B1289A"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  <w:t>Przyjmuje wartość:</w:t>
            </w:r>
          </w:p>
          <w:p w14:paraId="74FC7397" w14:textId="1700A2F8" w:rsidR="00611BC5" w:rsidRDefault="4622BB4E" w:rsidP="09E28FE3">
            <w:pPr>
              <w:jc w:val="left"/>
              <w:rPr>
                <w:sz w:val="20"/>
                <w:szCs w:val="20"/>
                <w:lang w:eastAsia="pl-PL"/>
              </w:rPr>
            </w:pPr>
            <w:r w:rsidRPr="09E28FE3">
              <w:rPr>
                <w:rStyle w:val="normaltextrun"/>
                <w:b/>
                <w:bCs/>
                <w:sz w:val="20"/>
                <w:szCs w:val="20"/>
              </w:rPr>
              <w:t>code</w:t>
            </w:r>
            <w:r w:rsidRPr="09E28FE3">
              <w:rPr>
                <w:rStyle w:val="normaltextrun"/>
                <w:sz w:val="20"/>
                <w:szCs w:val="20"/>
              </w:rPr>
              <w:t>:</w:t>
            </w:r>
            <w:r w:rsidRPr="09E28FE3">
              <w:rPr>
                <w:rStyle w:val="normaltextrun"/>
                <w:i/>
                <w:iCs/>
                <w:sz w:val="20"/>
                <w:szCs w:val="20"/>
              </w:rPr>
              <w:t>“{kod}” </w:t>
            </w:r>
          </w:p>
        </w:tc>
      </w:tr>
      <w:tr w:rsidR="00611BC5" w:rsidRPr="00712B33" w14:paraId="41D8DE64" w14:textId="77777777" w:rsidTr="0002574A">
        <w:trPr>
          <w:jc w:val="center"/>
        </w:trPr>
        <w:tc>
          <w:tcPr>
            <w:tcW w:w="2122" w:type="dxa"/>
          </w:tcPr>
          <w:p w14:paraId="774EAECB" w14:textId="7ADBE9B5" w:rsidR="00611BC5" w:rsidRDefault="00611BC5" w:rsidP="0B03B3B0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611BC5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lastRenderedPageBreak/>
              <w:t>Procedure.performer.function.coding.display</w:t>
            </w:r>
          </w:p>
        </w:tc>
        <w:tc>
          <w:tcPr>
            <w:tcW w:w="3188" w:type="dxa"/>
          </w:tcPr>
          <w:p w14:paraId="209486FA" w14:textId="7A67F167" w:rsidR="00611BC5" w:rsidRDefault="211280B1" w:rsidP="00517E81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Wartość odpowiadająca </w:t>
            </w:r>
            <w:r w:rsidR="000F2DEA">
              <w:rPr>
                <w:rFonts w:ascii="Calibri" w:eastAsia="Calibri" w:hAnsi="Calibri" w:cs="Calibri"/>
                <w:sz w:val="20"/>
                <w:szCs w:val="20"/>
              </w:rPr>
              <w:t>wartości kodu</w:t>
            </w: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 w systemie kodowania</w:t>
            </w:r>
          </w:p>
        </w:tc>
        <w:tc>
          <w:tcPr>
            <w:tcW w:w="900" w:type="dxa"/>
          </w:tcPr>
          <w:p w14:paraId="7D0AE794" w14:textId="2B495EDA" w:rsidR="00611BC5" w:rsidRPr="00712B33" w:rsidRDefault="00611BC5" w:rsidP="0B03B3B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</w:tcPr>
          <w:p w14:paraId="50BC21A1" w14:textId="77777777" w:rsidR="005D1D7C" w:rsidRDefault="005D1D7C" w:rsidP="005D1D7C">
            <w:pPr>
              <w:pStyle w:val="paragraph"/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</w:pPr>
            <w:r w:rsidRPr="49B1289A"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  <w:t>Przyjmuje wartość:</w:t>
            </w:r>
          </w:p>
          <w:p w14:paraId="266312E7" w14:textId="4E51C918" w:rsidR="00611BC5" w:rsidRDefault="4622BB4E" w:rsidP="09E28FE3">
            <w:pPr>
              <w:jc w:val="left"/>
              <w:rPr>
                <w:sz w:val="20"/>
                <w:szCs w:val="20"/>
                <w:lang w:eastAsia="pl-PL"/>
              </w:rPr>
            </w:pPr>
            <w:r w:rsidRPr="09E28FE3">
              <w:rPr>
                <w:rStyle w:val="normaltextrun"/>
                <w:b/>
                <w:bCs/>
                <w:sz w:val="20"/>
                <w:szCs w:val="20"/>
              </w:rPr>
              <w:t>code</w:t>
            </w:r>
            <w:r w:rsidRPr="09E28FE3">
              <w:rPr>
                <w:rStyle w:val="normaltextrun"/>
                <w:sz w:val="20"/>
                <w:szCs w:val="20"/>
              </w:rPr>
              <w:t>:</w:t>
            </w:r>
            <w:r w:rsidRPr="09E28FE3">
              <w:rPr>
                <w:rStyle w:val="normaltextrun"/>
                <w:i/>
                <w:iCs/>
                <w:sz w:val="20"/>
                <w:szCs w:val="20"/>
              </w:rPr>
              <w:t>“{Nazwa odpowiadająca podanemu kodowi rodzaju zmiany w systemie</w:t>
            </w:r>
            <w:r w:rsidR="349DFC9B" w:rsidRPr="09E28FE3">
              <w:rPr>
                <w:rStyle w:val="normaltextrun"/>
                <w:i/>
                <w:iCs/>
                <w:sz w:val="20"/>
                <w:szCs w:val="20"/>
              </w:rPr>
              <w:t xml:space="preserve"> kodowania,</w:t>
            </w:r>
            <w:r w:rsidRPr="09E28FE3">
              <w:rPr>
                <w:rStyle w:val="normaltextrun"/>
                <w:i/>
                <w:iCs/>
                <w:sz w:val="20"/>
                <w:szCs w:val="20"/>
              </w:rPr>
              <w:t xml:space="preserve"> wyświetlona w GUI użytkownika}” </w:t>
            </w:r>
          </w:p>
        </w:tc>
      </w:tr>
      <w:tr w:rsidR="00611BC5" w:rsidRPr="00712B33" w14:paraId="275BFFF6" w14:textId="77777777" w:rsidTr="0002574A">
        <w:trPr>
          <w:jc w:val="center"/>
        </w:trPr>
        <w:tc>
          <w:tcPr>
            <w:tcW w:w="2122" w:type="dxa"/>
            <w:shd w:val="clear" w:color="auto" w:fill="BFBFBF" w:themeFill="background1" w:themeFillShade="BF"/>
          </w:tcPr>
          <w:p w14:paraId="3758C78C" w14:textId="5053F541" w:rsidR="00611BC5" w:rsidRDefault="00611BC5" w:rsidP="0B03B3B0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611BC5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Procedure.performer.actor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63EC24CB" w14:textId="688D883C" w:rsidR="00611BC5" w:rsidRDefault="763A394D" w:rsidP="09E28FE3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Dane Pracownika Medycznego wykonującego Procedurę Medyczną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14:paraId="754C5EE7" w14:textId="064B5633" w:rsidR="00611BC5" w:rsidRPr="00712B33" w:rsidRDefault="00611BC5" w:rsidP="0B03B3B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  <w:shd w:val="clear" w:color="auto" w:fill="BFBFBF" w:themeFill="background1" w:themeFillShade="BF"/>
          </w:tcPr>
          <w:p w14:paraId="728F0DE5" w14:textId="77777777" w:rsidR="00AA0E47" w:rsidRDefault="00AA0E47" w:rsidP="00AA0E47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F7A3A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7D078B08" w14:textId="04AE441A" w:rsidR="00611BC5" w:rsidRPr="00AA0E47" w:rsidRDefault="73F560FD" w:rsidP="0093576C">
            <w:pPr>
              <w:numPr>
                <w:ilvl w:val="0"/>
                <w:numId w:val="50"/>
              </w:numPr>
              <w:spacing w:line="276" w:lineRule="auto"/>
              <w:ind w:left="282" w:hanging="283"/>
              <w:contextualSpacing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b/>
                <w:bCs/>
                <w:sz w:val="20"/>
                <w:szCs w:val="20"/>
                <w:lang w:eastAsia="pl-PL"/>
              </w:rPr>
              <w:t xml:space="preserve">identifier </w:t>
            </w:r>
            <w:r w:rsidRPr="55C5FD08">
              <w:rPr>
                <w:sz w:val="20"/>
                <w:szCs w:val="20"/>
                <w:lang w:eastAsia="pl-PL"/>
              </w:rPr>
              <w:t xml:space="preserve">– Identyfikator </w:t>
            </w:r>
            <w:r w:rsidR="0550BD20" w:rsidRPr="55C5FD08">
              <w:rPr>
                <w:sz w:val="20"/>
                <w:szCs w:val="20"/>
                <w:lang w:eastAsia="pl-PL"/>
              </w:rPr>
              <w:t>P</w:t>
            </w:r>
            <w:r w:rsidRPr="55C5FD08">
              <w:rPr>
                <w:sz w:val="20"/>
                <w:szCs w:val="20"/>
                <w:lang w:eastAsia="pl-PL"/>
              </w:rPr>
              <w:t xml:space="preserve">racownika </w:t>
            </w:r>
            <w:r w:rsidR="4681D4E8" w:rsidRPr="55C5FD08">
              <w:rPr>
                <w:sz w:val="20"/>
                <w:szCs w:val="20"/>
                <w:lang w:eastAsia="pl-PL"/>
              </w:rPr>
              <w:t>M</w:t>
            </w:r>
            <w:r w:rsidRPr="55C5FD08">
              <w:rPr>
                <w:sz w:val="20"/>
                <w:szCs w:val="20"/>
                <w:lang w:eastAsia="pl-PL"/>
              </w:rPr>
              <w:t>edycznego</w:t>
            </w:r>
          </w:p>
          <w:p w14:paraId="0DE1B7FC" w14:textId="72CF90B6" w:rsidR="00611BC5" w:rsidRPr="00AA0E47" w:rsidRDefault="5747EFDA" w:rsidP="0093576C">
            <w:pPr>
              <w:numPr>
                <w:ilvl w:val="0"/>
                <w:numId w:val="50"/>
              </w:numPr>
              <w:spacing w:line="276" w:lineRule="auto"/>
              <w:ind w:left="282" w:hanging="283"/>
              <w:contextualSpacing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b/>
                <w:bCs/>
                <w:sz w:val="20"/>
                <w:szCs w:val="20"/>
                <w:lang w:eastAsia="pl-PL"/>
              </w:rPr>
              <w:t>display</w:t>
            </w:r>
            <w:r w:rsidRPr="55C5FD08">
              <w:rPr>
                <w:sz w:val="20"/>
                <w:szCs w:val="20"/>
                <w:lang w:eastAsia="pl-PL"/>
              </w:rPr>
              <w:t xml:space="preserve"> - imię </w:t>
            </w:r>
            <w:r w:rsidR="5CC7B8BD" w:rsidRPr="55C5FD08">
              <w:rPr>
                <w:sz w:val="20"/>
                <w:szCs w:val="20"/>
                <w:lang w:eastAsia="pl-PL"/>
              </w:rPr>
              <w:t xml:space="preserve">(imiona) </w:t>
            </w:r>
            <w:r w:rsidRPr="55C5FD08">
              <w:rPr>
                <w:sz w:val="20"/>
                <w:szCs w:val="20"/>
                <w:lang w:eastAsia="pl-PL"/>
              </w:rPr>
              <w:t>i nazwisko Pracownika Medycznego</w:t>
            </w:r>
          </w:p>
        </w:tc>
      </w:tr>
      <w:tr w:rsidR="00611BC5" w:rsidRPr="00712B33" w14:paraId="31C809D1" w14:textId="77777777" w:rsidTr="0002574A">
        <w:trPr>
          <w:jc w:val="center"/>
        </w:trPr>
        <w:tc>
          <w:tcPr>
            <w:tcW w:w="2122" w:type="dxa"/>
            <w:shd w:val="clear" w:color="auto" w:fill="D9D9D9" w:themeFill="background1" w:themeFillShade="D9"/>
          </w:tcPr>
          <w:p w14:paraId="6A981229" w14:textId="523FE76E" w:rsidR="00611BC5" w:rsidRDefault="00611BC5" w:rsidP="0B03B3B0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611BC5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Procedure.performer.actor.identifier</w:t>
            </w:r>
          </w:p>
        </w:tc>
        <w:tc>
          <w:tcPr>
            <w:tcW w:w="3188" w:type="dxa"/>
            <w:shd w:val="clear" w:color="auto" w:fill="D9D9D9" w:themeFill="background1" w:themeFillShade="D9"/>
          </w:tcPr>
          <w:p w14:paraId="66FDAD26" w14:textId="067EE1AD" w:rsidR="00611BC5" w:rsidRDefault="4E0F19BD" w:rsidP="00946F97">
            <w:pPr>
              <w:jc w:val="left"/>
              <w:rPr>
                <w:sz w:val="20"/>
                <w:szCs w:val="20"/>
                <w:lang w:eastAsia="pl-PL"/>
              </w:rPr>
            </w:pPr>
            <w:r w:rsidRPr="09E28FE3">
              <w:rPr>
                <w:sz w:val="20"/>
                <w:szCs w:val="20"/>
                <w:lang w:eastAsia="pl-PL"/>
              </w:rPr>
              <w:t xml:space="preserve">Identyfikator </w:t>
            </w:r>
            <w:r w:rsidR="5C1F10AC" w:rsidRPr="09E28FE3">
              <w:rPr>
                <w:sz w:val="20"/>
                <w:szCs w:val="20"/>
                <w:lang w:eastAsia="pl-PL"/>
              </w:rPr>
              <w:t>P</w:t>
            </w:r>
            <w:r w:rsidRPr="09E28FE3">
              <w:rPr>
                <w:sz w:val="20"/>
                <w:szCs w:val="20"/>
                <w:lang w:eastAsia="pl-PL"/>
              </w:rPr>
              <w:t xml:space="preserve">racownika </w:t>
            </w:r>
            <w:r w:rsidR="0B5B0572" w:rsidRPr="09E28FE3">
              <w:rPr>
                <w:sz w:val="20"/>
                <w:szCs w:val="20"/>
                <w:lang w:eastAsia="pl-PL"/>
              </w:rPr>
              <w:t>M</w:t>
            </w:r>
            <w:r w:rsidR="00946F97">
              <w:rPr>
                <w:sz w:val="20"/>
                <w:szCs w:val="20"/>
                <w:lang w:eastAsia="pl-PL"/>
              </w:rPr>
              <w:t>edycznego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14:paraId="2CE8671E" w14:textId="31106897" w:rsidR="00611BC5" w:rsidRPr="00712B33" w:rsidRDefault="00611BC5" w:rsidP="0B03B3B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  <w:shd w:val="clear" w:color="auto" w:fill="D9D9D9" w:themeFill="background1" w:themeFillShade="D9"/>
          </w:tcPr>
          <w:p w14:paraId="1E09FC7F" w14:textId="77777777" w:rsidR="00AA0E47" w:rsidRDefault="00AA0E47" w:rsidP="00AA0E47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F7A3A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00286703" w14:textId="4D485FA2" w:rsidR="00AA0E47" w:rsidRPr="005D1D7C" w:rsidRDefault="0204C00F" w:rsidP="0093576C">
            <w:pPr>
              <w:numPr>
                <w:ilvl w:val="0"/>
                <w:numId w:val="50"/>
              </w:numPr>
              <w:spacing w:line="276" w:lineRule="auto"/>
              <w:ind w:left="282" w:hanging="283"/>
              <w:contextualSpacing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55C5FD08">
              <w:rPr>
                <w:sz w:val="20"/>
                <w:szCs w:val="20"/>
                <w:lang w:eastAsia="pl-PL"/>
              </w:rPr>
              <w:t xml:space="preserve">– </w:t>
            </w:r>
            <w:r w:rsidR="6F4A173B" w:rsidRPr="55C5FD08">
              <w:rPr>
                <w:sz w:val="20"/>
                <w:szCs w:val="20"/>
                <w:lang w:eastAsia="pl-PL"/>
              </w:rPr>
              <w:t>system identyfikacji</w:t>
            </w:r>
          </w:p>
          <w:p w14:paraId="6AC8BB58" w14:textId="0E4A0193" w:rsidR="00611BC5" w:rsidRPr="00AA0E47" w:rsidRDefault="1CB260CB" w:rsidP="0093576C">
            <w:pPr>
              <w:numPr>
                <w:ilvl w:val="0"/>
                <w:numId w:val="50"/>
              </w:numPr>
              <w:spacing w:line="276" w:lineRule="auto"/>
              <w:ind w:left="282" w:hanging="283"/>
              <w:contextualSpacing/>
              <w:jc w:val="left"/>
              <w:rPr>
                <w:rFonts w:ascii="Calibri" w:hAnsi="Calibri" w:cs="Times New Roman"/>
                <w:sz w:val="20"/>
                <w:szCs w:val="20"/>
                <w:lang w:eastAsia="pl-PL"/>
              </w:rPr>
            </w:pPr>
            <w:r w:rsidRPr="55C5FD08">
              <w:rPr>
                <w:b/>
                <w:bCs/>
                <w:sz w:val="20"/>
                <w:szCs w:val="20"/>
                <w:lang w:eastAsia="pl-PL"/>
              </w:rPr>
              <w:t>value</w:t>
            </w:r>
            <w:r w:rsidR="6F4A173B" w:rsidRPr="55C5FD08">
              <w:rPr>
                <w:sz w:val="20"/>
                <w:szCs w:val="20"/>
                <w:lang w:eastAsia="pl-PL"/>
              </w:rPr>
              <w:t xml:space="preserve"> – identyfikator</w:t>
            </w:r>
          </w:p>
        </w:tc>
      </w:tr>
      <w:tr w:rsidR="00611BC5" w:rsidRPr="00712B33" w14:paraId="1D64AE3B" w14:textId="77777777" w:rsidTr="0002574A">
        <w:trPr>
          <w:jc w:val="center"/>
        </w:trPr>
        <w:tc>
          <w:tcPr>
            <w:tcW w:w="2122" w:type="dxa"/>
          </w:tcPr>
          <w:p w14:paraId="17B1527B" w14:textId="6D883B91" w:rsidR="00611BC5" w:rsidRDefault="00611BC5" w:rsidP="0B03B3B0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611BC5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Procedure.performer.actor.identifier.system</w:t>
            </w:r>
          </w:p>
        </w:tc>
        <w:tc>
          <w:tcPr>
            <w:tcW w:w="3188" w:type="dxa"/>
          </w:tcPr>
          <w:p w14:paraId="08B5FD19" w14:textId="42817D28" w:rsidR="00611BC5" w:rsidRDefault="6A7DB0FE" w:rsidP="09E28FE3">
            <w:pPr>
              <w:jc w:val="left"/>
              <w:rPr>
                <w:sz w:val="20"/>
                <w:szCs w:val="20"/>
                <w:lang w:eastAsia="pl-PL"/>
              </w:rPr>
            </w:pPr>
            <w:r w:rsidRPr="09E28FE3">
              <w:rPr>
                <w:sz w:val="20"/>
                <w:szCs w:val="20"/>
                <w:lang w:eastAsia="pl-PL"/>
              </w:rPr>
              <w:t xml:space="preserve">OID systemu identyfikacji </w:t>
            </w:r>
            <w:r w:rsidR="51270110" w:rsidRPr="09E28FE3">
              <w:rPr>
                <w:sz w:val="20"/>
                <w:szCs w:val="20"/>
                <w:lang w:eastAsia="pl-PL"/>
              </w:rPr>
              <w:t>P</w:t>
            </w:r>
            <w:r w:rsidRPr="09E28FE3">
              <w:rPr>
                <w:sz w:val="20"/>
                <w:szCs w:val="20"/>
                <w:lang w:eastAsia="pl-PL"/>
              </w:rPr>
              <w:t xml:space="preserve">racownika </w:t>
            </w:r>
            <w:r w:rsidR="25192250" w:rsidRPr="09E28FE3">
              <w:rPr>
                <w:sz w:val="20"/>
                <w:szCs w:val="20"/>
                <w:lang w:eastAsia="pl-PL"/>
              </w:rPr>
              <w:t>M</w:t>
            </w:r>
            <w:r w:rsidRPr="09E28FE3">
              <w:rPr>
                <w:sz w:val="20"/>
                <w:szCs w:val="20"/>
                <w:lang w:eastAsia="pl-PL"/>
              </w:rPr>
              <w:t>edycznego</w:t>
            </w:r>
          </w:p>
        </w:tc>
        <w:tc>
          <w:tcPr>
            <w:tcW w:w="900" w:type="dxa"/>
          </w:tcPr>
          <w:p w14:paraId="48BB5557" w14:textId="0ADDD5B1" w:rsidR="00611BC5" w:rsidRPr="00712B33" w:rsidRDefault="00611BC5" w:rsidP="0B03B3B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</w:tcPr>
          <w:p w14:paraId="777ED941" w14:textId="77777777" w:rsidR="00B42F41" w:rsidRPr="00712B33" w:rsidRDefault="00B42F41" w:rsidP="00B42F41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55C5B95B" w14:textId="5EC85D08" w:rsidR="00611BC5" w:rsidRDefault="5CEF2465" w:rsidP="09E28FE3">
            <w:pPr>
              <w:jc w:val="left"/>
              <w:rPr>
                <w:sz w:val="20"/>
                <w:szCs w:val="20"/>
                <w:lang w:eastAsia="pl-PL"/>
              </w:rPr>
            </w:pPr>
            <w:r w:rsidRPr="09E28FE3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09E28FE3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09E28FE3">
              <w:rPr>
                <w:sz w:val="20"/>
                <w:szCs w:val="20"/>
                <w:lang w:eastAsia="pl-PL"/>
              </w:rPr>
              <w:t>urn:oid:</w:t>
            </w:r>
            <w:r w:rsidRPr="09E28FE3">
              <w:rPr>
                <w:i/>
                <w:iCs/>
                <w:sz w:val="20"/>
                <w:szCs w:val="20"/>
                <w:lang w:eastAsia="pl-PL"/>
              </w:rPr>
              <w:t>{</w:t>
            </w:r>
            <w:r w:rsidR="4ADFDE0D" w:rsidRPr="09E28FE3">
              <w:rPr>
                <w:i/>
                <w:iCs/>
                <w:sz w:val="20"/>
                <w:szCs w:val="20"/>
                <w:lang w:eastAsia="pl-PL"/>
              </w:rPr>
              <w:t>OID systemu identyfikacji</w:t>
            </w:r>
            <w:r w:rsidR="00946F97">
              <w:rPr>
                <w:i/>
                <w:iCs/>
                <w:sz w:val="20"/>
                <w:szCs w:val="20"/>
                <w:lang w:eastAsia="pl-PL"/>
              </w:rPr>
              <w:t xml:space="preserve"> Pracownika Medyczneo</w:t>
            </w:r>
            <w:r w:rsidRPr="09E28FE3"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611BC5" w:rsidRPr="00712B33" w14:paraId="705ADFB9" w14:textId="77777777" w:rsidTr="0002574A">
        <w:trPr>
          <w:jc w:val="center"/>
        </w:trPr>
        <w:tc>
          <w:tcPr>
            <w:tcW w:w="2122" w:type="dxa"/>
          </w:tcPr>
          <w:p w14:paraId="38AF5682" w14:textId="14C27AB9" w:rsidR="00611BC5" w:rsidRDefault="00611BC5" w:rsidP="0B03B3B0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611BC5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Procedure.performer.actor.identifier.value</w:t>
            </w:r>
          </w:p>
        </w:tc>
        <w:tc>
          <w:tcPr>
            <w:tcW w:w="3188" w:type="dxa"/>
          </w:tcPr>
          <w:p w14:paraId="39969DB5" w14:textId="2918DDB5" w:rsidR="00611BC5" w:rsidRDefault="00B42F41" w:rsidP="0095154D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Identyfikator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 xml:space="preserve"> Pracownika Medycznego</w:t>
            </w:r>
          </w:p>
        </w:tc>
        <w:tc>
          <w:tcPr>
            <w:tcW w:w="900" w:type="dxa"/>
          </w:tcPr>
          <w:p w14:paraId="622CF27B" w14:textId="2330475E" w:rsidR="00611BC5" w:rsidRPr="00712B33" w:rsidRDefault="00611BC5" w:rsidP="0B03B3B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</w:tcPr>
          <w:p w14:paraId="2689F777" w14:textId="77777777" w:rsidR="00B42F41" w:rsidRPr="00712B33" w:rsidRDefault="00B42F41" w:rsidP="00B42F41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15E74FD9" w14:textId="4D1B8D58" w:rsidR="00B42F41" w:rsidRPr="00712B33" w:rsidRDefault="5CEF2465" w:rsidP="09E28FE3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9E28FE3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09E28FE3">
              <w:rPr>
                <w:i/>
                <w:iCs/>
                <w:sz w:val="20"/>
                <w:szCs w:val="20"/>
                <w:lang w:eastAsia="pl-PL"/>
              </w:rPr>
              <w:t>: “{Identyfikator</w:t>
            </w:r>
            <w:r w:rsidR="00946F97">
              <w:rPr>
                <w:i/>
                <w:iCs/>
                <w:sz w:val="20"/>
                <w:szCs w:val="20"/>
                <w:lang w:eastAsia="pl-PL"/>
              </w:rPr>
              <w:t xml:space="preserve"> Pracownika Medycznego</w:t>
            </w:r>
            <w:r w:rsidRPr="09E28FE3"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  <w:p w14:paraId="50ED859E" w14:textId="0110AC45" w:rsidR="00611BC5" w:rsidRDefault="00611BC5" w:rsidP="7EF05AA5">
            <w:pPr>
              <w:jc w:val="left"/>
              <w:rPr>
                <w:sz w:val="20"/>
                <w:szCs w:val="20"/>
                <w:lang w:eastAsia="pl-PL"/>
              </w:rPr>
            </w:pPr>
          </w:p>
          <w:p w14:paraId="4187455B" w14:textId="156A3308" w:rsidR="00611BC5" w:rsidRPr="00CB75F7" w:rsidRDefault="6B542B68" w:rsidP="7EF05AA5">
            <w:pPr>
              <w:jc w:val="left"/>
              <w:rPr>
                <w:iCs/>
                <w:sz w:val="20"/>
                <w:szCs w:val="20"/>
                <w:u w:val="single"/>
                <w:lang w:eastAsia="pl-PL"/>
              </w:rPr>
            </w:pPr>
            <w:r w:rsidRPr="00CB75F7">
              <w:rPr>
                <w:iCs/>
                <w:sz w:val="20"/>
                <w:szCs w:val="20"/>
                <w:u w:val="single"/>
                <w:lang w:eastAsia="pl-PL"/>
              </w:rPr>
              <w:t>Reguły biznesowe:</w:t>
            </w:r>
          </w:p>
          <w:p w14:paraId="715F4EB1" w14:textId="5B68B21F" w:rsidR="00611BC5" w:rsidRDefault="6B542B68" w:rsidP="7EF05AA5">
            <w:pPr>
              <w:jc w:val="left"/>
            </w:pPr>
            <w:r w:rsidRPr="00CB75F7">
              <w:rPr>
                <w:rFonts w:ascii="Calibri" w:eastAsia="Calibri" w:hAnsi="Calibri" w:cs="Calibri"/>
                <w:iCs/>
                <w:sz w:val="20"/>
                <w:szCs w:val="20"/>
              </w:rPr>
              <w:t>REG.WER.3828 Weryfikacja pracownika medycznego przy zapisie Zdarzenia Medyczne</w:t>
            </w:r>
            <w:r w:rsidRPr="00CB75F7">
              <w:rPr>
                <w:rFonts w:ascii="Calibri" w:eastAsia="Calibri" w:hAnsi="Calibri" w:cs="Calibri"/>
                <w:sz w:val="20"/>
                <w:szCs w:val="20"/>
              </w:rPr>
              <w:t>go</w:t>
            </w:r>
          </w:p>
        </w:tc>
      </w:tr>
      <w:tr w:rsidR="00611BC5" w:rsidRPr="00712B33" w14:paraId="4A6BEB59" w14:textId="77777777" w:rsidTr="0002574A">
        <w:trPr>
          <w:jc w:val="center"/>
        </w:trPr>
        <w:tc>
          <w:tcPr>
            <w:tcW w:w="2122" w:type="dxa"/>
          </w:tcPr>
          <w:p w14:paraId="2835170C" w14:textId="4DB109D0" w:rsidR="00611BC5" w:rsidRDefault="00611BC5" w:rsidP="0B03B3B0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611BC5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lastRenderedPageBreak/>
              <w:t>Procedure.performer.actor.display</w:t>
            </w:r>
          </w:p>
        </w:tc>
        <w:tc>
          <w:tcPr>
            <w:tcW w:w="3188" w:type="dxa"/>
          </w:tcPr>
          <w:p w14:paraId="17C1EA33" w14:textId="747D0A0C" w:rsidR="00611BC5" w:rsidRDefault="5CEF2465" w:rsidP="0095154D">
            <w:pPr>
              <w:jc w:val="left"/>
              <w:rPr>
                <w:sz w:val="20"/>
                <w:szCs w:val="20"/>
                <w:lang w:eastAsia="pl-PL"/>
              </w:rPr>
            </w:pPr>
            <w:r w:rsidRPr="09E28FE3">
              <w:rPr>
                <w:sz w:val="20"/>
                <w:szCs w:val="20"/>
                <w:lang w:eastAsia="pl-PL"/>
              </w:rPr>
              <w:t>Imię</w:t>
            </w:r>
            <w:r w:rsidR="2D88E8D2" w:rsidRPr="09E28FE3">
              <w:rPr>
                <w:sz w:val="20"/>
                <w:szCs w:val="20"/>
                <w:lang w:eastAsia="pl-PL"/>
              </w:rPr>
              <w:t xml:space="preserve"> (imiona) </w:t>
            </w:r>
            <w:r w:rsidRPr="09E28FE3">
              <w:rPr>
                <w:sz w:val="20"/>
                <w:szCs w:val="20"/>
                <w:lang w:eastAsia="pl-PL"/>
              </w:rPr>
              <w:t xml:space="preserve"> i nazwisko Pracownika Medycznego</w:t>
            </w:r>
          </w:p>
        </w:tc>
        <w:tc>
          <w:tcPr>
            <w:tcW w:w="900" w:type="dxa"/>
          </w:tcPr>
          <w:p w14:paraId="05425AE8" w14:textId="7E719271" w:rsidR="00611BC5" w:rsidRPr="00712B33" w:rsidRDefault="00611BC5" w:rsidP="0B03B3B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</w:tcPr>
          <w:p w14:paraId="2BDD3AEB" w14:textId="77777777" w:rsidR="00B42F41" w:rsidRDefault="00B42F41" w:rsidP="00B42F41">
            <w:pPr>
              <w:jc w:val="left"/>
              <w:rPr>
                <w:sz w:val="20"/>
                <w:szCs w:val="20"/>
                <w:lang w:eastAsia="pl-PL"/>
              </w:rPr>
            </w:pPr>
            <w:r w:rsidRPr="2B86E588">
              <w:rPr>
                <w:sz w:val="20"/>
                <w:szCs w:val="20"/>
                <w:lang w:eastAsia="pl-PL"/>
              </w:rPr>
              <w:t>Przyjmuje wartość:</w:t>
            </w:r>
          </w:p>
          <w:p w14:paraId="3F42C9F0" w14:textId="0DE0FD80" w:rsidR="00611BC5" w:rsidRDefault="5D11E34B" w:rsidP="7EF05AA5">
            <w:pPr>
              <w:jc w:val="left"/>
              <w:rPr>
                <w:sz w:val="20"/>
                <w:szCs w:val="20"/>
                <w:lang w:eastAsia="pl-PL"/>
              </w:rPr>
            </w:pPr>
            <w:r w:rsidRPr="7EF05AA5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 xml:space="preserve">: “{imię </w:t>
            </w:r>
            <w:r w:rsidR="2DFD015E" w:rsidRPr="7EF05AA5">
              <w:rPr>
                <w:i/>
                <w:iCs/>
                <w:sz w:val="20"/>
                <w:szCs w:val="20"/>
                <w:lang w:eastAsia="pl-PL"/>
              </w:rPr>
              <w:t xml:space="preserve">(imiona) 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>i nazwisko Pracownika Medycznego}”</w:t>
            </w:r>
          </w:p>
          <w:p w14:paraId="1B086B0D" w14:textId="3CAA1CC4" w:rsidR="00611BC5" w:rsidRDefault="00611BC5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</w:p>
          <w:p w14:paraId="2C4F7CDE" w14:textId="62B10A62" w:rsidR="00611BC5" w:rsidRPr="00CB75F7" w:rsidRDefault="062F9B87" w:rsidP="7EF05AA5">
            <w:pPr>
              <w:jc w:val="left"/>
              <w:rPr>
                <w:iCs/>
                <w:sz w:val="20"/>
                <w:szCs w:val="20"/>
                <w:lang w:eastAsia="pl-PL"/>
              </w:rPr>
            </w:pPr>
            <w:r w:rsidRPr="00CB75F7">
              <w:rPr>
                <w:iCs/>
                <w:sz w:val="20"/>
                <w:szCs w:val="20"/>
                <w:u w:val="single"/>
                <w:lang w:eastAsia="pl-PL"/>
              </w:rPr>
              <w:t>Reguły biznesowe</w:t>
            </w:r>
            <w:r w:rsidRPr="00CB75F7">
              <w:rPr>
                <w:iCs/>
                <w:sz w:val="20"/>
                <w:szCs w:val="20"/>
                <w:lang w:eastAsia="pl-PL"/>
              </w:rPr>
              <w:t>:</w:t>
            </w:r>
          </w:p>
          <w:p w14:paraId="48B2D3A7" w14:textId="38CD363C" w:rsidR="00611BC5" w:rsidRPr="00CB75F7" w:rsidRDefault="062F9B87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CB75F7">
              <w:rPr>
                <w:rFonts w:ascii="Calibri" w:eastAsia="Calibri" w:hAnsi="Calibri" w:cs="Calibri"/>
                <w:iCs/>
                <w:sz w:val="20"/>
                <w:szCs w:val="20"/>
              </w:rPr>
              <w:t>REG.WER.4057 Weryfikacja imienia i nazwiska pracownika medycznego</w:t>
            </w:r>
          </w:p>
          <w:p w14:paraId="5DA6287B" w14:textId="5D5FB8EA" w:rsidR="00611BC5" w:rsidRDefault="062F9B87" w:rsidP="7EF05AA5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CB75F7">
              <w:rPr>
                <w:rFonts w:ascii="Calibri" w:eastAsia="Calibri" w:hAnsi="Calibri" w:cs="Calibri"/>
                <w:iCs/>
                <w:sz w:val="20"/>
                <w:szCs w:val="20"/>
              </w:rPr>
              <w:t>REG.WER.4059 Weryfikacja zgodności danych pracownika medycznego w CWPM lub CWUb.</w:t>
            </w:r>
          </w:p>
        </w:tc>
      </w:tr>
      <w:tr w:rsidR="00170271" w:rsidRPr="00712B33" w14:paraId="3FB84CD6" w14:textId="77777777" w:rsidTr="0002574A">
        <w:trPr>
          <w:jc w:val="center"/>
        </w:trPr>
        <w:tc>
          <w:tcPr>
            <w:tcW w:w="2122" w:type="dxa"/>
            <w:shd w:val="clear" w:color="auto" w:fill="A6A6A6" w:themeFill="background1" w:themeFillShade="A6"/>
          </w:tcPr>
          <w:p w14:paraId="1D048F9B" w14:textId="7731E7DA" w:rsidR="00170271" w:rsidRPr="00712B33" w:rsidRDefault="00170271" w:rsidP="00712B33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712B3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Procedure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  <w:t>.location</w:t>
            </w:r>
          </w:p>
        </w:tc>
        <w:tc>
          <w:tcPr>
            <w:tcW w:w="3188" w:type="dxa"/>
            <w:shd w:val="clear" w:color="auto" w:fill="A6A6A6" w:themeFill="background1" w:themeFillShade="A6"/>
          </w:tcPr>
          <w:p w14:paraId="5305ECC6" w14:textId="03612EFF" w:rsidR="00170271" w:rsidRPr="00712B33" w:rsidRDefault="00170271" w:rsidP="00712B33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Cs/>
                <w:sz w:val="20"/>
                <w:szCs w:val="20"/>
                <w:lang w:eastAsia="pl-PL"/>
              </w:rPr>
              <w:t>Miejsce Udzielanie Świadczeń</w:t>
            </w:r>
          </w:p>
        </w:tc>
        <w:tc>
          <w:tcPr>
            <w:tcW w:w="900" w:type="dxa"/>
            <w:shd w:val="clear" w:color="auto" w:fill="A6A6A6" w:themeFill="background1" w:themeFillShade="A6"/>
          </w:tcPr>
          <w:p w14:paraId="25593C00" w14:textId="42925596" w:rsidR="00170271" w:rsidRPr="00712B33" w:rsidRDefault="00170271" w:rsidP="00712B33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  <w:shd w:val="clear" w:color="auto" w:fill="A6A6A6" w:themeFill="background1" w:themeFillShade="A6"/>
          </w:tcPr>
          <w:p w14:paraId="70967252" w14:textId="77777777" w:rsidR="00170271" w:rsidRPr="00712B33" w:rsidRDefault="00170271" w:rsidP="00712B33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712B33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4E44C7F8" w14:textId="76C140D9" w:rsidR="00170271" w:rsidRPr="00712B33" w:rsidRDefault="4D564AD9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identifier</w:t>
            </w:r>
            <w:r w:rsidR="6F4A173B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identyfikator</w:t>
            </w:r>
          </w:p>
        </w:tc>
      </w:tr>
      <w:tr w:rsidR="00170271" w:rsidRPr="00712B33" w14:paraId="265D56A0" w14:textId="77777777" w:rsidTr="0002574A">
        <w:trPr>
          <w:jc w:val="center"/>
        </w:trPr>
        <w:tc>
          <w:tcPr>
            <w:tcW w:w="2122" w:type="dxa"/>
            <w:shd w:val="clear" w:color="auto" w:fill="BFBFBF" w:themeFill="background1" w:themeFillShade="BF"/>
          </w:tcPr>
          <w:p w14:paraId="35E11095" w14:textId="09641215" w:rsidR="00170271" w:rsidRPr="00712B33" w:rsidRDefault="00170271" w:rsidP="00712B33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712B3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Procedure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  <w:t>.location</w:t>
            </w:r>
            <w:r w:rsidRPr="00712B33">
              <w:rPr>
                <w:rFonts w:cstheme="minorHAnsi"/>
                <w:b/>
                <w:sz w:val="20"/>
                <w:szCs w:val="20"/>
              </w:rPr>
              <w:t>.identifier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1645E252" w14:textId="45061FEC" w:rsidR="00170271" w:rsidRPr="00712B33" w:rsidRDefault="314EC9AB" w:rsidP="00946F97">
            <w:pPr>
              <w:jc w:val="left"/>
              <w:rPr>
                <w:sz w:val="20"/>
                <w:szCs w:val="20"/>
                <w:lang w:eastAsia="pl-PL"/>
              </w:rPr>
            </w:pPr>
            <w:r w:rsidRPr="09E28FE3">
              <w:rPr>
                <w:sz w:val="20"/>
                <w:szCs w:val="20"/>
                <w:lang w:eastAsia="pl-PL"/>
              </w:rPr>
              <w:t>Identyfikator Miejsca Udzielania Świadczeń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14:paraId="1208347D" w14:textId="0A882179" w:rsidR="00170271" w:rsidRPr="00712B33" w:rsidRDefault="00170271" w:rsidP="00712B33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  <w:shd w:val="clear" w:color="auto" w:fill="BFBFBF" w:themeFill="background1" w:themeFillShade="BF"/>
          </w:tcPr>
          <w:p w14:paraId="6BEBCC7A" w14:textId="77777777" w:rsidR="00170271" w:rsidRPr="00712B33" w:rsidRDefault="00170271" w:rsidP="00712B33">
            <w:pPr>
              <w:spacing w:before="100" w:beforeAutospacing="1" w:after="100" w:afterAutospacing="1"/>
              <w:jc w:val="left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Obejmuje: </w:t>
            </w:r>
          </w:p>
          <w:p w14:paraId="50106545" w14:textId="3D68DBB0" w:rsidR="00170271" w:rsidRPr="00712B33" w:rsidRDefault="0EC1E686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6F4A173B" w:rsidRPr="55C5FD08"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  <w:t>system identyfikacji</w:t>
            </w:r>
          </w:p>
          <w:p w14:paraId="5FD26AF0" w14:textId="5ED1C983" w:rsidR="00170271" w:rsidRPr="00712B33" w:rsidRDefault="4D564AD9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6F4A173B" w:rsidRPr="55C5FD08"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  <w:t>Identyfikator</w:t>
            </w:r>
          </w:p>
        </w:tc>
      </w:tr>
      <w:tr w:rsidR="00170271" w:rsidRPr="00712B33" w14:paraId="4E43698C" w14:textId="77777777" w:rsidTr="0002574A">
        <w:trPr>
          <w:jc w:val="center"/>
        </w:trPr>
        <w:tc>
          <w:tcPr>
            <w:tcW w:w="2122" w:type="dxa"/>
          </w:tcPr>
          <w:p w14:paraId="7D17BEAF" w14:textId="76809006" w:rsidR="00170271" w:rsidRPr="00712B33" w:rsidRDefault="00170271" w:rsidP="00712B33">
            <w:pPr>
              <w:jc w:val="left"/>
              <w:rPr>
                <w:rFonts w:cstheme="minorHAnsi"/>
                <w:b/>
                <w:sz w:val="20"/>
                <w:szCs w:val="20"/>
                <w:lang w:val="en-GB" w:eastAsia="pl-PL"/>
              </w:rPr>
            </w:pPr>
            <w:r w:rsidRPr="00712B3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Procedure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  <w:t>.location</w:t>
            </w:r>
            <w:r w:rsidRPr="00712B33">
              <w:rPr>
                <w:rFonts w:cstheme="minorHAnsi"/>
                <w:b/>
                <w:sz w:val="20"/>
                <w:szCs w:val="20"/>
                <w:lang w:val="en-GB"/>
              </w:rPr>
              <w:t>.identifier.system</w:t>
            </w:r>
          </w:p>
        </w:tc>
        <w:tc>
          <w:tcPr>
            <w:tcW w:w="3188" w:type="dxa"/>
          </w:tcPr>
          <w:p w14:paraId="12FB3690" w14:textId="3B66BD0F" w:rsidR="00170271" w:rsidRPr="00712B33" w:rsidRDefault="314EC9AB" w:rsidP="09E28FE3">
            <w:pPr>
              <w:jc w:val="left"/>
              <w:rPr>
                <w:rStyle w:val="normaltextrun"/>
                <w:sz w:val="20"/>
                <w:szCs w:val="20"/>
                <w:lang w:eastAsia="pl-PL"/>
              </w:rPr>
            </w:pPr>
            <w:r w:rsidRPr="09E28FE3">
              <w:rPr>
                <w:rStyle w:val="normaltextrun"/>
                <w:sz w:val="20"/>
                <w:szCs w:val="20"/>
              </w:rPr>
              <w:t xml:space="preserve">OID </w:t>
            </w:r>
            <w:r w:rsidR="156F8BE6" w:rsidRPr="09E28FE3">
              <w:rPr>
                <w:rStyle w:val="normaltextrun"/>
                <w:sz w:val="20"/>
                <w:szCs w:val="20"/>
              </w:rPr>
              <w:t xml:space="preserve">systemu identyfikacji </w:t>
            </w:r>
            <w:r w:rsidRPr="09E28FE3">
              <w:rPr>
                <w:rStyle w:val="normaltextrun"/>
                <w:sz w:val="20"/>
                <w:szCs w:val="20"/>
              </w:rPr>
              <w:t>Miejsca Udzielania Świadczeń</w:t>
            </w:r>
          </w:p>
        </w:tc>
        <w:tc>
          <w:tcPr>
            <w:tcW w:w="900" w:type="dxa"/>
          </w:tcPr>
          <w:p w14:paraId="4A68F6DF" w14:textId="1CFF47C9" w:rsidR="00170271" w:rsidRPr="00712B33" w:rsidRDefault="00170271" w:rsidP="00712B33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Style w:val="spellingerror"/>
                <w:rFonts w:cstheme="minorHAnsi"/>
                <w:bCs/>
                <w:sz w:val="20"/>
                <w:szCs w:val="20"/>
              </w:rPr>
              <w:t>1..1</w:t>
            </w:r>
          </w:p>
        </w:tc>
        <w:tc>
          <w:tcPr>
            <w:tcW w:w="2852" w:type="dxa"/>
          </w:tcPr>
          <w:p w14:paraId="0D3D12C5" w14:textId="7B05BACC" w:rsidR="00170271" w:rsidRPr="00712B33" w:rsidRDefault="00170271" w:rsidP="00712B33">
            <w:pPr>
              <w:jc w:val="left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Cs/>
                <w:sz w:val="20"/>
                <w:szCs w:val="20"/>
                <w:lang w:eastAsia="pl-PL"/>
              </w:rPr>
              <w:t>Przyjmuje wartość:</w:t>
            </w:r>
          </w:p>
          <w:p w14:paraId="25DC1CE5" w14:textId="084D4F8B" w:rsidR="00170271" w:rsidRPr="00712B33" w:rsidRDefault="00170271" w:rsidP="00712B33">
            <w:pPr>
              <w:jc w:val="left"/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</w:pPr>
            <w:r w:rsidRPr="00712B33"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Dla Praktyki lekarskiej:</w:t>
            </w:r>
          </w:p>
          <w:p w14:paraId="0D03DCA9" w14:textId="77777777" w:rsidR="00170271" w:rsidRPr="00712B33" w:rsidRDefault="314EC9AB" w:rsidP="09E28FE3">
            <w:pPr>
              <w:jc w:val="left"/>
              <w:rPr>
                <w:rStyle w:val="normaltextrun"/>
                <w:sz w:val="20"/>
                <w:szCs w:val="20"/>
              </w:rPr>
            </w:pPr>
            <w:r w:rsidRPr="09E28FE3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09E28FE3">
              <w:rPr>
                <w:i/>
                <w:iCs/>
                <w:sz w:val="20"/>
                <w:szCs w:val="20"/>
                <w:lang w:eastAsia="pl-PL"/>
              </w:rPr>
              <w:t xml:space="preserve">: </w:t>
            </w:r>
            <w:r w:rsidRPr="09E28FE3">
              <w:rPr>
                <w:rStyle w:val="normaltextrun"/>
                <w:i/>
                <w:iCs/>
                <w:sz w:val="20"/>
                <w:szCs w:val="20"/>
              </w:rPr>
              <w:t>“</w:t>
            </w:r>
            <w:r w:rsidRPr="00CB75F7">
              <w:rPr>
                <w:rStyle w:val="normaltextrun"/>
                <w:i/>
                <w:sz w:val="20"/>
                <w:szCs w:val="20"/>
              </w:rPr>
              <w:t>urn:oid:</w:t>
            </w:r>
            <w:r w:rsidRPr="00CB75F7">
              <w:rPr>
                <w:rFonts w:eastAsia="Calibri"/>
                <w:i/>
                <w:iCs/>
                <w:sz w:val="20"/>
                <w:szCs w:val="20"/>
              </w:rPr>
              <w:t>2.16.840.1.113883.3.4424.2.4</w:t>
            </w:r>
            <w:r w:rsidRPr="09E28FE3">
              <w:rPr>
                <w:rFonts w:eastAsia="Calibri"/>
                <w:i/>
                <w:iCs/>
                <w:sz w:val="20"/>
                <w:szCs w:val="20"/>
              </w:rPr>
              <w:t>.</w:t>
            </w:r>
            <w:r w:rsidRPr="09E28FE3">
              <w:rPr>
                <w:rStyle w:val="normaltextrun"/>
                <w:i/>
                <w:iCs/>
                <w:sz w:val="20"/>
                <w:szCs w:val="20"/>
              </w:rPr>
              <w:t>{xx}.</w:t>
            </w:r>
            <w:r w:rsidRPr="00CB75F7">
              <w:rPr>
                <w:rStyle w:val="normaltextrun"/>
                <w:iCs/>
                <w:sz w:val="20"/>
                <w:szCs w:val="20"/>
              </w:rPr>
              <w:t>1</w:t>
            </w:r>
            <w:r w:rsidRPr="09E28FE3">
              <w:rPr>
                <w:rStyle w:val="normaltextrun"/>
                <w:i/>
                <w:iCs/>
                <w:sz w:val="20"/>
                <w:szCs w:val="20"/>
              </w:rPr>
              <w:t>”</w:t>
            </w:r>
          </w:p>
          <w:p w14:paraId="18F12C83" w14:textId="77777777" w:rsidR="00170271" w:rsidRPr="00712B33" w:rsidRDefault="314EC9AB" w:rsidP="09E28FE3">
            <w:pPr>
              <w:jc w:val="left"/>
              <w:rPr>
                <w:rStyle w:val="normaltextrun"/>
                <w:i/>
                <w:iCs/>
                <w:sz w:val="20"/>
                <w:szCs w:val="20"/>
              </w:rPr>
            </w:pPr>
            <w:r w:rsidRPr="09E28FE3">
              <w:rPr>
                <w:rStyle w:val="normaltextrun"/>
                <w:i/>
                <w:iCs/>
                <w:sz w:val="20"/>
                <w:szCs w:val="20"/>
              </w:rPr>
              <w:t>gdzie “xx” identyfikuje izbę lekarską</w:t>
            </w:r>
          </w:p>
          <w:p w14:paraId="30A64F66" w14:textId="77777777" w:rsidR="001C05E4" w:rsidRPr="009A6965" w:rsidRDefault="001C05E4" w:rsidP="001C05E4">
            <w:pPr>
              <w:jc w:val="left"/>
              <w:rPr>
                <w:rStyle w:val="normaltextrun"/>
                <w:sz w:val="20"/>
                <w:szCs w:val="20"/>
                <w:u w:val="single"/>
              </w:rPr>
            </w:pPr>
            <w:r w:rsidRPr="009A6965">
              <w:rPr>
                <w:rStyle w:val="normaltextrun"/>
                <w:sz w:val="20"/>
                <w:szCs w:val="20"/>
                <w:u w:val="single"/>
              </w:rPr>
              <w:t>Dla praktyki pielęgniarskiej:</w:t>
            </w:r>
          </w:p>
          <w:p w14:paraId="7740BBAA" w14:textId="77777777" w:rsidR="001C05E4" w:rsidRPr="001C05E4" w:rsidRDefault="07313202" w:rsidP="09E28FE3">
            <w:pPr>
              <w:jc w:val="left"/>
              <w:rPr>
                <w:rStyle w:val="normaltextrun"/>
                <w:i/>
                <w:iCs/>
                <w:sz w:val="20"/>
                <w:szCs w:val="20"/>
                <w:lang w:val="en-GB"/>
              </w:rPr>
            </w:pPr>
            <w:r w:rsidRPr="09E28FE3">
              <w:rPr>
                <w:b/>
                <w:bCs/>
                <w:sz w:val="20"/>
                <w:szCs w:val="20"/>
                <w:lang w:val="en-GB" w:eastAsia="pl-PL"/>
              </w:rPr>
              <w:lastRenderedPageBreak/>
              <w:t>uri</w:t>
            </w:r>
            <w:r w:rsidRPr="09E28FE3">
              <w:rPr>
                <w:i/>
                <w:iCs/>
                <w:sz w:val="20"/>
                <w:szCs w:val="20"/>
                <w:lang w:val="en-GB" w:eastAsia="pl-PL"/>
              </w:rPr>
              <w:t xml:space="preserve">: </w:t>
            </w:r>
            <w:r w:rsidRPr="09E28FE3">
              <w:rPr>
                <w:rStyle w:val="normaltextrun"/>
                <w:sz w:val="20"/>
                <w:szCs w:val="20"/>
                <w:lang w:val="en-GB"/>
              </w:rPr>
              <w:t>“urn:oid:</w:t>
            </w:r>
            <w:r w:rsidRPr="09E28FE3">
              <w:rPr>
                <w:lang w:val="en-GB"/>
              </w:rPr>
              <w:t xml:space="preserve"> </w:t>
            </w:r>
            <w:r w:rsidRPr="09E28FE3">
              <w:rPr>
                <w:rFonts w:ascii="Calibri" w:eastAsia="Calibri" w:hAnsi="Calibri" w:cs="Calibri"/>
                <w:sz w:val="20"/>
                <w:szCs w:val="20"/>
                <w:lang w:val="en-GB"/>
              </w:rPr>
              <w:t>2.16.840.1.113883.3.4424.2.5.</w:t>
            </w:r>
            <w:r w:rsidRPr="09E28FE3">
              <w:rPr>
                <w:rStyle w:val="normaltextrun"/>
                <w:i/>
                <w:iCs/>
                <w:sz w:val="20"/>
                <w:szCs w:val="20"/>
                <w:lang w:val="en-GB"/>
              </w:rPr>
              <w:t>{x(x)}</w:t>
            </w:r>
            <w:r w:rsidRPr="09E28FE3">
              <w:rPr>
                <w:rStyle w:val="normaltextrun"/>
                <w:sz w:val="20"/>
                <w:szCs w:val="20"/>
                <w:lang w:val="en-GB"/>
              </w:rPr>
              <w:t>.1</w:t>
            </w:r>
            <w:r w:rsidRPr="09E28FE3">
              <w:rPr>
                <w:rStyle w:val="normaltextrun"/>
                <w:i/>
                <w:iCs/>
                <w:sz w:val="20"/>
                <w:szCs w:val="20"/>
                <w:lang w:val="en-GB"/>
              </w:rPr>
              <w:t>”</w:t>
            </w:r>
          </w:p>
          <w:p w14:paraId="096C7122" w14:textId="524B5DD8" w:rsidR="001C05E4" w:rsidRDefault="07313202" w:rsidP="09E28FE3">
            <w:pPr>
              <w:jc w:val="left"/>
              <w:rPr>
                <w:rStyle w:val="normaltextrun"/>
                <w:i/>
                <w:iCs/>
                <w:sz w:val="20"/>
                <w:szCs w:val="20"/>
              </w:rPr>
            </w:pPr>
            <w:r w:rsidRPr="09E28FE3">
              <w:rPr>
                <w:rStyle w:val="normaltextrun"/>
                <w:i/>
                <w:iCs/>
                <w:sz w:val="20"/>
                <w:szCs w:val="20"/>
              </w:rPr>
              <w:t>gdzie “x(x)” identyfikuje izbę pielęgniarek i położnych realizującą wpis</w:t>
            </w:r>
          </w:p>
          <w:p w14:paraId="481917AF" w14:textId="77777777" w:rsidR="00FD2473" w:rsidRPr="00FD3F95" w:rsidRDefault="00FD2473" w:rsidP="00FD2473">
            <w:pPr>
              <w:jc w:val="left"/>
              <w:rPr>
                <w:rStyle w:val="normaltextrun"/>
                <w:sz w:val="20"/>
                <w:szCs w:val="20"/>
                <w:u w:val="single"/>
              </w:rPr>
            </w:pPr>
            <w:r w:rsidRPr="00FD3F95">
              <w:rPr>
                <w:rStyle w:val="normaltextrun"/>
                <w:sz w:val="20"/>
                <w:szCs w:val="20"/>
                <w:u w:val="single"/>
              </w:rPr>
              <w:t>Dla praktyki fizjoterapeutycznej:</w:t>
            </w:r>
          </w:p>
          <w:p w14:paraId="305C0402" w14:textId="16F86F37" w:rsidR="00FD2473" w:rsidRPr="00712B33" w:rsidRDefault="00FD2473" w:rsidP="09E28FE3">
            <w:pPr>
              <w:jc w:val="left"/>
              <w:rPr>
                <w:rStyle w:val="normaltextrun"/>
                <w:sz w:val="20"/>
                <w:szCs w:val="20"/>
              </w:rPr>
            </w:pPr>
            <w:r w:rsidRPr="09E28FE3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09E28FE3">
              <w:rPr>
                <w:i/>
                <w:iCs/>
                <w:sz w:val="20"/>
                <w:szCs w:val="20"/>
                <w:lang w:eastAsia="pl-PL"/>
              </w:rPr>
              <w:t xml:space="preserve">: </w:t>
            </w:r>
            <w:r w:rsidRPr="09E28FE3">
              <w:rPr>
                <w:rStyle w:val="normaltextrun"/>
                <w:sz w:val="20"/>
                <w:szCs w:val="20"/>
              </w:rPr>
              <w:t>“urn:oid:2.16.840.1.113883.3.4424.2.9</w:t>
            </w:r>
            <w:r w:rsidRPr="09E28FE3">
              <w:rPr>
                <w:rStyle w:val="normaltextrun"/>
                <w:i/>
                <w:iCs/>
                <w:sz w:val="20"/>
                <w:szCs w:val="20"/>
              </w:rPr>
              <w:t>”</w:t>
            </w:r>
          </w:p>
          <w:p w14:paraId="77456D16" w14:textId="38007EC2" w:rsidR="00170271" w:rsidRPr="00712B33" w:rsidRDefault="00170271" w:rsidP="34183E4C">
            <w:pPr>
              <w:jc w:val="left"/>
              <w:rPr>
                <w:rStyle w:val="normaltextrun"/>
                <w:sz w:val="20"/>
                <w:szCs w:val="20"/>
              </w:rPr>
            </w:pPr>
            <w:r w:rsidRPr="34183E4C">
              <w:rPr>
                <w:rStyle w:val="normaltextrun"/>
                <w:sz w:val="20"/>
                <w:szCs w:val="20"/>
                <w:u w:val="single"/>
              </w:rPr>
              <w:t xml:space="preserve">Dla jednostki </w:t>
            </w:r>
            <w:r w:rsidR="005A226A" w:rsidRPr="34183E4C">
              <w:rPr>
                <w:rStyle w:val="normaltextrun"/>
                <w:sz w:val="20"/>
                <w:szCs w:val="20"/>
                <w:u w:val="single"/>
              </w:rPr>
              <w:t>organizacyjnej</w:t>
            </w:r>
            <w:r w:rsidRPr="34183E4C">
              <w:rPr>
                <w:rStyle w:val="normaltextrun"/>
                <w:sz w:val="20"/>
                <w:szCs w:val="20"/>
              </w:rPr>
              <w:t>:</w:t>
            </w:r>
          </w:p>
          <w:p w14:paraId="67C8B072" w14:textId="5FC15EFD" w:rsidR="00170271" w:rsidRPr="00712B33" w:rsidRDefault="1EC8FECB" w:rsidP="34183E4C">
            <w:pPr>
              <w:jc w:val="left"/>
              <w:rPr>
                <w:sz w:val="20"/>
                <w:szCs w:val="20"/>
              </w:rPr>
            </w:pPr>
            <w:r w:rsidRPr="09E28FE3">
              <w:rPr>
                <w:rStyle w:val="normaltextrun"/>
                <w:b/>
                <w:bCs/>
                <w:sz w:val="20"/>
                <w:szCs w:val="20"/>
              </w:rPr>
              <w:t>uri</w:t>
            </w:r>
            <w:r w:rsidRPr="09E28FE3">
              <w:rPr>
                <w:rStyle w:val="normaltextrun"/>
                <w:sz w:val="20"/>
                <w:szCs w:val="20"/>
              </w:rPr>
              <w:t>:</w:t>
            </w:r>
            <w:r w:rsidRPr="09E28FE3">
              <w:rPr>
                <w:rStyle w:val="normaltextrun"/>
                <w:i/>
                <w:iCs/>
                <w:sz w:val="20"/>
                <w:szCs w:val="20"/>
              </w:rPr>
              <w:t>“</w:t>
            </w:r>
            <w:r w:rsidRPr="09E28FE3">
              <w:rPr>
                <w:rStyle w:val="normaltextrun"/>
                <w:sz w:val="20"/>
                <w:szCs w:val="20"/>
              </w:rPr>
              <w:t>urn:oid:2.16.840.1.113883.3.4424.2.</w:t>
            </w:r>
            <w:r w:rsidR="5058B1E0" w:rsidRPr="09E28FE3">
              <w:rPr>
                <w:rStyle w:val="normaltextrun"/>
                <w:sz w:val="20"/>
                <w:szCs w:val="20"/>
              </w:rPr>
              <w:t>3</w:t>
            </w:r>
            <w:r w:rsidRPr="09E28FE3">
              <w:rPr>
                <w:rStyle w:val="normaltextrun"/>
                <w:sz w:val="20"/>
                <w:szCs w:val="20"/>
              </w:rPr>
              <w:t>.2</w:t>
            </w:r>
            <w:r w:rsidRPr="09E28FE3">
              <w:rPr>
                <w:rStyle w:val="normaltextrun"/>
                <w:i/>
                <w:iCs/>
                <w:sz w:val="20"/>
                <w:szCs w:val="20"/>
              </w:rPr>
              <w:t>” </w:t>
            </w:r>
          </w:p>
          <w:p w14:paraId="068D6BE7" w14:textId="3FDF4496" w:rsidR="00170271" w:rsidRPr="00712B33" w:rsidRDefault="2D156E27" w:rsidP="34183E4C">
            <w:pPr>
              <w:jc w:val="left"/>
              <w:rPr>
                <w:rStyle w:val="normaltextrun"/>
                <w:sz w:val="20"/>
                <w:szCs w:val="20"/>
              </w:rPr>
            </w:pPr>
            <w:r w:rsidRPr="34183E4C">
              <w:rPr>
                <w:rStyle w:val="normaltextrun"/>
                <w:sz w:val="20"/>
                <w:szCs w:val="20"/>
                <w:u w:val="single"/>
              </w:rPr>
              <w:t>Dla komórki organizacyjnej</w:t>
            </w:r>
            <w:r w:rsidRPr="34183E4C">
              <w:rPr>
                <w:rStyle w:val="normaltextrun"/>
                <w:sz w:val="20"/>
                <w:szCs w:val="20"/>
              </w:rPr>
              <w:t>:</w:t>
            </w:r>
          </w:p>
          <w:p w14:paraId="37D3AA92" w14:textId="5BD8659A" w:rsidR="00170271" w:rsidRPr="00712B33" w:rsidRDefault="296662C4" w:rsidP="7DDCC072">
            <w:pPr>
              <w:jc w:val="left"/>
              <w:rPr>
                <w:sz w:val="20"/>
                <w:szCs w:val="20"/>
              </w:rPr>
            </w:pPr>
            <w:r w:rsidRPr="09E28FE3">
              <w:rPr>
                <w:rStyle w:val="normaltextrun"/>
                <w:b/>
                <w:bCs/>
                <w:sz w:val="20"/>
                <w:szCs w:val="20"/>
              </w:rPr>
              <w:t>uri</w:t>
            </w:r>
            <w:r w:rsidRPr="09E28FE3">
              <w:rPr>
                <w:rStyle w:val="normaltextrun"/>
                <w:sz w:val="20"/>
                <w:szCs w:val="20"/>
              </w:rPr>
              <w:t>:</w:t>
            </w:r>
            <w:r w:rsidRPr="09E28FE3">
              <w:rPr>
                <w:rStyle w:val="normaltextrun"/>
                <w:i/>
                <w:iCs/>
                <w:sz w:val="20"/>
                <w:szCs w:val="20"/>
              </w:rPr>
              <w:t>“</w:t>
            </w:r>
            <w:r w:rsidRPr="09E28FE3">
              <w:rPr>
                <w:rStyle w:val="normaltextrun"/>
                <w:sz w:val="20"/>
                <w:szCs w:val="20"/>
              </w:rPr>
              <w:t>urn:oid:2.16.840.1.113883.3.4424.2.3.3</w:t>
            </w:r>
            <w:r w:rsidRPr="09E28FE3">
              <w:rPr>
                <w:rStyle w:val="normaltextrun"/>
                <w:i/>
                <w:iCs/>
                <w:sz w:val="20"/>
                <w:szCs w:val="20"/>
              </w:rPr>
              <w:t>” </w:t>
            </w:r>
          </w:p>
        </w:tc>
      </w:tr>
      <w:tr w:rsidR="00170271" w:rsidRPr="00712B33" w14:paraId="7770E693" w14:textId="77777777" w:rsidTr="0002574A">
        <w:trPr>
          <w:jc w:val="center"/>
        </w:trPr>
        <w:tc>
          <w:tcPr>
            <w:tcW w:w="2122" w:type="dxa"/>
          </w:tcPr>
          <w:p w14:paraId="37A4B0D2" w14:textId="3D76DA7B" w:rsidR="00170271" w:rsidRPr="00712B33" w:rsidRDefault="00170271" w:rsidP="00712B33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712B33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Procedure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.location</w:t>
            </w:r>
            <w:r w:rsidRPr="00712B33">
              <w:rPr>
                <w:rFonts w:cstheme="minorHAnsi"/>
                <w:b/>
                <w:bCs/>
                <w:sz w:val="20"/>
                <w:szCs w:val="20"/>
              </w:rPr>
              <w:t>.identifier.value</w:t>
            </w:r>
          </w:p>
        </w:tc>
        <w:tc>
          <w:tcPr>
            <w:tcW w:w="3188" w:type="dxa"/>
          </w:tcPr>
          <w:p w14:paraId="44204B1F" w14:textId="2AC70737" w:rsidR="00170271" w:rsidRPr="00712B33" w:rsidRDefault="00170271" w:rsidP="00712B33">
            <w:pPr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712B33">
              <w:rPr>
                <w:rStyle w:val="normaltextrun"/>
                <w:rFonts w:cstheme="minorHAnsi"/>
                <w:sz w:val="20"/>
                <w:szCs w:val="20"/>
              </w:rPr>
              <w:t>Identyfikator Miejsca Udzielania Świadczeń</w:t>
            </w:r>
          </w:p>
        </w:tc>
        <w:tc>
          <w:tcPr>
            <w:tcW w:w="900" w:type="dxa"/>
          </w:tcPr>
          <w:p w14:paraId="25EEAE25" w14:textId="4F95C7A7" w:rsidR="00170271" w:rsidRPr="00712B33" w:rsidRDefault="00170271" w:rsidP="00712B33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Style w:val="normaltextrun"/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2852" w:type="dxa"/>
          </w:tcPr>
          <w:p w14:paraId="245001BD" w14:textId="77777777" w:rsidR="00170271" w:rsidRPr="00712B33" w:rsidRDefault="00170271" w:rsidP="00712B33">
            <w:pPr>
              <w:pStyle w:val="paragraph"/>
              <w:textAlignment w:val="baseline"/>
              <w:rPr>
                <w:rStyle w:val="eop"/>
                <w:rFonts w:asciiTheme="minorHAnsi" w:hAnsiTheme="minorHAnsi" w:cstheme="minorHAnsi"/>
                <w:sz w:val="20"/>
                <w:szCs w:val="20"/>
              </w:rPr>
            </w:pPr>
            <w:r w:rsidRPr="00712B33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Przyjmuje wartość:</w:t>
            </w:r>
            <w:r w:rsidRPr="00712B33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143288ED" w14:textId="77777777" w:rsidR="00FD2473" w:rsidRPr="00712B33" w:rsidRDefault="00FD2473" w:rsidP="00FD2473">
            <w:pPr>
              <w:jc w:val="left"/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</w:pPr>
            <w:r w:rsidRPr="00712B33"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Dla Praktyki lekarskiej</w:t>
            </w:r>
            <w:r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/pielęgniarskiej/</w:t>
            </w:r>
            <w:r w:rsidRPr="00FD3F95"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fizjoterapeutyczne</w:t>
            </w:r>
            <w:r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j</w:t>
            </w:r>
            <w:r w:rsidRPr="00712B33"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:</w:t>
            </w:r>
          </w:p>
          <w:p w14:paraId="548A6451" w14:textId="77777777" w:rsidR="00170271" w:rsidRPr="00712B33" w:rsidRDefault="00170271" w:rsidP="00712B33">
            <w:pPr>
              <w:jc w:val="left"/>
              <w:rPr>
                <w:rStyle w:val="eop"/>
                <w:rFonts w:cstheme="minorHAnsi"/>
                <w:sz w:val="20"/>
                <w:szCs w:val="20"/>
              </w:rPr>
            </w:pPr>
            <w:r w:rsidRPr="34183E4C">
              <w:rPr>
                <w:rStyle w:val="normaltextrun"/>
                <w:b/>
                <w:bCs/>
                <w:sz w:val="20"/>
                <w:szCs w:val="20"/>
              </w:rPr>
              <w:t>string</w:t>
            </w:r>
            <w:r w:rsidRPr="34183E4C">
              <w:rPr>
                <w:rStyle w:val="normaltextrun"/>
                <w:i/>
                <w:iCs/>
                <w:sz w:val="20"/>
                <w:szCs w:val="20"/>
              </w:rPr>
              <w:t>: “{</w:t>
            </w:r>
            <w:r w:rsidRPr="34183E4C">
              <w:rPr>
                <w:rFonts w:eastAsia="Calibri"/>
                <w:i/>
                <w:iCs/>
                <w:sz w:val="20"/>
                <w:szCs w:val="20"/>
              </w:rPr>
              <w:t>Numer księgi rejestrowej w rejestrze podmiotów wykonujących działalność leczniczą</w:t>
            </w:r>
            <w:r w:rsidRPr="34183E4C">
              <w:rPr>
                <w:rStyle w:val="normaltextrun"/>
                <w:i/>
                <w:iCs/>
                <w:sz w:val="20"/>
                <w:szCs w:val="20"/>
              </w:rPr>
              <w:t>}-{3-cyfrowy identyfikator Miejsca Udzielania Świadczeń}”</w:t>
            </w:r>
          </w:p>
          <w:p w14:paraId="5B3D8198" w14:textId="38007EC2" w:rsidR="00C21BDA" w:rsidRPr="00712B33" w:rsidRDefault="2FA7DFF9" w:rsidP="34183E4C">
            <w:pPr>
              <w:keepNext/>
              <w:jc w:val="left"/>
              <w:rPr>
                <w:rStyle w:val="normaltextrun"/>
                <w:sz w:val="20"/>
                <w:szCs w:val="20"/>
              </w:rPr>
            </w:pPr>
            <w:r w:rsidRPr="34183E4C">
              <w:rPr>
                <w:rStyle w:val="normaltextrun"/>
                <w:sz w:val="20"/>
                <w:szCs w:val="20"/>
                <w:u w:val="single"/>
              </w:rPr>
              <w:lastRenderedPageBreak/>
              <w:t>Dla jednostki organizacyjnej</w:t>
            </w:r>
            <w:r w:rsidRPr="34183E4C">
              <w:rPr>
                <w:rStyle w:val="normaltextrun"/>
                <w:sz w:val="20"/>
                <w:szCs w:val="20"/>
              </w:rPr>
              <w:t>:</w:t>
            </w:r>
          </w:p>
          <w:p w14:paraId="511D8F6C" w14:textId="2E526A7C" w:rsidR="00C21BDA" w:rsidRPr="00712B33" w:rsidRDefault="2FA7DFF9" w:rsidP="34183E4C">
            <w:pPr>
              <w:keepNext/>
              <w:jc w:val="left"/>
              <w:rPr>
                <w:sz w:val="20"/>
                <w:szCs w:val="20"/>
              </w:rPr>
            </w:pPr>
            <w:r w:rsidRPr="34183E4C">
              <w:rPr>
                <w:rStyle w:val="normaltextrun"/>
                <w:b/>
                <w:bCs/>
                <w:sz w:val="20"/>
                <w:szCs w:val="20"/>
              </w:rPr>
              <w:t>string</w:t>
            </w:r>
            <w:r w:rsidRPr="34183E4C">
              <w:rPr>
                <w:rStyle w:val="normaltextrun"/>
                <w:sz w:val="20"/>
                <w:szCs w:val="20"/>
              </w:rPr>
              <w:t xml:space="preserve">: </w:t>
            </w:r>
            <w:r w:rsidRPr="34183E4C">
              <w:rPr>
                <w:rStyle w:val="normaltextrun"/>
                <w:i/>
                <w:iCs/>
                <w:sz w:val="20"/>
                <w:szCs w:val="20"/>
              </w:rPr>
              <w:t>“{I i V część kodu resortowego}” </w:t>
            </w:r>
          </w:p>
          <w:p w14:paraId="4D6C2B24" w14:textId="3FDF4496" w:rsidR="00C21BDA" w:rsidRPr="00712B33" w:rsidRDefault="2FA7DFF9" w:rsidP="34183E4C">
            <w:pPr>
              <w:keepNext/>
              <w:jc w:val="left"/>
              <w:rPr>
                <w:rStyle w:val="normaltextrun"/>
                <w:sz w:val="20"/>
                <w:szCs w:val="20"/>
              </w:rPr>
            </w:pPr>
            <w:r w:rsidRPr="34183E4C">
              <w:rPr>
                <w:rStyle w:val="normaltextrun"/>
                <w:sz w:val="20"/>
                <w:szCs w:val="20"/>
                <w:u w:val="single"/>
              </w:rPr>
              <w:t>Dla komórki organizacyjnej</w:t>
            </w:r>
            <w:r w:rsidRPr="34183E4C">
              <w:rPr>
                <w:rStyle w:val="normaltextrun"/>
                <w:sz w:val="20"/>
                <w:szCs w:val="20"/>
              </w:rPr>
              <w:t>:</w:t>
            </w:r>
          </w:p>
          <w:p w14:paraId="2EFBA239" w14:textId="7B9A1A4D" w:rsidR="00C21BDA" w:rsidRPr="00712B33" w:rsidRDefault="2FA7DFF9" w:rsidP="34183E4C">
            <w:pPr>
              <w:keepNext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4183E4C">
              <w:rPr>
                <w:rStyle w:val="normaltextrun"/>
                <w:b/>
                <w:bCs/>
                <w:sz w:val="20"/>
                <w:szCs w:val="20"/>
              </w:rPr>
              <w:t>string</w:t>
            </w:r>
            <w:r w:rsidRPr="34183E4C">
              <w:rPr>
                <w:rStyle w:val="normaltextrun"/>
                <w:sz w:val="20"/>
                <w:szCs w:val="20"/>
              </w:rPr>
              <w:t xml:space="preserve">: </w:t>
            </w:r>
            <w:r w:rsidRPr="34183E4C">
              <w:rPr>
                <w:rStyle w:val="normaltextrun"/>
                <w:i/>
                <w:iCs/>
                <w:sz w:val="20"/>
                <w:szCs w:val="20"/>
              </w:rPr>
              <w:t>“{I i VII część kodu resortowego}” </w:t>
            </w:r>
            <w:r w:rsidR="0E1C2A71" w:rsidRPr="34183E4C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3A8DB45D" w14:textId="2100379C" w:rsidR="00C21BDA" w:rsidRPr="00712B33" w:rsidRDefault="00C21BDA" w:rsidP="34183E4C">
            <w:pPr>
              <w:keepNext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2953E84" w14:textId="70363B8A" w:rsidR="00C21BDA" w:rsidRPr="00712B33" w:rsidRDefault="2BDD8F0B" w:rsidP="09E28FE3">
            <w:pPr>
              <w:keepNext/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9E28FE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Gdzie:</w:t>
            </w:r>
          </w:p>
          <w:p w14:paraId="43D5095D" w14:textId="374A29AE" w:rsidR="00C21BDA" w:rsidRPr="00712B33" w:rsidRDefault="2BDD8F0B" w:rsidP="09E28FE3">
            <w:pPr>
              <w:keepNext/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9E28FE3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  <w:t>cz. I kodu resortowego</w:t>
            </w:r>
            <w:r w:rsidRPr="09E28FE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 – I część kodu resortowego z systemu resortowych kodów identyfikacyjnych, o którym mowa w przepisach wydanych na podstawie art. 105 ust. 5 ustawy z dnia 15 kwietnia 2011 r. o działalności leczniczej (Dz. U. z 2018 r. poz. 2190, z późn., zm.2)), oraz 14-cyfrowy numer REGON zakładu leczniczego, w którym udzielono świadczenia zdrowotnego – w przypadku podmiotu leczniczego, o którym mowa w art. 4 ust. 1 ustawy z dnia 15 kwietnia 2011 r. o działalności leczniczej;</w:t>
            </w:r>
          </w:p>
          <w:p w14:paraId="19CF6516" w14:textId="7CA5C70C" w:rsidR="00C21BDA" w:rsidRPr="00712B33" w:rsidRDefault="2BDD8F0B" w:rsidP="09E28FE3">
            <w:pPr>
              <w:keepNext/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9E28FE3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  <w:t xml:space="preserve">numer księgi rejestrowej w rejestrze podmiotów wykonujących działalność leczniczą - </w:t>
            </w:r>
            <w:r w:rsidRPr="09E28FE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numer księgi rejestrowej w rejestrze podmiotów wykonujących </w:t>
            </w:r>
            <w:r w:rsidRPr="09E28FE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lastRenderedPageBreak/>
              <w:t>działalność leczniczą w części prowadzonej przez okręgową radę lekarską, okręgową radę pielęgniarek i położnych albo Krajową Radę Fizjoterapeutów wraz z kodem właściwego organu, o którym mowa w przepisach wydanych na podstawie art. 105 ust. 4 ustawy z dnia 15 kwietnia 2011 r. o działalności leczniczej – w przypadku praktyki zawodowej, o której mowa w art. 5 ust. 2 ustawy z dnia 15 kwietnia 2011 r. o działalności leczniczej;</w:t>
            </w:r>
          </w:p>
          <w:p w14:paraId="10ACB912" w14:textId="28F997A6" w:rsidR="00C21BDA" w:rsidRPr="00712B33" w:rsidRDefault="2BDD8F0B" w:rsidP="09E28FE3">
            <w:pPr>
              <w:keepNext/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9E28FE3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  <w:t xml:space="preserve">cz. V kodu resortowego </w:t>
            </w:r>
            <w:r w:rsidRPr="09E28FE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- część V resortowego kodu identyfikacyjnego, o której mowa w przepisach wydanych na podstawie art. 105 ust. 5 ustawy z dnia 15 kwietnia 2011 r. o działalności leczniczej – w przypadku podmiotu leczniczego, w którego strukturze organizacyjnej wyodrębniono jednostki organizacyjne;</w:t>
            </w:r>
          </w:p>
          <w:p w14:paraId="39C6157D" w14:textId="740DBF52" w:rsidR="00C21BDA" w:rsidRPr="00712B33" w:rsidRDefault="2BDD8F0B" w:rsidP="09E28FE3">
            <w:pPr>
              <w:keepNext/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9E28FE3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  <w:t xml:space="preserve">cz. VII kodu resortowego </w:t>
            </w:r>
            <w:r w:rsidRPr="09E28FE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- część VII resortowego kodu identyfikacyjnego, o której mowa w przepisach wydanych na podstawie art. 105 ust. 5 ustawy z dnia 15 kwietnia 2011 </w:t>
            </w:r>
            <w:r w:rsidRPr="09E28FE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lastRenderedPageBreak/>
              <w:t>r. o działalności leczniczej – w przypadku podmiotu leczniczego, w którego strukturze organizacyjnej wyodrębniono komórki organizacyjne;</w:t>
            </w:r>
          </w:p>
          <w:p w14:paraId="4A30EAF8" w14:textId="29CAF640" w:rsidR="00C21BDA" w:rsidRPr="00712B33" w:rsidRDefault="2BDD8F0B" w:rsidP="09E28FE3">
            <w:pPr>
              <w:keepNext/>
              <w:jc w:val="left"/>
              <w:rPr>
                <w:i/>
                <w:iCs/>
                <w:sz w:val="20"/>
                <w:szCs w:val="20"/>
              </w:rPr>
            </w:pPr>
            <w:r w:rsidRPr="09E28FE3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  <w:t xml:space="preserve">Identyfikator Miejsca Udzielania Świadczeń - </w:t>
            </w:r>
            <w:r w:rsidRPr="09E28FE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identyfikator miejsca udzielania świadczenia zdrowotnego, o którym mowa w art. 17c ust. 4 pkt 1 ustawy z dnia 28 kwietnia 2011 r. o systemie informacji w ochronie zdrowia</w:t>
            </w:r>
            <w:r w:rsidRPr="09E28FE3">
              <w:rPr>
                <w:i/>
                <w:iCs/>
                <w:sz w:val="20"/>
                <w:szCs w:val="20"/>
              </w:rPr>
              <w:t>.</w:t>
            </w:r>
          </w:p>
          <w:p w14:paraId="4DE3FDC3" w14:textId="382AA353" w:rsidR="00C21BDA" w:rsidRPr="00712B33" w:rsidRDefault="00C21BDA" w:rsidP="34183E4C">
            <w:pPr>
              <w:keepNext/>
              <w:jc w:val="left"/>
              <w:rPr>
                <w:rStyle w:val="normaltextrun"/>
                <w:i/>
                <w:iCs/>
                <w:sz w:val="20"/>
                <w:szCs w:val="20"/>
              </w:rPr>
            </w:pPr>
          </w:p>
          <w:p w14:paraId="78E83628" w14:textId="377238F3" w:rsidR="00C21BDA" w:rsidRPr="00CB75F7" w:rsidRDefault="079F3265" w:rsidP="7EF05AA5">
            <w:pPr>
              <w:keepNext/>
              <w:jc w:val="left"/>
              <w:rPr>
                <w:rStyle w:val="normaltextrun"/>
                <w:iCs/>
                <w:sz w:val="20"/>
                <w:szCs w:val="20"/>
                <w:u w:val="single"/>
              </w:rPr>
            </w:pPr>
            <w:r w:rsidRPr="00CB75F7">
              <w:rPr>
                <w:rStyle w:val="normaltextrun"/>
                <w:iCs/>
                <w:sz w:val="20"/>
                <w:szCs w:val="20"/>
                <w:u w:val="single"/>
              </w:rPr>
              <w:t>Reguły biznesowe:</w:t>
            </w:r>
          </w:p>
          <w:p w14:paraId="509B78AA" w14:textId="33B5BF89" w:rsidR="00C21BDA" w:rsidRPr="00CB75F7" w:rsidRDefault="079F3265" w:rsidP="34183E4C">
            <w:pPr>
              <w:keepNext/>
              <w:jc w:val="left"/>
              <w:rPr>
                <w:rStyle w:val="normaltextrun"/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CB75F7">
              <w:rPr>
                <w:rFonts w:ascii="Calibri" w:eastAsia="Calibri" w:hAnsi="Calibri" w:cs="Calibri"/>
                <w:iCs/>
                <w:sz w:val="20"/>
                <w:szCs w:val="20"/>
              </w:rPr>
              <w:t>REG.WER.3829 Weryfikacja Miejsca Udzielania Świadczeń</w:t>
            </w:r>
          </w:p>
        </w:tc>
      </w:tr>
      <w:tr w:rsidR="4787A160" w14:paraId="0D6111EB" w14:textId="77777777" w:rsidTr="0002574A">
        <w:trPr>
          <w:jc w:val="center"/>
        </w:trPr>
        <w:tc>
          <w:tcPr>
            <w:tcW w:w="2122" w:type="dxa"/>
            <w:shd w:val="clear" w:color="auto" w:fill="A6A6A6" w:themeFill="background1" w:themeFillShade="A6"/>
          </w:tcPr>
          <w:p w14:paraId="47360CF9" w14:textId="5F72CFE6" w:rsidR="73C8AA03" w:rsidRDefault="73C8AA03" w:rsidP="4787A160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4787A160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Procedure.focalDevice</w:t>
            </w:r>
          </w:p>
        </w:tc>
        <w:tc>
          <w:tcPr>
            <w:tcW w:w="3188" w:type="dxa"/>
            <w:shd w:val="clear" w:color="auto" w:fill="A6A6A6" w:themeFill="background1" w:themeFillShade="A6"/>
          </w:tcPr>
          <w:p w14:paraId="5DE9DAE2" w14:textId="7DEB6D38" w:rsidR="73C8AA03" w:rsidRDefault="63C729A1" w:rsidP="4787A160">
            <w:pPr>
              <w:jc w:val="left"/>
              <w:rPr>
                <w:sz w:val="20"/>
                <w:szCs w:val="20"/>
                <w:lang w:val="pl" w:eastAsia="pl-PL"/>
              </w:rPr>
            </w:pPr>
            <w:r w:rsidRPr="09E28FE3">
              <w:rPr>
                <w:sz w:val="20"/>
                <w:szCs w:val="20"/>
                <w:lang w:eastAsia="pl-PL"/>
              </w:rPr>
              <w:t>Urządzenie m</w:t>
            </w:r>
            <w:r w:rsidRPr="09E28FE3">
              <w:rPr>
                <w:sz w:val="20"/>
                <w:szCs w:val="20"/>
                <w:lang w:val="pl"/>
              </w:rPr>
              <w:t xml:space="preserve">anipulowane, </w:t>
            </w:r>
            <w:r w:rsidRPr="09E28FE3">
              <w:rPr>
                <w:sz w:val="20"/>
                <w:szCs w:val="20"/>
                <w:lang w:val="pl" w:eastAsia="pl-PL"/>
              </w:rPr>
              <w:t xml:space="preserve">wszczepione lub usunięte w ramach </w:t>
            </w:r>
            <w:r w:rsidR="73B45FB5" w:rsidRPr="09E28FE3">
              <w:rPr>
                <w:sz w:val="20"/>
                <w:szCs w:val="20"/>
                <w:lang w:val="pl" w:eastAsia="pl-PL"/>
              </w:rPr>
              <w:t>Procedury Medycznej</w:t>
            </w:r>
          </w:p>
        </w:tc>
        <w:tc>
          <w:tcPr>
            <w:tcW w:w="900" w:type="dxa"/>
            <w:shd w:val="clear" w:color="auto" w:fill="A6A6A6" w:themeFill="background1" w:themeFillShade="A6"/>
          </w:tcPr>
          <w:p w14:paraId="373D2645" w14:textId="08449875" w:rsidR="73C8AA03" w:rsidRDefault="73C8AA03" w:rsidP="4787A160">
            <w:pPr>
              <w:jc w:val="left"/>
              <w:rPr>
                <w:rStyle w:val="normaltextrun"/>
                <w:sz w:val="20"/>
                <w:szCs w:val="20"/>
              </w:rPr>
            </w:pPr>
            <w:r w:rsidRPr="4787A160">
              <w:rPr>
                <w:rStyle w:val="normaltextrun"/>
                <w:sz w:val="20"/>
                <w:szCs w:val="20"/>
              </w:rPr>
              <w:t>0..*</w:t>
            </w:r>
          </w:p>
        </w:tc>
        <w:tc>
          <w:tcPr>
            <w:tcW w:w="2852" w:type="dxa"/>
            <w:shd w:val="clear" w:color="auto" w:fill="A6A6A6" w:themeFill="background1" w:themeFillShade="A6"/>
          </w:tcPr>
          <w:p w14:paraId="5444D360" w14:textId="6BC82E71" w:rsidR="73C8AA03" w:rsidRDefault="73C8AA03" w:rsidP="4787A160">
            <w:pPr>
              <w:pStyle w:val="paragraph"/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</w:pPr>
            <w:r w:rsidRPr="4787A160"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  <w:t>Obejmuje:</w:t>
            </w:r>
          </w:p>
          <w:p w14:paraId="4F2B59ED" w14:textId="00697BF5" w:rsidR="03998289" w:rsidRDefault="10285A0C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a</w:t>
            </w:r>
            <w:r w:rsidR="543364BA"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ction</w:t>
            </w:r>
            <w:r w:rsidR="6A5C4C26"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543364BA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rodzaj zmiany, która </w:t>
            </w:r>
            <w:r w:rsidR="3CC18E07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wystąpiła w trakcie procedury</w:t>
            </w:r>
          </w:p>
          <w:p w14:paraId="1ECE7892" w14:textId="4A7D8A1A" w:rsidR="0B93C6B1" w:rsidRDefault="17055DA0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manipulated</w:t>
            </w:r>
            <w:r w:rsidR="2AA6309F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urządzenie</w:t>
            </w:r>
          </w:p>
        </w:tc>
      </w:tr>
      <w:tr w:rsidR="4787A160" w14:paraId="40134F78" w14:textId="77777777" w:rsidTr="0002574A">
        <w:trPr>
          <w:jc w:val="center"/>
        </w:trPr>
        <w:tc>
          <w:tcPr>
            <w:tcW w:w="2122" w:type="dxa"/>
            <w:shd w:val="clear" w:color="auto" w:fill="BFBFBF" w:themeFill="background1" w:themeFillShade="BF"/>
          </w:tcPr>
          <w:p w14:paraId="4299537B" w14:textId="3DC206A7" w:rsidR="0EC00D06" w:rsidRDefault="0EC00D06" w:rsidP="4787A160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4787A160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Procedure.focalDevice.action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06C16E75" w14:textId="64A39F82" w:rsidR="0EC00D06" w:rsidRDefault="7D2C293E" w:rsidP="4787A160">
            <w:pPr>
              <w:jc w:val="left"/>
              <w:rPr>
                <w:sz w:val="20"/>
                <w:szCs w:val="20"/>
                <w:lang w:eastAsia="pl-PL"/>
              </w:rPr>
            </w:pPr>
            <w:r w:rsidRPr="09E28FE3">
              <w:rPr>
                <w:sz w:val="20"/>
                <w:szCs w:val="20"/>
                <w:lang w:eastAsia="pl-PL"/>
              </w:rPr>
              <w:t xml:space="preserve">Rodzaj zmiany, która wystąpiła w trakcie </w:t>
            </w:r>
            <w:r w:rsidR="096291EE" w:rsidRPr="09E28FE3">
              <w:rPr>
                <w:sz w:val="20"/>
                <w:szCs w:val="20"/>
                <w:lang w:eastAsia="pl-PL"/>
              </w:rPr>
              <w:t>Procedury Medycznej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14:paraId="09CA8D5F" w14:textId="3A570ABB" w:rsidR="0EC00D06" w:rsidRDefault="0EC00D06" w:rsidP="4787A160">
            <w:pPr>
              <w:jc w:val="left"/>
              <w:rPr>
                <w:rStyle w:val="normaltextrun"/>
                <w:sz w:val="20"/>
                <w:szCs w:val="20"/>
              </w:rPr>
            </w:pPr>
            <w:r w:rsidRPr="4787A160">
              <w:rPr>
                <w:rStyle w:val="normaltextrun"/>
                <w:sz w:val="20"/>
                <w:szCs w:val="20"/>
              </w:rPr>
              <w:t>1..1</w:t>
            </w:r>
          </w:p>
        </w:tc>
        <w:tc>
          <w:tcPr>
            <w:tcW w:w="2852" w:type="dxa"/>
            <w:shd w:val="clear" w:color="auto" w:fill="BFBFBF" w:themeFill="background1" w:themeFillShade="BF"/>
          </w:tcPr>
          <w:p w14:paraId="3D2611EC" w14:textId="7E62F458" w:rsidR="0EC00D06" w:rsidRDefault="0EC00D06" w:rsidP="4787A160">
            <w:pPr>
              <w:pStyle w:val="paragraph"/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</w:pPr>
            <w:r w:rsidRPr="4787A160"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  <w:t>Obejmuje:</w:t>
            </w:r>
          </w:p>
          <w:p w14:paraId="22DF61D3" w14:textId="04D2D337" w:rsidR="0EC00D06" w:rsidRDefault="70FFD1DB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coding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</w:t>
            </w:r>
            <w:r w:rsidR="2AA6309F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</w:t>
            </w:r>
            <w:r w:rsidR="7F72C245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rodzaj</w:t>
            </w:r>
            <w:r w:rsidR="3AFAEC46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</w:t>
            </w:r>
            <w:r w:rsidR="7F72C245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zmiany</w:t>
            </w:r>
            <w:r w:rsidR="3EC43D0F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,</w:t>
            </w:r>
            <w:r w:rsidR="7F72C245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która wystąpiła w trakcie procedury</w:t>
            </w:r>
            <w:r w:rsidR="2AA6309F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w systemie kodowania</w:t>
            </w:r>
          </w:p>
        </w:tc>
      </w:tr>
      <w:tr w:rsidR="4787A160" w14:paraId="014B99B6" w14:textId="77777777" w:rsidTr="0002574A">
        <w:trPr>
          <w:jc w:val="center"/>
        </w:trPr>
        <w:tc>
          <w:tcPr>
            <w:tcW w:w="2122" w:type="dxa"/>
            <w:shd w:val="clear" w:color="auto" w:fill="D9D9D9" w:themeFill="background1" w:themeFillShade="D9"/>
          </w:tcPr>
          <w:p w14:paraId="202B17AF" w14:textId="4E57D5D8" w:rsidR="0EC00D06" w:rsidRDefault="0EC00D06" w:rsidP="4787A160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4787A160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Procedure.focalDevice.action.coding</w:t>
            </w:r>
          </w:p>
        </w:tc>
        <w:tc>
          <w:tcPr>
            <w:tcW w:w="3188" w:type="dxa"/>
            <w:shd w:val="clear" w:color="auto" w:fill="D9D9D9" w:themeFill="background1" w:themeFillShade="D9"/>
          </w:tcPr>
          <w:p w14:paraId="362E2778" w14:textId="22FAA842" w:rsidR="09D76D78" w:rsidRDefault="2305B714" w:rsidP="4787A160">
            <w:pPr>
              <w:jc w:val="left"/>
              <w:rPr>
                <w:sz w:val="20"/>
                <w:szCs w:val="20"/>
                <w:lang w:eastAsia="pl-PL"/>
              </w:rPr>
            </w:pPr>
            <w:r w:rsidRPr="09E28FE3">
              <w:rPr>
                <w:sz w:val="20"/>
                <w:szCs w:val="20"/>
                <w:lang w:eastAsia="pl-PL"/>
              </w:rPr>
              <w:t>Rodzaj zmiany, która wystąpiła w trakcie Procedury Medycznej w systemie kodowania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14:paraId="7FFCBCBC" w14:textId="66BFC74E" w:rsidR="6423DF77" w:rsidRDefault="6423DF77" w:rsidP="4787A160">
            <w:pPr>
              <w:jc w:val="left"/>
              <w:rPr>
                <w:rStyle w:val="normaltextrun"/>
                <w:sz w:val="20"/>
                <w:szCs w:val="20"/>
              </w:rPr>
            </w:pPr>
            <w:r w:rsidRPr="4787A160">
              <w:rPr>
                <w:rStyle w:val="normaltextrun"/>
                <w:sz w:val="20"/>
                <w:szCs w:val="20"/>
              </w:rPr>
              <w:t>1..1</w:t>
            </w:r>
          </w:p>
        </w:tc>
        <w:tc>
          <w:tcPr>
            <w:tcW w:w="2852" w:type="dxa"/>
            <w:shd w:val="clear" w:color="auto" w:fill="D9D9D9" w:themeFill="background1" w:themeFillShade="D9"/>
          </w:tcPr>
          <w:p w14:paraId="704646CA" w14:textId="3465D8C2" w:rsidR="6423DF77" w:rsidRDefault="6423DF77" w:rsidP="4787A160">
            <w:pPr>
              <w:pStyle w:val="paragraph"/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</w:pPr>
            <w:r w:rsidRPr="4787A160"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  <w:t>Obejmuje:</w:t>
            </w:r>
          </w:p>
          <w:p w14:paraId="1F66095E" w14:textId="4A65C202" w:rsidR="6423DF77" w:rsidRDefault="1D069EEE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</w:t>
            </w:r>
            <w:r w:rsidR="2AA6309F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kodowania</w:t>
            </w:r>
          </w:p>
          <w:p w14:paraId="0394806D" w14:textId="77777777" w:rsidR="00AF6786" w:rsidRPr="00AF6786" w:rsidRDefault="7C4AE5C4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code</w:t>
            </w:r>
            <w:r w:rsidR="2AA6309F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kod</w:t>
            </w:r>
          </w:p>
          <w:p w14:paraId="2843C858" w14:textId="66F15762" w:rsidR="2F46F9BC" w:rsidRDefault="62812309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display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</w:t>
            </w:r>
            <w:r w:rsidR="2AA6309F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</w:t>
            </w:r>
            <w:r w:rsidR="2AA6309F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Opis odpowiadający wartości kodu</w:t>
            </w:r>
          </w:p>
        </w:tc>
      </w:tr>
      <w:tr w:rsidR="4787A160" w14:paraId="7B590AF0" w14:textId="77777777" w:rsidTr="0002574A">
        <w:trPr>
          <w:jc w:val="center"/>
        </w:trPr>
        <w:tc>
          <w:tcPr>
            <w:tcW w:w="2122" w:type="dxa"/>
            <w:shd w:val="clear" w:color="auto" w:fill="FFFFFF" w:themeFill="background1"/>
          </w:tcPr>
          <w:p w14:paraId="22A94DF1" w14:textId="3FDB4AAB" w:rsidR="592C6D95" w:rsidRDefault="592C6D95" w:rsidP="4787A160">
            <w:pPr>
              <w:jc w:val="left"/>
              <w:rPr>
                <w:sz w:val="20"/>
                <w:szCs w:val="20"/>
                <w:lang w:eastAsia="pl-PL"/>
              </w:rPr>
            </w:pPr>
            <w:r w:rsidRPr="4787A160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Procedure.focalDevice.action.coding.</w:t>
            </w:r>
            <w:r w:rsidRPr="4787A160">
              <w:rPr>
                <w:b/>
                <w:bCs/>
                <w:sz w:val="20"/>
                <w:szCs w:val="20"/>
                <w:lang w:eastAsia="pl-PL"/>
              </w:rPr>
              <w:t xml:space="preserve"> system</w:t>
            </w:r>
          </w:p>
        </w:tc>
        <w:tc>
          <w:tcPr>
            <w:tcW w:w="3188" w:type="dxa"/>
            <w:shd w:val="clear" w:color="auto" w:fill="FFFFFF" w:themeFill="background1"/>
          </w:tcPr>
          <w:p w14:paraId="10A9D115" w14:textId="3B32DD6C" w:rsidR="592C6D95" w:rsidRDefault="15A401CB" w:rsidP="4787A160">
            <w:pPr>
              <w:jc w:val="left"/>
              <w:rPr>
                <w:sz w:val="20"/>
                <w:szCs w:val="20"/>
                <w:lang w:eastAsia="pl-PL"/>
              </w:rPr>
            </w:pPr>
            <w:r w:rsidRPr="09E28FE3">
              <w:rPr>
                <w:sz w:val="20"/>
                <w:szCs w:val="20"/>
                <w:lang w:eastAsia="pl-PL"/>
              </w:rPr>
              <w:t xml:space="preserve">OID </w:t>
            </w:r>
            <w:r w:rsidR="3670FB51" w:rsidRPr="09E28FE3">
              <w:rPr>
                <w:sz w:val="20"/>
                <w:szCs w:val="20"/>
                <w:lang w:eastAsia="pl-PL"/>
              </w:rPr>
              <w:t xml:space="preserve">systemu </w:t>
            </w:r>
            <w:r w:rsidR="5F925261" w:rsidRPr="09E28FE3">
              <w:rPr>
                <w:sz w:val="20"/>
                <w:szCs w:val="20"/>
                <w:lang w:eastAsia="pl-PL"/>
              </w:rPr>
              <w:t>kodowania</w:t>
            </w:r>
            <w:r w:rsidR="00AF6786">
              <w:rPr>
                <w:sz w:val="20"/>
                <w:szCs w:val="20"/>
                <w:lang w:eastAsia="pl-PL"/>
              </w:rPr>
              <w:t xml:space="preserve"> </w:t>
            </w:r>
            <w:r w:rsidR="581F4D1B" w:rsidRPr="09E28FE3">
              <w:rPr>
                <w:sz w:val="20"/>
                <w:szCs w:val="20"/>
                <w:lang w:eastAsia="pl-PL"/>
              </w:rPr>
              <w:t>(wymagany SNOMED CT)</w:t>
            </w:r>
          </w:p>
        </w:tc>
        <w:tc>
          <w:tcPr>
            <w:tcW w:w="900" w:type="dxa"/>
            <w:shd w:val="clear" w:color="auto" w:fill="FFFFFF" w:themeFill="background1"/>
          </w:tcPr>
          <w:p w14:paraId="0392609A" w14:textId="1B64B5AE" w:rsidR="592C6D95" w:rsidRDefault="592C6D95" w:rsidP="4787A160">
            <w:pPr>
              <w:jc w:val="left"/>
              <w:rPr>
                <w:rStyle w:val="normaltextrun"/>
                <w:sz w:val="20"/>
                <w:szCs w:val="20"/>
              </w:rPr>
            </w:pPr>
            <w:r w:rsidRPr="4787A160">
              <w:rPr>
                <w:rStyle w:val="normaltextrun"/>
                <w:sz w:val="20"/>
                <w:szCs w:val="20"/>
              </w:rPr>
              <w:t>1..1</w:t>
            </w:r>
          </w:p>
        </w:tc>
        <w:tc>
          <w:tcPr>
            <w:tcW w:w="2852" w:type="dxa"/>
            <w:shd w:val="clear" w:color="auto" w:fill="FFFFFF" w:themeFill="background1"/>
          </w:tcPr>
          <w:p w14:paraId="51BCA997" w14:textId="77777777" w:rsidR="72FF568D" w:rsidRDefault="72FF568D" w:rsidP="4787A160">
            <w:pPr>
              <w:pStyle w:val="paragraph"/>
              <w:rPr>
                <w:rStyle w:val="eop"/>
                <w:rFonts w:asciiTheme="minorHAnsi" w:hAnsiTheme="minorHAnsi" w:cstheme="minorBidi"/>
                <w:sz w:val="20"/>
                <w:szCs w:val="20"/>
              </w:rPr>
            </w:pPr>
            <w:r w:rsidRPr="4787A160"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  <w:t>Przyjmuje wartość: </w:t>
            </w:r>
          </w:p>
          <w:p w14:paraId="617FD6B0" w14:textId="2532D724" w:rsidR="77C752D0" w:rsidRDefault="0E4EDD63" w:rsidP="4787A160">
            <w:pPr>
              <w:jc w:val="left"/>
              <w:rPr>
                <w:sz w:val="20"/>
                <w:szCs w:val="20"/>
              </w:rPr>
            </w:pPr>
            <w:r w:rsidRPr="09E28FE3">
              <w:rPr>
                <w:rStyle w:val="normaltextrun"/>
                <w:b/>
                <w:bCs/>
                <w:sz w:val="20"/>
                <w:szCs w:val="20"/>
              </w:rPr>
              <w:t>uri</w:t>
            </w:r>
            <w:r w:rsidRPr="09E28FE3">
              <w:rPr>
                <w:rStyle w:val="normaltextrun"/>
                <w:sz w:val="20"/>
                <w:szCs w:val="20"/>
              </w:rPr>
              <w:t>:</w:t>
            </w:r>
            <w:r w:rsidRPr="09E28FE3">
              <w:rPr>
                <w:rStyle w:val="normaltextrun"/>
                <w:i/>
                <w:iCs/>
                <w:sz w:val="20"/>
                <w:szCs w:val="20"/>
              </w:rPr>
              <w:t>“</w:t>
            </w:r>
            <w:r w:rsidRPr="09E28FE3">
              <w:rPr>
                <w:rStyle w:val="normaltextrun"/>
                <w:sz w:val="20"/>
                <w:szCs w:val="20"/>
              </w:rPr>
              <w:t>urn:oid:2.16.840.1.113883.6.96</w:t>
            </w:r>
            <w:r w:rsidRPr="09E28FE3">
              <w:rPr>
                <w:rStyle w:val="normaltextrun"/>
                <w:i/>
                <w:iCs/>
                <w:sz w:val="20"/>
                <w:szCs w:val="20"/>
              </w:rPr>
              <w:t>” </w:t>
            </w:r>
          </w:p>
          <w:p w14:paraId="54B5A1BC" w14:textId="34C701F4" w:rsidR="4787A160" w:rsidRDefault="4787A160" w:rsidP="4787A160">
            <w:pPr>
              <w:pStyle w:val="paragraph"/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4787A160" w14:paraId="5E79068F" w14:textId="77777777" w:rsidTr="0002574A">
        <w:trPr>
          <w:jc w:val="center"/>
        </w:trPr>
        <w:tc>
          <w:tcPr>
            <w:tcW w:w="2122" w:type="dxa"/>
            <w:shd w:val="clear" w:color="auto" w:fill="FFFFFF" w:themeFill="background1"/>
          </w:tcPr>
          <w:p w14:paraId="156C0C50" w14:textId="0DC43B84" w:rsidR="6781D540" w:rsidRDefault="6781D540" w:rsidP="4787A160">
            <w:pPr>
              <w:jc w:val="left"/>
              <w:rPr>
                <w:sz w:val="20"/>
                <w:szCs w:val="20"/>
                <w:lang w:eastAsia="pl-PL"/>
              </w:rPr>
            </w:pPr>
            <w:r w:rsidRPr="4787A160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Procedure.focalDevice.action.coding.</w:t>
            </w:r>
            <w:r w:rsidRPr="4787A160">
              <w:rPr>
                <w:b/>
                <w:bCs/>
                <w:sz w:val="20"/>
                <w:szCs w:val="20"/>
                <w:lang w:eastAsia="pl-PL"/>
              </w:rPr>
              <w:t>code</w:t>
            </w:r>
          </w:p>
        </w:tc>
        <w:tc>
          <w:tcPr>
            <w:tcW w:w="3188" w:type="dxa"/>
            <w:shd w:val="clear" w:color="auto" w:fill="FFFFFF" w:themeFill="background1"/>
          </w:tcPr>
          <w:p w14:paraId="61F0D5F8" w14:textId="7C444C3F" w:rsidR="6781D540" w:rsidRDefault="29C25C62" w:rsidP="4787A160">
            <w:pPr>
              <w:jc w:val="left"/>
              <w:rPr>
                <w:sz w:val="20"/>
                <w:szCs w:val="20"/>
                <w:lang w:eastAsia="pl-PL"/>
              </w:rPr>
            </w:pPr>
            <w:r w:rsidRPr="09E28FE3">
              <w:rPr>
                <w:sz w:val="20"/>
                <w:szCs w:val="20"/>
                <w:lang w:eastAsia="pl-PL"/>
              </w:rPr>
              <w:t xml:space="preserve">Kod rodzaju zmiany w systemie </w:t>
            </w:r>
            <w:r w:rsidR="399D607C" w:rsidRPr="09E28FE3">
              <w:rPr>
                <w:sz w:val="20"/>
                <w:szCs w:val="20"/>
                <w:lang w:eastAsia="pl-PL"/>
              </w:rPr>
              <w:t>kododwania</w:t>
            </w:r>
          </w:p>
        </w:tc>
        <w:tc>
          <w:tcPr>
            <w:tcW w:w="900" w:type="dxa"/>
            <w:shd w:val="clear" w:color="auto" w:fill="FFFFFF" w:themeFill="background1"/>
          </w:tcPr>
          <w:p w14:paraId="226ADD1D" w14:textId="76031049" w:rsidR="6781D540" w:rsidRDefault="6781D540" w:rsidP="4787A160">
            <w:pPr>
              <w:jc w:val="left"/>
              <w:rPr>
                <w:rStyle w:val="normaltextrun"/>
                <w:sz w:val="20"/>
                <w:szCs w:val="20"/>
              </w:rPr>
            </w:pPr>
            <w:r w:rsidRPr="4787A160">
              <w:rPr>
                <w:rStyle w:val="normaltextrun"/>
                <w:sz w:val="20"/>
                <w:szCs w:val="20"/>
              </w:rPr>
              <w:t>1..1</w:t>
            </w:r>
          </w:p>
        </w:tc>
        <w:tc>
          <w:tcPr>
            <w:tcW w:w="2852" w:type="dxa"/>
            <w:shd w:val="clear" w:color="auto" w:fill="FFFFFF" w:themeFill="background1"/>
          </w:tcPr>
          <w:p w14:paraId="2A04644A" w14:textId="0F046D89" w:rsidR="51DEFAF6" w:rsidRDefault="51DEFAF6" w:rsidP="4787A160">
            <w:pPr>
              <w:pStyle w:val="paragraph"/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</w:pPr>
            <w:r w:rsidRPr="4787A160"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  <w:t>Przyjmuje wartość:</w:t>
            </w:r>
          </w:p>
          <w:p w14:paraId="1BF26D6A" w14:textId="6EE8F10D" w:rsidR="357E2806" w:rsidRDefault="1127FFCC" w:rsidP="09E28FE3">
            <w:pPr>
              <w:jc w:val="left"/>
              <w:rPr>
                <w:rStyle w:val="normaltextrun"/>
                <w:i/>
                <w:iCs/>
                <w:sz w:val="20"/>
                <w:szCs w:val="20"/>
              </w:rPr>
            </w:pPr>
            <w:r w:rsidRPr="09E28FE3">
              <w:rPr>
                <w:rStyle w:val="normaltextrun"/>
                <w:b/>
                <w:bCs/>
                <w:sz w:val="20"/>
                <w:szCs w:val="20"/>
              </w:rPr>
              <w:t>code</w:t>
            </w:r>
            <w:r w:rsidRPr="09E28FE3">
              <w:rPr>
                <w:rStyle w:val="normaltextrun"/>
                <w:sz w:val="20"/>
                <w:szCs w:val="20"/>
              </w:rPr>
              <w:t>:</w:t>
            </w:r>
            <w:r w:rsidRPr="09E28FE3">
              <w:rPr>
                <w:rStyle w:val="normaltextrun"/>
                <w:i/>
                <w:iCs/>
                <w:sz w:val="20"/>
                <w:szCs w:val="20"/>
              </w:rPr>
              <w:t>“{kod</w:t>
            </w:r>
            <w:r w:rsidR="00AF6786">
              <w:rPr>
                <w:rStyle w:val="normaltextrun"/>
                <w:i/>
                <w:iCs/>
                <w:sz w:val="20"/>
                <w:szCs w:val="20"/>
              </w:rPr>
              <w:t xml:space="preserve"> rodzaju zmiany</w:t>
            </w:r>
            <w:r w:rsidRPr="09E28FE3">
              <w:rPr>
                <w:rStyle w:val="normaltextrun"/>
                <w:i/>
                <w:iCs/>
                <w:sz w:val="20"/>
                <w:szCs w:val="20"/>
              </w:rPr>
              <w:t>}” </w:t>
            </w:r>
          </w:p>
          <w:p w14:paraId="69E91181" w14:textId="40FCB240" w:rsidR="4787A160" w:rsidRDefault="4787A160" w:rsidP="4787A160">
            <w:pPr>
              <w:pStyle w:val="paragraph"/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4787A160" w14:paraId="1370A232" w14:textId="77777777" w:rsidTr="0002574A">
        <w:trPr>
          <w:jc w:val="center"/>
        </w:trPr>
        <w:tc>
          <w:tcPr>
            <w:tcW w:w="2122" w:type="dxa"/>
            <w:shd w:val="clear" w:color="auto" w:fill="FFFFFF" w:themeFill="background1"/>
          </w:tcPr>
          <w:p w14:paraId="007292DE" w14:textId="6A7F99A4" w:rsidR="6781D540" w:rsidRDefault="6781D540" w:rsidP="4787A160">
            <w:pPr>
              <w:jc w:val="left"/>
              <w:rPr>
                <w:sz w:val="20"/>
                <w:szCs w:val="20"/>
                <w:lang w:eastAsia="pl-PL"/>
              </w:rPr>
            </w:pPr>
            <w:r w:rsidRPr="4787A160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Procedure.focalDevice.action.coding.</w:t>
            </w:r>
            <w:r w:rsidRPr="4787A160">
              <w:rPr>
                <w:b/>
                <w:bCs/>
                <w:sz w:val="20"/>
                <w:szCs w:val="20"/>
                <w:lang w:eastAsia="pl-PL"/>
              </w:rPr>
              <w:t xml:space="preserve"> display</w:t>
            </w:r>
          </w:p>
        </w:tc>
        <w:tc>
          <w:tcPr>
            <w:tcW w:w="3188" w:type="dxa"/>
            <w:shd w:val="clear" w:color="auto" w:fill="FFFFFF" w:themeFill="background1"/>
          </w:tcPr>
          <w:p w14:paraId="5DA0611B" w14:textId="4E99289A" w:rsidR="6781D540" w:rsidRDefault="00AF6786" w:rsidP="00AF6786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Opis</w:t>
            </w:r>
            <w:r w:rsidR="6781D540" w:rsidRPr="4787A160">
              <w:rPr>
                <w:sz w:val="20"/>
                <w:szCs w:val="20"/>
                <w:lang w:eastAsia="pl-PL"/>
              </w:rPr>
              <w:t xml:space="preserve"> </w:t>
            </w:r>
            <w:r>
              <w:rPr>
                <w:sz w:val="20"/>
                <w:szCs w:val="20"/>
                <w:lang w:eastAsia="pl-PL"/>
              </w:rPr>
              <w:t>odpowiadający wartości kodu w systemie kodowania</w:t>
            </w:r>
          </w:p>
        </w:tc>
        <w:tc>
          <w:tcPr>
            <w:tcW w:w="900" w:type="dxa"/>
            <w:shd w:val="clear" w:color="auto" w:fill="FFFFFF" w:themeFill="background1"/>
          </w:tcPr>
          <w:p w14:paraId="7FA3DD45" w14:textId="54E96D93" w:rsidR="6781D540" w:rsidRDefault="6781D540" w:rsidP="4787A160">
            <w:pPr>
              <w:jc w:val="left"/>
              <w:rPr>
                <w:rStyle w:val="normaltextrun"/>
                <w:sz w:val="20"/>
                <w:szCs w:val="20"/>
              </w:rPr>
            </w:pPr>
            <w:r w:rsidRPr="4787A160">
              <w:rPr>
                <w:rStyle w:val="normaltextrun"/>
                <w:sz w:val="20"/>
                <w:szCs w:val="20"/>
              </w:rPr>
              <w:t>1..1</w:t>
            </w:r>
          </w:p>
        </w:tc>
        <w:tc>
          <w:tcPr>
            <w:tcW w:w="2852" w:type="dxa"/>
            <w:shd w:val="clear" w:color="auto" w:fill="FFFFFF" w:themeFill="background1"/>
          </w:tcPr>
          <w:p w14:paraId="1A61A76E" w14:textId="0F046D89" w:rsidR="5DF40EEF" w:rsidRDefault="5DF40EEF" w:rsidP="4787A160">
            <w:pPr>
              <w:pStyle w:val="paragraph"/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</w:pPr>
            <w:r w:rsidRPr="4787A160"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  <w:t>Przyjmuje wartość:</w:t>
            </w:r>
          </w:p>
          <w:p w14:paraId="47655C85" w14:textId="5A0C30F6" w:rsidR="5DF40EEF" w:rsidRDefault="1D9A2C81" w:rsidP="09E28FE3">
            <w:pPr>
              <w:jc w:val="left"/>
              <w:rPr>
                <w:rStyle w:val="normaltextrun"/>
                <w:i/>
                <w:iCs/>
                <w:sz w:val="20"/>
                <w:szCs w:val="20"/>
              </w:rPr>
            </w:pPr>
            <w:r w:rsidRPr="09E28FE3">
              <w:rPr>
                <w:rStyle w:val="normaltextrun"/>
                <w:b/>
                <w:bCs/>
                <w:sz w:val="20"/>
                <w:szCs w:val="20"/>
              </w:rPr>
              <w:t>string</w:t>
            </w:r>
            <w:r w:rsidR="493A1528" w:rsidRPr="09E28FE3">
              <w:rPr>
                <w:rStyle w:val="normaltextrun"/>
                <w:sz w:val="20"/>
                <w:szCs w:val="20"/>
              </w:rPr>
              <w:t>:</w:t>
            </w:r>
            <w:r w:rsidR="493A1528" w:rsidRPr="09E28FE3">
              <w:rPr>
                <w:rStyle w:val="normaltextrun"/>
                <w:i/>
                <w:iCs/>
                <w:sz w:val="20"/>
                <w:szCs w:val="20"/>
              </w:rPr>
              <w:t>“{Nazwa odpowiadająca podanemu kodowi rodzaju zmiany w</w:t>
            </w:r>
            <w:r w:rsidR="15D1A086" w:rsidRPr="09E28FE3">
              <w:rPr>
                <w:rStyle w:val="normaltextrun"/>
                <w:i/>
                <w:iCs/>
                <w:sz w:val="20"/>
                <w:szCs w:val="20"/>
              </w:rPr>
              <w:t xml:space="preserve"> systemie kodowania,</w:t>
            </w:r>
            <w:r w:rsidR="493A1528" w:rsidRPr="09E28FE3">
              <w:rPr>
                <w:rStyle w:val="normaltextrun"/>
                <w:i/>
                <w:iCs/>
                <w:sz w:val="20"/>
                <w:szCs w:val="20"/>
              </w:rPr>
              <w:t xml:space="preserve"> wyświetlona w GUI użytkownika}” </w:t>
            </w:r>
          </w:p>
        </w:tc>
      </w:tr>
      <w:tr w:rsidR="4787A160" w14:paraId="4CB93DE7" w14:textId="77777777" w:rsidTr="0002574A">
        <w:trPr>
          <w:jc w:val="center"/>
        </w:trPr>
        <w:tc>
          <w:tcPr>
            <w:tcW w:w="2122" w:type="dxa"/>
            <w:shd w:val="clear" w:color="auto" w:fill="BFBFBF" w:themeFill="background1" w:themeFillShade="BF"/>
          </w:tcPr>
          <w:p w14:paraId="6A84A784" w14:textId="1BA0D37B" w:rsidR="0762CEEB" w:rsidRDefault="0762CEEB" w:rsidP="4787A160">
            <w:pPr>
              <w:jc w:val="left"/>
              <w:rPr>
                <w:sz w:val="20"/>
                <w:szCs w:val="20"/>
                <w:lang w:eastAsia="pl-PL"/>
              </w:rPr>
            </w:pPr>
            <w:r w:rsidRPr="4787A160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Procedure.focalDevic</w:t>
            </w:r>
            <w:r w:rsidR="401445BD" w:rsidRPr="4787A160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e</w:t>
            </w:r>
            <w:r w:rsidRPr="4787A160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</w:t>
            </w:r>
            <w:r w:rsidRPr="4787A160">
              <w:rPr>
                <w:b/>
                <w:bCs/>
                <w:sz w:val="20"/>
                <w:szCs w:val="20"/>
                <w:lang w:eastAsia="pl-PL"/>
              </w:rPr>
              <w:t>manipulated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37248A0C" w14:textId="4316C400" w:rsidR="0762CEEB" w:rsidRDefault="4683D8F9" w:rsidP="4787A160">
            <w:pPr>
              <w:jc w:val="left"/>
              <w:rPr>
                <w:sz w:val="20"/>
                <w:szCs w:val="20"/>
                <w:lang w:eastAsia="pl-PL"/>
              </w:rPr>
            </w:pPr>
            <w:r w:rsidRPr="09E28FE3">
              <w:rPr>
                <w:sz w:val="20"/>
                <w:szCs w:val="20"/>
                <w:lang w:eastAsia="pl-PL"/>
              </w:rPr>
              <w:t xml:space="preserve">Urządzenie, które zostało zmanipulowane, wszczepione lub usunięte w trakcie </w:t>
            </w:r>
            <w:r w:rsidR="2DEC3AE1" w:rsidRPr="09E28FE3">
              <w:rPr>
                <w:sz w:val="20"/>
                <w:szCs w:val="20"/>
                <w:lang w:eastAsia="pl-PL"/>
              </w:rPr>
              <w:t>Procedury Medycznej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14:paraId="18B4E0BC" w14:textId="2E29120D" w:rsidR="740BECCD" w:rsidRDefault="52584267" w:rsidP="4787A160">
            <w:pPr>
              <w:jc w:val="left"/>
              <w:rPr>
                <w:rStyle w:val="normaltextrun"/>
                <w:sz w:val="20"/>
                <w:szCs w:val="20"/>
              </w:rPr>
            </w:pPr>
            <w:r w:rsidRPr="09E28FE3">
              <w:rPr>
                <w:rStyle w:val="normaltextrun"/>
                <w:sz w:val="20"/>
                <w:szCs w:val="20"/>
              </w:rPr>
              <w:t>0</w:t>
            </w:r>
            <w:r w:rsidR="14C41CE4" w:rsidRPr="09E28FE3">
              <w:rPr>
                <w:rStyle w:val="normaltextrun"/>
                <w:sz w:val="20"/>
                <w:szCs w:val="20"/>
              </w:rPr>
              <w:t>..1</w:t>
            </w:r>
          </w:p>
        </w:tc>
        <w:tc>
          <w:tcPr>
            <w:tcW w:w="2852" w:type="dxa"/>
            <w:shd w:val="clear" w:color="auto" w:fill="BFBFBF" w:themeFill="background1" w:themeFillShade="BF"/>
          </w:tcPr>
          <w:p w14:paraId="508A3739" w14:textId="3465D8C2" w:rsidR="740BECCD" w:rsidRDefault="740BECCD" w:rsidP="4787A160">
            <w:pPr>
              <w:pStyle w:val="paragraph"/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</w:pPr>
            <w:r w:rsidRPr="4787A160"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  <w:t>Obejmuje:</w:t>
            </w:r>
          </w:p>
          <w:p w14:paraId="17CBAFEB" w14:textId="38B24283" w:rsidR="740BECCD" w:rsidRDefault="3905FB9B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reference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69438E70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referencja do</w:t>
            </w:r>
            <w:r w:rsidR="2AA6309F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zasobu</w:t>
            </w:r>
          </w:p>
          <w:p w14:paraId="7873B66E" w14:textId="78D1446F" w:rsidR="4787A160" w:rsidRPr="0092192E" w:rsidRDefault="71EAED63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Style w:val="normaltextrun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type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typ zasobu</w:t>
            </w:r>
          </w:p>
        </w:tc>
      </w:tr>
      <w:tr w:rsidR="4787A160" w14:paraId="4218FFDE" w14:textId="77777777" w:rsidTr="0002574A">
        <w:trPr>
          <w:jc w:val="center"/>
        </w:trPr>
        <w:tc>
          <w:tcPr>
            <w:tcW w:w="2122" w:type="dxa"/>
          </w:tcPr>
          <w:p w14:paraId="764D0D0A" w14:textId="54FA548E" w:rsidR="55A920DB" w:rsidRDefault="55A920DB" w:rsidP="4787A160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4787A160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Procedure.focalDevice.</w:t>
            </w:r>
            <w:r w:rsidRPr="4787A160">
              <w:rPr>
                <w:b/>
                <w:bCs/>
                <w:sz w:val="20"/>
                <w:szCs w:val="20"/>
                <w:lang w:eastAsia="pl-PL"/>
              </w:rPr>
              <w:t>manipulated</w:t>
            </w:r>
            <w:r w:rsidR="5DFE9E4A" w:rsidRPr="4787A160">
              <w:rPr>
                <w:b/>
                <w:bCs/>
                <w:sz w:val="20"/>
                <w:szCs w:val="20"/>
                <w:lang w:eastAsia="pl-PL"/>
              </w:rPr>
              <w:t>.reference</w:t>
            </w:r>
          </w:p>
        </w:tc>
        <w:tc>
          <w:tcPr>
            <w:tcW w:w="3188" w:type="dxa"/>
          </w:tcPr>
          <w:p w14:paraId="44F3CF58" w14:textId="2520A9E1" w:rsidR="55A920DB" w:rsidRDefault="1AA242CD" w:rsidP="4787A160">
            <w:pPr>
              <w:jc w:val="left"/>
              <w:rPr>
                <w:sz w:val="20"/>
                <w:szCs w:val="20"/>
                <w:lang w:eastAsia="pl-PL"/>
              </w:rPr>
            </w:pPr>
            <w:r w:rsidRPr="09E28FE3">
              <w:rPr>
                <w:sz w:val="20"/>
                <w:szCs w:val="20"/>
                <w:lang w:eastAsia="pl-PL"/>
              </w:rPr>
              <w:t xml:space="preserve">Referencja do </w:t>
            </w:r>
            <w:r w:rsidR="5C794883" w:rsidRPr="09E28FE3">
              <w:rPr>
                <w:sz w:val="20"/>
                <w:szCs w:val="20"/>
                <w:lang w:eastAsia="pl-PL"/>
              </w:rPr>
              <w:t xml:space="preserve">zasobu z </w:t>
            </w:r>
            <w:r w:rsidRPr="09E28FE3">
              <w:rPr>
                <w:sz w:val="20"/>
                <w:szCs w:val="20"/>
                <w:lang w:eastAsia="pl-PL"/>
              </w:rPr>
              <w:t>dany</w:t>
            </w:r>
            <w:r w:rsidR="33B8CCFA" w:rsidRPr="09E28FE3">
              <w:rPr>
                <w:sz w:val="20"/>
                <w:szCs w:val="20"/>
                <w:lang w:eastAsia="pl-PL"/>
              </w:rPr>
              <w:t>mi</w:t>
            </w:r>
            <w:r w:rsidRPr="09E28FE3">
              <w:rPr>
                <w:sz w:val="20"/>
                <w:szCs w:val="20"/>
                <w:lang w:eastAsia="pl-PL"/>
              </w:rPr>
              <w:t xml:space="preserve"> urządzenia</w:t>
            </w:r>
          </w:p>
        </w:tc>
        <w:tc>
          <w:tcPr>
            <w:tcW w:w="900" w:type="dxa"/>
          </w:tcPr>
          <w:p w14:paraId="365905EA" w14:textId="624EBAF9" w:rsidR="4DE21171" w:rsidRDefault="4DE21171" w:rsidP="4787A160">
            <w:pPr>
              <w:jc w:val="left"/>
              <w:rPr>
                <w:rStyle w:val="normaltextrun"/>
                <w:sz w:val="20"/>
                <w:szCs w:val="20"/>
              </w:rPr>
            </w:pPr>
            <w:r w:rsidRPr="4787A160">
              <w:rPr>
                <w:rStyle w:val="normaltextrun"/>
                <w:sz w:val="20"/>
                <w:szCs w:val="20"/>
              </w:rPr>
              <w:t>1..1</w:t>
            </w:r>
          </w:p>
        </w:tc>
        <w:tc>
          <w:tcPr>
            <w:tcW w:w="2852" w:type="dxa"/>
          </w:tcPr>
          <w:p w14:paraId="0B7DC522" w14:textId="1B809230" w:rsidR="4787A160" w:rsidRDefault="4787A160" w:rsidP="4787A160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4787A160">
              <w:rPr>
                <w:sz w:val="20"/>
                <w:szCs w:val="20"/>
                <w:lang w:eastAsia="pl-PL"/>
              </w:rPr>
              <w:t>Przyjmuje wartość:</w:t>
            </w:r>
          </w:p>
          <w:p w14:paraId="6436D16C" w14:textId="67E13B7F" w:rsidR="4787A160" w:rsidRDefault="4787A160" w:rsidP="4787A160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4787A160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4787A160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="525A71B3" w:rsidRPr="4787A160">
              <w:rPr>
                <w:sz w:val="20"/>
                <w:szCs w:val="20"/>
                <w:lang w:eastAsia="pl-PL"/>
              </w:rPr>
              <w:t>Device</w:t>
            </w:r>
            <w:r w:rsidRPr="4787A160">
              <w:rPr>
                <w:sz w:val="20"/>
                <w:szCs w:val="20"/>
                <w:lang w:eastAsia="pl-PL"/>
              </w:rPr>
              <w:t>/</w:t>
            </w:r>
            <w:r w:rsidRPr="4787A160">
              <w:rPr>
                <w:i/>
                <w:iCs/>
                <w:sz w:val="20"/>
                <w:szCs w:val="20"/>
                <w:lang w:eastAsia="pl-PL"/>
              </w:rPr>
              <w:t>{x}”</w:t>
            </w:r>
          </w:p>
          <w:p w14:paraId="2E13184F" w14:textId="5C594B70" w:rsidR="4787A160" w:rsidRDefault="4787A160" w:rsidP="4787A160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4787A160">
              <w:rPr>
                <w:i/>
                <w:iCs/>
                <w:sz w:val="20"/>
                <w:szCs w:val="20"/>
                <w:lang w:eastAsia="pl-PL"/>
              </w:rPr>
              <w:t xml:space="preserve">gdzie “x” oznacza id zasobu z danymi </w:t>
            </w:r>
            <w:r w:rsidR="1AE09D69" w:rsidRPr="4787A160">
              <w:rPr>
                <w:i/>
                <w:iCs/>
                <w:sz w:val="20"/>
                <w:szCs w:val="20"/>
                <w:lang w:eastAsia="pl-PL"/>
              </w:rPr>
              <w:t>urządzenia</w:t>
            </w:r>
            <w:r w:rsidRPr="4787A160">
              <w:rPr>
                <w:i/>
                <w:iCs/>
                <w:sz w:val="20"/>
                <w:szCs w:val="20"/>
                <w:lang w:eastAsia="pl-PL"/>
              </w:rPr>
              <w:t xml:space="preserve">. </w:t>
            </w:r>
          </w:p>
        </w:tc>
      </w:tr>
      <w:tr w:rsidR="4787A160" w14:paraId="4C6BFE82" w14:textId="77777777" w:rsidTr="0002574A">
        <w:trPr>
          <w:jc w:val="center"/>
        </w:trPr>
        <w:tc>
          <w:tcPr>
            <w:tcW w:w="2122" w:type="dxa"/>
          </w:tcPr>
          <w:p w14:paraId="4251CC87" w14:textId="445730F2" w:rsidR="05DAF62D" w:rsidRDefault="05DAF62D" w:rsidP="4787A160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4787A160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Procedure.focalDevice.</w:t>
            </w:r>
            <w:r w:rsidRPr="4787A160">
              <w:rPr>
                <w:b/>
                <w:bCs/>
                <w:sz w:val="20"/>
                <w:szCs w:val="20"/>
                <w:lang w:eastAsia="pl-PL"/>
              </w:rPr>
              <w:t>manipulated.type</w:t>
            </w:r>
          </w:p>
        </w:tc>
        <w:tc>
          <w:tcPr>
            <w:tcW w:w="3188" w:type="dxa"/>
          </w:tcPr>
          <w:p w14:paraId="26E003D4" w14:textId="29139DAF" w:rsidR="05DAF62D" w:rsidRDefault="05DAF62D" w:rsidP="4787A160">
            <w:pPr>
              <w:jc w:val="left"/>
              <w:rPr>
                <w:sz w:val="20"/>
                <w:szCs w:val="20"/>
                <w:lang w:eastAsia="pl-PL"/>
              </w:rPr>
            </w:pPr>
            <w:r w:rsidRPr="4787A160">
              <w:rPr>
                <w:sz w:val="20"/>
                <w:szCs w:val="20"/>
                <w:lang w:eastAsia="pl-PL"/>
              </w:rPr>
              <w:t>Typ zasobu z danymi urządzenia</w:t>
            </w:r>
          </w:p>
        </w:tc>
        <w:tc>
          <w:tcPr>
            <w:tcW w:w="900" w:type="dxa"/>
          </w:tcPr>
          <w:p w14:paraId="48BFECCC" w14:textId="14DA8F30" w:rsidR="05DAF62D" w:rsidRDefault="05DAF62D" w:rsidP="4787A160">
            <w:pPr>
              <w:jc w:val="left"/>
              <w:rPr>
                <w:rStyle w:val="normaltextrun"/>
                <w:sz w:val="20"/>
                <w:szCs w:val="20"/>
              </w:rPr>
            </w:pPr>
            <w:r w:rsidRPr="4787A160">
              <w:rPr>
                <w:rStyle w:val="normaltextrun"/>
                <w:sz w:val="20"/>
                <w:szCs w:val="20"/>
              </w:rPr>
              <w:t>1..1</w:t>
            </w:r>
          </w:p>
        </w:tc>
        <w:tc>
          <w:tcPr>
            <w:tcW w:w="2852" w:type="dxa"/>
          </w:tcPr>
          <w:p w14:paraId="480DEC3A" w14:textId="77777777" w:rsidR="4787A160" w:rsidRDefault="4787A160" w:rsidP="4787A160">
            <w:pPr>
              <w:jc w:val="left"/>
              <w:rPr>
                <w:sz w:val="20"/>
                <w:szCs w:val="20"/>
                <w:lang w:eastAsia="pl-PL"/>
              </w:rPr>
            </w:pPr>
            <w:r w:rsidRPr="4787A160">
              <w:rPr>
                <w:sz w:val="20"/>
                <w:szCs w:val="20"/>
                <w:lang w:eastAsia="pl-PL"/>
              </w:rPr>
              <w:t>Przyjmuje wartość:</w:t>
            </w:r>
          </w:p>
          <w:p w14:paraId="56A49FC7" w14:textId="1FDC4D18" w:rsidR="4787A160" w:rsidRDefault="4787A160" w:rsidP="4787A160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4787A160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4787A160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="67E3CB77" w:rsidRPr="4787A160">
              <w:rPr>
                <w:rFonts w:ascii="Calibri" w:eastAsia="Calibri" w:hAnsi="Calibri" w:cs="Calibri"/>
                <w:sz w:val="20"/>
                <w:szCs w:val="20"/>
              </w:rPr>
              <w:t>Device</w:t>
            </w:r>
            <w:r w:rsidRPr="4787A160">
              <w:rPr>
                <w:rFonts w:ascii="Calibri" w:eastAsia="Calibri" w:hAnsi="Calibri" w:cs="Calibri"/>
                <w:sz w:val="20"/>
                <w:szCs w:val="20"/>
              </w:rPr>
              <w:t>”</w:t>
            </w:r>
          </w:p>
        </w:tc>
      </w:tr>
    </w:tbl>
    <w:p w14:paraId="723D6CD8" w14:textId="1B8A66CA" w:rsidR="00E613E6" w:rsidRDefault="0050481A" w:rsidP="0002574A">
      <w:pPr>
        <w:pStyle w:val="Legenda"/>
      </w:pPr>
      <w:r>
        <w:t xml:space="preserve">Tabela </w:t>
      </w:r>
      <w:r w:rsidR="00E166AF">
        <w:rPr>
          <w:noProof/>
        </w:rPr>
        <w:fldChar w:fldCharType="begin"/>
      </w:r>
      <w:r w:rsidR="00E166AF">
        <w:rPr>
          <w:noProof/>
        </w:rPr>
        <w:instrText xml:space="preserve"> SEQ Tabela \* ARABIC </w:instrText>
      </w:r>
      <w:r w:rsidR="00E166AF">
        <w:rPr>
          <w:noProof/>
        </w:rPr>
        <w:fldChar w:fldCharType="separate"/>
      </w:r>
      <w:r w:rsidR="008B1296">
        <w:rPr>
          <w:noProof/>
        </w:rPr>
        <w:t>3</w:t>
      </w:r>
      <w:r w:rsidR="00E166AF">
        <w:rPr>
          <w:noProof/>
        </w:rPr>
        <w:fldChar w:fldCharType="end"/>
      </w:r>
      <w:r>
        <w:t xml:space="preserve"> PLMedicalEventProcedure</w:t>
      </w:r>
    </w:p>
    <w:p w14:paraId="490AB961" w14:textId="1F57AEC5" w:rsidR="00C03936" w:rsidRPr="009E05A3" w:rsidRDefault="00C03936" w:rsidP="009E05A3">
      <w:pPr>
        <w:pStyle w:val="Nagwek4"/>
        <w:numPr>
          <w:ilvl w:val="0"/>
          <w:numId w:val="0"/>
        </w:numPr>
        <w:rPr>
          <w:smallCaps/>
        </w:rPr>
      </w:pPr>
      <w:bookmarkStart w:id="53" w:name="_Toc36513865"/>
      <w:r w:rsidRPr="009E05A3">
        <w:rPr>
          <w:smallCaps/>
        </w:rPr>
        <w:t>PLMedicalDeviceProcedure</w:t>
      </w:r>
      <w:r w:rsidR="00B237E8">
        <w:rPr>
          <w:smallCaps/>
        </w:rPr>
        <w:t xml:space="preserve"> – </w:t>
      </w:r>
      <w:r w:rsidR="00373754">
        <w:rPr>
          <w:smallCaps/>
        </w:rPr>
        <w:t>h</w:t>
      </w:r>
      <w:r w:rsidR="00B237E8">
        <w:rPr>
          <w:smallCaps/>
        </w:rPr>
        <w:t xml:space="preserve">istoryczne dane Procedury </w:t>
      </w:r>
      <w:r w:rsidR="006A2FE2">
        <w:rPr>
          <w:smallCaps/>
        </w:rPr>
        <w:t xml:space="preserve">Medycznej </w:t>
      </w:r>
      <w:r w:rsidR="00B237E8">
        <w:rPr>
          <w:smallCaps/>
        </w:rPr>
        <w:t>związanej z implantacją</w:t>
      </w:r>
      <w:bookmarkEnd w:id="53"/>
      <w:r w:rsidR="00B237E8">
        <w:rPr>
          <w:smallCaps/>
        </w:rPr>
        <w:t xml:space="preserve"> </w:t>
      </w:r>
    </w:p>
    <w:p w14:paraId="3B76A8A3" w14:textId="08A6A07A" w:rsidR="00C03936" w:rsidRPr="00732B00" w:rsidRDefault="00C03936" w:rsidP="00C8666A">
      <w:r>
        <w:t xml:space="preserve">Profil </w:t>
      </w:r>
      <w:r w:rsidRPr="49B1289A">
        <w:rPr>
          <w:rFonts w:ascii="Calibri" w:hAnsi="Calibri" w:cs="Times New Roman"/>
          <w:b/>
          <w:bCs/>
        </w:rPr>
        <w:t>PLMedical</w:t>
      </w:r>
      <w:r>
        <w:rPr>
          <w:rFonts w:ascii="Calibri" w:hAnsi="Calibri" w:cs="Times New Roman"/>
          <w:b/>
          <w:bCs/>
        </w:rPr>
        <w:t>Device</w:t>
      </w:r>
      <w:r w:rsidRPr="49B1289A">
        <w:rPr>
          <w:rFonts w:ascii="Calibri" w:hAnsi="Calibri" w:cs="Times New Roman"/>
          <w:b/>
          <w:bCs/>
        </w:rPr>
        <w:t>Procedure</w:t>
      </w:r>
      <w:r>
        <w:t xml:space="preserve"> jest profilem procedury na bazie zasobu FHIR </w:t>
      </w:r>
      <w:r w:rsidRPr="49B1289A">
        <w:rPr>
          <w:b/>
          <w:bCs/>
        </w:rPr>
        <w:t>Procedure</w:t>
      </w:r>
      <w:r w:rsidR="0086005A">
        <w:t>, opracowan</w:t>
      </w:r>
      <w:r w:rsidR="00C8666A">
        <w:t xml:space="preserve">ym na potrzeby obsługi </w:t>
      </w:r>
      <w:r w:rsidR="00014B96">
        <w:t>na serwerze FHIR CSIOZ</w:t>
      </w:r>
      <w:r w:rsidR="002B0451">
        <w:t xml:space="preserve"> </w:t>
      </w:r>
      <w:r w:rsidR="00C8666A">
        <w:t xml:space="preserve">danych procedur medycznych dotyczących implantacji, usunięcia lub manipulacji urządzeń medycznych Pacjenta bez kontekstu </w:t>
      </w:r>
      <w:r w:rsidR="00C8666A" w:rsidRPr="009B0E16">
        <w:rPr>
          <w:b/>
        </w:rPr>
        <w:t>Zdarzenia Medycznego</w:t>
      </w:r>
      <w:r w:rsidR="00C8666A">
        <w:t xml:space="preserve"> (np. w przypadku konieczności zarejestrowania informacji historycznej pacjenta).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122"/>
        <w:gridCol w:w="3188"/>
        <w:gridCol w:w="900"/>
        <w:gridCol w:w="2852"/>
      </w:tblGrid>
      <w:tr w:rsidR="00C03936" w:rsidRPr="00712B33" w14:paraId="73B531D7" w14:textId="77777777" w:rsidTr="7EF05AA5">
        <w:tc>
          <w:tcPr>
            <w:tcW w:w="2122" w:type="dxa"/>
            <w:shd w:val="clear" w:color="auto" w:fill="595959" w:themeFill="text1" w:themeFillTint="A6"/>
          </w:tcPr>
          <w:p w14:paraId="52304C5B" w14:textId="77777777" w:rsidR="00C03936" w:rsidRPr="00712B33" w:rsidRDefault="00C03936" w:rsidP="0086005A">
            <w:pPr>
              <w:jc w:val="left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Element</w:t>
            </w:r>
          </w:p>
        </w:tc>
        <w:tc>
          <w:tcPr>
            <w:tcW w:w="3188" w:type="dxa"/>
            <w:shd w:val="clear" w:color="auto" w:fill="595959" w:themeFill="text1" w:themeFillTint="A6"/>
          </w:tcPr>
          <w:p w14:paraId="21EE226A" w14:textId="77777777" w:rsidR="00C03936" w:rsidRPr="00712B33" w:rsidRDefault="00C03936" w:rsidP="0086005A">
            <w:pPr>
              <w:jc w:val="left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900" w:type="dxa"/>
            <w:shd w:val="clear" w:color="auto" w:fill="595959" w:themeFill="text1" w:themeFillTint="A6"/>
          </w:tcPr>
          <w:p w14:paraId="47AB10CD" w14:textId="77777777" w:rsidR="00C03936" w:rsidRPr="00712B33" w:rsidRDefault="00C03936" w:rsidP="0086005A">
            <w:pPr>
              <w:jc w:val="left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Krotność</w:t>
            </w:r>
          </w:p>
        </w:tc>
        <w:tc>
          <w:tcPr>
            <w:tcW w:w="2852" w:type="dxa"/>
            <w:shd w:val="clear" w:color="auto" w:fill="595959" w:themeFill="text1" w:themeFillTint="A6"/>
          </w:tcPr>
          <w:p w14:paraId="08B06F94" w14:textId="77777777" w:rsidR="00C03936" w:rsidRPr="00712B33" w:rsidRDefault="00C03936" w:rsidP="0086005A">
            <w:pPr>
              <w:jc w:val="left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Reguły</w:t>
            </w:r>
          </w:p>
        </w:tc>
      </w:tr>
      <w:tr w:rsidR="00C03936" w:rsidRPr="00712B33" w14:paraId="79AFF2FF" w14:textId="77777777" w:rsidTr="7EF05AA5">
        <w:tc>
          <w:tcPr>
            <w:tcW w:w="2122" w:type="dxa"/>
            <w:shd w:val="clear" w:color="auto" w:fill="7F7F7F" w:themeFill="text1" w:themeFillTint="80"/>
          </w:tcPr>
          <w:p w14:paraId="09460456" w14:textId="77777777" w:rsidR="00C03936" w:rsidRPr="00712B33" w:rsidRDefault="00C03936" w:rsidP="0086005A">
            <w:pPr>
              <w:jc w:val="left"/>
              <w:rPr>
                <w:rFonts w:cstheme="minorHAnsi"/>
                <w:color w:val="1F497D" w:themeColor="text2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sz w:val="20"/>
                <w:szCs w:val="20"/>
                <w:lang w:eastAsia="pl-PL"/>
              </w:rPr>
              <w:t>Procedure</w:t>
            </w:r>
          </w:p>
        </w:tc>
        <w:tc>
          <w:tcPr>
            <w:tcW w:w="3188" w:type="dxa"/>
            <w:shd w:val="clear" w:color="auto" w:fill="7F7F7F" w:themeFill="text1" w:themeFillTint="80"/>
          </w:tcPr>
          <w:p w14:paraId="5E211B33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Dane dotyczące procedury</w:t>
            </w:r>
          </w:p>
        </w:tc>
        <w:tc>
          <w:tcPr>
            <w:tcW w:w="900" w:type="dxa"/>
            <w:shd w:val="clear" w:color="auto" w:fill="7F7F7F" w:themeFill="text1" w:themeFillTint="80"/>
          </w:tcPr>
          <w:p w14:paraId="371D6A11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852" w:type="dxa"/>
            <w:shd w:val="clear" w:color="auto" w:fill="7F7F7F" w:themeFill="text1" w:themeFillTint="80"/>
          </w:tcPr>
          <w:p w14:paraId="7E7ACF49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4CB406E3" w14:textId="77777777" w:rsidR="00F31C95" w:rsidRDefault="00F31C95" w:rsidP="00F31C95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i</w:t>
            </w:r>
            <w:r w:rsidRPr="09E28FE3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d – </w:t>
            </w:r>
            <w:r w:rsidRPr="09E28FE3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logiczny identyfikator zasobu</w:t>
            </w:r>
          </w:p>
          <w:p w14:paraId="63558D35" w14:textId="1EBFDF91" w:rsidR="00F31C95" w:rsidRPr="00F31C95" w:rsidRDefault="00F31C95" w:rsidP="00F31C95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m</w:t>
            </w:r>
            <w:r w:rsidRPr="09E28FE3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eta</w:t>
            </w:r>
            <w:r w:rsidRPr="09E28FE3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metadane zasobu</w:t>
            </w:r>
          </w:p>
          <w:p w14:paraId="486F1DCD" w14:textId="2FF19E60" w:rsidR="00C03936" w:rsidRPr="00712B33" w:rsidRDefault="00C03936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712B3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status </w:t>
            </w:r>
            <w:r w:rsidRPr="00712B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status procedury medycznej</w:t>
            </w:r>
          </w:p>
          <w:p w14:paraId="69D72C18" w14:textId="77777777" w:rsidR="00C03936" w:rsidRPr="00712B33" w:rsidRDefault="00C03936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12B3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 w:rsidRPr="00712B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- typ procedury</w:t>
            </w:r>
          </w:p>
          <w:p w14:paraId="7EC380C3" w14:textId="1153251D" w:rsidR="00C03936" w:rsidRPr="00712B33" w:rsidRDefault="00C03936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712B3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subject </w:t>
            </w:r>
            <w:r w:rsidRPr="00712B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="00D2224B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Pacjent</w:t>
            </w:r>
          </w:p>
          <w:p w14:paraId="2D2FB632" w14:textId="77777777" w:rsidR="00C03936" w:rsidRPr="00712B33" w:rsidRDefault="00C03936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712B3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performed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DateTime</w:t>
            </w:r>
            <w:r w:rsidRPr="00712B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– 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data wykonania procedury</w:t>
            </w:r>
            <w:r w:rsidRPr="00712B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</w:p>
          <w:p w14:paraId="1A6D71A9" w14:textId="77777777" w:rsidR="00C03936" w:rsidRPr="00712B33" w:rsidRDefault="00C03936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712B3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asserter</w:t>
            </w:r>
            <w:r w:rsidRPr="00712B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pracownik medyczny potwierdzający procedurę</w:t>
            </w:r>
          </w:p>
          <w:p w14:paraId="73AE1D88" w14:textId="77777777" w:rsidR="00C03936" w:rsidRPr="00712B33" w:rsidRDefault="00C03936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sz w:val="20"/>
                <w:szCs w:val="20"/>
                <w:lang w:val="pl" w:eastAsia="pl-PL"/>
              </w:rPr>
            </w:pPr>
            <w:r w:rsidRPr="4787A160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FocalDevice </w:t>
            </w:r>
            <w:r w:rsidRPr="4787A160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urządzenie m</w:t>
            </w:r>
            <w:r w:rsidRPr="4787A160">
              <w:rPr>
                <w:sz w:val="20"/>
                <w:szCs w:val="20"/>
                <w:lang w:val="pl"/>
              </w:rPr>
              <w:t xml:space="preserve">anipulowane, </w:t>
            </w:r>
            <w:r w:rsidRPr="4787A160">
              <w:rPr>
                <w:rFonts w:asciiTheme="minorHAnsi" w:hAnsiTheme="minorHAnsi" w:cstheme="minorBidi"/>
                <w:sz w:val="20"/>
                <w:szCs w:val="20"/>
                <w:lang w:val="pl" w:eastAsia="pl-PL"/>
              </w:rPr>
              <w:t>wszczepione lub usunięte w ramach procedury</w:t>
            </w:r>
          </w:p>
        </w:tc>
      </w:tr>
      <w:tr w:rsidR="00F31C95" w14:paraId="371AA2C1" w14:textId="77777777" w:rsidTr="007A7049">
        <w:tblPrEx>
          <w:jc w:val="center"/>
        </w:tblPrEx>
        <w:trPr>
          <w:jc w:val="center"/>
        </w:trPr>
        <w:tc>
          <w:tcPr>
            <w:tcW w:w="2122" w:type="dxa"/>
          </w:tcPr>
          <w:p w14:paraId="5502E06D" w14:textId="77777777" w:rsidR="00F31C95" w:rsidRDefault="00F31C95" w:rsidP="007A7049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9E28F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Procedure.id</w:t>
            </w:r>
          </w:p>
        </w:tc>
        <w:tc>
          <w:tcPr>
            <w:tcW w:w="3188" w:type="dxa"/>
          </w:tcPr>
          <w:p w14:paraId="6A68A23E" w14:textId="77777777" w:rsidR="00F31C95" w:rsidRDefault="00F31C95" w:rsidP="007A7049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Logiczny identyfikator zasobu – element referencji do zasobu, użyty </w:t>
            </w:r>
            <w:r w:rsidRPr="09E28FE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w adresie URL zasobu. </w:t>
            </w:r>
            <w:r w:rsidRPr="09E28FE3">
              <w:rPr>
                <w:rFonts w:ascii="Calibri" w:eastAsia="Calibri" w:hAnsi="Calibri" w:cs="Calibri"/>
                <w:sz w:val="20"/>
                <w:szCs w:val="20"/>
                <w:u w:val="single"/>
              </w:rPr>
              <w:t>Identyfikator przypisywany jest automatycznie przez serwer przy rejestracji zasobu.</w:t>
            </w: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 Po przypisaniu jego wartość nigdy się nie zmienia.</w:t>
            </w:r>
          </w:p>
        </w:tc>
        <w:tc>
          <w:tcPr>
            <w:tcW w:w="900" w:type="dxa"/>
          </w:tcPr>
          <w:p w14:paraId="4B250CE6" w14:textId="77777777" w:rsidR="00F31C95" w:rsidRDefault="00F31C95" w:rsidP="007A7049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0..1</w:t>
            </w:r>
          </w:p>
        </w:tc>
        <w:tc>
          <w:tcPr>
            <w:tcW w:w="2852" w:type="dxa"/>
          </w:tcPr>
          <w:p w14:paraId="676CAE5E" w14:textId="77777777" w:rsidR="00F31C95" w:rsidRDefault="00F31C95" w:rsidP="007A7049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4F6A2BAE" w14:textId="77777777" w:rsidR="00F31C95" w:rsidRDefault="00F31C95" w:rsidP="007A7049">
            <w:pPr>
              <w:jc w:val="left"/>
            </w:pPr>
            <w:r w:rsidRPr="09E28F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id: “</w:t>
            </w:r>
            <w:r w:rsidRPr="09E28FE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{liczba naturalna}”</w:t>
            </w: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F31C95" w14:paraId="1C01A4B7" w14:textId="77777777" w:rsidTr="007A7049">
        <w:tblPrEx>
          <w:jc w:val="center"/>
        </w:tblPrEx>
        <w:trPr>
          <w:jc w:val="center"/>
        </w:trPr>
        <w:tc>
          <w:tcPr>
            <w:tcW w:w="2122" w:type="dxa"/>
            <w:shd w:val="clear" w:color="auto" w:fill="A6A6A6" w:themeFill="background1" w:themeFillShade="A6"/>
          </w:tcPr>
          <w:p w14:paraId="13E29936" w14:textId="77777777" w:rsidR="00F31C95" w:rsidRDefault="00F31C95" w:rsidP="007A7049">
            <w:pPr>
              <w:jc w:val="left"/>
              <w:rPr>
                <w:color w:val="1F497D" w:themeColor="text2"/>
                <w:sz w:val="20"/>
                <w:szCs w:val="20"/>
                <w:lang w:eastAsia="pl-PL"/>
              </w:rPr>
            </w:pPr>
            <w:r w:rsidRPr="09E28FE3">
              <w:rPr>
                <w:b/>
                <w:bCs/>
                <w:sz w:val="20"/>
                <w:szCs w:val="20"/>
                <w:lang w:eastAsia="pl-PL"/>
              </w:rPr>
              <w:t>Procedure</w:t>
            </w:r>
            <w:r w:rsidRPr="09E28F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.meta</w:t>
            </w:r>
          </w:p>
        </w:tc>
        <w:tc>
          <w:tcPr>
            <w:tcW w:w="3188" w:type="dxa"/>
            <w:shd w:val="clear" w:color="auto" w:fill="A6A6A6" w:themeFill="background1" w:themeFillShade="A6"/>
          </w:tcPr>
          <w:p w14:paraId="771C70F3" w14:textId="77777777" w:rsidR="00F31C95" w:rsidRDefault="00F31C95" w:rsidP="007A7049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Metadane zasobu</w:t>
            </w:r>
          </w:p>
        </w:tc>
        <w:tc>
          <w:tcPr>
            <w:tcW w:w="900" w:type="dxa"/>
            <w:shd w:val="clear" w:color="auto" w:fill="A6A6A6" w:themeFill="background1" w:themeFillShade="A6"/>
          </w:tcPr>
          <w:p w14:paraId="19260D4C" w14:textId="77777777" w:rsidR="00F31C95" w:rsidRDefault="00F31C95" w:rsidP="007A7049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 1..1</w:t>
            </w:r>
          </w:p>
        </w:tc>
        <w:tc>
          <w:tcPr>
            <w:tcW w:w="2852" w:type="dxa"/>
            <w:shd w:val="clear" w:color="auto" w:fill="A6A6A6" w:themeFill="background1" w:themeFillShade="A6"/>
          </w:tcPr>
          <w:p w14:paraId="63D8C931" w14:textId="77777777" w:rsidR="00F31C95" w:rsidRDefault="00F31C95" w:rsidP="007A7049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0EAB3991" w14:textId="77777777" w:rsidR="00F31C95" w:rsidRDefault="00F31C95" w:rsidP="007A7049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09E28FE3">
              <w:rPr>
                <w:b/>
                <w:bCs/>
                <w:sz w:val="20"/>
                <w:szCs w:val="20"/>
              </w:rPr>
              <w:t>versionId</w:t>
            </w:r>
            <w:r w:rsidRPr="09E28FE3">
              <w:rPr>
                <w:sz w:val="20"/>
                <w:szCs w:val="20"/>
              </w:rPr>
              <w:t xml:space="preserve"> – numer wersji zasobu</w:t>
            </w:r>
          </w:p>
          <w:p w14:paraId="59CC1E34" w14:textId="77777777" w:rsidR="00F31C95" w:rsidRDefault="00F31C95" w:rsidP="007A7049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09E28FE3">
              <w:rPr>
                <w:b/>
                <w:bCs/>
                <w:sz w:val="20"/>
                <w:szCs w:val="20"/>
              </w:rPr>
              <w:t>lastUpdated</w:t>
            </w:r>
            <w:r w:rsidRPr="09E28FE3">
              <w:rPr>
                <w:sz w:val="20"/>
                <w:szCs w:val="20"/>
              </w:rPr>
              <w:t xml:space="preserve"> – data rejestracji lub ostatniej modyfikacji zasobu</w:t>
            </w:r>
          </w:p>
          <w:p w14:paraId="06AFA961" w14:textId="77777777" w:rsidR="00F31C95" w:rsidRDefault="00F31C95" w:rsidP="007A7049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09E28FE3">
              <w:rPr>
                <w:b/>
                <w:bCs/>
                <w:sz w:val="20"/>
                <w:szCs w:val="20"/>
              </w:rPr>
              <w:t>profile</w:t>
            </w:r>
            <w:r w:rsidRPr="09E28FE3">
              <w:rPr>
                <w:sz w:val="20"/>
                <w:szCs w:val="20"/>
              </w:rPr>
              <w:t xml:space="preserve"> – profil zasobu</w:t>
            </w:r>
          </w:p>
        </w:tc>
      </w:tr>
      <w:tr w:rsidR="00F31C95" w14:paraId="4EB1894B" w14:textId="77777777" w:rsidTr="007A7049">
        <w:tblPrEx>
          <w:jc w:val="center"/>
        </w:tblPrEx>
        <w:trPr>
          <w:jc w:val="center"/>
        </w:trPr>
        <w:tc>
          <w:tcPr>
            <w:tcW w:w="2122" w:type="dxa"/>
          </w:tcPr>
          <w:p w14:paraId="0618B5FC" w14:textId="77777777" w:rsidR="00F31C95" w:rsidRDefault="00F31C95" w:rsidP="007A7049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9E28FE3">
              <w:rPr>
                <w:b/>
                <w:bCs/>
                <w:sz w:val="20"/>
                <w:szCs w:val="20"/>
                <w:lang w:eastAsia="pl-PL"/>
              </w:rPr>
              <w:t>Procedure</w:t>
            </w:r>
            <w:r w:rsidRPr="09E28F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.meta.versionId</w:t>
            </w:r>
          </w:p>
        </w:tc>
        <w:tc>
          <w:tcPr>
            <w:tcW w:w="3188" w:type="dxa"/>
          </w:tcPr>
          <w:p w14:paraId="7D0A2C2E" w14:textId="77777777" w:rsidR="00F31C95" w:rsidRDefault="00F31C95" w:rsidP="007A7049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Numer wersji zasobu – </w:t>
            </w:r>
            <w:r w:rsidRPr="09E28FE3">
              <w:rPr>
                <w:rFonts w:ascii="Calibri" w:eastAsia="Calibri" w:hAnsi="Calibri" w:cs="Calibri"/>
                <w:sz w:val="20"/>
                <w:szCs w:val="20"/>
                <w:u w:val="single"/>
              </w:rPr>
              <w:t>numer wersji o wartości 1 przypisywany jest automatycznie przez serwer, przy rejestracji zasobu, inkrementowany przy każdej aktualizacji zasobu.</w:t>
            </w:r>
          </w:p>
        </w:tc>
        <w:tc>
          <w:tcPr>
            <w:tcW w:w="900" w:type="dxa"/>
          </w:tcPr>
          <w:p w14:paraId="0A4DE44A" w14:textId="77777777" w:rsidR="00F31C95" w:rsidRDefault="00F31C95" w:rsidP="007A7049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0..1</w:t>
            </w:r>
          </w:p>
        </w:tc>
        <w:tc>
          <w:tcPr>
            <w:tcW w:w="2852" w:type="dxa"/>
          </w:tcPr>
          <w:p w14:paraId="693B9CDC" w14:textId="77777777" w:rsidR="00F31C95" w:rsidRDefault="00F31C95" w:rsidP="007A7049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2EFD83AE" w14:textId="77777777" w:rsidR="00F31C95" w:rsidRDefault="00F31C95" w:rsidP="007A7049">
            <w:pPr>
              <w:jc w:val="left"/>
            </w:pPr>
            <w:r w:rsidRPr="09E28F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id: “</w:t>
            </w:r>
            <w:r w:rsidRPr="09E28FE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{Liczba naturalna}”</w:t>
            </w: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F31C95" w14:paraId="34E10854" w14:textId="77777777" w:rsidTr="007A7049">
        <w:tblPrEx>
          <w:jc w:val="center"/>
        </w:tblPrEx>
        <w:trPr>
          <w:jc w:val="center"/>
        </w:trPr>
        <w:tc>
          <w:tcPr>
            <w:tcW w:w="2122" w:type="dxa"/>
          </w:tcPr>
          <w:p w14:paraId="0BECEF58" w14:textId="77777777" w:rsidR="00F31C95" w:rsidRDefault="00F31C95" w:rsidP="007A7049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9E28FE3">
              <w:rPr>
                <w:b/>
                <w:bCs/>
                <w:sz w:val="20"/>
                <w:szCs w:val="20"/>
                <w:lang w:eastAsia="pl-PL"/>
              </w:rPr>
              <w:t>Procedure</w:t>
            </w:r>
            <w:r w:rsidRPr="09E28F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.meta.lastUpdated</w:t>
            </w:r>
          </w:p>
        </w:tc>
        <w:tc>
          <w:tcPr>
            <w:tcW w:w="3188" w:type="dxa"/>
          </w:tcPr>
          <w:p w14:paraId="1BA6C86E" w14:textId="77777777" w:rsidR="00F31C95" w:rsidRDefault="00F31C95" w:rsidP="007A7049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Data rejestracji lub ostatniej modyfikacji zasobu – </w:t>
            </w:r>
            <w:r w:rsidRPr="09E28FE3">
              <w:rPr>
                <w:rFonts w:ascii="Calibri" w:eastAsia="Calibri" w:hAnsi="Calibri" w:cs="Calibri"/>
                <w:sz w:val="20"/>
                <w:szCs w:val="20"/>
                <w:u w:val="single"/>
              </w:rPr>
              <w:t>data ustawiana automatycznie przez serwer, przy rejestracji lub aktualizacji zasobu</w:t>
            </w:r>
            <w:r w:rsidRPr="09E28FE3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900" w:type="dxa"/>
          </w:tcPr>
          <w:p w14:paraId="6863E60C" w14:textId="77777777" w:rsidR="00F31C95" w:rsidRDefault="00F31C95" w:rsidP="007A7049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0..1</w:t>
            </w:r>
          </w:p>
        </w:tc>
        <w:tc>
          <w:tcPr>
            <w:tcW w:w="2852" w:type="dxa"/>
          </w:tcPr>
          <w:p w14:paraId="5B7D3C24" w14:textId="77777777" w:rsidR="00F31C95" w:rsidRDefault="00F31C95" w:rsidP="007A7049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6E790C7D" w14:textId="77777777" w:rsidR="00F31C95" w:rsidRDefault="00F31C95" w:rsidP="007A7049">
            <w:pPr>
              <w:jc w:val="left"/>
            </w:pPr>
            <w:r w:rsidRPr="09E28F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instant: “</w:t>
            </w:r>
            <w:r w:rsidRPr="09E28FE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{Data i czas w formacie YYYY-MM-DDThh:mm:ss.sss+zz:zz}”</w:t>
            </w: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F31C95" w14:paraId="59C10926" w14:textId="77777777" w:rsidTr="007A7049">
        <w:tblPrEx>
          <w:jc w:val="center"/>
        </w:tblPrEx>
        <w:trPr>
          <w:jc w:val="center"/>
        </w:trPr>
        <w:tc>
          <w:tcPr>
            <w:tcW w:w="2122" w:type="dxa"/>
          </w:tcPr>
          <w:p w14:paraId="38094E2A" w14:textId="77777777" w:rsidR="00F31C95" w:rsidRDefault="00F31C95" w:rsidP="007A7049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9E28FE3">
              <w:rPr>
                <w:b/>
                <w:bCs/>
                <w:sz w:val="20"/>
                <w:szCs w:val="20"/>
                <w:lang w:eastAsia="pl-PL"/>
              </w:rPr>
              <w:t>Procedure</w:t>
            </w:r>
            <w:r w:rsidRPr="09E28F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.meta.profile</w:t>
            </w:r>
          </w:p>
        </w:tc>
        <w:tc>
          <w:tcPr>
            <w:tcW w:w="3188" w:type="dxa"/>
          </w:tcPr>
          <w:p w14:paraId="58087E51" w14:textId="77777777" w:rsidR="00F31C95" w:rsidRDefault="00F31C95" w:rsidP="007A7049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Profil zasobu</w:t>
            </w:r>
          </w:p>
        </w:tc>
        <w:tc>
          <w:tcPr>
            <w:tcW w:w="900" w:type="dxa"/>
          </w:tcPr>
          <w:p w14:paraId="58E2DA31" w14:textId="77777777" w:rsidR="00F31C95" w:rsidRDefault="00F31C95" w:rsidP="007A7049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2852" w:type="dxa"/>
          </w:tcPr>
          <w:p w14:paraId="11D971CE" w14:textId="77777777" w:rsidR="00F31C95" w:rsidRDefault="00F31C95" w:rsidP="007A7049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5DEFA3CE" w14:textId="67CDC87C" w:rsidR="00F31C95" w:rsidRDefault="00F31C95" w:rsidP="007A7049">
            <w:pPr>
              <w:jc w:val="left"/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canonical: 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>“</w:t>
            </w:r>
            <w:r w:rsidRPr="006265B0">
              <w:rPr>
                <w:rFonts w:ascii="Calibri" w:eastAsia="Calibri" w:hAnsi="Calibri" w:cs="Calibri"/>
                <w:sz w:val="20"/>
                <w:szCs w:val="20"/>
              </w:rPr>
              <w:t>https://ezdrowie.gov.pl/fhir/StructureDefinition/PLMedicalDevice</w:t>
            </w:r>
            <w:r w:rsidRPr="006265B0">
              <w:rPr>
                <w:rStyle w:val="Hipercze"/>
                <w:rFonts w:eastAsia="Calibri" w:cs="Calibri"/>
                <w:sz w:val="20"/>
                <w:szCs w:val="20"/>
                <w:u w:val="none"/>
              </w:rPr>
              <w:t>Procedure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” </w:t>
            </w:r>
          </w:p>
          <w:p w14:paraId="4D6C09F9" w14:textId="77777777" w:rsidR="00F31C95" w:rsidRDefault="00F31C95" w:rsidP="007A7049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4C78420" w14:textId="77777777" w:rsidR="00F31C95" w:rsidRPr="00A451C4" w:rsidRDefault="00F31C95" w:rsidP="007A7049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  <w:u w:val="single"/>
              </w:rPr>
            </w:pPr>
            <w:r w:rsidRPr="00A451C4">
              <w:rPr>
                <w:rFonts w:ascii="Calibri" w:eastAsia="Calibri" w:hAnsi="Calibri" w:cs="Calibri"/>
                <w:iCs/>
                <w:sz w:val="20"/>
                <w:szCs w:val="20"/>
                <w:u w:val="single"/>
              </w:rPr>
              <w:t>Reguły biznesowe:</w:t>
            </w:r>
          </w:p>
          <w:p w14:paraId="3524A454" w14:textId="77777777" w:rsidR="00F31C95" w:rsidRDefault="00F31C95" w:rsidP="007A7049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A451C4">
              <w:rPr>
                <w:rFonts w:ascii="Calibri" w:eastAsia="Calibri" w:hAnsi="Calibri" w:cs="Calibri"/>
                <w:iCs/>
                <w:sz w:val="20"/>
                <w:szCs w:val="20"/>
              </w:rPr>
              <w:lastRenderedPageBreak/>
              <w:t>REG.WER.4084 Weryfikacja poprawności podanego profilu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.</w:t>
            </w:r>
          </w:p>
        </w:tc>
      </w:tr>
      <w:tr w:rsidR="00C03936" w:rsidRPr="00712B33" w14:paraId="5B132D42" w14:textId="77777777" w:rsidTr="7EF05AA5">
        <w:tc>
          <w:tcPr>
            <w:tcW w:w="2122" w:type="dxa"/>
          </w:tcPr>
          <w:p w14:paraId="6E0A25EF" w14:textId="77777777" w:rsidR="00C03936" w:rsidRPr="00712B33" w:rsidRDefault="00C03936" w:rsidP="0086005A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sz w:val="20"/>
                <w:szCs w:val="20"/>
                <w:lang w:eastAsia="pl-PL"/>
              </w:rPr>
              <w:lastRenderedPageBreak/>
              <w:t>Procedure.status</w:t>
            </w:r>
          </w:p>
        </w:tc>
        <w:tc>
          <w:tcPr>
            <w:tcW w:w="3188" w:type="dxa"/>
          </w:tcPr>
          <w:p w14:paraId="165E2110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Status procedury medycznej</w:t>
            </w:r>
          </w:p>
        </w:tc>
        <w:tc>
          <w:tcPr>
            <w:tcW w:w="900" w:type="dxa"/>
          </w:tcPr>
          <w:p w14:paraId="34271132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</w:tcPr>
          <w:p w14:paraId="59CB6F59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wartości:</w:t>
            </w:r>
          </w:p>
          <w:p w14:paraId="6C7B8E68" w14:textId="77777777" w:rsidR="00C03936" w:rsidRPr="00712B33" w:rsidRDefault="00C03936" w:rsidP="0086005A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code: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 xml:space="preserve"> “</w:t>
            </w:r>
            <w:r w:rsidRPr="00712B33">
              <w:rPr>
                <w:rFonts w:eastAsia="Calibri" w:cstheme="minorHAnsi"/>
                <w:i/>
                <w:iCs/>
                <w:sz w:val="20"/>
                <w:szCs w:val="20"/>
              </w:rPr>
              <w:t>{wartość ze słownika PLMedicalEventProcedureStatus</w:t>
            </w:r>
            <w:r w:rsidRPr="00712B33">
              <w:rPr>
                <w:rFonts w:eastAsia="Calibri" w:cstheme="minorHAnsi"/>
                <w:sz w:val="20"/>
                <w:szCs w:val="20"/>
              </w:rPr>
              <w:t>}”</w:t>
            </w:r>
          </w:p>
        </w:tc>
      </w:tr>
      <w:tr w:rsidR="00C03936" w:rsidRPr="00712B33" w14:paraId="7ABBD67A" w14:textId="77777777" w:rsidTr="7EF05AA5">
        <w:tc>
          <w:tcPr>
            <w:tcW w:w="2122" w:type="dxa"/>
            <w:shd w:val="clear" w:color="auto" w:fill="A6A6A6" w:themeFill="background1" w:themeFillShade="A6"/>
          </w:tcPr>
          <w:p w14:paraId="09BC1206" w14:textId="77777777" w:rsidR="00C03936" w:rsidRPr="00712B33" w:rsidRDefault="00C03936" w:rsidP="0086005A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sz w:val="20"/>
                <w:szCs w:val="20"/>
                <w:lang w:eastAsia="pl-PL"/>
              </w:rPr>
              <w:t>Procedure.code</w:t>
            </w:r>
          </w:p>
        </w:tc>
        <w:tc>
          <w:tcPr>
            <w:tcW w:w="3188" w:type="dxa"/>
            <w:shd w:val="clear" w:color="auto" w:fill="A6A6A6" w:themeFill="background1" w:themeFillShade="A6"/>
          </w:tcPr>
          <w:p w14:paraId="0F0C29E1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 xml:space="preserve">Typ procedury </w:t>
            </w:r>
          </w:p>
        </w:tc>
        <w:tc>
          <w:tcPr>
            <w:tcW w:w="900" w:type="dxa"/>
            <w:shd w:val="clear" w:color="auto" w:fill="A6A6A6" w:themeFill="background1" w:themeFillShade="A6"/>
          </w:tcPr>
          <w:p w14:paraId="60AF4AF8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  <w:shd w:val="clear" w:color="auto" w:fill="A6A6A6" w:themeFill="background1" w:themeFillShade="A6"/>
          </w:tcPr>
          <w:p w14:paraId="3FDBE8B5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727B2EB5" w14:textId="77777777" w:rsidR="00C03936" w:rsidRPr="00712B33" w:rsidRDefault="00C03936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712B3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coding </w:t>
            </w:r>
            <w:r w:rsidRPr="00712B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- typ procedury</w:t>
            </w:r>
          </w:p>
        </w:tc>
      </w:tr>
      <w:tr w:rsidR="00C03936" w:rsidRPr="00712B33" w14:paraId="639E6E17" w14:textId="77777777" w:rsidTr="7EF05AA5">
        <w:tc>
          <w:tcPr>
            <w:tcW w:w="2122" w:type="dxa"/>
            <w:shd w:val="clear" w:color="auto" w:fill="BFBFBF" w:themeFill="background1" w:themeFillShade="BF"/>
          </w:tcPr>
          <w:p w14:paraId="132008EC" w14:textId="77777777" w:rsidR="00C03936" w:rsidRPr="00712B33" w:rsidRDefault="00C03936" w:rsidP="0086005A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sz w:val="20"/>
                <w:szCs w:val="20"/>
                <w:lang w:eastAsia="pl-PL"/>
              </w:rPr>
              <w:t>Procedure.code.coding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4F03104A" w14:textId="4BE005E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Typ procedury</w:t>
            </w:r>
            <w:r w:rsidR="00553DB8">
              <w:rPr>
                <w:rFonts w:cstheme="minorHAnsi"/>
                <w:sz w:val="20"/>
                <w:szCs w:val="20"/>
                <w:lang w:eastAsia="pl-PL"/>
              </w:rPr>
              <w:t xml:space="preserve"> w systemie kodowania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14:paraId="4394B675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  <w:shd w:val="clear" w:color="auto" w:fill="BFBFBF" w:themeFill="background1" w:themeFillShade="BF"/>
          </w:tcPr>
          <w:p w14:paraId="3B287C99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1B40C81C" w14:textId="6540DC8B" w:rsidR="00C03936" w:rsidRPr="00712B33" w:rsidRDefault="00C03936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712B3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00712B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="00553DB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system kodowania</w:t>
            </w:r>
          </w:p>
          <w:p w14:paraId="1F499B70" w14:textId="64B01E67" w:rsidR="00C03936" w:rsidRPr="00712B33" w:rsidRDefault="00C03936" w:rsidP="0093576C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712B3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 w:rsidR="00553DB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kod</w:t>
            </w:r>
          </w:p>
          <w:p w14:paraId="65DCD32E" w14:textId="29F096AD" w:rsidR="00C03936" w:rsidRPr="00712B33" w:rsidRDefault="00C03936" w:rsidP="00553DB8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712B3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display </w:t>
            </w:r>
            <w:r w:rsidRPr="00712B3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nazwa </w:t>
            </w:r>
            <w:r w:rsidR="00553DB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odpowiadająca wartości kodu</w:t>
            </w:r>
          </w:p>
        </w:tc>
      </w:tr>
      <w:tr w:rsidR="00C03936" w:rsidRPr="00712B33" w14:paraId="064C14A1" w14:textId="77777777" w:rsidTr="7EF05AA5">
        <w:tc>
          <w:tcPr>
            <w:tcW w:w="2122" w:type="dxa"/>
          </w:tcPr>
          <w:p w14:paraId="4FF25527" w14:textId="77777777" w:rsidR="00C03936" w:rsidRPr="00712B33" w:rsidRDefault="00C03936" w:rsidP="0086005A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sz w:val="20"/>
                <w:szCs w:val="20"/>
                <w:lang w:eastAsia="pl-PL"/>
              </w:rPr>
              <w:t>Procedure.code.coding.system</w:t>
            </w:r>
          </w:p>
        </w:tc>
        <w:tc>
          <w:tcPr>
            <w:tcW w:w="3188" w:type="dxa"/>
          </w:tcPr>
          <w:p w14:paraId="1EB9891E" w14:textId="16446410" w:rsidR="00C03936" w:rsidRPr="00712B33" w:rsidRDefault="00EB457E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OID</w:t>
            </w:r>
            <w:r w:rsidR="00C03936" w:rsidRPr="00712B33">
              <w:rPr>
                <w:rFonts w:cstheme="minorHAnsi"/>
                <w:sz w:val="20"/>
                <w:szCs w:val="20"/>
                <w:lang w:eastAsia="pl-PL"/>
              </w:rPr>
              <w:t xml:space="preserve"> systemu kodowania typu procedury</w:t>
            </w:r>
          </w:p>
        </w:tc>
        <w:tc>
          <w:tcPr>
            <w:tcW w:w="900" w:type="dxa"/>
          </w:tcPr>
          <w:p w14:paraId="4ECE1678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</w:tcPr>
          <w:p w14:paraId="5340D9E0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79F34FDF" w14:textId="77777777" w:rsidR="00C03936" w:rsidRPr="00712B33" w:rsidRDefault="00C03936" w:rsidP="0086005A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Pr="004A4A27">
              <w:rPr>
                <w:rFonts w:cstheme="minorHAnsi"/>
                <w:sz w:val="20"/>
                <w:szCs w:val="20"/>
                <w:lang w:eastAsia="pl-PL"/>
              </w:rPr>
              <w:t>urn:oid:2.16.840.1.113883.3.4424.11.2.6</w:t>
            </w:r>
            <w:r w:rsidRPr="00942E2D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”</w:t>
            </w:r>
          </w:p>
        </w:tc>
      </w:tr>
      <w:tr w:rsidR="00C03936" w:rsidRPr="00712B33" w14:paraId="08FA1347" w14:textId="77777777" w:rsidTr="7EF05AA5">
        <w:tc>
          <w:tcPr>
            <w:tcW w:w="2122" w:type="dxa"/>
          </w:tcPr>
          <w:p w14:paraId="2FC00648" w14:textId="77777777" w:rsidR="00C03936" w:rsidRPr="00712B33" w:rsidRDefault="00C03936" w:rsidP="0086005A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sz w:val="20"/>
                <w:szCs w:val="20"/>
                <w:lang w:eastAsia="pl-PL"/>
              </w:rPr>
              <w:t>Procedure.code.coding.code</w:t>
            </w:r>
          </w:p>
        </w:tc>
        <w:tc>
          <w:tcPr>
            <w:tcW w:w="3188" w:type="dxa"/>
          </w:tcPr>
          <w:p w14:paraId="429B1B94" w14:textId="77777777" w:rsidR="00C03936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Kod typu procedury</w:t>
            </w:r>
          </w:p>
          <w:p w14:paraId="74BDCEEC" w14:textId="4093C11B" w:rsidR="004A4A27" w:rsidRPr="00712B33" w:rsidRDefault="004A4A27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  <w:lang w:eastAsia="pl-PL"/>
              </w:rPr>
              <w:t>N</w:t>
            </w:r>
            <w:r w:rsidRPr="7DDCC072">
              <w:rPr>
                <w:i/>
                <w:iCs/>
                <w:sz w:val="20"/>
                <w:szCs w:val="20"/>
                <w:lang w:eastAsia="pl-PL"/>
              </w:rPr>
              <w:t xml:space="preserve">umer pozycji w międzynarodowej klasyfikacji procedur medycznych (ICD-9), dostępnym pod linkiem: </w:t>
            </w:r>
            <w:hyperlink r:id="rId29">
              <w:r w:rsidRPr="7DDCC072">
                <w:rPr>
                  <w:rStyle w:val="Hipercze"/>
                  <w:rFonts w:asciiTheme="minorHAnsi" w:hAnsiTheme="minorHAnsi"/>
                  <w:i/>
                  <w:iCs/>
                  <w:sz w:val="20"/>
                  <w:szCs w:val="20"/>
                  <w:lang w:eastAsia="pl-PL"/>
                </w:rPr>
                <w:t>http://rsk.rejestrymedyczne.csioz.gov.pl/_layouts/15/rsk/PodgladSK.aspx?id=69</w:t>
              </w:r>
            </w:hyperlink>
          </w:p>
        </w:tc>
        <w:tc>
          <w:tcPr>
            <w:tcW w:w="900" w:type="dxa"/>
          </w:tcPr>
          <w:p w14:paraId="30B81A9D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</w:tcPr>
          <w:p w14:paraId="21E1BBA6" w14:textId="77777777" w:rsidR="00C03936" w:rsidRPr="00712B33" w:rsidRDefault="00C03936" w:rsidP="0086005A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Przyjmuje wartość:</w:t>
            </w:r>
          </w:p>
          <w:p w14:paraId="6BE89523" w14:textId="4EC5871E" w:rsidR="00C03936" w:rsidRPr="00712B33" w:rsidRDefault="00C03936" w:rsidP="0086005A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7DDCC072">
              <w:rPr>
                <w:b/>
                <w:bCs/>
                <w:sz w:val="20"/>
                <w:szCs w:val="20"/>
                <w:lang w:eastAsia="pl-PL"/>
              </w:rPr>
              <w:t>code</w:t>
            </w:r>
            <w:r w:rsidRPr="7DDCC072">
              <w:rPr>
                <w:i/>
                <w:iCs/>
                <w:sz w:val="20"/>
                <w:szCs w:val="20"/>
                <w:lang w:eastAsia="pl-PL"/>
              </w:rPr>
              <w:t>: {kod typu procedury ze</w:t>
            </w:r>
            <w:r w:rsidR="004A4A27">
              <w:rPr>
                <w:i/>
                <w:iCs/>
                <w:sz w:val="20"/>
                <w:szCs w:val="20"/>
                <w:lang w:eastAsia="pl-PL"/>
              </w:rPr>
              <w:t xml:space="preserve"> słownika kodów typów procedury</w:t>
            </w:r>
            <w:r w:rsidRPr="7DDCC072">
              <w:rPr>
                <w:i/>
                <w:iCs/>
                <w:sz w:val="20"/>
                <w:szCs w:val="20"/>
                <w:lang w:eastAsia="pl-PL"/>
              </w:rPr>
              <w:t>}</w:t>
            </w:r>
          </w:p>
          <w:p w14:paraId="54AE44A4" w14:textId="77777777" w:rsidR="00C03936" w:rsidRDefault="00C03936" w:rsidP="0086005A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</w:p>
          <w:p w14:paraId="3C8C3B31" w14:textId="77777777" w:rsidR="00C03936" w:rsidRPr="004A4A27" w:rsidRDefault="00C03936" w:rsidP="0086005A">
            <w:pPr>
              <w:jc w:val="left"/>
              <w:rPr>
                <w:iCs/>
                <w:sz w:val="20"/>
                <w:szCs w:val="20"/>
                <w:lang w:eastAsia="pl-PL"/>
              </w:rPr>
            </w:pPr>
            <w:r w:rsidRPr="004A4A27">
              <w:rPr>
                <w:iCs/>
                <w:sz w:val="20"/>
                <w:szCs w:val="20"/>
                <w:u w:val="single"/>
                <w:lang w:eastAsia="pl-PL"/>
              </w:rPr>
              <w:t>Reguły biznesowe</w:t>
            </w:r>
            <w:r w:rsidRPr="004A4A27">
              <w:rPr>
                <w:iCs/>
                <w:sz w:val="20"/>
                <w:szCs w:val="20"/>
                <w:lang w:eastAsia="pl-PL"/>
              </w:rPr>
              <w:t>:</w:t>
            </w:r>
          </w:p>
          <w:p w14:paraId="6AC7AB0D" w14:textId="77777777" w:rsidR="00C03936" w:rsidRPr="00712B33" w:rsidRDefault="00C03936" w:rsidP="0086005A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04A4A27">
              <w:rPr>
                <w:iCs/>
                <w:sz w:val="20"/>
                <w:szCs w:val="20"/>
                <w:lang w:eastAsia="pl-PL"/>
              </w:rPr>
              <w:t>1. REG.WER.3826 Weryfikacja Zdarzenia Medycznego ze słownikiem ICD-9-PL</w:t>
            </w:r>
          </w:p>
        </w:tc>
      </w:tr>
      <w:tr w:rsidR="00C03936" w:rsidRPr="00712B33" w14:paraId="56D1DDE4" w14:textId="77777777" w:rsidTr="7EF05AA5">
        <w:tc>
          <w:tcPr>
            <w:tcW w:w="2122" w:type="dxa"/>
          </w:tcPr>
          <w:p w14:paraId="7CC24083" w14:textId="77777777" w:rsidR="00C03936" w:rsidRPr="00712B33" w:rsidRDefault="00C03936" w:rsidP="0086005A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sz w:val="20"/>
                <w:szCs w:val="20"/>
                <w:lang w:eastAsia="pl-PL"/>
              </w:rPr>
              <w:lastRenderedPageBreak/>
              <w:t>Procedure.code.coding.display</w:t>
            </w:r>
          </w:p>
        </w:tc>
        <w:tc>
          <w:tcPr>
            <w:tcW w:w="3188" w:type="dxa"/>
          </w:tcPr>
          <w:p w14:paraId="4331EADC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Nazwa typu procedury</w:t>
            </w:r>
          </w:p>
        </w:tc>
        <w:tc>
          <w:tcPr>
            <w:tcW w:w="900" w:type="dxa"/>
          </w:tcPr>
          <w:p w14:paraId="6D0BCAC4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1…1</w:t>
            </w:r>
          </w:p>
        </w:tc>
        <w:tc>
          <w:tcPr>
            <w:tcW w:w="2852" w:type="dxa"/>
          </w:tcPr>
          <w:p w14:paraId="786EC107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4BF02540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>: „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</w:t>
            </w:r>
            <w:r w:rsidRPr="00942E2D">
              <w:rPr>
                <w:rFonts w:eastAsia="Calibri" w:cstheme="minorHAnsi"/>
                <w:sz w:val="20"/>
                <w:szCs w:val="20"/>
              </w:rPr>
              <w:t xml:space="preserve">wartość wyświetlona w interfejsie użytkownika </w:t>
            </w:r>
            <w:r w:rsidRPr="00EB457E">
              <w:rPr>
                <w:rFonts w:eastAsia="Calibri" w:cstheme="minorHAnsi"/>
                <w:i/>
                <w:sz w:val="20"/>
                <w:szCs w:val="20"/>
              </w:rPr>
              <w:t>odpowiadająca wartości podanej w “code”</w:t>
            </w:r>
            <w:r w:rsidRPr="00EB457E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C03936" w:rsidRPr="00712B33" w14:paraId="0A06EBFF" w14:textId="77777777" w:rsidTr="7EF05AA5">
        <w:tc>
          <w:tcPr>
            <w:tcW w:w="2122" w:type="dxa"/>
            <w:shd w:val="clear" w:color="auto" w:fill="A6A6A6" w:themeFill="background1" w:themeFillShade="A6"/>
          </w:tcPr>
          <w:p w14:paraId="4C3A6545" w14:textId="77777777" w:rsidR="00C03936" w:rsidRPr="00712B33" w:rsidRDefault="00C03936" w:rsidP="0086005A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sz w:val="20"/>
                <w:szCs w:val="20"/>
                <w:lang w:eastAsia="pl-PL"/>
              </w:rPr>
              <w:t>Procedure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.subject</w:t>
            </w:r>
          </w:p>
        </w:tc>
        <w:tc>
          <w:tcPr>
            <w:tcW w:w="3188" w:type="dxa"/>
            <w:shd w:val="clear" w:color="auto" w:fill="A6A6A6" w:themeFill="background1" w:themeFillShade="A6"/>
          </w:tcPr>
          <w:p w14:paraId="774BE20D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Pacjent</w:t>
            </w:r>
          </w:p>
        </w:tc>
        <w:tc>
          <w:tcPr>
            <w:tcW w:w="900" w:type="dxa"/>
            <w:shd w:val="clear" w:color="auto" w:fill="A6A6A6" w:themeFill="background1" w:themeFillShade="A6"/>
          </w:tcPr>
          <w:p w14:paraId="352C12B2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  <w:shd w:val="clear" w:color="auto" w:fill="A6A6A6" w:themeFill="background1" w:themeFillShade="A6"/>
          </w:tcPr>
          <w:p w14:paraId="76D607CF" w14:textId="77777777" w:rsidR="00C03936" w:rsidRPr="00712B33" w:rsidRDefault="00C03936" w:rsidP="0086005A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712B33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0BF6858A" w14:textId="12720B64" w:rsidR="00C03936" w:rsidRPr="00712B33" w:rsidRDefault="00C03936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 xml:space="preserve">reference </w:t>
            </w:r>
            <w:r w:rsidR="00EB457E">
              <w:rPr>
                <w:rFonts w:asciiTheme="minorHAnsi" w:eastAsia="Calibri" w:hAnsiTheme="minorHAnsi" w:cstheme="minorBidi"/>
                <w:sz w:val="20"/>
                <w:szCs w:val="20"/>
              </w:rPr>
              <w:t>– referencja do zasobu</w:t>
            </w:r>
          </w:p>
          <w:p w14:paraId="21F47FF2" w14:textId="77777777" w:rsidR="00EB457E" w:rsidRDefault="00C03936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type</w:t>
            </w:r>
            <w:r w:rsidR="00EB457E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– typ zasobu</w:t>
            </w:r>
          </w:p>
          <w:p w14:paraId="0D04BE58" w14:textId="301001C9" w:rsidR="00C03936" w:rsidRPr="00863CB4" w:rsidRDefault="6A588EE2" w:rsidP="001342E5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7EF05AA5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identifier</w:t>
            </w:r>
            <w:r w:rsidR="001342E5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– identyfikator Pacjenta</w:t>
            </w:r>
          </w:p>
        </w:tc>
      </w:tr>
      <w:tr w:rsidR="00C03936" w:rsidRPr="00712B33" w14:paraId="41A07938" w14:textId="77777777" w:rsidTr="7EF05AA5">
        <w:tc>
          <w:tcPr>
            <w:tcW w:w="2122" w:type="dxa"/>
          </w:tcPr>
          <w:p w14:paraId="469847B0" w14:textId="77777777" w:rsidR="00C03936" w:rsidRPr="00712B33" w:rsidRDefault="00C03936" w:rsidP="0086005A">
            <w:pPr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sz w:val="20"/>
                <w:szCs w:val="20"/>
                <w:lang w:eastAsia="pl-PL"/>
              </w:rPr>
              <w:t>Procedure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.subject.reference</w:t>
            </w:r>
          </w:p>
        </w:tc>
        <w:tc>
          <w:tcPr>
            <w:tcW w:w="3188" w:type="dxa"/>
          </w:tcPr>
          <w:p w14:paraId="5B0311AA" w14:textId="1E8A888D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 xml:space="preserve">Referencja do </w:t>
            </w:r>
            <w:r w:rsidR="006B0CBD">
              <w:rPr>
                <w:rFonts w:cstheme="minorHAnsi"/>
                <w:sz w:val="20"/>
                <w:szCs w:val="20"/>
                <w:lang w:eastAsia="pl-PL"/>
              </w:rPr>
              <w:t xml:space="preserve">zasobu z danymi 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>Pacjenta</w:t>
            </w:r>
          </w:p>
        </w:tc>
        <w:tc>
          <w:tcPr>
            <w:tcW w:w="900" w:type="dxa"/>
          </w:tcPr>
          <w:p w14:paraId="1FC981B9" w14:textId="45E76F8D" w:rsidR="00C03936" w:rsidRPr="00712B33" w:rsidRDefault="00E1652F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</w:t>
            </w:r>
            <w:r w:rsidR="00C03936" w:rsidRPr="00712B33">
              <w:rPr>
                <w:rFonts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2852" w:type="dxa"/>
          </w:tcPr>
          <w:p w14:paraId="10825D51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7442AE5C" w14:textId="77777777" w:rsidR="00C03936" w:rsidRPr="00712B33" w:rsidRDefault="00C03936" w:rsidP="0086005A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>Patient/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{x}”</w:t>
            </w:r>
          </w:p>
          <w:p w14:paraId="3D27F9A1" w14:textId="77777777" w:rsidR="00C03936" w:rsidRPr="00712B33" w:rsidRDefault="00C03936" w:rsidP="0086005A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gdzie “x” oznacza id zasobu z danymi Pacjenta. </w:t>
            </w:r>
          </w:p>
        </w:tc>
      </w:tr>
      <w:tr w:rsidR="00C03936" w:rsidRPr="00712B33" w14:paraId="2C493BD7" w14:textId="77777777" w:rsidTr="7EF05AA5">
        <w:tc>
          <w:tcPr>
            <w:tcW w:w="2122" w:type="dxa"/>
          </w:tcPr>
          <w:p w14:paraId="44572A1E" w14:textId="77777777" w:rsidR="00C03936" w:rsidRPr="00712B33" w:rsidRDefault="00C03936" w:rsidP="0086005A">
            <w:pPr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sz w:val="20"/>
                <w:szCs w:val="20"/>
                <w:lang w:eastAsia="pl-PL"/>
              </w:rPr>
              <w:t>Procedure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.subject.type</w:t>
            </w:r>
          </w:p>
        </w:tc>
        <w:tc>
          <w:tcPr>
            <w:tcW w:w="3188" w:type="dxa"/>
          </w:tcPr>
          <w:p w14:paraId="5EF79365" w14:textId="0354A549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Typ zasobu</w:t>
            </w:r>
            <w:r w:rsidR="006B0CBD">
              <w:rPr>
                <w:rFonts w:cstheme="minorHAnsi"/>
                <w:sz w:val="20"/>
                <w:szCs w:val="20"/>
                <w:lang w:eastAsia="pl-PL"/>
              </w:rPr>
              <w:t xml:space="preserve"> z danymi Pacjenta</w:t>
            </w:r>
          </w:p>
        </w:tc>
        <w:tc>
          <w:tcPr>
            <w:tcW w:w="900" w:type="dxa"/>
          </w:tcPr>
          <w:p w14:paraId="5ADE6301" w14:textId="3284098B" w:rsidR="00C03936" w:rsidRPr="00712B33" w:rsidRDefault="00E1652F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</w:t>
            </w:r>
            <w:r w:rsidR="00C03936" w:rsidRPr="00712B33">
              <w:rPr>
                <w:rFonts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2852" w:type="dxa"/>
          </w:tcPr>
          <w:p w14:paraId="20890AFC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4477356C" w14:textId="77777777" w:rsidR="00C03936" w:rsidRPr="00712B33" w:rsidRDefault="00C03936" w:rsidP="0086005A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Pr="00712B33">
              <w:rPr>
                <w:rFonts w:eastAsia="Calibri" w:cstheme="minorHAnsi"/>
                <w:sz w:val="20"/>
                <w:szCs w:val="20"/>
              </w:rPr>
              <w:t>Patient”</w:t>
            </w:r>
          </w:p>
        </w:tc>
      </w:tr>
      <w:tr w:rsidR="00C03936" w:rsidRPr="00712B33" w14:paraId="3720A2E1" w14:textId="77777777" w:rsidTr="7EF05AA5">
        <w:tc>
          <w:tcPr>
            <w:tcW w:w="2122" w:type="dxa"/>
            <w:shd w:val="clear" w:color="auto" w:fill="BFBFBF" w:themeFill="background1" w:themeFillShade="BF"/>
          </w:tcPr>
          <w:p w14:paraId="10896526" w14:textId="77777777" w:rsidR="00C03936" w:rsidRPr="00712B33" w:rsidRDefault="00C03936" w:rsidP="0086005A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sz w:val="20"/>
                <w:szCs w:val="20"/>
                <w:lang w:eastAsia="pl-PL"/>
              </w:rPr>
              <w:t>Procedure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.subject.identifier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23918673" w14:textId="77777777" w:rsidR="00C03936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Identyfikator Pacjenta</w:t>
            </w:r>
          </w:p>
          <w:p w14:paraId="01FA2592" w14:textId="5BBC6E6D" w:rsidR="001342E5" w:rsidRPr="00712B33" w:rsidRDefault="001342E5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eastAsia="Calibri"/>
                <w:sz w:val="20"/>
                <w:szCs w:val="20"/>
              </w:rPr>
              <w:t>P</w:t>
            </w:r>
            <w:r w:rsidRPr="7EF05AA5">
              <w:rPr>
                <w:rFonts w:eastAsia="Calibri"/>
                <w:sz w:val="20"/>
                <w:szCs w:val="20"/>
              </w:rPr>
              <w:t xml:space="preserve">rzyjmuje się że pacjenta identyfikowany jest przez </w:t>
            </w:r>
            <w:r w:rsidRPr="7EF05AA5">
              <w:rPr>
                <w:sz w:val="20"/>
                <w:szCs w:val="20"/>
                <w:lang w:eastAsia="pl-PL"/>
              </w:rPr>
              <w:t xml:space="preserve">osobisty numer identyfikacyjny, </w:t>
            </w:r>
            <w:r w:rsidRPr="7EF05AA5">
              <w:rPr>
                <w:rFonts w:eastAsia="Calibri"/>
                <w:sz w:val="20"/>
                <w:szCs w:val="20"/>
              </w:rPr>
              <w:t xml:space="preserve">seria i numer dowodu osobistego, seria i numer paszportu, niepowtarzalny identyfikator nadany przez państwo członkowskie Unii Europejskiej dla celów transgranicznej identyfikacji, o którym mowa w rozporządzeniu wykonawczym Komisji (UE) 2015/1501 z dnia 8 września 2015 r. </w:t>
            </w:r>
            <w:r w:rsidRPr="7EF05AA5">
              <w:rPr>
                <w:rFonts w:eastAsia="Calibri"/>
                <w:sz w:val="20"/>
                <w:szCs w:val="20"/>
              </w:rPr>
              <w:lastRenderedPageBreak/>
              <w:t>w sprawie ram interoperacyjności na podstawie art. 12 ust. 8 rozporządzenia Parlamentu Europejskiego i Rady (UE) nr 910/2014 z dnia 23 lipca 2014 r. w sprawie identyfikacji elektronicznej i usług zaufania w odniesieniu do transakcji elektronicznych na rynku wewnętrznym oraz uchylające dyrektywę 1999/93/WE (Dz. Urz. UE L 257 z 28. 8.2014, str. 74, z późn. zm), nazwa, seria i numer innego dokumentu stwierdzającego tożsamość, numer nadany według formatu: XXXXX-RRRR-NN, gdzie XXXXX - kolejny unikalny numer osoby w ramach kodu identyfikatora i roku RRRR – rok), w przypadku noworodka, identyfikowany jest on poprzez wskazanie identyfikatora matki wraz z informacją o dacie urodzenia noworodka oraz numerem kolejnego urodzenia z ciąży mnogiej, w przypadku kiedy identyfikator matki jest nieznany, identyfikatorem noworodka jest numer według formatu: XXXXX-RRRR-NW, gdzie XXXXX – kolejny unikalny numer osoby w ramach kodu identyfikatora i roku RRRR-rok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14:paraId="747FFF71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lastRenderedPageBreak/>
              <w:t>1..1</w:t>
            </w:r>
          </w:p>
        </w:tc>
        <w:tc>
          <w:tcPr>
            <w:tcW w:w="2852" w:type="dxa"/>
            <w:shd w:val="clear" w:color="auto" w:fill="BFBFBF" w:themeFill="background1" w:themeFillShade="BF"/>
          </w:tcPr>
          <w:p w14:paraId="6D77951A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1F9FEB60" w14:textId="4A55E785" w:rsidR="00C03936" w:rsidRPr="00712B33" w:rsidRDefault="00C03936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="001342E5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</w:t>
            </w:r>
            <w:r w:rsidR="001342E5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identyfikacji</w:t>
            </w:r>
          </w:p>
          <w:p w14:paraId="55158F20" w14:textId="7BEEF682" w:rsidR="00C03936" w:rsidRPr="00712B33" w:rsidRDefault="00C03936" w:rsidP="001342E5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identyfikato</w:t>
            </w:r>
            <w:r w:rsidR="001342E5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ra</w:t>
            </w:r>
          </w:p>
        </w:tc>
      </w:tr>
      <w:tr w:rsidR="00C03936" w:rsidRPr="00712B33" w14:paraId="0E92FC6F" w14:textId="77777777" w:rsidTr="7EF05AA5">
        <w:tc>
          <w:tcPr>
            <w:tcW w:w="2122" w:type="dxa"/>
          </w:tcPr>
          <w:p w14:paraId="7A156CEC" w14:textId="77777777" w:rsidR="00C03936" w:rsidRPr="00712B33" w:rsidRDefault="00C03936" w:rsidP="0086005A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sz w:val="20"/>
                <w:szCs w:val="20"/>
                <w:lang w:eastAsia="pl-PL"/>
              </w:rPr>
              <w:t>Procedure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.subject. identifier.system</w:t>
            </w:r>
          </w:p>
        </w:tc>
        <w:tc>
          <w:tcPr>
            <w:tcW w:w="3188" w:type="dxa"/>
          </w:tcPr>
          <w:p w14:paraId="23009C1D" w14:textId="7F44E787" w:rsidR="00C03936" w:rsidRPr="00712B33" w:rsidRDefault="00C03936" w:rsidP="001342E5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 xml:space="preserve">OID </w:t>
            </w:r>
            <w:r w:rsidR="001342E5">
              <w:rPr>
                <w:rFonts w:cstheme="minorHAnsi"/>
                <w:sz w:val="20"/>
                <w:szCs w:val="20"/>
                <w:lang w:eastAsia="pl-PL"/>
              </w:rPr>
              <w:t>systemu identyfikacji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>Pacjenta</w:t>
            </w:r>
          </w:p>
        </w:tc>
        <w:tc>
          <w:tcPr>
            <w:tcW w:w="900" w:type="dxa"/>
          </w:tcPr>
          <w:p w14:paraId="6971BA1B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</w:tcPr>
          <w:p w14:paraId="4AFD9924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7DE8D32A" w14:textId="77777777" w:rsidR="00C03936" w:rsidRPr="00712B33" w:rsidRDefault="00C03936" w:rsidP="0086005A">
            <w:pPr>
              <w:jc w:val="left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W przypadku PESEL</w:t>
            </w:r>
            <w:r w:rsidRPr="00712B33">
              <w:rPr>
                <w:rFonts w:cstheme="minorHAnsi"/>
                <w:bCs/>
                <w:sz w:val="20"/>
                <w:szCs w:val="20"/>
                <w:lang w:eastAsia="pl-PL"/>
              </w:rPr>
              <w:t>:</w:t>
            </w:r>
          </w:p>
          <w:p w14:paraId="67F9F156" w14:textId="77777777" w:rsidR="00C03936" w:rsidRPr="00712B33" w:rsidRDefault="00C03936" w:rsidP="0086005A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lastRenderedPageBreak/>
              <w:t>uri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Pr="001342E5">
              <w:rPr>
                <w:rFonts w:cstheme="minorHAnsi"/>
                <w:sz w:val="20"/>
                <w:szCs w:val="20"/>
                <w:lang w:eastAsia="pl-PL"/>
              </w:rPr>
              <w:t>urn:oid</w:t>
            </w:r>
            <w:r w:rsidRPr="001342E5">
              <w:rPr>
                <w:rFonts w:cstheme="minorHAnsi"/>
                <w:iCs/>
                <w:sz w:val="20"/>
                <w:szCs w:val="20"/>
                <w:lang w:eastAsia="pl-PL"/>
              </w:rPr>
              <w:t>:2.16.840.1.113883.3.4424.1.1.616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” </w:t>
            </w:r>
          </w:p>
          <w:p w14:paraId="7AAC4C7A" w14:textId="77777777" w:rsidR="00C03936" w:rsidRPr="00712B33" w:rsidRDefault="00C03936" w:rsidP="0086005A">
            <w:pPr>
              <w:jc w:val="left"/>
              <w:rPr>
                <w:rFonts w:cstheme="minorHAnsi"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iCs/>
                <w:sz w:val="20"/>
                <w:szCs w:val="20"/>
                <w:u w:val="single"/>
                <w:lang w:eastAsia="pl-PL"/>
              </w:rPr>
              <w:t>W przypadku paszportu</w:t>
            </w:r>
            <w:r w:rsidRPr="00712B33">
              <w:rPr>
                <w:rFonts w:cstheme="minorHAnsi"/>
                <w:iCs/>
                <w:sz w:val="20"/>
                <w:szCs w:val="20"/>
                <w:lang w:eastAsia="pl-PL"/>
              </w:rPr>
              <w:t>:</w:t>
            </w:r>
          </w:p>
          <w:p w14:paraId="3EFED52A" w14:textId="77777777" w:rsidR="00C03936" w:rsidRPr="00712B33" w:rsidRDefault="00C03936" w:rsidP="0086005A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Pr="001342E5">
              <w:rPr>
                <w:rFonts w:cstheme="minorHAnsi"/>
                <w:sz w:val="20"/>
                <w:szCs w:val="20"/>
                <w:lang w:eastAsia="pl-PL"/>
              </w:rPr>
              <w:t>urn:oid</w:t>
            </w:r>
            <w:r w:rsidRPr="001342E5">
              <w:rPr>
                <w:rFonts w:cstheme="minorHAnsi"/>
                <w:iCs/>
                <w:sz w:val="20"/>
                <w:szCs w:val="20"/>
                <w:lang w:eastAsia="pl-PL"/>
              </w:rPr>
              <w:t>:</w:t>
            </w:r>
            <w:r w:rsidRPr="001342E5">
              <w:rPr>
                <w:rFonts w:eastAsia="Calibri" w:cstheme="minorHAnsi"/>
                <w:sz w:val="20"/>
                <w:szCs w:val="20"/>
              </w:rPr>
              <w:t>2.16.840.1.113883.4.330.{</w:t>
            </w:r>
            <w:r w:rsidRPr="00942E2D">
              <w:rPr>
                <w:rFonts w:eastAsia="Calibri" w:cstheme="minorHAnsi"/>
                <w:i/>
                <w:sz w:val="20"/>
                <w:szCs w:val="20"/>
              </w:rPr>
              <w:t>kod kraju}</w:t>
            </w:r>
            <w:r w:rsidRPr="00942E2D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”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51447503" w14:textId="77777777" w:rsidR="00C03936" w:rsidRPr="00712B33" w:rsidRDefault="00C03936" w:rsidP="0086005A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712B33">
              <w:rPr>
                <w:rFonts w:eastAsia="Calibri" w:cstheme="minorHAnsi"/>
                <w:sz w:val="20"/>
                <w:szCs w:val="20"/>
                <w:u w:val="single"/>
              </w:rPr>
              <w:t>W przypadku innego dokumentu stwierdzającego tożsamość Pacjenta</w:t>
            </w:r>
            <w:r w:rsidRPr="00712B33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77C0C9F6" w14:textId="436E2DBE" w:rsidR="00C03936" w:rsidRPr="00712B33" w:rsidRDefault="6A588EE2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7EF05AA5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001342E5">
              <w:rPr>
                <w:iCs/>
                <w:sz w:val="20"/>
                <w:szCs w:val="20"/>
                <w:lang w:eastAsia="pl-PL"/>
              </w:rPr>
              <w:t>urn:oid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>:{</w:t>
            </w:r>
            <w:r w:rsidRPr="7EF05AA5">
              <w:rPr>
                <w:rFonts w:eastAsia="Calibri"/>
                <w:i/>
                <w:iCs/>
                <w:sz w:val="20"/>
                <w:szCs w:val="20"/>
              </w:rPr>
              <w:t>OID rodzaju dokumentu tożsamości}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>”</w:t>
            </w:r>
          </w:p>
          <w:p w14:paraId="250EED39" w14:textId="0CEA44F0" w:rsidR="00C03936" w:rsidRPr="00712B33" w:rsidRDefault="00C03936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</w:p>
          <w:p w14:paraId="74F2B16E" w14:textId="0ACE278B" w:rsidR="00C03936" w:rsidRPr="001342E5" w:rsidRDefault="454C4EC5" w:rsidP="7EF05AA5">
            <w:pPr>
              <w:jc w:val="left"/>
              <w:rPr>
                <w:iCs/>
                <w:sz w:val="20"/>
                <w:szCs w:val="20"/>
                <w:u w:val="single"/>
                <w:lang w:eastAsia="pl-PL"/>
              </w:rPr>
            </w:pPr>
            <w:r w:rsidRPr="001342E5">
              <w:rPr>
                <w:iCs/>
                <w:sz w:val="20"/>
                <w:szCs w:val="20"/>
                <w:u w:val="single"/>
                <w:lang w:eastAsia="pl-PL"/>
              </w:rPr>
              <w:t>Reguły biznesowe:</w:t>
            </w:r>
          </w:p>
          <w:p w14:paraId="7532B824" w14:textId="26F11215" w:rsidR="00C03936" w:rsidRPr="001342E5" w:rsidRDefault="454C4EC5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1342E5">
              <w:rPr>
                <w:rFonts w:ascii="Calibri" w:eastAsia="Calibri" w:hAnsi="Calibri" w:cs="Calibri"/>
                <w:iCs/>
                <w:sz w:val="20"/>
                <w:szCs w:val="20"/>
              </w:rPr>
              <w:t>REG.WER.3905 Weryfikacja czy podany identyfikator znajduje się na liście akceptowalnych identyfikatorów</w:t>
            </w:r>
          </w:p>
          <w:p w14:paraId="5A0FA693" w14:textId="66165884" w:rsidR="00C03936" w:rsidRPr="001342E5" w:rsidRDefault="454C4EC5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1342E5">
              <w:rPr>
                <w:rFonts w:ascii="Calibri" w:eastAsia="Calibri" w:hAnsi="Calibri" w:cs="Calibri"/>
                <w:iCs/>
                <w:sz w:val="20"/>
                <w:szCs w:val="20"/>
              </w:rPr>
              <w:t>REG.WER.3884 Weryfikacja czy podany identyfikator usługobiorcy obowiązuje w UE.</w:t>
            </w:r>
          </w:p>
          <w:p w14:paraId="0BA9C4B3" w14:textId="7EEA2D4E" w:rsidR="00C03936" w:rsidRPr="001342E5" w:rsidRDefault="454C4EC5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1342E5">
              <w:rPr>
                <w:rFonts w:ascii="Calibri" w:eastAsia="Calibri" w:hAnsi="Calibri" w:cs="Calibri"/>
                <w:iCs/>
                <w:sz w:val="20"/>
                <w:szCs w:val="20"/>
              </w:rPr>
              <w:t>REG.WER.3847 Weryfikacja poprawności paszportu usługobiorcy</w:t>
            </w:r>
          </w:p>
          <w:p w14:paraId="5CB44BD6" w14:textId="0C90E983" w:rsidR="00C03936" w:rsidRPr="001342E5" w:rsidRDefault="454C4EC5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1342E5">
              <w:rPr>
                <w:rFonts w:ascii="Calibri" w:eastAsia="Calibri" w:hAnsi="Calibri" w:cs="Calibri"/>
                <w:iCs/>
                <w:sz w:val="20"/>
                <w:szCs w:val="20"/>
              </w:rPr>
              <w:t>REG.WER.3907 Weryfikacja poprawności identyfikatora usługobiorcy o nieznanej tożsamości (NN)</w:t>
            </w:r>
          </w:p>
          <w:p w14:paraId="4A49DC3D" w14:textId="483C2D00" w:rsidR="00C03936" w:rsidRPr="00712B33" w:rsidRDefault="454C4EC5" w:rsidP="7EF05AA5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1342E5"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REG.WER.3908 Weryfikacja poprawności identyfikatora </w:t>
            </w:r>
            <w:r w:rsidRPr="001342E5">
              <w:rPr>
                <w:rFonts w:ascii="Calibri" w:eastAsia="Calibri" w:hAnsi="Calibri" w:cs="Calibri"/>
                <w:iCs/>
                <w:sz w:val="20"/>
                <w:szCs w:val="20"/>
              </w:rPr>
              <w:lastRenderedPageBreak/>
              <w:t>usługobiorcy poniżej 6 miesiąca życia o nieznanej tożsamości (NW)</w:t>
            </w:r>
          </w:p>
        </w:tc>
      </w:tr>
      <w:tr w:rsidR="00C03936" w:rsidRPr="00712B33" w14:paraId="6A6BD33E" w14:textId="77777777" w:rsidTr="7EF05AA5">
        <w:tc>
          <w:tcPr>
            <w:tcW w:w="2122" w:type="dxa"/>
          </w:tcPr>
          <w:p w14:paraId="37EAF3DC" w14:textId="77777777" w:rsidR="00C03936" w:rsidRPr="00712B33" w:rsidRDefault="00C03936" w:rsidP="0086005A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sz w:val="20"/>
                <w:szCs w:val="20"/>
                <w:lang w:eastAsia="pl-PL"/>
              </w:rPr>
              <w:lastRenderedPageBreak/>
              <w:t>Procedure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.su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bject.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identifier.value</w:t>
            </w:r>
          </w:p>
        </w:tc>
        <w:tc>
          <w:tcPr>
            <w:tcW w:w="3188" w:type="dxa"/>
          </w:tcPr>
          <w:p w14:paraId="4B9A07FA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Identyfikator Pacjenta</w:t>
            </w:r>
          </w:p>
        </w:tc>
        <w:tc>
          <w:tcPr>
            <w:tcW w:w="900" w:type="dxa"/>
          </w:tcPr>
          <w:p w14:paraId="6F30DF7A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</w:tcPr>
          <w:p w14:paraId="40FA4D79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5D7AE210" w14:textId="77777777" w:rsidR="00C03936" w:rsidRPr="00712B33" w:rsidRDefault="00C03936" w:rsidP="0086005A">
            <w:pPr>
              <w:jc w:val="left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W przypadku PESEL</w:t>
            </w:r>
            <w:r w:rsidRPr="00712B33">
              <w:rPr>
                <w:rFonts w:cstheme="minorHAnsi"/>
                <w:bCs/>
                <w:sz w:val="20"/>
                <w:szCs w:val="20"/>
                <w:lang w:eastAsia="pl-PL"/>
              </w:rPr>
              <w:t>:</w:t>
            </w:r>
          </w:p>
          <w:p w14:paraId="4E3F681D" w14:textId="77777777" w:rsidR="00C03936" w:rsidRPr="00712B33" w:rsidRDefault="00C03936" w:rsidP="0086005A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“{PESEL Pacjenta}”</w:t>
            </w:r>
          </w:p>
          <w:p w14:paraId="7189F461" w14:textId="77777777" w:rsidR="00C03936" w:rsidRPr="00712B33" w:rsidRDefault="00C03936" w:rsidP="0086005A">
            <w:pPr>
              <w:jc w:val="left"/>
              <w:rPr>
                <w:rFonts w:cstheme="minorHAnsi"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iCs/>
                <w:sz w:val="20"/>
                <w:szCs w:val="20"/>
                <w:u w:val="single"/>
                <w:lang w:eastAsia="pl-PL"/>
              </w:rPr>
              <w:t>W przypadku paszportu</w:t>
            </w:r>
            <w:r w:rsidRPr="00712B33">
              <w:rPr>
                <w:rFonts w:cstheme="minorHAnsi"/>
                <w:iCs/>
                <w:sz w:val="20"/>
                <w:szCs w:val="20"/>
                <w:lang w:eastAsia="pl-PL"/>
              </w:rPr>
              <w:t>:</w:t>
            </w:r>
          </w:p>
          <w:p w14:paraId="547110E4" w14:textId="77777777" w:rsidR="00C03936" w:rsidRPr="00712B33" w:rsidRDefault="00C03936" w:rsidP="0086005A">
            <w:pPr>
              <w:jc w:val="left"/>
              <w:rPr>
                <w:rFonts w:cstheme="minorHAnsi"/>
                <w:i/>
                <w:iCs/>
                <w:sz w:val="20"/>
                <w:szCs w:val="20"/>
                <w:lang w:val="en-GB"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t>string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val="en-GB" w:eastAsia="pl-PL"/>
              </w:rPr>
              <w:t>: “</w:t>
            </w:r>
            <w:r w:rsidRPr="00712B33">
              <w:rPr>
                <w:rFonts w:eastAsia="Calibri" w:cstheme="minorHAnsi"/>
                <w:i/>
                <w:sz w:val="20"/>
                <w:szCs w:val="20"/>
                <w:lang w:val="en-GB"/>
              </w:rPr>
              <w:t>{Seria i numer paszportu}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val="en-GB" w:eastAsia="pl-PL"/>
              </w:rPr>
              <w:t>”</w:t>
            </w:r>
          </w:p>
          <w:p w14:paraId="10A1EB26" w14:textId="77777777" w:rsidR="00C03936" w:rsidRPr="00712B33" w:rsidRDefault="00C03936" w:rsidP="0086005A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712B33">
              <w:rPr>
                <w:rFonts w:eastAsia="Calibri" w:cstheme="minorHAnsi"/>
                <w:sz w:val="20"/>
                <w:szCs w:val="20"/>
                <w:u w:val="single"/>
              </w:rPr>
              <w:t>W przypadku innego dokumentu stwierdzającego tożsamość Pacjenta</w:t>
            </w:r>
            <w:r w:rsidRPr="00712B33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2EC6CEFF" w14:textId="77777777" w:rsidR="00C03936" w:rsidRPr="00712B33" w:rsidRDefault="00C03936" w:rsidP="0086005A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7DDCC072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7DDCC072">
              <w:rPr>
                <w:i/>
                <w:iCs/>
                <w:sz w:val="20"/>
                <w:szCs w:val="20"/>
                <w:lang w:eastAsia="pl-PL"/>
              </w:rPr>
              <w:t xml:space="preserve">: </w:t>
            </w:r>
            <w:r w:rsidRPr="7DDCC072">
              <w:rPr>
                <w:sz w:val="20"/>
                <w:szCs w:val="20"/>
                <w:lang w:eastAsia="pl-PL"/>
              </w:rPr>
              <w:t>„</w:t>
            </w:r>
            <w:r w:rsidRPr="7DDCC072">
              <w:rPr>
                <w:i/>
                <w:iCs/>
                <w:sz w:val="20"/>
                <w:szCs w:val="20"/>
                <w:lang w:eastAsia="pl-PL"/>
              </w:rPr>
              <w:t>{</w:t>
            </w:r>
            <w:r w:rsidRPr="7DDCC072">
              <w:rPr>
                <w:rFonts w:eastAsia="Calibri"/>
                <w:i/>
                <w:iCs/>
                <w:sz w:val="20"/>
                <w:szCs w:val="20"/>
              </w:rPr>
              <w:t>seria i numer innego dokumentu stwierdzającego tożsamość</w:t>
            </w:r>
            <w:r w:rsidRPr="7DDCC072"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  <w:p w14:paraId="1BFFDD56" w14:textId="77777777" w:rsidR="00C03936" w:rsidRDefault="00C03936" w:rsidP="0086005A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</w:p>
          <w:p w14:paraId="41DAF7C5" w14:textId="77777777" w:rsidR="00C03936" w:rsidRPr="002F4A3F" w:rsidRDefault="00C03936" w:rsidP="0086005A">
            <w:pPr>
              <w:jc w:val="left"/>
              <w:rPr>
                <w:iCs/>
                <w:sz w:val="20"/>
                <w:szCs w:val="20"/>
                <w:lang w:eastAsia="pl-PL"/>
              </w:rPr>
            </w:pPr>
            <w:r w:rsidRPr="002F4A3F">
              <w:rPr>
                <w:iCs/>
                <w:sz w:val="20"/>
                <w:szCs w:val="20"/>
                <w:u w:val="single"/>
                <w:lang w:eastAsia="pl-PL"/>
              </w:rPr>
              <w:t>Reguły biznesowe</w:t>
            </w:r>
            <w:r w:rsidRPr="002F4A3F">
              <w:rPr>
                <w:iCs/>
                <w:sz w:val="20"/>
                <w:szCs w:val="20"/>
                <w:lang w:eastAsia="pl-PL"/>
              </w:rPr>
              <w:t>:</w:t>
            </w:r>
          </w:p>
          <w:p w14:paraId="08601E01" w14:textId="77777777" w:rsidR="00C03936" w:rsidRPr="00712B33" w:rsidRDefault="00C03936" w:rsidP="0086005A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02F4A3F">
              <w:rPr>
                <w:iCs/>
                <w:sz w:val="20"/>
                <w:szCs w:val="20"/>
                <w:lang w:eastAsia="pl-PL"/>
              </w:rPr>
              <w:t>1. REG.WER.3832 Weryfikacja czy Usługobiorca żyje</w:t>
            </w:r>
          </w:p>
        </w:tc>
      </w:tr>
      <w:tr w:rsidR="00C03936" w:rsidRPr="00712B33" w14:paraId="20E8DC40" w14:textId="77777777" w:rsidTr="7EF05AA5">
        <w:tc>
          <w:tcPr>
            <w:tcW w:w="2122" w:type="dxa"/>
          </w:tcPr>
          <w:p w14:paraId="4593EB48" w14:textId="77777777" w:rsidR="00C03936" w:rsidRPr="00712B33" w:rsidRDefault="00C03936" w:rsidP="0086005A">
            <w:pPr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Procedure.performed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DateTime</w:t>
            </w:r>
          </w:p>
        </w:tc>
        <w:tc>
          <w:tcPr>
            <w:tcW w:w="3188" w:type="dxa"/>
          </w:tcPr>
          <w:p w14:paraId="56B6095D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 xml:space="preserve">Data </w:t>
            </w:r>
            <w:r>
              <w:rPr>
                <w:rFonts w:cstheme="minorHAnsi"/>
                <w:sz w:val="20"/>
                <w:szCs w:val="20"/>
                <w:lang w:eastAsia="pl-PL"/>
              </w:rPr>
              <w:t>wykonania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 xml:space="preserve"> procedury</w:t>
            </w:r>
          </w:p>
        </w:tc>
        <w:tc>
          <w:tcPr>
            <w:tcW w:w="900" w:type="dxa"/>
          </w:tcPr>
          <w:p w14:paraId="20921751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</w:tcPr>
          <w:p w14:paraId="1F9552CC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 xml:space="preserve">Przyjmuje wartość: </w:t>
            </w:r>
          </w:p>
          <w:p w14:paraId="3E9623D1" w14:textId="77777777" w:rsidR="00C03936" w:rsidRPr="00712B33" w:rsidRDefault="00C03936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7DDCC072">
              <w:rPr>
                <w:b/>
                <w:bCs/>
                <w:sz w:val="20"/>
                <w:szCs w:val="20"/>
                <w:lang w:eastAsia="pl-PL"/>
              </w:rPr>
              <w:t>dateTime</w:t>
            </w:r>
            <w:r w:rsidRPr="7DDCC072">
              <w:rPr>
                <w:sz w:val="20"/>
                <w:szCs w:val="20"/>
                <w:lang w:eastAsia="pl-PL"/>
              </w:rPr>
              <w:t>: „</w:t>
            </w:r>
            <w:r w:rsidRPr="7DDCC072">
              <w:rPr>
                <w:i/>
                <w:iCs/>
                <w:sz w:val="20"/>
                <w:szCs w:val="20"/>
                <w:lang w:eastAsia="pl-PL"/>
              </w:rPr>
              <w:t>{data i czas rozpoczęcia procedury}”</w:t>
            </w:r>
          </w:p>
        </w:tc>
      </w:tr>
      <w:tr w:rsidR="00C03936" w:rsidRPr="00712B33" w14:paraId="2EB17F2D" w14:textId="77777777" w:rsidTr="7EF05AA5">
        <w:tc>
          <w:tcPr>
            <w:tcW w:w="2122" w:type="dxa"/>
            <w:shd w:val="clear" w:color="auto" w:fill="A6A6A6" w:themeFill="background1" w:themeFillShade="A6"/>
          </w:tcPr>
          <w:p w14:paraId="20563621" w14:textId="77777777" w:rsidR="00C03936" w:rsidRPr="00712B33" w:rsidRDefault="00C03936" w:rsidP="0086005A">
            <w:pPr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Procedure.asserter</w:t>
            </w:r>
          </w:p>
        </w:tc>
        <w:tc>
          <w:tcPr>
            <w:tcW w:w="3188" w:type="dxa"/>
            <w:shd w:val="clear" w:color="auto" w:fill="A6A6A6" w:themeFill="background1" w:themeFillShade="A6"/>
          </w:tcPr>
          <w:p w14:paraId="26675047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Pracownik Medyczny potwierdzający procedurę</w:t>
            </w:r>
          </w:p>
        </w:tc>
        <w:tc>
          <w:tcPr>
            <w:tcW w:w="900" w:type="dxa"/>
            <w:shd w:val="clear" w:color="auto" w:fill="A6A6A6" w:themeFill="background1" w:themeFillShade="A6"/>
          </w:tcPr>
          <w:p w14:paraId="647F87C9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  <w:shd w:val="clear" w:color="auto" w:fill="A6A6A6" w:themeFill="background1" w:themeFillShade="A6"/>
          </w:tcPr>
          <w:p w14:paraId="0B891B9D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25F51799" w14:textId="6390B7C8" w:rsidR="00C03936" w:rsidRPr="00712B33" w:rsidRDefault="00C03936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identifier </w:t>
            </w:r>
            <w:r w:rsidR="002F4A3F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identyfikator</w:t>
            </w:r>
          </w:p>
          <w:p w14:paraId="231A7E31" w14:textId="56361663" w:rsidR="31374AE7" w:rsidRDefault="51E38378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display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imię i nazwisko Pracownika Medycznego</w:t>
            </w:r>
          </w:p>
          <w:p w14:paraId="019C7D44" w14:textId="6582BED5" w:rsidR="00C03936" w:rsidRPr="00712B33" w:rsidRDefault="00C03936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val="en-GB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extension:function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rola Pracownika Medycznego</w:t>
            </w:r>
          </w:p>
          <w:p w14:paraId="46971FF3" w14:textId="469FADA0" w:rsidR="00C03936" w:rsidRPr="00712B33" w:rsidRDefault="2A638B0A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eastAsia="Calibri" w:cstheme="minorBidi"/>
                <w:b/>
                <w:bCs/>
                <w:sz w:val="20"/>
                <w:szCs w:val="20"/>
              </w:rPr>
              <w:lastRenderedPageBreak/>
              <w:t>extension:onBehalfOf - u</w:t>
            </w:r>
            <w:r w:rsidRPr="55C5FD08">
              <w:rPr>
                <w:rFonts w:cstheme="minorBidi"/>
                <w:sz w:val="20"/>
                <w:szCs w:val="20"/>
                <w:lang w:eastAsia="pl-PL"/>
              </w:rPr>
              <w:t>sługodawca, w ramach którego pracuje pracownik</w:t>
            </w:r>
          </w:p>
        </w:tc>
      </w:tr>
      <w:tr w:rsidR="00C03936" w:rsidRPr="00712B33" w14:paraId="3FB4EB18" w14:textId="77777777" w:rsidTr="7EF05AA5">
        <w:tc>
          <w:tcPr>
            <w:tcW w:w="2122" w:type="dxa"/>
            <w:shd w:val="clear" w:color="auto" w:fill="BFBFBF" w:themeFill="background1" w:themeFillShade="BF"/>
          </w:tcPr>
          <w:p w14:paraId="6A68A947" w14:textId="77777777" w:rsidR="00C03936" w:rsidRPr="00712B33" w:rsidRDefault="00C03936" w:rsidP="0086005A">
            <w:pPr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lastRenderedPageBreak/>
              <w:t>Procedure.asserter.identifier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4C32F105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Iden</w:t>
            </w:r>
            <w:r>
              <w:rPr>
                <w:rFonts w:cstheme="minorHAnsi"/>
                <w:sz w:val="20"/>
                <w:szCs w:val="20"/>
                <w:lang w:eastAsia="pl-PL"/>
              </w:rPr>
              <w:t>tyfikator Pracownika Medycznego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14:paraId="595519B1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  <w:shd w:val="clear" w:color="auto" w:fill="BFBFBF" w:themeFill="background1" w:themeFillShade="BF"/>
          </w:tcPr>
          <w:p w14:paraId="30C78314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70FC5FB1" w14:textId="35C0E9D7" w:rsidR="00C03936" w:rsidRPr="00712B33" w:rsidRDefault="00C03936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002F4A3F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identyfikacji</w:t>
            </w:r>
          </w:p>
          <w:p w14:paraId="1CF009CE" w14:textId="2B6EE06D" w:rsidR="00C03936" w:rsidRPr="00712B33" w:rsidRDefault="00C03936" w:rsidP="002F4A3F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</w:t>
            </w:r>
            <w:r w:rsidR="002F4A3F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identyfi</w:t>
            </w:r>
            <w:r w:rsidR="002F4A3F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kator</w:t>
            </w:r>
          </w:p>
        </w:tc>
      </w:tr>
      <w:tr w:rsidR="00C03936" w:rsidRPr="00712B33" w14:paraId="5D6617B4" w14:textId="77777777" w:rsidTr="7EF05AA5">
        <w:tc>
          <w:tcPr>
            <w:tcW w:w="2122" w:type="dxa"/>
          </w:tcPr>
          <w:p w14:paraId="1AABC798" w14:textId="77777777" w:rsidR="00C03936" w:rsidRPr="00712B33" w:rsidRDefault="00C03936" w:rsidP="0086005A">
            <w:pPr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Procedure.asserter.identifier.system</w:t>
            </w:r>
          </w:p>
        </w:tc>
        <w:tc>
          <w:tcPr>
            <w:tcW w:w="3188" w:type="dxa"/>
          </w:tcPr>
          <w:p w14:paraId="4B14DDD2" w14:textId="7C7FD303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 xml:space="preserve">OID </w:t>
            </w:r>
            <w:r w:rsidR="002F4A3F">
              <w:rPr>
                <w:rFonts w:cstheme="minorHAnsi"/>
                <w:sz w:val="20"/>
                <w:szCs w:val="20"/>
                <w:lang w:eastAsia="pl-PL"/>
              </w:rPr>
              <w:t xml:space="preserve">systemu identyfikacji 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>Pracownika Medycznego</w:t>
            </w:r>
          </w:p>
        </w:tc>
        <w:tc>
          <w:tcPr>
            <w:tcW w:w="900" w:type="dxa"/>
          </w:tcPr>
          <w:p w14:paraId="7A8EA5B1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</w:tcPr>
          <w:p w14:paraId="4D77606D" w14:textId="77777777" w:rsidR="00C03936" w:rsidRPr="00712B33" w:rsidRDefault="00C03936" w:rsidP="0086005A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77BB0970" w14:textId="77777777" w:rsidR="00C03936" w:rsidRPr="00712B33" w:rsidRDefault="00C03936" w:rsidP="0086005A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7DDCC072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7DDCC072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002F4A3F">
              <w:rPr>
                <w:iCs/>
                <w:sz w:val="20"/>
                <w:szCs w:val="20"/>
                <w:lang w:eastAsia="pl-PL"/>
              </w:rPr>
              <w:t>urn:oid</w:t>
            </w:r>
            <w:r w:rsidRPr="7DDCC072">
              <w:rPr>
                <w:i/>
                <w:iCs/>
                <w:sz w:val="20"/>
                <w:szCs w:val="20"/>
                <w:lang w:eastAsia="pl-PL"/>
              </w:rPr>
              <w:t>:{OID systemu identyfikacji pracownika medycznego}”</w:t>
            </w:r>
          </w:p>
        </w:tc>
      </w:tr>
      <w:tr w:rsidR="00C03936" w:rsidRPr="00712B33" w14:paraId="3331EAE1" w14:textId="77777777" w:rsidTr="7EF05AA5">
        <w:tc>
          <w:tcPr>
            <w:tcW w:w="2122" w:type="dxa"/>
          </w:tcPr>
          <w:p w14:paraId="30A844B6" w14:textId="77777777" w:rsidR="00C03936" w:rsidRPr="00712B33" w:rsidRDefault="00C03936" w:rsidP="0086005A">
            <w:pPr>
              <w:jc w:val="left"/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t>Procedure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t>.asserter.identifier.value</w:t>
            </w:r>
          </w:p>
        </w:tc>
        <w:tc>
          <w:tcPr>
            <w:tcW w:w="3188" w:type="dxa"/>
          </w:tcPr>
          <w:p w14:paraId="4260B84F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Identyfikator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 xml:space="preserve"> Pracownika Medycznego</w:t>
            </w:r>
          </w:p>
        </w:tc>
        <w:tc>
          <w:tcPr>
            <w:tcW w:w="900" w:type="dxa"/>
          </w:tcPr>
          <w:p w14:paraId="138B7F66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</w:tcPr>
          <w:p w14:paraId="69A33795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35982C91" w14:textId="77777777" w:rsidR="00C03936" w:rsidRPr="00712B33" w:rsidRDefault="00C03936" w:rsidP="0086005A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7DDCC072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7DDCC072">
              <w:rPr>
                <w:i/>
                <w:iCs/>
                <w:sz w:val="20"/>
                <w:szCs w:val="20"/>
                <w:lang w:eastAsia="pl-PL"/>
              </w:rPr>
              <w:t>: “{Identyfikator pracownika medycznego}”</w:t>
            </w:r>
          </w:p>
          <w:p w14:paraId="29F27D8F" w14:textId="77777777" w:rsidR="00C03936" w:rsidRDefault="00C03936" w:rsidP="0086005A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</w:p>
          <w:p w14:paraId="56C7AA58" w14:textId="77777777" w:rsidR="00C03936" w:rsidRPr="002F4A3F" w:rsidRDefault="00C03936" w:rsidP="0086005A">
            <w:pPr>
              <w:jc w:val="left"/>
              <w:rPr>
                <w:iCs/>
                <w:sz w:val="20"/>
                <w:szCs w:val="20"/>
                <w:lang w:eastAsia="pl-PL"/>
              </w:rPr>
            </w:pPr>
            <w:r w:rsidRPr="002F4A3F">
              <w:rPr>
                <w:iCs/>
                <w:sz w:val="20"/>
                <w:szCs w:val="20"/>
                <w:u w:val="single"/>
                <w:lang w:eastAsia="pl-PL"/>
              </w:rPr>
              <w:t>Reguły biznesowe</w:t>
            </w:r>
            <w:r w:rsidRPr="002F4A3F">
              <w:rPr>
                <w:iCs/>
                <w:sz w:val="20"/>
                <w:szCs w:val="20"/>
                <w:lang w:eastAsia="pl-PL"/>
              </w:rPr>
              <w:t>:</w:t>
            </w:r>
          </w:p>
          <w:p w14:paraId="44DED22D" w14:textId="77777777" w:rsidR="00C03936" w:rsidRPr="00712B33" w:rsidRDefault="00C03936" w:rsidP="0086005A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02F4A3F">
              <w:rPr>
                <w:iCs/>
                <w:sz w:val="20"/>
                <w:szCs w:val="20"/>
                <w:lang w:eastAsia="pl-PL"/>
              </w:rPr>
              <w:t>1. REG.WER.3828 Weryfikacja pracownika medycznego przy zapisie Zdarzenia Medycznego</w:t>
            </w:r>
          </w:p>
        </w:tc>
      </w:tr>
      <w:tr w:rsidR="2B86E588" w14:paraId="4BE8ABC0" w14:textId="77777777" w:rsidTr="7EF05AA5">
        <w:tc>
          <w:tcPr>
            <w:tcW w:w="2122" w:type="dxa"/>
          </w:tcPr>
          <w:p w14:paraId="435B9B16" w14:textId="0C070D27" w:rsidR="2B86E588" w:rsidRDefault="579958DF" w:rsidP="2B86E588">
            <w:pPr>
              <w:jc w:val="left"/>
              <w:rPr>
                <w:b/>
                <w:bCs/>
                <w:sz w:val="20"/>
                <w:szCs w:val="20"/>
                <w:lang w:val="en-GB" w:eastAsia="pl-PL"/>
              </w:rPr>
            </w:pPr>
            <w:r w:rsidRPr="39900E54">
              <w:rPr>
                <w:b/>
                <w:bCs/>
                <w:sz w:val="20"/>
                <w:szCs w:val="20"/>
                <w:lang w:val="en-GB" w:eastAsia="pl-PL"/>
              </w:rPr>
              <w:t>Procedure.asserter.display</w:t>
            </w:r>
          </w:p>
        </w:tc>
        <w:tc>
          <w:tcPr>
            <w:tcW w:w="3188" w:type="dxa"/>
          </w:tcPr>
          <w:p w14:paraId="6573194F" w14:textId="5D9D0437" w:rsidR="2B86E588" w:rsidRDefault="2B86E588" w:rsidP="2B86E588">
            <w:pPr>
              <w:jc w:val="left"/>
              <w:rPr>
                <w:sz w:val="20"/>
                <w:szCs w:val="20"/>
                <w:lang w:eastAsia="pl-PL"/>
              </w:rPr>
            </w:pPr>
            <w:r w:rsidRPr="2B86E588">
              <w:rPr>
                <w:sz w:val="20"/>
                <w:szCs w:val="20"/>
                <w:lang w:eastAsia="pl-PL"/>
              </w:rPr>
              <w:t>Imię i nazwisko Pracownika Medycznego</w:t>
            </w:r>
          </w:p>
        </w:tc>
        <w:tc>
          <w:tcPr>
            <w:tcW w:w="900" w:type="dxa"/>
          </w:tcPr>
          <w:p w14:paraId="12B6569A" w14:textId="225083FF" w:rsidR="2B86E588" w:rsidRDefault="2B86E588" w:rsidP="2B86E588">
            <w:pPr>
              <w:jc w:val="left"/>
              <w:rPr>
                <w:sz w:val="20"/>
                <w:szCs w:val="20"/>
                <w:lang w:eastAsia="pl-PL"/>
              </w:rPr>
            </w:pPr>
            <w:r w:rsidRPr="2B86E588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</w:tcPr>
          <w:p w14:paraId="4F89CF6B" w14:textId="77777777" w:rsidR="2B86E588" w:rsidRDefault="2B86E588" w:rsidP="2B86E588">
            <w:pPr>
              <w:jc w:val="left"/>
              <w:rPr>
                <w:sz w:val="20"/>
                <w:szCs w:val="20"/>
                <w:lang w:eastAsia="pl-PL"/>
              </w:rPr>
            </w:pPr>
            <w:r w:rsidRPr="2B86E588">
              <w:rPr>
                <w:sz w:val="20"/>
                <w:szCs w:val="20"/>
                <w:lang w:eastAsia="pl-PL"/>
              </w:rPr>
              <w:t>Przyjmuje wartość:</w:t>
            </w:r>
          </w:p>
          <w:p w14:paraId="34DBC587" w14:textId="66210D6D" w:rsidR="2B86E588" w:rsidRDefault="57ABADF9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7EF05AA5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>: “{</w:t>
            </w:r>
            <w:r w:rsidRPr="7EF05AA5">
              <w:rPr>
                <w:sz w:val="20"/>
                <w:szCs w:val="20"/>
                <w:lang w:eastAsia="pl-PL"/>
              </w:rPr>
              <w:t>imię i nazwisko Pracownika Medycznego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  <w:p w14:paraId="6AF24FC6" w14:textId="300F57F9" w:rsidR="2B86E588" w:rsidRDefault="2B86E588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</w:p>
          <w:p w14:paraId="0A4AC57D" w14:textId="62B10A62" w:rsidR="2B86E588" w:rsidRPr="002F4A3F" w:rsidRDefault="1A387EB5" w:rsidP="7EF05AA5">
            <w:pPr>
              <w:jc w:val="left"/>
              <w:rPr>
                <w:iCs/>
                <w:sz w:val="20"/>
                <w:szCs w:val="20"/>
                <w:lang w:eastAsia="pl-PL"/>
              </w:rPr>
            </w:pPr>
            <w:r w:rsidRPr="002F4A3F">
              <w:rPr>
                <w:iCs/>
                <w:sz w:val="20"/>
                <w:szCs w:val="20"/>
                <w:u w:val="single"/>
                <w:lang w:eastAsia="pl-PL"/>
              </w:rPr>
              <w:t>Reguły biznesowe</w:t>
            </w:r>
            <w:r w:rsidRPr="002F4A3F">
              <w:rPr>
                <w:iCs/>
                <w:sz w:val="20"/>
                <w:szCs w:val="20"/>
                <w:lang w:eastAsia="pl-PL"/>
              </w:rPr>
              <w:t>:</w:t>
            </w:r>
          </w:p>
          <w:p w14:paraId="0EAEDAA8" w14:textId="38CD363C" w:rsidR="2B86E588" w:rsidRPr="002F4A3F" w:rsidRDefault="1A387EB5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F4A3F">
              <w:rPr>
                <w:rFonts w:ascii="Calibri" w:eastAsia="Calibri" w:hAnsi="Calibri" w:cs="Calibri"/>
                <w:iCs/>
                <w:sz w:val="20"/>
                <w:szCs w:val="20"/>
              </w:rPr>
              <w:t>REG.WER.4057 Weryfikacja imienia i nazwiska pracownika medycznego</w:t>
            </w:r>
          </w:p>
          <w:p w14:paraId="6BF08AF7" w14:textId="23F14571" w:rsidR="2B86E588" w:rsidRDefault="1A387EB5" w:rsidP="7EF05AA5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2F4A3F">
              <w:rPr>
                <w:rFonts w:ascii="Calibri" w:eastAsia="Calibri" w:hAnsi="Calibri" w:cs="Calibri"/>
                <w:iCs/>
                <w:sz w:val="20"/>
                <w:szCs w:val="20"/>
              </w:rPr>
              <w:lastRenderedPageBreak/>
              <w:t>REG.WER.4059 Weryfikacja zgodności danych pracownika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 </w:t>
            </w:r>
            <w:r w:rsidRPr="002F4A3F">
              <w:rPr>
                <w:rFonts w:ascii="Calibri" w:eastAsia="Calibri" w:hAnsi="Calibri" w:cs="Calibri"/>
                <w:iCs/>
                <w:sz w:val="20"/>
                <w:szCs w:val="20"/>
              </w:rPr>
              <w:t>medycznego w CWPM lub CWUb.</w:t>
            </w:r>
          </w:p>
        </w:tc>
      </w:tr>
      <w:tr w:rsidR="00C03936" w:rsidRPr="00712B33" w14:paraId="3BD310B9" w14:textId="77777777" w:rsidTr="7EF05AA5">
        <w:tc>
          <w:tcPr>
            <w:tcW w:w="2122" w:type="dxa"/>
            <w:shd w:val="clear" w:color="auto" w:fill="BFBFBF" w:themeFill="background1" w:themeFillShade="BF"/>
          </w:tcPr>
          <w:p w14:paraId="1D0C8E1C" w14:textId="77777777" w:rsidR="00C03936" w:rsidRPr="00712B33" w:rsidRDefault="00C03936" w:rsidP="0086005A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712B33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Procedure.asserter.extension:</w:t>
            </w:r>
            <w:r>
              <w:rPr>
                <w:rFonts w:eastAsia="Calibri" w:cstheme="minorHAnsi"/>
                <w:b/>
                <w:bCs/>
                <w:sz w:val="20"/>
                <w:szCs w:val="20"/>
              </w:rPr>
              <w:t>function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05B48FE2" w14:textId="4BD5B6F0" w:rsidR="00C03936" w:rsidRPr="00712B33" w:rsidRDefault="002F4A3F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P</w:t>
            </w:r>
            <w:r w:rsidR="00AD5DE5" w:rsidRPr="00CD44E4">
              <w:rPr>
                <w:sz w:val="20"/>
                <w:szCs w:val="20"/>
                <w:lang w:eastAsia="pl-PL"/>
              </w:rPr>
              <w:t>rzynależności do danej grupy zawodowej określony zgodnie z tabelą nr 1 załącznika nr 3 do rozporządzenia w sprawie zakresu niezbędnych informacji</w:t>
            </w:r>
            <w:r w:rsidR="00AD5DE5">
              <w:rPr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14:paraId="7B007E0E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  <w:shd w:val="clear" w:color="auto" w:fill="BFBFBF" w:themeFill="background1" w:themeFillShade="BF"/>
          </w:tcPr>
          <w:p w14:paraId="5CF0DEB0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1F9BECAB" w14:textId="0258F5E3" w:rsidR="00C03936" w:rsidRPr="00712B33" w:rsidRDefault="00C03936" w:rsidP="002F4A3F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valueCoding</w:t>
            </w:r>
            <w:r w:rsidR="002F4A3F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F4A3F" w:rsidRPr="002F4A3F">
              <w:rPr>
                <w:rFonts w:asciiTheme="minorHAnsi" w:hAnsiTheme="minorHAnsi" w:cstheme="minorBidi"/>
                <w:bCs/>
                <w:sz w:val="20"/>
                <w:szCs w:val="20"/>
                <w:lang w:eastAsia="pl-PL"/>
              </w:rPr>
              <w:t>- p</w:t>
            </w:r>
            <w:r w:rsidR="7FBCAF82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rzynależności Pracownika Medycznego do danej grupy zawodowej</w:t>
            </w:r>
            <w:r w:rsidR="002F4A3F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w systemie kodowania</w:t>
            </w:r>
          </w:p>
        </w:tc>
      </w:tr>
      <w:tr w:rsidR="00C03936" w:rsidRPr="00712B33" w14:paraId="177BCDCE" w14:textId="77777777" w:rsidTr="7EF05AA5">
        <w:tc>
          <w:tcPr>
            <w:tcW w:w="2122" w:type="dxa"/>
            <w:shd w:val="clear" w:color="auto" w:fill="D9D9D9" w:themeFill="background1" w:themeFillShade="D9"/>
          </w:tcPr>
          <w:p w14:paraId="2B355051" w14:textId="77777777" w:rsidR="00C03936" w:rsidRPr="00712B33" w:rsidRDefault="00C03936" w:rsidP="0086005A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712B3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Procedure.asserter.extension:</w:t>
            </w:r>
            <w:r w:rsidRPr="00130EC3">
              <w:rPr>
                <w:rFonts w:eastAsia="Calibri" w:cstheme="minorHAnsi"/>
                <w:b/>
                <w:bCs/>
                <w:sz w:val="20"/>
                <w:szCs w:val="20"/>
                <w:lang w:val="en-US"/>
              </w:rPr>
              <w:t>function</w:t>
            </w:r>
            <w:r w:rsidRPr="00712B3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.valueCoding</w:t>
            </w:r>
          </w:p>
        </w:tc>
        <w:tc>
          <w:tcPr>
            <w:tcW w:w="3188" w:type="dxa"/>
            <w:shd w:val="clear" w:color="auto" w:fill="D9D9D9" w:themeFill="background1" w:themeFillShade="D9"/>
          </w:tcPr>
          <w:p w14:paraId="3756F55D" w14:textId="650F47AA" w:rsidR="00C03936" w:rsidRPr="00712B33" w:rsidRDefault="002F4A3F" w:rsidP="002F4A3F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P</w:t>
            </w:r>
            <w:r w:rsidR="00A46403" w:rsidRPr="00CD44E4">
              <w:rPr>
                <w:sz w:val="20"/>
                <w:szCs w:val="20"/>
                <w:lang w:eastAsia="pl-PL"/>
              </w:rPr>
              <w:t xml:space="preserve">rzynależności do danej grupy zawodowej </w:t>
            </w:r>
            <w:r>
              <w:rPr>
                <w:sz w:val="20"/>
                <w:szCs w:val="20"/>
                <w:lang w:eastAsia="pl-PL"/>
              </w:rPr>
              <w:t>w systemie kodowania</w:t>
            </w:r>
            <w:r w:rsidR="00A46403">
              <w:rPr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14:paraId="1E0FC4A2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  <w:shd w:val="clear" w:color="auto" w:fill="D9D9D9" w:themeFill="background1" w:themeFillShade="D9"/>
          </w:tcPr>
          <w:p w14:paraId="5DF73824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7031AD3E" w14:textId="411B8438" w:rsidR="00C03936" w:rsidRPr="00712B33" w:rsidRDefault="00C03936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006657FD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</w:t>
            </w:r>
            <w:r w:rsidR="7FBCAF82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</w:t>
            </w:r>
            <w:r w:rsidR="002F4A3F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kodowania</w:t>
            </w:r>
          </w:p>
          <w:p w14:paraId="3CD02081" w14:textId="37B77B79" w:rsidR="00C03936" w:rsidRPr="00712B33" w:rsidRDefault="00C03936" w:rsidP="002F4A3F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002F4A3F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kod</w:t>
            </w:r>
          </w:p>
        </w:tc>
      </w:tr>
      <w:tr w:rsidR="00C03936" w:rsidRPr="00712B33" w14:paraId="1D6775F9" w14:textId="77777777" w:rsidTr="7EF05AA5">
        <w:tc>
          <w:tcPr>
            <w:tcW w:w="2122" w:type="dxa"/>
          </w:tcPr>
          <w:p w14:paraId="0393229E" w14:textId="77777777" w:rsidR="00C03936" w:rsidRPr="00712B33" w:rsidRDefault="00C03936" w:rsidP="0086005A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712B3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Procedure.asserter.extension:</w:t>
            </w:r>
            <w:r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function</w:t>
            </w:r>
            <w:r w:rsidRPr="00712B3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.valueCoding.system</w:t>
            </w:r>
          </w:p>
        </w:tc>
        <w:tc>
          <w:tcPr>
            <w:tcW w:w="3188" w:type="dxa"/>
          </w:tcPr>
          <w:p w14:paraId="3EA3C584" w14:textId="3079AC99" w:rsidR="00C03936" w:rsidRPr="00712B33" w:rsidRDefault="002F4A3F" w:rsidP="002F4A3F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System kodowania</w:t>
            </w:r>
            <w:r w:rsidR="00A46403" w:rsidRPr="29010AF2">
              <w:rPr>
                <w:sz w:val="20"/>
                <w:szCs w:val="20"/>
                <w:lang w:eastAsia="pl-PL"/>
              </w:rPr>
              <w:t xml:space="preserve"> </w:t>
            </w:r>
            <w:r w:rsidR="00A46403" w:rsidRPr="00712B33">
              <w:rPr>
                <w:rFonts w:cstheme="minorHAnsi"/>
                <w:sz w:val="20"/>
                <w:szCs w:val="20"/>
                <w:lang w:eastAsia="pl-PL"/>
              </w:rPr>
              <w:t xml:space="preserve">przynależności </w:t>
            </w:r>
            <w:r w:rsidR="00A46403">
              <w:rPr>
                <w:sz w:val="20"/>
                <w:szCs w:val="20"/>
                <w:lang w:eastAsia="pl-PL"/>
              </w:rPr>
              <w:t>P</w:t>
            </w:r>
            <w:r w:rsidR="00A46403" w:rsidRPr="29010AF2">
              <w:rPr>
                <w:sz w:val="20"/>
                <w:szCs w:val="20"/>
                <w:lang w:eastAsia="pl-PL"/>
              </w:rPr>
              <w:t>racownika Medycznego</w:t>
            </w:r>
            <w:r w:rsidR="00A46403" w:rsidRPr="00CD44E4">
              <w:rPr>
                <w:sz w:val="20"/>
                <w:szCs w:val="20"/>
                <w:lang w:eastAsia="pl-PL"/>
              </w:rPr>
              <w:t xml:space="preserve"> </w:t>
            </w:r>
            <w:r w:rsidR="00A46403" w:rsidRPr="00712B33">
              <w:rPr>
                <w:rFonts w:cstheme="minorHAnsi"/>
                <w:sz w:val="20"/>
                <w:szCs w:val="20"/>
                <w:lang w:eastAsia="pl-PL"/>
              </w:rPr>
              <w:t>do danej grupy zawodowej</w:t>
            </w:r>
            <w:r w:rsidR="00A46403" w:rsidRPr="5C837510">
              <w:rPr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00" w:type="dxa"/>
          </w:tcPr>
          <w:p w14:paraId="2BDD22AF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</w:tcPr>
          <w:p w14:paraId="5D886339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54535EC4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 xml:space="preserve">: </w:t>
            </w:r>
            <w:r w:rsidRPr="00942E2D">
              <w:rPr>
                <w:rFonts w:cstheme="minorHAnsi"/>
                <w:i/>
                <w:sz w:val="20"/>
                <w:szCs w:val="20"/>
                <w:lang w:eastAsia="pl-PL"/>
              </w:rPr>
              <w:t>"</w:t>
            </w:r>
            <w:r w:rsidRPr="002F4A3F">
              <w:rPr>
                <w:rFonts w:cstheme="minorHAnsi"/>
                <w:sz w:val="20"/>
                <w:szCs w:val="20"/>
                <w:lang w:eastAsia="pl-PL"/>
              </w:rPr>
              <w:t>https://ezdrowie.gov.pl/fhir/CodeSystem/PLCodeSystemMedicalProffesion</w:t>
            </w:r>
            <w:r w:rsidRPr="00942E2D">
              <w:rPr>
                <w:rFonts w:cstheme="minorHAnsi"/>
                <w:i/>
                <w:sz w:val="20"/>
                <w:szCs w:val="20"/>
                <w:lang w:eastAsia="pl-PL"/>
              </w:rPr>
              <w:t>"</w:t>
            </w:r>
          </w:p>
        </w:tc>
      </w:tr>
      <w:tr w:rsidR="00C03936" w:rsidRPr="00712B33" w14:paraId="4BABCF74" w14:textId="77777777" w:rsidTr="7EF05AA5">
        <w:tc>
          <w:tcPr>
            <w:tcW w:w="2122" w:type="dxa"/>
          </w:tcPr>
          <w:p w14:paraId="25259319" w14:textId="77777777" w:rsidR="00C03936" w:rsidRPr="00712B33" w:rsidRDefault="00C03936" w:rsidP="0086005A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712B3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Procedure.asserter.extension:</w:t>
            </w:r>
            <w:r w:rsidRPr="00130EC3">
              <w:rPr>
                <w:rFonts w:eastAsia="Calibri" w:cstheme="minorHAnsi"/>
                <w:b/>
                <w:bCs/>
                <w:sz w:val="20"/>
                <w:szCs w:val="20"/>
                <w:lang w:val="en-US"/>
              </w:rPr>
              <w:t>function</w:t>
            </w:r>
            <w:r w:rsidRPr="00712B3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.valueCoding.code</w:t>
            </w:r>
          </w:p>
        </w:tc>
        <w:tc>
          <w:tcPr>
            <w:tcW w:w="3188" w:type="dxa"/>
          </w:tcPr>
          <w:p w14:paraId="2D88DE0E" w14:textId="64DD6A5E" w:rsidR="00C03936" w:rsidRPr="00712B33" w:rsidRDefault="00A46403" w:rsidP="002F4A3F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 xml:space="preserve">Kod przynależności </w:t>
            </w:r>
            <w:r>
              <w:rPr>
                <w:sz w:val="20"/>
                <w:szCs w:val="20"/>
                <w:lang w:eastAsia="pl-PL"/>
              </w:rPr>
              <w:t>P</w:t>
            </w:r>
            <w:r w:rsidRPr="29010AF2">
              <w:rPr>
                <w:sz w:val="20"/>
                <w:szCs w:val="20"/>
                <w:lang w:eastAsia="pl-PL"/>
              </w:rPr>
              <w:t>racownika Medycznego</w:t>
            </w:r>
            <w:r w:rsidRPr="00CD44E4">
              <w:rPr>
                <w:sz w:val="20"/>
                <w:szCs w:val="20"/>
                <w:lang w:eastAsia="pl-PL"/>
              </w:rPr>
              <w:t xml:space="preserve"> 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>do danej grupy zawodowej</w:t>
            </w:r>
          </w:p>
        </w:tc>
        <w:tc>
          <w:tcPr>
            <w:tcW w:w="900" w:type="dxa"/>
          </w:tcPr>
          <w:p w14:paraId="76BB8CDC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</w:tcPr>
          <w:p w14:paraId="1417C298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6E90FFA2" w14:textId="77777777" w:rsidR="00C03936" w:rsidRPr="00712B33" w:rsidRDefault="00C03936" w:rsidP="0086005A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code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 xml:space="preserve">: </w:t>
            </w:r>
            <w:r w:rsidRPr="00712B33">
              <w:rPr>
                <w:rFonts w:eastAsia="Calibri" w:cstheme="minorHAnsi"/>
                <w:sz w:val="20"/>
                <w:szCs w:val="20"/>
              </w:rPr>
              <w:t>“{</w:t>
            </w:r>
            <w:r w:rsidRPr="00712B33">
              <w:rPr>
                <w:rFonts w:eastAsia="Calibri" w:cstheme="minorHAnsi"/>
                <w:i/>
                <w:iCs/>
                <w:sz w:val="20"/>
                <w:szCs w:val="20"/>
              </w:rPr>
              <w:t>kod ze słownika PLMedicalProffesion</w:t>
            </w:r>
            <w:r w:rsidRPr="00712B33">
              <w:rPr>
                <w:rFonts w:eastAsia="Calibri" w:cstheme="minorHAnsi"/>
                <w:sz w:val="20"/>
                <w:szCs w:val="20"/>
              </w:rPr>
              <w:t>}”</w:t>
            </w:r>
          </w:p>
        </w:tc>
      </w:tr>
      <w:tr w:rsidR="00C03936" w:rsidRPr="00712B33" w14:paraId="5147CCDB" w14:textId="77777777" w:rsidTr="7EF05AA5">
        <w:tc>
          <w:tcPr>
            <w:tcW w:w="2122" w:type="dxa"/>
            <w:shd w:val="clear" w:color="auto" w:fill="BFBFBF" w:themeFill="background1" w:themeFillShade="BF"/>
          </w:tcPr>
          <w:p w14:paraId="19427AAC" w14:textId="77777777" w:rsidR="00C03936" w:rsidRPr="00712B33" w:rsidRDefault="00C03936" w:rsidP="0086005A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9257FE">
              <w:rPr>
                <w:rFonts w:eastAsia="Calibri" w:cstheme="minorHAnsi"/>
                <w:b/>
                <w:bCs/>
                <w:sz w:val="20"/>
                <w:szCs w:val="20"/>
              </w:rPr>
              <w:t>Procedure.asserter.extension:onBehalfOf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2668D0AF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Usługodawca, w ramach którego pracuje pracownik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14:paraId="1E1A85E5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  <w:shd w:val="clear" w:color="auto" w:fill="BFBFBF" w:themeFill="background1" w:themeFillShade="BF"/>
          </w:tcPr>
          <w:p w14:paraId="7A8F5E21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691B242D" w14:textId="24EF5C6C" w:rsidR="00C03936" w:rsidRPr="00712B33" w:rsidRDefault="00C03936" w:rsidP="004769C0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valueIdentifier 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–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4769C0">
              <w:rPr>
                <w:rFonts w:cstheme="minorHAnsi"/>
                <w:bCs/>
                <w:sz w:val="20"/>
                <w:szCs w:val="20"/>
                <w:lang w:eastAsia="pl-PL"/>
              </w:rPr>
              <w:t>identyfikator</w:t>
            </w:r>
          </w:p>
        </w:tc>
      </w:tr>
      <w:tr w:rsidR="00C03936" w:rsidRPr="00712B33" w14:paraId="41A69FD1" w14:textId="77777777" w:rsidTr="7EF05AA5">
        <w:tc>
          <w:tcPr>
            <w:tcW w:w="2122" w:type="dxa"/>
            <w:shd w:val="clear" w:color="auto" w:fill="D9D9D9" w:themeFill="background1" w:themeFillShade="D9"/>
          </w:tcPr>
          <w:p w14:paraId="4A8AC6B9" w14:textId="77777777" w:rsidR="00C03936" w:rsidRPr="00712B33" w:rsidRDefault="00C03936" w:rsidP="0086005A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712B3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Procedure.asserter.extension:</w:t>
            </w:r>
            <w:r w:rsidRPr="009257FE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onBehalfOf</w:t>
            </w:r>
            <w:r w:rsidRPr="00712B3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.value</w:t>
            </w:r>
            <w:r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188" w:type="dxa"/>
            <w:shd w:val="clear" w:color="auto" w:fill="D9D9D9" w:themeFill="background1" w:themeFillShade="D9"/>
          </w:tcPr>
          <w:p w14:paraId="48F686E4" w14:textId="20F473F8" w:rsidR="00C03936" w:rsidRPr="00712B33" w:rsidRDefault="00C03936" w:rsidP="419C4A2D">
            <w:pPr>
              <w:jc w:val="left"/>
              <w:rPr>
                <w:sz w:val="20"/>
                <w:szCs w:val="20"/>
                <w:lang w:eastAsia="pl-PL"/>
              </w:rPr>
            </w:pPr>
            <w:r w:rsidRPr="419C4A2D">
              <w:rPr>
                <w:sz w:val="20"/>
                <w:szCs w:val="20"/>
                <w:lang w:eastAsia="pl-PL"/>
              </w:rPr>
              <w:t>Identyfikator Usługodawc</w:t>
            </w:r>
            <w:r w:rsidR="3EF4C445" w:rsidRPr="419C4A2D">
              <w:rPr>
                <w:sz w:val="20"/>
                <w:szCs w:val="20"/>
                <w:lang w:eastAsia="pl-PL"/>
              </w:rPr>
              <w:t>y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14:paraId="34A1B0F2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  <w:shd w:val="clear" w:color="auto" w:fill="D9D9D9" w:themeFill="background1" w:themeFillShade="D9"/>
          </w:tcPr>
          <w:p w14:paraId="3A0DFEC5" w14:textId="77777777" w:rsidR="00C03936" w:rsidRDefault="00C03936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5C837510">
              <w:rPr>
                <w:sz w:val="20"/>
                <w:szCs w:val="20"/>
                <w:lang w:eastAsia="pl-PL"/>
              </w:rPr>
              <w:t>Obejmuje:</w:t>
            </w:r>
          </w:p>
          <w:p w14:paraId="45F390A6" w14:textId="32435691" w:rsidR="00C03936" w:rsidRDefault="00C03936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004769C0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identyfikacji</w:t>
            </w:r>
          </w:p>
          <w:p w14:paraId="2C011C47" w14:textId="08E4CD38" w:rsidR="00C03936" w:rsidRPr="009257FE" w:rsidRDefault="00C03936" w:rsidP="004769C0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="004769C0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identyfikator</w:t>
            </w:r>
          </w:p>
        </w:tc>
      </w:tr>
      <w:tr w:rsidR="00C03936" w:rsidRPr="00712B33" w14:paraId="4B2483E1" w14:textId="77777777" w:rsidTr="7EF05AA5">
        <w:tc>
          <w:tcPr>
            <w:tcW w:w="2122" w:type="dxa"/>
          </w:tcPr>
          <w:p w14:paraId="304DEE77" w14:textId="77777777" w:rsidR="00C03936" w:rsidRPr="00712B33" w:rsidRDefault="00C03936" w:rsidP="0086005A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712B3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lastRenderedPageBreak/>
              <w:t>Procedure.asserter.extension:</w:t>
            </w:r>
            <w:r w:rsidRPr="009257FE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onBehalfOf</w:t>
            </w:r>
            <w:r w:rsidRPr="00712B3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. value</w:t>
            </w:r>
            <w:r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Identifier</w:t>
            </w:r>
            <w:r w:rsidRPr="00712B3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.system</w:t>
            </w:r>
          </w:p>
        </w:tc>
        <w:tc>
          <w:tcPr>
            <w:tcW w:w="3188" w:type="dxa"/>
          </w:tcPr>
          <w:p w14:paraId="38C22765" w14:textId="52B91996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 xml:space="preserve">OID </w:t>
            </w:r>
            <w:r w:rsidR="004769C0">
              <w:rPr>
                <w:rFonts w:cstheme="minorHAnsi"/>
                <w:sz w:val="20"/>
                <w:szCs w:val="20"/>
                <w:lang w:eastAsia="pl-PL"/>
              </w:rPr>
              <w:t xml:space="preserve">systemu identyfikacji </w:t>
            </w:r>
            <w:r>
              <w:rPr>
                <w:rFonts w:cstheme="minorHAnsi"/>
                <w:sz w:val="20"/>
                <w:szCs w:val="20"/>
                <w:lang w:eastAsia="pl-PL"/>
              </w:rPr>
              <w:t>Usługodawcy</w:t>
            </w:r>
          </w:p>
        </w:tc>
        <w:tc>
          <w:tcPr>
            <w:tcW w:w="900" w:type="dxa"/>
          </w:tcPr>
          <w:p w14:paraId="0B6E1135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</w:tcPr>
          <w:p w14:paraId="1896C49F" w14:textId="518A5418" w:rsidR="00C03936" w:rsidRDefault="00C03936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419C4A2D">
              <w:rPr>
                <w:sz w:val="20"/>
                <w:szCs w:val="20"/>
                <w:lang w:eastAsia="pl-PL"/>
              </w:rPr>
              <w:t>Przyjmuje wartość w zależności od kontekstu :</w:t>
            </w:r>
          </w:p>
          <w:p w14:paraId="6B01BB3C" w14:textId="77777777" w:rsidR="00C03936" w:rsidRDefault="00C03936" w:rsidP="0086005A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00B36405">
              <w:rPr>
                <w:bCs/>
                <w:sz w:val="20"/>
                <w:szCs w:val="20"/>
                <w:u w:val="single"/>
                <w:lang w:eastAsia="pl-PL"/>
              </w:rPr>
              <w:t>Dla podmiotu leczniczego</w:t>
            </w:r>
            <w:r w:rsidRPr="71FDBB54">
              <w:rPr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71FDBB54">
              <w:rPr>
                <w:rFonts w:ascii="Calibri" w:eastAsia="Calibri" w:hAnsi="Calibri" w:cs="Calibri"/>
                <w:sz w:val="20"/>
                <w:szCs w:val="20"/>
              </w:rPr>
              <w:t>(cz. I kodu resortowego)</w:t>
            </w:r>
            <w:r w:rsidRPr="71FDBB54">
              <w:rPr>
                <w:sz w:val="20"/>
                <w:szCs w:val="20"/>
                <w:lang w:eastAsia="pl-PL"/>
              </w:rPr>
              <w:t>:</w:t>
            </w:r>
          </w:p>
          <w:p w14:paraId="3C78E4D5" w14:textId="77777777" w:rsidR="00C03936" w:rsidRDefault="00C03936" w:rsidP="0086005A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71FDBB5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uri:</w:t>
            </w:r>
            <w:r w:rsidRPr="71FDBB54">
              <w:rPr>
                <w:rFonts w:ascii="Calibri" w:eastAsia="Calibri" w:hAnsi="Calibri" w:cs="Calibri"/>
                <w:sz w:val="20"/>
                <w:szCs w:val="20"/>
              </w:rPr>
              <w:t xml:space="preserve"> "</w:t>
            </w:r>
            <w:r w:rsidRPr="004769C0">
              <w:rPr>
                <w:sz w:val="20"/>
                <w:szCs w:val="20"/>
                <w:lang w:eastAsia="pl-PL"/>
              </w:rPr>
              <w:t>urn:oid:</w:t>
            </w:r>
            <w:r w:rsidRPr="004769C0">
              <w:rPr>
                <w:rFonts w:ascii="Calibri" w:eastAsia="Calibri" w:hAnsi="Calibri" w:cs="Calibri"/>
                <w:sz w:val="20"/>
                <w:szCs w:val="20"/>
              </w:rPr>
              <w:t>2.16.840.1.113883.3.4424.2.3.1</w:t>
            </w:r>
            <w:r w:rsidRPr="71FDBB54">
              <w:rPr>
                <w:rFonts w:ascii="Calibri" w:eastAsia="Calibri" w:hAnsi="Calibri" w:cs="Calibri"/>
                <w:sz w:val="20"/>
                <w:szCs w:val="20"/>
              </w:rPr>
              <w:t>”</w:t>
            </w:r>
          </w:p>
          <w:p w14:paraId="04EF98EC" w14:textId="77777777" w:rsidR="00C03936" w:rsidRDefault="00C03936" w:rsidP="0086005A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B36405">
              <w:rPr>
                <w:rFonts w:ascii="Calibri" w:eastAsia="Calibri" w:hAnsi="Calibri" w:cs="Calibri"/>
                <w:bCs/>
                <w:sz w:val="20"/>
                <w:szCs w:val="20"/>
                <w:u w:val="single"/>
              </w:rPr>
              <w:t>Dla jednostki organizacyjnej</w:t>
            </w:r>
            <w:r w:rsidRPr="71FDBB5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71FDBB54">
              <w:rPr>
                <w:rFonts w:ascii="Calibri" w:eastAsia="Calibri" w:hAnsi="Calibri" w:cs="Calibri"/>
                <w:sz w:val="20"/>
                <w:szCs w:val="20"/>
              </w:rPr>
              <w:t>(cz. I i V kodu resortowego):</w:t>
            </w:r>
          </w:p>
          <w:p w14:paraId="76CA4B88" w14:textId="77777777" w:rsidR="00C03936" w:rsidRDefault="00C03936" w:rsidP="0086005A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71FDBB5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uri:</w:t>
            </w:r>
            <w:r w:rsidRPr="71FDBB54">
              <w:rPr>
                <w:rFonts w:ascii="Calibri" w:eastAsia="Calibri" w:hAnsi="Calibri" w:cs="Calibri"/>
                <w:sz w:val="20"/>
                <w:szCs w:val="20"/>
              </w:rPr>
              <w:t xml:space="preserve"> “</w:t>
            </w:r>
            <w:r w:rsidRPr="004769C0">
              <w:rPr>
                <w:rFonts w:ascii="Calibri" w:eastAsia="Calibri" w:hAnsi="Calibri" w:cs="Calibri"/>
                <w:sz w:val="20"/>
                <w:szCs w:val="20"/>
              </w:rPr>
              <w:t>u</w:t>
            </w:r>
            <w:r w:rsidRPr="004769C0">
              <w:rPr>
                <w:sz w:val="20"/>
                <w:szCs w:val="20"/>
                <w:lang w:eastAsia="pl-PL"/>
              </w:rPr>
              <w:t>rn:oid:</w:t>
            </w:r>
            <w:r w:rsidRPr="004769C0">
              <w:rPr>
                <w:rFonts w:ascii="Calibri" w:eastAsia="Calibri" w:hAnsi="Calibri" w:cs="Calibri"/>
                <w:sz w:val="20"/>
                <w:szCs w:val="20"/>
              </w:rPr>
              <w:t>2.16.840.1.113883.3.4424.2.3.2</w:t>
            </w:r>
            <w:r w:rsidRPr="00F80BD5">
              <w:rPr>
                <w:rFonts w:ascii="Calibri" w:eastAsia="Calibri" w:hAnsi="Calibri" w:cs="Calibri"/>
                <w:i/>
                <w:sz w:val="20"/>
                <w:szCs w:val="20"/>
              </w:rPr>
              <w:t>”</w:t>
            </w:r>
          </w:p>
          <w:p w14:paraId="49C08A48" w14:textId="77777777" w:rsidR="00C03936" w:rsidRDefault="00C03936" w:rsidP="0086005A">
            <w:pPr>
              <w:jc w:val="left"/>
            </w:pPr>
            <w:r w:rsidRPr="00B36405">
              <w:rPr>
                <w:rFonts w:ascii="Calibri" w:eastAsia="Calibri" w:hAnsi="Calibri" w:cs="Calibri"/>
                <w:bCs/>
                <w:sz w:val="20"/>
                <w:szCs w:val="20"/>
                <w:u w:val="single"/>
              </w:rPr>
              <w:t>Dla komórki organizacyjne</w:t>
            </w:r>
            <w:r w:rsidRPr="00B36405">
              <w:rPr>
                <w:rFonts w:ascii="Calibri" w:eastAsia="Calibri" w:hAnsi="Calibri" w:cs="Calibri"/>
                <w:sz w:val="20"/>
                <w:szCs w:val="20"/>
                <w:u w:val="single"/>
              </w:rPr>
              <w:t>j</w:t>
            </w:r>
            <w:r w:rsidRPr="71FDBB54">
              <w:rPr>
                <w:rFonts w:ascii="Calibri" w:eastAsia="Calibri" w:hAnsi="Calibri" w:cs="Calibri"/>
                <w:sz w:val="20"/>
                <w:szCs w:val="20"/>
              </w:rPr>
              <w:t xml:space="preserve"> (cz. I i VII kodu):</w:t>
            </w:r>
          </w:p>
          <w:p w14:paraId="7A85B8F4" w14:textId="77777777" w:rsidR="00C03936" w:rsidRDefault="00C03936" w:rsidP="0086005A">
            <w:pPr>
              <w:jc w:val="left"/>
            </w:pPr>
            <w:r w:rsidRPr="71FDBB5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uri:</w:t>
            </w:r>
            <w:r w:rsidRPr="71FDBB54">
              <w:rPr>
                <w:rFonts w:ascii="Calibri" w:eastAsia="Calibri" w:hAnsi="Calibri" w:cs="Calibri"/>
                <w:sz w:val="20"/>
                <w:szCs w:val="20"/>
              </w:rPr>
              <w:t xml:space="preserve"> “</w:t>
            </w:r>
            <w:r w:rsidRPr="004769C0">
              <w:rPr>
                <w:rFonts w:ascii="Calibri" w:eastAsia="Calibri" w:hAnsi="Calibri" w:cs="Calibri"/>
                <w:sz w:val="20"/>
                <w:szCs w:val="20"/>
              </w:rPr>
              <w:t>u</w:t>
            </w:r>
            <w:r w:rsidRPr="004769C0">
              <w:rPr>
                <w:sz w:val="20"/>
                <w:szCs w:val="20"/>
                <w:lang w:eastAsia="pl-PL"/>
              </w:rPr>
              <w:t>rn:oid:</w:t>
            </w:r>
            <w:r w:rsidRPr="004769C0">
              <w:rPr>
                <w:rFonts w:ascii="Calibri" w:eastAsia="Calibri" w:hAnsi="Calibri" w:cs="Calibri"/>
                <w:sz w:val="20"/>
                <w:szCs w:val="20"/>
              </w:rPr>
              <w:t>2.16.840.1.113883.3.4424.2.3.3</w:t>
            </w:r>
            <w:r w:rsidRPr="00F80BD5">
              <w:rPr>
                <w:rFonts w:ascii="Calibri" w:eastAsia="Calibri" w:hAnsi="Calibri" w:cs="Calibri"/>
                <w:i/>
                <w:sz w:val="20"/>
                <w:szCs w:val="20"/>
              </w:rPr>
              <w:t>”</w:t>
            </w:r>
          </w:p>
          <w:p w14:paraId="77156FCF" w14:textId="77777777" w:rsidR="00C03936" w:rsidRDefault="00C03936" w:rsidP="0086005A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B36405">
              <w:rPr>
                <w:rFonts w:ascii="Calibri" w:eastAsia="Calibri" w:hAnsi="Calibri" w:cs="Calibri"/>
                <w:bCs/>
                <w:sz w:val="20"/>
                <w:szCs w:val="20"/>
                <w:u w:val="single"/>
              </w:rPr>
              <w:t>Dla praktyki lekarskiej</w:t>
            </w:r>
            <w:r w:rsidRPr="71FDBB54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0C6F4C1E" w14:textId="77777777" w:rsidR="00C03936" w:rsidRPr="00F80BD5" w:rsidRDefault="00C03936" w:rsidP="0086005A">
            <w:pPr>
              <w:jc w:val="left"/>
              <w:rPr>
                <w:rStyle w:val="normaltextrun"/>
                <w:i/>
                <w:sz w:val="20"/>
                <w:szCs w:val="20"/>
              </w:rPr>
            </w:pPr>
            <w:r w:rsidRPr="71FDBB54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71FDBB54">
              <w:rPr>
                <w:i/>
                <w:iCs/>
                <w:sz w:val="20"/>
                <w:szCs w:val="20"/>
                <w:lang w:eastAsia="pl-PL"/>
              </w:rPr>
              <w:t xml:space="preserve">: </w:t>
            </w:r>
            <w:r w:rsidRPr="71FDBB54">
              <w:rPr>
                <w:rStyle w:val="normaltextrun"/>
                <w:sz w:val="20"/>
                <w:szCs w:val="20"/>
              </w:rPr>
              <w:t>“</w:t>
            </w:r>
            <w:r w:rsidRPr="004769C0">
              <w:rPr>
                <w:rStyle w:val="normaltextrun"/>
                <w:sz w:val="20"/>
                <w:szCs w:val="20"/>
              </w:rPr>
              <w:t>urn:oid:</w:t>
            </w:r>
            <w:r w:rsidRPr="004769C0">
              <w:rPr>
                <w:rFonts w:ascii="Calibri" w:eastAsia="Calibri" w:hAnsi="Calibri" w:cs="Calibri"/>
                <w:sz w:val="20"/>
                <w:szCs w:val="20"/>
              </w:rPr>
              <w:t>2.16.840.1.113883.3.4424.2.4</w:t>
            </w:r>
            <w:r w:rsidRPr="00F80BD5">
              <w:rPr>
                <w:rFonts w:ascii="Calibri" w:eastAsia="Calibri" w:hAnsi="Calibri" w:cs="Calibri"/>
                <w:i/>
                <w:sz w:val="20"/>
                <w:szCs w:val="20"/>
              </w:rPr>
              <w:t>.</w:t>
            </w:r>
            <w:r w:rsidRPr="00F80BD5">
              <w:rPr>
                <w:rStyle w:val="normaltextrun"/>
                <w:i/>
                <w:sz w:val="20"/>
                <w:szCs w:val="20"/>
              </w:rPr>
              <w:t>{xx}”</w:t>
            </w:r>
          </w:p>
          <w:p w14:paraId="24C7CE60" w14:textId="77777777" w:rsidR="00C03936" w:rsidRDefault="00C03936" w:rsidP="0086005A">
            <w:pPr>
              <w:jc w:val="left"/>
              <w:rPr>
                <w:rStyle w:val="normaltextrun"/>
                <w:sz w:val="20"/>
                <w:szCs w:val="20"/>
              </w:rPr>
            </w:pPr>
            <w:r w:rsidRPr="7DDCC072">
              <w:rPr>
                <w:rStyle w:val="normaltextrun"/>
                <w:sz w:val="20"/>
                <w:szCs w:val="20"/>
              </w:rPr>
              <w:t>gdzie “xx” identyfikuje izbę lekarską realizującą wpis</w:t>
            </w:r>
          </w:p>
          <w:p w14:paraId="20450A8D" w14:textId="77777777" w:rsidR="00C03936" w:rsidRPr="009A6965" w:rsidRDefault="00C03936" w:rsidP="0086005A">
            <w:pPr>
              <w:jc w:val="left"/>
              <w:rPr>
                <w:rStyle w:val="normaltextrun"/>
                <w:sz w:val="20"/>
                <w:szCs w:val="20"/>
                <w:u w:val="single"/>
              </w:rPr>
            </w:pPr>
            <w:r w:rsidRPr="009A6965">
              <w:rPr>
                <w:rStyle w:val="normaltextrun"/>
                <w:sz w:val="20"/>
                <w:szCs w:val="20"/>
                <w:u w:val="single"/>
              </w:rPr>
              <w:t>Dla praktyki pielęgniarskiej:</w:t>
            </w:r>
          </w:p>
          <w:p w14:paraId="13B27640" w14:textId="77777777" w:rsidR="00C03936" w:rsidRPr="009A6965" w:rsidRDefault="00C03936" w:rsidP="0086005A">
            <w:pPr>
              <w:jc w:val="left"/>
              <w:rPr>
                <w:rStyle w:val="normaltextrun"/>
                <w:i/>
                <w:sz w:val="20"/>
                <w:szCs w:val="20"/>
                <w:lang w:val="en-GB"/>
              </w:rPr>
            </w:pPr>
            <w:r w:rsidRPr="009A6965">
              <w:rPr>
                <w:b/>
                <w:bCs/>
                <w:sz w:val="20"/>
                <w:szCs w:val="20"/>
                <w:lang w:val="en-GB" w:eastAsia="pl-PL"/>
              </w:rPr>
              <w:t>uri</w:t>
            </w:r>
            <w:r w:rsidRPr="009A6965">
              <w:rPr>
                <w:i/>
                <w:iCs/>
                <w:sz w:val="20"/>
                <w:szCs w:val="20"/>
                <w:lang w:val="en-GB" w:eastAsia="pl-PL"/>
              </w:rPr>
              <w:t xml:space="preserve">: </w:t>
            </w:r>
            <w:r w:rsidRPr="009A6965">
              <w:rPr>
                <w:rStyle w:val="normaltextrun"/>
                <w:sz w:val="20"/>
                <w:szCs w:val="20"/>
                <w:lang w:val="en-GB"/>
              </w:rPr>
              <w:t>“</w:t>
            </w:r>
            <w:r w:rsidRPr="004769C0">
              <w:rPr>
                <w:rStyle w:val="normaltextrun"/>
                <w:sz w:val="20"/>
                <w:szCs w:val="20"/>
                <w:lang w:val="en-GB"/>
              </w:rPr>
              <w:t>urn:oid:</w:t>
            </w:r>
            <w:r w:rsidRPr="004769C0">
              <w:rPr>
                <w:lang w:val="en-GB"/>
              </w:rPr>
              <w:t xml:space="preserve"> </w:t>
            </w:r>
            <w:r w:rsidRPr="004769C0">
              <w:rPr>
                <w:rFonts w:ascii="Calibri" w:eastAsia="Calibri" w:hAnsi="Calibri" w:cs="Calibri"/>
                <w:sz w:val="20"/>
                <w:szCs w:val="20"/>
                <w:lang w:val="en-GB"/>
              </w:rPr>
              <w:t>2.16.840.1.113883.3.4424.2.5</w:t>
            </w:r>
            <w:r w:rsidRPr="009A6965">
              <w:rPr>
                <w:rFonts w:ascii="Calibri" w:eastAsia="Calibri" w:hAnsi="Calibri" w:cs="Calibri"/>
                <w:i/>
                <w:sz w:val="20"/>
                <w:szCs w:val="20"/>
                <w:lang w:val="en-GB"/>
              </w:rPr>
              <w:t>.</w:t>
            </w:r>
            <w:r w:rsidRPr="009A6965">
              <w:rPr>
                <w:rStyle w:val="normaltextrun"/>
                <w:i/>
                <w:sz w:val="20"/>
                <w:szCs w:val="20"/>
                <w:lang w:val="en-GB"/>
              </w:rPr>
              <w:t>{x</w:t>
            </w:r>
            <w:r>
              <w:rPr>
                <w:rStyle w:val="normaltextrun"/>
                <w:i/>
                <w:sz w:val="20"/>
                <w:szCs w:val="20"/>
                <w:lang w:val="en-GB"/>
              </w:rPr>
              <w:t>(</w:t>
            </w:r>
            <w:r w:rsidRPr="009A6965">
              <w:rPr>
                <w:rStyle w:val="normaltextrun"/>
                <w:i/>
                <w:sz w:val="20"/>
                <w:szCs w:val="20"/>
                <w:lang w:val="en-GB"/>
              </w:rPr>
              <w:t>x</w:t>
            </w:r>
            <w:r>
              <w:rPr>
                <w:rStyle w:val="normaltextrun"/>
                <w:i/>
                <w:sz w:val="20"/>
                <w:szCs w:val="20"/>
                <w:lang w:val="en-GB"/>
              </w:rPr>
              <w:t>)</w:t>
            </w:r>
            <w:r w:rsidRPr="009A6965">
              <w:rPr>
                <w:rStyle w:val="normaltextrun"/>
                <w:i/>
                <w:sz w:val="20"/>
                <w:szCs w:val="20"/>
                <w:lang w:val="en-GB"/>
              </w:rPr>
              <w:t>}”</w:t>
            </w:r>
          </w:p>
          <w:p w14:paraId="406F437A" w14:textId="77777777" w:rsidR="00C03936" w:rsidRPr="004769C0" w:rsidRDefault="00C03936" w:rsidP="0086005A">
            <w:pPr>
              <w:jc w:val="left"/>
              <w:rPr>
                <w:rStyle w:val="normaltextrun"/>
                <w:i/>
                <w:sz w:val="20"/>
                <w:szCs w:val="20"/>
              </w:rPr>
            </w:pPr>
            <w:r w:rsidRPr="004769C0">
              <w:rPr>
                <w:rStyle w:val="normaltextrun"/>
                <w:i/>
                <w:sz w:val="20"/>
                <w:szCs w:val="20"/>
              </w:rPr>
              <w:lastRenderedPageBreak/>
              <w:t>gdzie “x(x)” identyfikuje izbę pielęgniarek i położnych realizującą wpis</w:t>
            </w:r>
          </w:p>
          <w:p w14:paraId="077C6B14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41056">
              <w:rPr>
                <w:rStyle w:val="normaltextrun"/>
                <w:sz w:val="20"/>
                <w:szCs w:val="20"/>
                <w:u w:val="single"/>
              </w:rPr>
              <w:t>Dla praktyki fizjoterapeutycznej:</w:t>
            </w:r>
            <w:r>
              <w:rPr>
                <w:rStyle w:val="normaltextrun"/>
                <w:sz w:val="20"/>
                <w:szCs w:val="20"/>
              </w:rPr>
              <w:br/>
            </w:r>
            <w:r w:rsidRPr="71FDBB54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71FDBB54">
              <w:rPr>
                <w:i/>
                <w:iCs/>
                <w:sz w:val="20"/>
                <w:szCs w:val="20"/>
                <w:lang w:eastAsia="pl-PL"/>
              </w:rPr>
              <w:t xml:space="preserve">: </w:t>
            </w:r>
            <w:r w:rsidRPr="71FDBB54">
              <w:rPr>
                <w:rStyle w:val="normaltextrun"/>
                <w:sz w:val="20"/>
                <w:szCs w:val="20"/>
              </w:rPr>
              <w:t>“</w:t>
            </w:r>
            <w:r w:rsidRPr="004769C0">
              <w:rPr>
                <w:rStyle w:val="normaltextrun"/>
                <w:sz w:val="20"/>
                <w:szCs w:val="20"/>
              </w:rPr>
              <w:t>urn:oid:2.16.840.1.113883.3.4424.2.9</w:t>
            </w:r>
            <w:r w:rsidRPr="00F80BD5">
              <w:rPr>
                <w:rStyle w:val="normaltextrun"/>
                <w:i/>
                <w:sz w:val="20"/>
                <w:szCs w:val="20"/>
              </w:rPr>
              <w:t>”</w:t>
            </w:r>
          </w:p>
        </w:tc>
      </w:tr>
      <w:tr w:rsidR="00C03936" w:rsidRPr="00712B33" w14:paraId="0397261E" w14:textId="77777777" w:rsidTr="7EF05AA5">
        <w:tc>
          <w:tcPr>
            <w:tcW w:w="2122" w:type="dxa"/>
          </w:tcPr>
          <w:p w14:paraId="52E42F9F" w14:textId="77777777" w:rsidR="00C03936" w:rsidRPr="00712B33" w:rsidRDefault="00C03936" w:rsidP="0086005A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712B3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lastRenderedPageBreak/>
              <w:t>Procedure.asserter.extension:</w:t>
            </w:r>
            <w:r w:rsidRPr="009257FE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onBehalfOf</w:t>
            </w:r>
            <w:r w:rsidRPr="00712B3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. value</w:t>
            </w:r>
            <w:r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Identifier.value</w:t>
            </w:r>
          </w:p>
        </w:tc>
        <w:tc>
          <w:tcPr>
            <w:tcW w:w="3188" w:type="dxa"/>
          </w:tcPr>
          <w:p w14:paraId="1703BB49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I</w:t>
            </w:r>
            <w:r w:rsidRPr="71FDBB54">
              <w:rPr>
                <w:sz w:val="20"/>
                <w:szCs w:val="20"/>
                <w:lang w:eastAsia="pl-PL"/>
              </w:rPr>
              <w:t xml:space="preserve">dentyfikator </w:t>
            </w:r>
            <w:r>
              <w:rPr>
                <w:sz w:val="20"/>
                <w:szCs w:val="20"/>
                <w:lang w:eastAsia="pl-PL"/>
              </w:rPr>
              <w:t>Usługodawcy</w:t>
            </w:r>
          </w:p>
        </w:tc>
        <w:tc>
          <w:tcPr>
            <w:tcW w:w="900" w:type="dxa"/>
          </w:tcPr>
          <w:p w14:paraId="05348ECE" w14:textId="77777777" w:rsidR="00C03936" w:rsidRPr="00712B33" w:rsidRDefault="00C03936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52" w:type="dxa"/>
          </w:tcPr>
          <w:p w14:paraId="4C57198D" w14:textId="77777777" w:rsidR="00C03936" w:rsidRDefault="00C03936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71FDBB54">
              <w:rPr>
                <w:sz w:val="20"/>
                <w:szCs w:val="20"/>
                <w:lang w:eastAsia="pl-PL"/>
              </w:rPr>
              <w:t>Przyjmuje wartość:</w:t>
            </w:r>
          </w:p>
          <w:p w14:paraId="447C1036" w14:textId="77777777" w:rsidR="00C03936" w:rsidRPr="00B36405" w:rsidRDefault="00C03936" w:rsidP="0086005A">
            <w:pPr>
              <w:jc w:val="left"/>
              <w:rPr>
                <w:bCs/>
                <w:sz w:val="20"/>
                <w:szCs w:val="20"/>
                <w:u w:val="single"/>
                <w:lang w:eastAsia="pl-PL"/>
              </w:rPr>
            </w:pPr>
            <w:r w:rsidRPr="00B36405">
              <w:rPr>
                <w:bCs/>
                <w:sz w:val="20"/>
                <w:szCs w:val="20"/>
                <w:u w:val="single"/>
                <w:lang w:eastAsia="pl-PL"/>
              </w:rPr>
              <w:t>Dla podmiotu leczniczego</w:t>
            </w:r>
            <w:r w:rsidRPr="00B36405">
              <w:rPr>
                <w:sz w:val="20"/>
                <w:szCs w:val="20"/>
                <w:u w:val="single"/>
                <w:lang w:eastAsia="pl-PL"/>
              </w:rPr>
              <w:t>:</w:t>
            </w:r>
          </w:p>
          <w:p w14:paraId="6686C739" w14:textId="77777777" w:rsidR="00C03936" w:rsidRDefault="00C03936" w:rsidP="0086005A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71FDBB5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string: </w:t>
            </w:r>
            <w:r w:rsidRPr="71FDBB54">
              <w:rPr>
                <w:rFonts w:ascii="Calibri" w:eastAsia="Calibri" w:hAnsi="Calibri" w:cs="Calibri"/>
                <w:sz w:val="20"/>
                <w:szCs w:val="20"/>
              </w:rPr>
              <w:t>"</w:t>
            </w:r>
            <w:r w:rsidRPr="00B36405">
              <w:rPr>
                <w:i/>
                <w:sz w:val="20"/>
                <w:szCs w:val="20"/>
                <w:lang w:eastAsia="pl-PL"/>
              </w:rPr>
              <w:t>{</w:t>
            </w:r>
            <w:r w:rsidRPr="00B36405">
              <w:rPr>
                <w:rFonts w:ascii="Calibri" w:eastAsia="Calibri" w:hAnsi="Calibri" w:cs="Calibri"/>
                <w:i/>
                <w:sz w:val="20"/>
                <w:szCs w:val="20"/>
              </w:rPr>
              <w:t>cz. I kodu resortowego</w:t>
            </w:r>
            <w:r w:rsidRPr="00B36405">
              <w:rPr>
                <w:i/>
                <w:sz w:val="20"/>
                <w:szCs w:val="20"/>
                <w:lang w:eastAsia="pl-PL"/>
              </w:rPr>
              <w:t>}</w:t>
            </w:r>
            <w:r w:rsidRPr="71FDBB54">
              <w:rPr>
                <w:rFonts w:ascii="Calibri" w:eastAsia="Calibri" w:hAnsi="Calibri" w:cs="Calibri"/>
                <w:sz w:val="20"/>
                <w:szCs w:val="20"/>
              </w:rPr>
              <w:t>”</w:t>
            </w:r>
          </w:p>
          <w:p w14:paraId="5B95CD37" w14:textId="77777777" w:rsidR="00C03936" w:rsidRPr="00B36405" w:rsidRDefault="00C03936" w:rsidP="0086005A">
            <w:pPr>
              <w:jc w:val="left"/>
              <w:rPr>
                <w:rFonts w:ascii="Calibri" w:eastAsia="Calibri" w:hAnsi="Calibri" w:cs="Calibri"/>
                <w:bCs/>
                <w:sz w:val="20"/>
                <w:szCs w:val="20"/>
                <w:u w:val="single"/>
              </w:rPr>
            </w:pPr>
            <w:r w:rsidRPr="00B36405">
              <w:rPr>
                <w:rFonts w:ascii="Calibri" w:eastAsia="Calibri" w:hAnsi="Calibri" w:cs="Calibri"/>
                <w:bCs/>
                <w:sz w:val="20"/>
                <w:szCs w:val="20"/>
                <w:u w:val="single"/>
              </w:rPr>
              <w:t>Dla jednostki organizacyjnej</w:t>
            </w:r>
            <w:r w:rsidRPr="00B36405">
              <w:rPr>
                <w:rFonts w:ascii="Calibri" w:eastAsia="Calibri" w:hAnsi="Calibri" w:cs="Calibri"/>
                <w:sz w:val="20"/>
                <w:szCs w:val="20"/>
                <w:u w:val="single"/>
              </w:rPr>
              <w:t>:</w:t>
            </w:r>
          </w:p>
          <w:p w14:paraId="1CEEAC52" w14:textId="77777777" w:rsidR="00C03936" w:rsidRDefault="00C03936" w:rsidP="0086005A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71FDBB5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string: </w:t>
            </w:r>
            <w:r w:rsidRPr="71FDBB54">
              <w:rPr>
                <w:rFonts w:ascii="Calibri" w:eastAsia="Calibri" w:hAnsi="Calibri" w:cs="Calibri"/>
                <w:sz w:val="20"/>
                <w:szCs w:val="20"/>
              </w:rPr>
              <w:t>"</w:t>
            </w:r>
            <w:r w:rsidRPr="00B36405">
              <w:rPr>
                <w:i/>
                <w:sz w:val="20"/>
                <w:szCs w:val="20"/>
                <w:lang w:eastAsia="pl-PL"/>
              </w:rPr>
              <w:t>{</w:t>
            </w:r>
            <w:r w:rsidRPr="00B36405">
              <w:rPr>
                <w:rFonts w:ascii="Calibri" w:eastAsia="Calibri" w:hAnsi="Calibri" w:cs="Calibri"/>
                <w:i/>
                <w:sz w:val="20"/>
                <w:szCs w:val="20"/>
              </w:rPr>
              <w:t>cz. I kodu resortowego</w:t>
            </w:r>
            <w:r w:rsidRPr="00B36405">
              <w:rPr>
                <w:i/>
                <w:sz w:val="20"/>
                <w:szCs w:val="20"/>
                <w:lang w:eastAsia="pl-PL"/>
              </w:rPr>
              <w:t>}</w:t>
            </w:r>
            <w:r w:rsidRPr="71FDBB54">
              <w:rPr>
                <w:sz w:val="20"/>
                <w:szCs w:val="20"/>
                <w:lang w:eastAsia="pl-PL"/>
              </w:rPr>
              <w:t>-</w:t>
            </w:r>
            <w:r w:rsidRPr="00B36405">
              <w:rPr>
                <w:i/>
                <w:sz w:val="20"/>
                <w:szCs w:val="20"/>
                <w:lang w:eastAsia="pl-PL"/>
              </w:rPr>
              <w:t>{</w:t>
            </w:r>
            <w:r w:rsidRPr="00B36405">
              <w:rPr>
                <w:rFonts w:ascii="Calibri" w:eastAsia="Calibri" w:hAnsi="Calibri" w:cs="Calibri"/>
                <w:i/>
                <w:sz w:val="20"/>
                <w:szCs w:val="20"/>
              </w:rPr>
              <w:t>cz. V kodu resortowego</w:t>
            </w:r>
            <w:r w:rsidRPr="00B36405">
              <w:rPr>
                <w:i/>
                <w:sz w:val="20"/>
                <w:szCs w:val="20"/>
                <w:lang w:eastAsia="pl-PL"/>
              </w:rPr>
              <w:t>}</w:t>
            </w:r>
            <w:r w:rsidRPr="71FDBB54">
              <w:rPr>
                <w:rFonts w:ascii="Calibri" w:eastAsia="Calibri" w:hAnsi="Calibri" w:cs="Calibri"/>
                <w:sz w:val="20"/>
                <w:szCs w:val="20"/>
              </w:rPr>
              <w:t>”</w:t>
            </w:r>
          </w:p>
          <w:p w14:paraId="0B558A80" w14:textId="77777777" w:rsidR="00C03936" w:rsidRDefault="00C03936" w:rsidP="0086005A">
            <w:pPr>
              <w:jc w:val="left"/>
            </w:pPr>
            <w:r w:rsidRPr="00B36405">
              <w:rPr>
                <w:rFonts w:ascii="Calibri" w:eastAsia="Calibri" w:hAnsi="Calibri" w:cs="Calibri"/>
                <w:bCs/>
                <w:sz w:val="20"/>
                <w:szCs w:val="20"/>
                <w:u w:val="single"/>
              </w:rPr>
              <w:t>Dla komórki organizacyjne</w:t>
            </w:r>
            <w:r w:rsidRPr="00B36405">
              <w:rPr>
                <w:rFonts w:ascii="Calibri" w:eastAsia="Calibri" w:hAnsi="Calibri" w:cs="Calibri"/>
                <w:sz w:val="20"/>
                <w:szCs w:val="20"/>
                <w:u w:val="single"/>
              </w:rPr>
              <w:t>j</w:t>
            </w:r>
            <w:r w:rsidRPr="71FDBB54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6BAF19A1" w14:textId="77777777" w:rsidR="00C03936" w:rsidRDefault="00C03936" w:rsidP="0086005A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71FDBB5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string: </w:t>
            </w:r>
            <w:r w:rsidRPr="71FDBB54">
              <w:rPr>
                <w:rFonts w:ascii="Calibri" w:eastAsia="Calibri" w:hAnsi="Calibri" w:cs="Calibri"/>
                <w:sz w:val="20"/>
                <w:szCs w:val="20"/>
              </w:rPr>
              <w:t>"</w:t>
            </w:r>
            <w:r w:rsidRPr="00B36405">
              <w:rPr>
                <w:i/>
                <w:sz w:val="20"/>
                <w:szCs w:val="20"/>
                <w:lang w:eastAsia="pl-PL"/>
              </w:rPr>
              <w:t>{</w:t>
            </w:r>
            <w:r w:rsidRPr="00B36405">
              <w:rPr>
                <w:rFonts w:ascii="Calibri" w:eastAsia="Calibri" w:hAnsi="Calibri" w:cs="Calibri"/>
                <w:i/>
                <w:sz w:val="20"/>
                <w:szCs w:val="20"/>
              </w:rPr>
              <w:t>cz. I kodu resortowego</w:t>
            </w:r>
            <w:r w:rsidRPr="00B36405">
              <w:rPr>
                <w:i/>
                <w:sz w:val="20"/>
                <w:szCs w:val="20"/>
                <w:lang w:eastAsia="pl-PL"/>
              </w:rPr>
              <w:t>}</w:t>
            </w:r>
            <w:r w:rsidRPr="71FDBB54">
              <w:rPr>
                <w:sz w:val="20"/>
                <w:szCs w:val="20"/>
                <w:lang w:eastAsia="pl-PL"/>
              </w:rPr>
              <w:t>-</w:t>
            </w:r>
            <w:r w:rsidRPr="00B36405">
              <w:rPr>
                <w:i/>
                <w:sz w:val="20"/>
                <w:szCs w:val="20"/>
                <w:lang w:eastAsia="pl-PL"/>
              </w:rPr>
              <w:t>{</w:t>
            </w:r>
            <w:r w:rsidRPr="00B36405">
              <w:rPr>
                <w:rFonts w:ascii="Calibri" w:eastAsia="Calibri" w:hAnsi="Calibri" w:cs="Calibri"/>
                <w:i/>
                <w:sz w:val="20"/>
                <w:szCs w:val="20"/>
              </w:rPr>
              <w:t>cz. VII kodu resortowego</w:t>
            </w:r>
            <w:r w:rsidRPr="00B36405">
              <w:rPr>
                <w:i/>
                <w:sz w:val="20"/>
                <w:szCs w:val="20"/>
                <w:lang w:eastAsia="pl-PL"/>
              </w:rPr>
              <w:t>}</w:t>
            </w:r>
            <w:r w:rsidRPr="71FDBB54">
              <w:rPr>
                <w:rFonts w:ascii="Calibri" w:eastAsia="Calibri" w:hAnsi="Calibri" w:cs="Calibri"/>
                <w:sz w:val="20"/>
                <w:szCs w:val="20"/>
              </w:rPr>
              <w:t>”</w:t>
            </w:r>
          </w:p>
          <w:p w14:paraId="37771A1E" w14:textId="77777777" w:rsidR="00C03936" w:rsidRDefault="00C03936" w:rsidP="0086005A">
            <w:pPr>
              <w:jc w:val="left"/>
              <w:rPr>
                <w:rFonts w:ascii="Calibri" w:eastAsia="Calibri" w:hAnsi="Calibri" w:cs="Calibri"/>
                <w:bCs/>
                <w:sz w:val="20"/>
                <w:szCs w:val="20"/>
                <w:u w:val="single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  <w:u w:val="single"/>
              </w:rPr>
              <w:t>Dla praktyki lekarskiej/pielęgniarskiej/</w:t>
            </w:r>
          </w:p>
          <w:p w14:paraId="6F31C8A3" w14:textId="77777777" w:rsidR="00C03936" w:rsidRPr="00B36405" w:rsidRDefault="00C03936" w:rsidP="0086005A">
            <w:pPr>
              <w:jc w:val="left"/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  <w:u w:val="single"/>
              </w:rPr>
              <w:t>fizjoterapeutycznej</w:t>
            </w:r>
            <w:r w:rsidRPr="00B36405">
              <w:rPr>
                <w:rFonts w:ascii="Calibri" w:eastAsia="Calibri" w:hAnsi="Calibri" w:cs="Calibri"/>
                <w:sz w:val="20"/>
                <w:szCs w:val="20"/>
                <w:u w:val="single"/>
              </w:rPr>
              <w:t>:</w:t>
            </w:r>
          </w:p>
          <w:p w14:paraId="63EB09F4" w14:textId="77777777" w:rsidR="00C03936" w:rsidRDefault="00C03936" w:rsidP="0086005A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71FDBB5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string: </w:t>
            </w:r>
            <w:r w:rsidRPr="71FDBB54">
              <w:rPr>
                <w:rFonts w:ascii="Calibri" w:eastAsia="Calibri" w:hAnsi="Calibri" w:cs="Calibri"/>
                <w:sz w:val="20"/>
                <w:szCs w:val="20"/>
              </w:rPr>
              <w:t>"</w:t>
            </w:r>
            <w:r w:rsidRPr="00B36405">
              <w:rPr>
                <w:i/>
                <w:sz w:val="20"/>
                <w:szCs w:val="20"/>
                <w:lang w:eastAsia="pl-PL"/>
              </w:rPr>
              <w:t>{</w:t>
            </w:r>
            <w:r w:rsidRPr="00B36405">
              <w:rPr>
                <w:rFonts w:ascii="Calibri" w:eastAsia="Calibri" w:hAnsi="Calibri" w:cs="Calibri"/>
                <w:i/>
                <w:sz w:val="20"/>
                <w:szCs w:val="20"/>
              </w:rPr>
              <w:t>cz. I kodu resortowego</w:t>
            </w:r>
            <w:r w:rsidRPr="00B36405">
              <w:rPr>
                <w:i/>
                <w:sz w:val="20"/>
                <w:szCs w:val="20"/>
                <w:lang w:eastAsia="pl-PL"/>
              </w:rPr>
              <w:t>}</w:t>
            </w:r>
            <w:r w:rsidRPr="71FDBB54">
              <w:rPr>
                <w:rFonts w:ascii="Calibri" w:eastAsia="Calibri" w:hAnsi="Calibri" w:cs="Calibri"/>
                <w:sz w:val="20"/>
                <w:szCs w:val="20"/>
              </w:rPr>
              <w:t>”</w:t>
            </w:r>
          </w:p>
          <w:p w14:paraId="4AE9AF7B" w14:textId="77777777" w:rsidR="00C03936" w:rsidRPr="004769C0" w:rsidRDefault="00C03936" w:rsidP="0086005A">
            <w:pPr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4769C0">
              <w:rPr>
                <w:rFonts w:ascii="Calibri" w:eastAsia="Calibri" w:hAnsi="Calibri" w:cs="Calibri"/>
                <w:i/>
                <w:sz w:val="20"/>
                <w:szCs w:val="20"/>
              </w:rPr>
              <w:t>Gdzie:</w:t>
            </w:r>
          </w:p>
          <w:p w14:paraId="01FDD35C" w14:textId="77777777" w:rsidR="00C03936" w:rsidRPr="004769C0" w:rsidRDefault="00C03936" w:rsidP="0086005A">
            <w:pPr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4769C0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cz. I kodu resortowego</w:t>
            </w:r>
            <w:r w:rsidRPr="004769C0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– numer księgi rejestrowej w rejestrze </w:t>
            </w:r>
            <w:r w:rsidRPr="004769C0">
              <w:rPr>
                <w:rFonts w:ascii="Calibri" w:eastAsia="Calibri" w:hAnsi="Calibri" w:cs="Calibri"/>
                <w:i/>
                <w:sz w:val="20"/>
                <w:szCs w:val="20"/>
              </w:rPr>
              <w:lastRenderedPageBreak/>
              <w:t xml:space="preserve">podmiotów wykonujących działalność leczniczą </w:t>
            </w:r>
          </w:p>
          <w:p w14:paraId="01A22374" w14:textId="77777777" w:rsidR="00C03936" w:rsidRPr="004769C0" w:rsidRDefault="00C03936" w:rsidP="0086005A">
            <w:pPr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4769C0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cz. V kodu resortowego</w:t>
            </w:r>
            <w:r w:rsidRPr="004769C0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– 3-znakowy niepowtarzalny kod identyfikujący jednostkę organizacyjną zakładu leczniczego w strukturze organizacyjnej podmiotu leczniczego, zawierający się w przedziale od 001 do 999.</w:t>
            </w:r>
          </w:p>
          <w:p w14:paraId="4436C101" w14:textId="77777777" w:rsidR="00C03936" w:rsidRPr="00246470" w:rsidRDefault="00C03936" w:rsidP="0086005A">
            <w:pPr>
              <w:jc w:val="left"/>
              <w:rPr>
                <w:sz w:val="20"/>
                <w:szCs w:val="20"/>
              </w:rPr>
            </w:pPr>
            <w:r w:rsidRPr="004769C0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 xml:space="preserve">cz. VII kodu resortowego </w:t>
            </w:r>
            <w:r w:rsidRPr="004769C0">
              <w:rPr>
                <w:rFonts w:ascii="Calibri" w:eastAsia="Calibri" w:hAnsi="Calibri" w:cs="Calibri"/>
                <w:i/>
                <w:sz w:val="20"/>
                <w:szCs w:val="20"/>
              </w:rPr>
              <w:t>– 4-z</w:t>
            </w:r>
            <w:r w:rsidRPr="004769C0">
              <w:rPr>
                <w:i/>
                <w:sz w:val="20"/>
                <w:szCs w:val="20"/>
              </w:rPr>
              <w:t>nakowy niepowtarzalny kod identyfikujący komórkę organizacyjną zakładu leczniczego podmiotu leczniczego w strukturze organizacyjnej podmiotu leczniczego, zawierający się w przedziale od 0001 do 9999.</w:t>
            </w:r>
          </w:p>
        </w:tc>
      </w:tr>
      <w:tr w:rsidR="00C03936" w14:paraId="56764A0E" w14:textId="77777777" w:rsidTr="7EF05AA5">
        <w:tc>
          <w:tcPr>
            <w:tcW w:w="2122" w:type="dxa"/>
            <w:shd w:val="clear" w:color="auto" w:fill="A6A6A6" w:themeFill="background1" w:themeFillShade="A6"/>
          </w:tcPr>
          <w:p w14:paraId="589DFCB4" w14:textId="77777777" w:rsidR="00C03936" w:rsidRDefault="00C03936" w:rsidP="0086005A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4787A160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Procedure.focalDevice</w:t>
            </w:r>
          </w:p>
        </w:tc>
        <w:tc>
          <w:tcPr>
            <w:tcW w:w="3188" w:type="dxa"/>
            <w:shd w:val="clear" w:color="auto" w:fill="A6A6A6" w:themeFill="background1" w:themeFillShade="A6"/>
          </w:tcPr>
          <w:p w14:paraId="3FF45AE2" w14:textId="77777777" w:rsidR="00C03936" w:rsidRDefault="00C03936" w:rsidP="0086005A">
            <w:pPr>
              <w:jc w:val="left"/>
              <w:rPr>
                <w:sz w:val="20"/>
                <w:szCs w:val="20"/>
                <w:lang w:val="pl" w:eastAsia="pl-PL"/>
              </w:rPr>
            </w:pPr>
            <w:r w:rsidRPr="4787A160">
              <w:rPr>
                <w:sz w:val="20"/>
                <w:szCs w:val="20"/>
                <w:lang w:eastAsia="pl-PL"/>
              </w:rPr>
              <w:t>Urządzenie m</w:t>
            </w:r>
            <w:r w:rsidRPr="4787A160">
              <w:rPr>
                <w:sz w:val="20"/>
                <w:szCs w:val="20"/>
                <w:lang w:val="pl"/>
              </w:rPr>
              <w:t xml:space="preserve">anipulowane, </w:t>
            </w:r>
            <w:r w:rsidRPr="4787A160">
              <w:rPr>
                <w:sz w:val="20"/>
                <w:szCs w:val="20"/>
                <w:lang w:val="pl" w:eastAsia="pl-PL"/>
              </w:rPr>
              <w:t>wszczepione lub usunięte w ramach procedury</w:t>
            </w:r>
          </w:p>
        </w:tc>
        <w:tc>
          <w:tcPr>
            <w:tcW w:w="900" w:type="dxa"/>
            <w:shd w:val="clear" w:color="auto" w:fill="A6A6A6" w:themeFill="background1" w:themeFillShade="A6"/>
          </w:tcPr>
          <w:p w14:paraId="1C4F739C" w14:textId="12A5F039" w:rsidR="00C03936" w:rsidRDefault="3CEED1AD" w:rsidP="0086005A">
            <w:pPr>
              <w:jc w:val="left"/>
              <w:rPr>
                <w:rStyle w:val="normaltextrun"/>
                <w:sz w:val="20"/>
                <w:szCs w:val="20"/>
              </w:rPr>
            </w:pPr>
            <w:r w:rsidRPr="419C4A2D">
              <w:rPr>
                <w:rStyle w:val="normaltextrun"/>
                <w:sz w:val="20"/>
                <w:szCs w:val="20"/>
              </w:rPr>
              <w:t>1</w:t>
            </w:r>
            <w:r w:rsidR="00C03936" w:rsidRPr="419C4A2D">
              <w:rPr>
                <w:rStyle w:val="normaltextrun"/>
                <w:sz w:val="20"/>
                <w:szCs w:val="20"/>
              </w:rPr>
              <w:t>..*</w:t>
            </w:r>
          </w:p>
        </w:tc>
        <w:tc>
          <w:tcPr>
            <w:tcW w:w="2852" w:type="dxa"/>
            <w:shd w:val="clear" w:color="auto" w:fill="A6A6A6" w:themeFill="background1" w:themeFillShade="A6"/>
          </w:tcPr>
          <w:p w14:paraId="2F12E38A" w14:textId="77777777" w:rsidR="00C03936" w:rsidRDefault="00C03936" w:rsidP="0086005A">
            <w:pPr>
              <w:pStyle w:val="paragraph"/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</w:pPr>
            <w:r w:rsidRPr="4787A160"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  <w:t>Obejmuje:</w:t>
            </w:r>
          </w:p>
          <w:p w14:paraId="02B003FF" w14:textId="5A971A03" w:rsidR="00C03936" w:rsidRDefault="5DB2B0FC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a</w:t>
            </w:r>
            <w:r w:rsidR="00C03936"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ction </w:t>
            </w:r>
            <w:r w:rsidR="00C03936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rodzaj zmiany, która wystąpiła w trakcie procedury</w:t>
            </w:r>
          </w:p>
          <w:p w14:paraId="3595FF77" w14:textId="77777777" w:rsidR="00C03936" w:rsidRDefault="00C03936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manipulated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urządzenie, które zostało zmanipulowane, wszczepione lub usunięte w trakcie procedury </w:t>
            </w:r>
          </w:p>
        </w:tc>
      </w:tr>
      <w:tr w:rsidR="00C03936" w14:paraId="1C5F97E8" w14:textId="77777777" w:rsidTr="7EF05AA5">
        <w:tc>
          <w:tcPr>
            <w:tcW w:w="2122" w:type="dxa"/>
            <w:shd w:val="clear" w:color="auto" w:fill="BFBFBF" w:themeFill="background1" w:themeFillShade="BF"/>
          </w:tcPr>
          <w:p w14:paraId="1303D30E" w14:textId="77777777" w:rsidR="00C03936" w:rsidRDefault="00C03936" w:rsidP="0086005A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4787A160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Procedure.focalDevice.action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14C47D01" w14:textId="77777777" w:rsidR="00C03936" w:rsidRDefault="00C03936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4787A160">
              <w:rPr>
                <w:sz w:val="20"/>
                <w:szCs w:val="20"/>
                <w:lang w:eastAsia="pl-PL"/>
              </w:rPr>
              <w:t>Rodzaj zmiany, która wystąpiła w trakcie procedury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14:paraId="50FC5CB0" w14:textId="77777777" w:rsidR="00C03936" w:rsidRDefault="00C03936" w:rsidP="0086005A">
            <w:pPr>
              <w:jc w:val="left"/>
              <w:rPr>
                <w:rStyle w:val="normaltextrun"/>
                <w:sz w:val="20"/>
                <w:szCs w:val="20"/>
              </w:rPr>
            </w:pPr>
            <w:r w:rsidRPr="4787A160">
              <w:rPr>
                <w:rStyle w:val="normaltextrun"/>
                <w:sz w:val="20"/>
                <w:szCs w:val="20"/>
              </w:rPr>
              <w:t>1..1</w:t>
            </w:r>
          </w:p>
        </w:tc>
        <w:tc>
          <w:tcPr>
            <w:tcW w:w="2852" w:type="dxa"/>
            <w:shd w:val="clear" w:color="auto" w:fill="BFBFBF" w:themeFill="background1" w:themeFillShade="BF"/>
          </w:tcPr>
          <w:p w14:paraId="7C7CB728" w14:textId="77777777" w:rsidR="00C03936" w:rsidRDefault="00C03936" w:rsidP="0086005A">
            <w:pPr>
              <w:pStyle w:val="paragraph"/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</w:pPr>
            <w:r w:rsidRPr="4787A160"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  <w:t>Obejmuje:</w:t>
            </w:r>
          </w:p>
          <w:p w14:paraId="578B76F6" w14:textId="6A9E55B7" w:rsidR="00C03936" w:rsidRDefault="00C03936" w:rsidP="004769C0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coding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</w:t>
            </w:r>
            <w:r w:rsidR="004769C0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rodzaj zmiany w systemie kodowania</w:t>
            </w:r>
          </w:p>
        </w:tc>
      </w:tr>
      <w:tr w:rsidR="00C03936" w14:paraId="26D5F3AF" w14:textId="77777777" w:rsidTr="7EF05AA5">
        <w:tc>
          <w:tcPr>
            <w:tcW w:w="2122" w:type="dxa"/>
            <w:shd w:val="clear" w:color="auto" w:fill="D9D9D9" w:themeFill="background1" w:themeFillShade="D9"/>
          </w:tcPr>
          <w:p w14:paraId="1A535F46" w14:textId="77777777" w:rsidR="00C03936" w:rsidRDefault="00C03936" w:rsidP="0086005A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4787A160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Procedure.focalDevice.action.coding</w:t>
            </w:r>
          </w:p>
        </w:tc>
        <w:tc>
          <w:tcPr>
            <w:tcW w:w="3188" w:type="dxa"/>
            <w:shd w:val="clear" w:color="auto" w:fill="D9D9D9" w:themeFill="background1" w:themeFillShade="D9"/>
          </w:tcPr>
          <w:p w14:paraId="0B7AB88E" w14:textId="75D21326" w:rsidR="00C03936" w:rsidRDefault="004769C0" w:rsidP="0086005A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R</w:t>
            </w:r>
            <w:r w:rsidR="00C03936" w:rsidRPr="4E63DB5E">
              <w:rPr>
                <w:sz w:val="20"/>
                <w:szCs w:val="20"/>
                <w:lang w:eastAsia="pl-PL"/>
              </w:rPr>
              <w:t>odzaj zmiany, która wystąpiła w trakcie procedury</w:t>
            </w:r>
            <w:r>
              <w:rPr>
                <w:sz w:val="20"/>
                <w:szCs w:val="20"/>
                <w:lang w:eastAsia="pl-PL"/>
              </w:rPr>
              <w:t>, w systemie kodowania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14:paraId="7E06D4EE" w14:textId="77777777" w:rsidR="00C03936" w:rsidRDefault="00C03936" w:rsidP="0086005A">
            <w:pPr>
              <w:jc w:val="left"/>
              <w:rPr>
                <w:rStyle w:val="normaltextrun"/>
                <w:sz w:val="20"/>
                <w:szCs w:val="20"/>
              </w:rPr>
            </w:pPr>
            <w:r w:rsidRPr="4787A160">
              <w:rPr>
                <w:rStyle w:val="normaltextrun"/>
                <w:sz w:val="20"/>
                <w:szCs w:val="20"/>
              </w:rPr>
              <w:t>1..1</w:t>
            </w:r>
          </w:p>
        </w:tc>
        <w:tc>
          <w:tcPr>
            <w:tcW w:w="2852" w:type="dxa"/>
            <w:shd w:val="clear" w:color="auto" w:fill="D9D9D9" w:themeFill="background1" w:themeFillShade="D9"/>
          </w:tcPr>
          <w:p w14:paraId="6723BB40" w14:textId="77777777" w:rsidR="00C03936" w:rsidRDefault="00C03936" w:rsidP="0086005A">
            <w:pPr>
              <w:pStyle w:val="paragraph"/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</w:pPr>
            <w:r w:rsidRPr="4787A160"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  <w:t>Obejmuje:</w:t>
            </w:r>
          </w:p>
          <w:p w14:paraId="60D36BC7" w14:textId="161E9229" w:rsidR="00C03936" w:rsidRDefault="00C03936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</w:t>
            </w:r>
            <w:r w:rsidR="004769C0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system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kodowania</w:t>
            </w:r>
          </w:p>
          <w:p w14:paraId="29DA8FDB" w14:textId="4B4B82E1" w:rsidR="00C03936" w:rsidRDefault="00C03936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code</w:t>
            </w:r>
            <w:r w:rsidR="004769C0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kod</w:t>
            </w:r>
          </w:p>
          <w:p w14:paraId="40CD80E0" w14:textId="38DE57F1" w:rsidR="00C03936" w:rsidRDefault="00C03936" w:rsidP="004769C0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display</w:t>
            </w:r>
            <w:r w:rsidR="004769C0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wartość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odpowiadająca </w:t>
            </w:r>
            <w:r w:rsidR="004769C0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wartości kodu</w:t>
            </w:r>
          </w:p>
        </w:tc>
      </w:tr>
      <w:tr w:rsidR="00C03936" w14:paraId="45FC42FD" w14:textId="77777777" w:rsidTr="7EF05AA5">
        <w:tc>
          <w:tcPr>
            <w:tcW w:w="2122" w:type="dxa"/>
            <w:shd w:val="clear" w:color="auto" w:fill="FFFFFF" w:themeFill="background1"/>
          </w:tcPr>
          <w:p w14:paraId="78F24009" w14:textId="77777777" w:rsidR="00C03936" w:rsidRDefault="00C03936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4787A160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Procedure.focalDevice.action.coding.</w:t>
            </w:r>
            <w:r w:rsidRPr="4787A160">
              <w:rPr>
                <w:b/>
                <w:bCs/>
                <w:sz w:val="20"/>
                <w:szCs w:val="20"/>
                <w:lang w:eastAsia="pl-PL"/>
              </w:rPr>
              <w:t xml:space="preserve"> system</w:t>
            </w:r>
          </w:p>
        </w:tc>
        <w:tc>
          <w:tcPr>
            <w:tcW w:w="3188" w:type="dxa"/>
            <w:shd w:val="clear" w:color="auto" w:fill="FFFFFF" w:themeFill="background1"/>
          </w:tcPr>
          <w:p w14:paraId="008F93B5" w14:textId="5991225D" w:rsidR="00C03936" w:rsidRDefault="004769C0" w:rsidP="0086005A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OID</w:t>
            </w:r>
            <w:r w:rsidR="00C03936" w:rsidRPr="4787A160">
              <w:rPr>
                <w:sz w:val="20"/>
                <w:szCs w:val="20"/>
                <w:lang w:eastAsia="pl-PL"/>
              </w:rPr>
              <w:t xml:space="preserve"> systemu</w:t>
            </w:r>
            <w:r>
              <w:rPr>
                <w:sz w:val="20"/>
                <w:szCs w:val="20"/>
                <w:lang w:eastAsia="pl-PL"/>
              </w:rPr>
              <w:t xml:space="preserve"> kodowania</w:t>
            </w:r>
            <w:r w:rsidR="00C03936" w:rsidRPr="4787A160">
              <w:rPr>
                <w:sz w:val="20"/>
                <w:szCs w:val="20"/>
                <w:lang w:eastAsia="pl-PL"/>
              </w:rPr>
              <w:t xml:space="preserve"> terminologii klinicznej (wymagany SNOMED CT)</w:t>
            </w:r>
          </w:p>
        </w:tc>
        <w:tc>
          <w:tcPr>
            <w:tcW w:w="900" w:type="dxa"/>
            <w:shd w:val="clear" w:color="auto" w:fill="FFFFFF" w:themeFill="background1"/>
          </w:tcPr>
          <w:p w14:paraId="1F2232BD" w14:textId="77777777" w:rsidR="00C03936" w:rsidRDefault="00C03936" w:rsidP="0086005A">
            <w:pPr>
              <w:jc w:val="left"/>
              <w:rPr>
                <w:rStyle w:val="normaltextrun"/>
                <w:sz w:val="20"/>
                <w:szCs w:val="20"/>
              </w:rPr>
            </w:pPr>
            <w:r w:rsidRPr="4787A160">
              <w:rPr>
                <w:rStyle w:val="normaltextrun"/>
                <w:sz w:val="20"/>
                <w:szCs w:val="20"/>
              </w:rPr>
              <w:t>1..1</w:t>
            </w:r>
          </w:p>
        </w:tc>
        <w:tc>
          <w:tcPr>
            <w:tcW w:w="2852" w:type="dxa"/>
            <w:shd w:val="clear" w:color="auto" w:fill="FFFFFF" w:themeFill="background1"/>
          </w:tcPr>
          <w:p w14:paraId="7E014809" w14:textId="77777777" w:rsidR="00C03936" w:rsidRDefault="00C03936" w:rsidP="0086005A">
            <w:pPr>
              <w:pStyle w:val="paragraph"/>
              <w:rPr>
                <w:rStyle w:val="eop"/>
                <w:rFonts w:asciiTheme="minorHAnsi" w:hAnsiTheme="minorHAnsi" w:cstheme="minorBidi"/>
                <w:sz w:val="20"/>
                <w:szCs w:val="20"/>
              </w:rPr>
            </w:pPr>
            <w:r w:rsidRPr="4787A160"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  <w:t>Przyjmuje wartość: </w:t>
            </w:r>
          </w:p>
          <w:p w14:paraId="123582A3" w14:textId="77777777" w:rsidR="00C03936" w:rsidRDefault="00C03936" w:rsidP="0086005A">
            <w:pPr>
              <w:jc w:val="left"/>
              <w:rPr>
                <w:sz w:val="20"/>
                <w:szCs w:val="20"/>
              </w:rPr>
            </w:pPr>
            <w:r w:rsidRPr="4787A160">
              <w:rPr>
                <w:rStyle w:val="normaltextrun"/>
                <w:b/>
                <w:bCs/>
                <w:sz w:val="20"/>
                <w:szCs w:val="20"/>
              </w:rPr>
              <w:t>uri</w:t>
            </w:r>
            <w:r w:rsidRPr="4787A160">
              <w:rPr>
                <w:rStyle w:val="normaltextrun"/>
                <w:sz w:val="20"/>
                <w:szCs w:val="20"/>
              </w:rPr>
              <w:t>:</w:t>
            </w:r>
            <w:r w:rsidRPr="4787A160">
              <w:rPr>
                <w:rStyle w:val="normaltextrun"/>
                <w:i/>
                <w:iCs/>
                <w:sz w:val="20"/>
                <w:szCs w:val="20"/>
              </w:rPr>
              <w:t>“</w:t>
            </w:r>
            <w:r w:rsidRPr="004769C0">
              <w:rPr>
                <w:rStyle w:val="normaltextrun"/>
                <w:iCs/>
                <w:sz w:val="20"/>
                <w:szCs w:val="20"/>
              </w:rPr>
              <w:t>urn:oid:2.16.840.1.113883.6.96</w:t>
            </w:r>
            <w:r w:rsidRPr="4787A160">
              <w:rPr>
                <w:rStyle w:val="normaltextrun"/>
                <w:i/>
                <w:iCs/>
                <w:sz w:val="20"/>
                <w:szCs w:val="20"/>
              </w:rPr>
              <w:t>” </w:t>
            </w:r>
          </w:p>
          <w:p w14:paraId="29E15EBD" w14:textId="77777777" w:rsidR="00C03936" w:rsidRDefault="00C03936" w:rsidP="0086005A">
            <w:pPr>
              <w:pStyle w:val="paragraph"/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03936" w14:paraId="13FF5D82" w14:textId="77777777" w:rsidTr="7EF05AA5">
        <w:tc>
          <w:tcPr>
            <w:tcW w:w="2122" w:type="dxa"/>
            <w:shd w:val="clear" w:color="auto" w:fill="FFFFFF" w:themeFill="background1"/>
          </w:tcPr>
          <w:p w14:paraId="79A2C4F0" w14:textId="77777777" w:rsidR="00C03936" w:rsidRDefault="00C03936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4787A160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Procedure.focalDevice.action.coding.</w:t>
            </w:r>
            <w:r w:rsidRPr="4787A160">
              <w:rPr>
                <w:b/>
                <w:bCs/>
                <w:sz w:val="20"/>
                <w:szCs w:val="20"/>
                <w:lang w:eastAsia="pl-PL"/>
              </w:rPr>
              <w:t>code</w:t>
            </w:r>
          </w:p>
        </w:tc>
        <w:tc>
          <w:tcPr>
            <w:tcW w:w="3188" w:type="dxa"/>
            <w:shd w:val="clear" w:color="auto" w:fill="FFFFFF" w:themeFill="background1"/>
          </w:tcPr>
          <w:p w14:paraId="746A3401" w14:textId="77777777" w:rsidR="00C03936" w:rsidRDefault="00C03936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4787A160">
              <w:rPr>
                <w:sz w:val="20"/>
                <w:szCs w:val="20"/>
                <w:lang w:eastAsia="pl-PL"/>
              </w:rPr>
              <w:t>Kod rodzaju zmiany w systemie terminologii klinicznej</w:t>
            </w:r>
          </w:p>
        </w:tc>
        <w:tc>
          <w:tcPr>
            <w:tcW w:w="900" w:type="dxa"/>
            <w:shd w:val="clear" w:color="auto" w:fill="FFFFFF" w:themeFill="background1"/>
          </w:tcPr>
          <w:p w14:paraId="2959FE47" w14:textId="77777777" w:rsidR="00C03936" w:rsidRDefault="00C03936" w:rsidP="0086005A">
            <w:pPr>
              <w:jc w:val="left"/>
              <w:rPr>
                <w:rStyle w:val="normaltextrun"/>
                <w:sz w:val="20"/>
                <w:szCs w:val="20"/>
              </w:rPr>
            </w:pPr>
            <w:r w:rsidRPr="4787A160">
              <w:rPr>
                <w:rStyle w:val="normaltextrun"/>
                <w:sz w:val="20"/>
                <w:szCs w:val="20"/>
              </w:rPr>
              <w:t>1..1</w:t>
            </w:r>
          </w:p>
        </w:tc>
        <w:tc>
          <w:tcPr>
            <w:tcW w:w="2852" w:type="dxa"/>
            <w:shd w:val="clear" w:color="auto" w:fill="FFFFFF" w:themeFill="background1"/>
          </w:tcPr>
          <w:p w14:paraId="7C7CC3A1" w14:textId="77777777" w:rsidR="00C03936" w:rsidRDefault="00C03936" w:rsidP="0086005A">
            <w:pPr>
              <w:pStyle w:val="paragraph"/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</w:pPr>
            <w:r w:rsidRPr="4787A160"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  <w:t>Przyjmuje wartość:</w:t>
            </w:r>
          </w:p>
          <w:p w14:paraId="5969EF86" w14:textId="77777777" w:rsidR="00C03936" w:rsidRDefault="00C03936" w:rsidP="0086005A">
            <w:pPr>
              <w:jc w:val="left"/>
              <w:rPr>
                <w:rStyle w:val="normaltextrun"/>
                <w:i/>
                <w:iCs/>
                <w:sz w:val="20"/>
                <w:szCs w:val="20"/>
              </w:rPr>
            </w:pPr>
            <w:r w:rsidRPr="4E63DB5E">
              <w:rPr>
                <w:rStyle w:val="normaltextrun"/>
                <w:b/>
                <w:bCs/>
                <w:sz w:val="20"/>
                <w:szCs w:val="20"/>
              </w:rPr>
              <w:t>code</w:t>
            </w:r>
            <w:r w:rsidRPr="4E63DB5E">
              <w:rPr>
                <w:rStyle w:val="normaltextrun"/>
                <w:sz w:val="20"/>
                <w:szCs w:val="20"/>
              </w:rPr>
              <w:t>:</w:t>
            </w:r>
            <w:r w:rsidRPr="4E63DB5E">
              <w:rPr>
                <w:rStyle w:val="normaltextrun"/>
                <w:i/>
                <w:iCs/>
                <w:sz w:val="20"/>
                <w:szCs w:val="20"/>
              </w:rPr>
              <w:t>“{kod zgodny z podanym systemem terminologii klinicznej}” </w:t>
            </w:r>
          </w:p>
          <w:p w14:paraId="5016C138" w14:textId="77777777" w:rsidR="00C03936" w:rsidRDefault="00C03936" w:rsidP="0086005A">
            <w:pPr>
              <w:pStyle w:val="paragraph"/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03936" w14:paraId="54CD245D" w14:textId="77777777" w:rsidTr="7EF05AA5">
        <w:tc>
          <w:tcPr>
            <w:tcW w:w="2122" w:type="dxa"/>
            <w:shd w:val="clear" w:color="auto" w:fill="FFFFFF" w:themeFill="background1"/>
          </w:tcPr>
          <w:p w14:paraId="46B307BD" w14:textId="77777777" w:rsidR="00C03936" w:rsidRDefault="00C03936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4787A160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Procedure.focalDevice.action.coding.</w:t>
            </w:r>
            <w:r w:rsidRPr="4787A160">
              <w:rPr>
                <w:b/>
                <w:bCs/>
                <w:sz w:val="20"/>
                <w:szCs w:val="20"/>
                <w:lang w:eastAsia="pl-PL"/>
              </w:rPr>
              <w:t xml:space="preserve"> display</w:t>
            </w:r>
          </w:p>
        </w:tc>
        <w:tc>
          <w:tcPr>
            <w:tcW w:w="3188" w:type="dxa"/>
            <w:shd w:val="clear" w:color="auto" w:fill="FFFFFF" w:themeFill="background1"/>
          </w:tcPr>
          <w:p w14:paraId="5D3CAA63" w14:textId="0CCA58B2" w:rsidR="00C03936" w:rsidRDefault="004769C0" w:rsidP="004769C0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Opis</w:t>
            </w:r>
            <w:r w:rsidR="00C03936" w:rsidRPr="4787A160">
              <w:rPr>
                <w:sz w:val="20"/>
                <w:szCs w:val="20"/>
                <w:lang w:eastAsia="pl-PL"/>
              </w:rPr>
              <w:t xml:space="preserve"> </w:t>
            </w:r>
            <w:r>
              <w:rPr>
                <w:sz w:val="20"/>
                <w:szCs w:val="20"/>
                <w:lang w:eastAsia="pl-PL"/>
              </w:rPr>
              <w:t>odpowiadający wartości kodu</w:t>
            </w:r>
          </w:p>
        </w:tc>
        <w:tc>
          <w:tcPr>
            <w:tcW w:w="900" w:type="dxa"/>
            <w:shd w:val="clear" w:color="auto" w:fill="FFFFFF" w:themeFill="background1"/>
          </w:tcPr>
          <w:p w14:paraId="7B6171CD" w14:textId="77777777" w:rsidR="00C03936" w:rsidRDefault="00C03936" w:rsidP="0086005A">
            <w:pPr>
              <w:jc w:val="left"/>
              <w:rPr>
                <w:rStyle w:val="normaltextrun"/>
                <w:sz w:val="20"/>
                <w:szCs w:val="20"/>
              </w:rPr>
            </w:pPr>
            <w:r w:rsidRPr="4787A160">
              <w:rPr>
                <w:rStyle w:val="normaltextrun"/>
                <w:sz w:val="20"/>
                <w:szCs w:val="20"/>
              </w:rPr>
              <w:t>1..1</w:t>
            </w:r>
          </w:p>
        </w:tc>
        <w:tc>
          <w:tcPr>
            <w:tcW w:w="2852" w:type="dxa"/>
            <w:shd w:val="clear" w:color="auto" w:fill="FFFFFF" w:themeFill="background1"/>
          </w:tcPr>
          <w:p w14:paraId="6457BD82" w14:textId="77777777" w:rsidR="00C03936" w:rsidRDefault="00C03936" w:rsidP="0086005A">
            <w:pPr>
              <w:pStyle w:val="paragraph"/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</w:pPr>
            <w:r w:rsidRPr="4787A160"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  <w:t>Przyjmuje wartość:</w:t>
            </w:r>
          </w:p>
          <w:p w14:paraId="150DFDC5" w14:textId="77777777" w:rsidR="00C03936" w:rsidRDefault="00C03936" w:rsidP="0086005A">
            <w:pPr>
              <w:jc w:val="left"/>
              <w:rPr>
                <w:rStyle w:val="normaltextrun"/>
                <w:i/>
                <w:iCs/>
                <w:sz w:val="20"/>
                <w:szCs w:val="20"/>
              </w:rPr>
            </w:pPr>
            <w:r w:rsidRPr="4E63DB5E">
              <w:rPr>
                <w:rStyle w:val="normaltextrun"/>
                <w:b/>
                <w:bCs/>
                <w:sz w:val="20"/>
                <w:szCs w:val="20"/>
              </w:rPr>
              <w:t>string</w:t>
            </w:r>
            <w:r w:rsidRPr="4E63DB5E">
              <w:rPr>
                <w:rStyle w:val="normaltextrun"/>
                <w:sz w:val="20"/>
                <w:szCs w:val="20"/>
              </w:rPr>
              <w:t>:</w:t>
            </w:r>
            <w:r w:rsidRPr="4E63DB5E">
              <w:rPr>
                <w:rStyle w:val="normaltextrun"/>
                <w:i/>
                <w:iCs/>
                <w:sz w:val="20"/>
                <w:szCs w:val="20"/>
              </w:rPr>
              <w:t>“{Nazwa odpowiadająca podanemu kodowi rodzaju zmiany w systemie terminologii klinicznej wyświetlona w GUI użytkownika}” </w:t>
            </w:r>
          </w:p>
        </w:tc>
      </w:tr>
      <w:tr w:rsidR="00C03936" w14:paraId="77911549" w14:textId="77777777" w:rsidTr="7EF05AA5">
        <w:tc>
          <w:tcPr>
            <w:tcW w:w="2122" w:type="dxa"/>
            <w:shd w:val="clear" w:color="auto" w:fill="BFBFBF" w:themeFill="background1" w:themeFillShade="BF"/>
          </w:tcPr>
          <w:p w14:paraId="5CF8EDA8" w14:textId="77777777" w:rsidR="00C03936" w:rsidRDefault="00C03936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4787A160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Procedure.focalDevice.</w:t>
            </w:r>
            <w:r w:rsidRPr="4787A160">
              <w:rPr>
                <w:b/>
                <w:bCs/>
                <w:sz w:val="20"/>
                <w:szCs w:val="20"/>
                <w:lang w:eastAsia="pl-PL"/>
              </w:rPr>
              <w:t>manipulated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54C2391F" w14:textId="77777777" w:rsidR="00C03936" w:rsidRDefault="00C03936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4787A160">
              <w:rPr>
                <w:sz w:val="20"/>
                <w:szCs w:val="20"/>
                <w:lang w:eastAsia="pl-PL"/>
              </w:rPr>
              <w:t>Urządzenie, które zostało zmanipulowane, wszczepione lub usunięte w trakcie procedury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14:paraId="3A16341A" w14:textId="77777777" w:rsidR="00C03936" w:rsidRDefault="00C03936" w:rsidP="0086005A">
            <w:pPr>
              <w:jc w:val="left"/>
              <w:rPr>
                <w:rStyle w:val="normaltextrun"/>
                <w:sz w:val="20"/>
                <w:szCs w:val="20"/>
              </w:rPr>
            </w:pPr>
            <w:r w:rsidRPr="4787A160">
              <w:rPr>
                <w:rStyle w:val="normaltextrun"/>
                <w:sz w:val="20"/>
                <w:szCs w:val="20"/>
              </w:rPr>
              <w:t>1..1</w:t>
            </w:r>
          </w:p>
        </w:tc>
        <w:tc>
          <w:tcPr>
            <w:tcW w:w="2852" w:type="dxa"/>
            <w:shd w:val="clear" w:color="auto" w:fill="BFBFBF" w:themeFill="background1" w:themeFillShade="BF"/>
          </w:tcPr>
          <w:p w14:paraId="00D99B1F" w14:textId="77777777" w:rsidR="00C03936" w:rsidRDefault="00C03936" w:rsidP="0086005A">
            <w:pPr>
              <w:pStyle w:val="paragraph"/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</w:pPr>
            <w:r w:rsidRPr="4787A160"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  <w:t>Obejmuje:</w:t>
            </w:r>
          </w:p>
          <w:p w14:paraId="3720A74A" w14:textId="7E932679" w:rsidR="00C03936" w:rsidRDefault="00C03936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reference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referencja do </w:t>
            </w:r>
            <w:r w:rsidR="004769C0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zasobu</w:t>
            </w:r>
          </w:p>
          <w:p w14:paraId="7BAB5963" w14:textId="5EC2B200" w:rsidR="00C03936" w:rsidRPr="0092192E" w:rsidRDefault="00C03936" w:rsidP="004769C0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Style w:val="normaltextrun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type</w:t>
            </w:r>
            <w:r w:rsidR="004769C0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typ zasobu</w:t>
            </w:r>
          </w:p>
        </w:tc>
      </w:tr>
      <w:tr w:rsidR="00C03936" w14:paraId="1344C273" w14:textId="77777777" w:rsidTr="7EF05AA5">
        <w:tc>
          <w:tcPr>
            <w:tcW w:w="2122" w:type="dxa"/>
          </w:tcPr>
          <w:p w14:paraId="13EA8822" w14:textId="77777777" w:rsidR="00C03936" w:rsidRDefault="00C03936" w:rsidP="0086005A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4787A160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Procedure.focalDevice.</w:t>
            </w:r>
            <w:r w:rsidRPr="4787A160">
              <w:rPr>
                <w:b/>
                <w:bCs/>
                <w:sz w:val="20"/>
                <w:szCs w:val="20"/>
                <w:lang w:eastAsia="pl-PL"/>
              </w:rPr>
              <w:t>manipulated.reference</w:t>
            </w:r>
          </w:p>
        </w:tc>
        <w:tc>
          <w:tcPr>
            <w:tcW w:w="3188" w:type="dxa"/>
          </w:tcPr>
          <w:p w14:paraId="27754882" w14:textId="4B949D63" w:rsidR="00C03936" w:rsidRDefault="00C03936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4787A160">
              <w:rPr>
                <w:sz w:val="20"/>
                <w:szCs w:val="20"/>
                <w:lang w:eastAsia="pl-PL"/>
              </w:rPr>
              <w:t xml:space="preserve">Referencja do </w:t>
            </w:r>
            <w:r w:rsidR="004769C0">
              <w:rPr>
                <w:sz w:val="20"/>
                <w:szCs w:val="20"/>
                <w:lang w:eastAsia="pl-PL"/>
              </w:rPr>
              <w:t xml:space="preserve">zasobu z </w:t>
            </w:r>
            <w:r w:rsidR="00A43E63">
              <w:rPr>
                <w:sz w:val="20"/>
                <w:szCs w:val="20"/>
                <w:lang w:eastAsia="pl-PL"/>
              </w:rPr>
              <w:t xml:space="preserve">danymi </w:t>
            </w:r>
            <w:r w:rsidRPr="4787A160">
              <w:rPr>
                <w:sz w:val="20"/>
                <w:szCs w:val="20"/>
                <w:lang w:eastAsia="pl-PL"/>
              </w:rPr>
              <w:t>urządzenia</w:t>
            </w:r>
          </w:p>
        </w:tc>
        <w:tc>
          <w:tcPr>
            <w:tcW w:w="900" w:type="dxa"/>
          </w:tcPr>
          <w:p w14:paraId="596B79FE" w14:textId="77777777" w:rsidR="00C03936" w:rsidRDefault="00C03936" w:rsidP="0086005A">
            <w:pPr>
              <w:jc w:val="left"/>
              <w:rPr>
                <w:rStyle w:val="normaltextrun"/>
                <w:sz w:val="20"/>
                <w:szCs w:val="20"/>
              </w:rPr>
            </w:pPr>
            <w:r w:rsidRPr="4787A160">
              <w:rPr>
                <w:rStyle w:val="normaltextrun"/>
                <w:sz w:val="20"/>
                <w:szCs w:val="20"/>
              </w:rPr>
              <w:t>1..1</w:t>
            </w:r>
          </w:p>
        </w:tc>
        <w:tc>
          <w:tcPr>
            <w:tcW w:w="2852" w:type="dxa"/>
          </w:tcPr>
          <w:p w14:paraId="0B33EC27" w14:textId="77777777" w:rsidR="00C03936" w:rsidRDefault="00C03936" w:rsidP="0086005A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4787A160">
              <w:rPr>
                <w:sz w:val="20"/>
                <w:szCs w:val="20"/>
                <w:lang w:eastAsia="pl-PL"/>
              </w:rPr>
              <w:t>Przyjmuje wartość:</w:t>
            </w:r>
          </w:p>
          <w:p w14:paraId="61F756B4" w14:textId="77777777" w:rsidR="00C03936" w:rsidRDefault="00C03936" w:rsidP="0086005A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4787A160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4787A160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00A43E63">
              <w:rPr>
                <w:sz w:val="20"/>
                <w:szCs w:val="20"/>
                <w:lang w:eastAsia="pl-PL"/>
              </w:rPr>
              <w:t>Device</w:t>
            </w:r>
            <w:r w:rsidRPr="4787A160">
              <w:rPr>
                <w:sz w:val="20"/>
                <w:szCs w:val="20"/>
                <w:lang w:eastAsia="pl-PL"/>
              </w:rPr>
              <w:t>/</w:t>
            </w:r>
            <w:r w:rsidRPr="4787A160">
              <w:rPr>
                <w:i/>
                <w:iCs/>
                <w:sz w:val="20"/>
                <w:szCs w:val="20"/>
                <w:lang w:eastAsia="pl-PL"/>
              </w:rPr>
              <w:t>{x}”</w:t>
            </w:r>
          </w:p>
          <w:p w14:paraId="68C61C9E" w14:textId="77777777" w:rsidR="00C03936" w:rsidRDefault="00C03936" w:rsidP="0086005A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4787A160">
              <w:rPr>
                <w:i/>
                <w:iCs/>
                <w:sz w:val="20"/>
                <w:szCs w:val="20"/>
                <w:lang w:eastAsia="pl-PL"/>
              </w:rPr>
              <w:lastRenderedPageBreak/>
              <w:t xml:space="preserve">gdzie “x” oznacza id zasobu z danymi urządzenia. </w:t>
            </w:r>
          </w:p>
        </w:tc>
      </w:tr>
      <w:tr w:rsidR="00C03936" w14:paraId="334F78A2" w14:textId="77777777" w:rsidTr="7EF05AA5">
        <w:tc>
          <w:tcPr>
            <w:tcW w:w="2122" w:type="dxa"/>
          </w:tcPr>
          <w:p w14:paraId="4FE48294" w14:textId="77777777" w:rsidR="00C03936" w:rsidRDefault="00C03936" w:rsidP="0086005A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4787A160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Procedure.focalDevice.</w:t>
            </w:r>
            <w:r w:rsidRPr="4787A160">
              <w:rPr>
                <w:b/>
                <w:bCs/>
                <w:sz w:val="20"/>
                <w:szCs w:val="20"/>
                <w:lang w:eastAsia="pl-PL"/>
              </w:rPr>
              <w:t>manipulated.type</w:t>
            </w:r>
          </w:p>
        </w:tc>
        <w:tc>
          <w:tcPr>
            <w:tcW w:w="3188" w:type="dxa"/>
          </w:tcPr>
          <w:p w14:paraId="0C724894" w14:textId="77777777" w:rsidR="00C03936" w:rsidRDefault="00C03936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4787A160">
              <w:rPr>
                <w:sz w:val="20"/>
                <w:szCs w:val="20"/>
                <w:lang w:eastAsia="pl-PL"/>
              </w:rPr>
              <w:t>Typ zasobu z danymi urządzenia</w:t>
            </w:r>
          </w:p>
        </w:tc>
        <w:tc>
          <w:tcPr>
            <w:tcW w:w="900" w:type="dxa"/>
          </w:tcPr>
          <w:p w14:paraId="1756FCF5" w14:textId="77777777" w:rsidR="00C03936" w:rsidRDefault="00C03936" w:rsidP="0086005A">
            <w:pPr>
              <w:jc w:val="left"/>
              <w:rPr>
                <w:rStyle w:val="normaltextrun"/>
                <w:sz w:val="20"/>
                <w:szCs w:val="20"/>
              </w:rPr>
            </w:pPr>
            <w:r w:rsidRPr="4787A160">
              <w:rPr>
                <w:rStyle w:val="normaltextrun"/>
                <w:sz w:val="20"/>
                <w:szCs w:val="20"/>
              </w:rPr>
              <w:t>1..1</w:t>
            </w:r>
          </w:p>
        </w:tc>
        <w:tc>
          <w:tcPr>
            <w:tcW w:w="2852" w:type="dxa"/>
          </w:tcPr>
          <w:p w14:paraId="7F32F667" w14:textId="77777777" w:rsidR="00C03936" w:rsidRDefault="00C03936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4787A160">
              <w:rPr>
                <w:sz w:val="20"/>
                <w:szCs w:val="20"/>
                <w:lang w:eastAsia="pl-PL"/>
              </w:rPr>
              <w:t>Przyjmuje wartość:</w:t>
            </w:r>
          </w:p>
          <w:p w14:paraId="6123BE7C" w14:textId="77777777" w:rsidR="00C03936" w:rsidRDefault="00C03936" w:rsidP="0086005A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4787A160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4787A160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4787A160">
              <w:rPr>
                <w:rFonts w:ascii="Calibri" w:eastAsia="Calibri" w:hAnsi="Calibri" w:cs="Calibri"/>
                <w:sz w:val="20"/>
                <w:szCs w:val="20"/>
              </w:rPr>
              <w:t>Device”</w:t>
            </w:r>
          </w:p>
        </w:tc>
      </w:tr>
    </w:tbl>
    <w:p w14:paraId="0F8A6D61" w14:textId="283F2CD3" w:rsidR="00C03936" w:rsidRDefault="00C03936" w:rsidP="0002574A">
      <w:pPr>
        <w:pStyle w:val="Legenda"/>
      </w:pPr>
      <w:r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8B1296">
        <w:rPr>
          <w:noProof/>
        </w:rPr>
        <w:t>4</w:t>
      </w:r>
      <w:r>
        <w:fldChar w:fldCharType="end"/>
      </w:r>
      <w:r>
        <w:t xml:space="preserve"> PLMedicalDeviceProcedure</w:t>
      </w:r>
    </w:p>
    <w:p w14:paraId="63954316" w14:textId="127301B9" w:rsidR="009E05A3" w:rsidRDefault="009E05A3" w:rsidP="009E05A3">
      <w:pPr>
        <w:pStyle w:val="Nagwek3"/>
      </w:pPr>
      <w:bookmarkStart w:id="54" w:name="_Toc36513866"/>
      <w:bookmarkStart w:id="55" w:name="_Toc22117384"/>
      <w:r>
        <w:t>Operacje na zasobie Procedure</w:t>
      </w:r>
      <w:bookmarkEnd w:id="54"/>
    </w:p>
    <w:p w14:paraId="3228ACFD" w14:textId="58843940" w:rsidR="007C291F" w:rsidRPr="009E05A3" w:rsidRDefault="007C291F" w:rsidP="009E05A3">
      <w:pPr>
        <w:pStyle w:val="Nagwek4"/>
        <w:numPr>
          <w:ilvl w:val="0"/>
          <w:numId w:val="0"/>
        </w:numPr>
        <w:rPr>
          <w:smallCaps/>
        </w:rPr>
      </w:pPr>
      <w:bookmarkStart w:id="56" w:name="_Toc36513867"/>
      <w:r w:rsidRPr="009E05A3">
        <w:rPr>
          <w:smallCaps/>
        </w:rPr>
        <w:t xml:space="preserve">Rejestracja </w:t>
      </w:r>
      <w:r w:rsidR="005F1DFF" w:rsidRPr="009E05A3">
        <w:rPr>
          <w:smallCaps/>
        </w:rPr>
        <w:t>danych dotyczących procedury m</w:t>
      </w:r>
      <w:r w:rsidRPr="009E05A3">
        <w:rPr>
          <w:smallCaps/>
        </w:rPr>
        <w:t>edyczn</w:t>
      </w:r>
      <w:bookmarkEnd w:id="55"/>
      <w:r w:rsidR="005F1DFF" w:rsidRPr="009E05A3">
        <w:rPr>
          <w:smallCaps/>
        </w:rPr>
        <w:t>ej</w:t>
      </w:r>
      <w:bookmarkEnd w:id="56"/>
    </w:p>
    <w:p w14:paraId="5D8134BC" w14:textId="36B20187" w:rsidR="007C291F" w:rsidRDefault="007C291F" w:rsidP="007C291F">
      <w:pPr>
        <w:rPr>
          <w:lang w:eastAsia="pl-PL"/>
        </w:rPr>
      </w:pPr>
      <w:r>
        <w:rPr>
          <w:lang w:eastAsia="pl-PL"/>
        </w:rPr>
        <w:t>Rejestracja</w:t>
      </w:r>
      <w:r w:rsidRPr="101884B3">
        <w:rPr>
          <w:lang w:eastAsia="pl-PL"/>
        </w:rPr>
        <w:t xml:space="preserve"> </w:t>
      </w:r>
      <w:r w:rsidR="005C5EA5">
        <w:rPr>
          <w:lang w:eastAsia="pl-PL"/>
        </w:rPr>
        <w:t xml:space="preserve">danych dotyczących </w:t>
      </w:r>
      <w:r w:rsidRPr="101884B3">
        <w:rPr>
          <w:b/>
          <w:bCs/>
          <w:lang w:eastAsia="pl-PL"/>
        </w:rPr>
        <w:t>Procedury Medycznej</w:t>
      </w:r>
      <w:r w:rsidRPr="101884B3">
        <w:rPr>
          <w:lang w:eastAsia="pl-PL"/>
        </w:rPr>
        <w:t xml:space="preserve"> zrealizowanej w ramach </w:t>
      </w:r>
      <w:r w:rsidRPr="101884B3">
        <w:rPr>
          <w:b/>
          <w:bCs/>
          <w:lang w:eastAsia="pl-PL"/>
        </w:rPr>
        <w:t>Zdarzenia Medycznego</w:t>
      </w:r>
      <w:r>
        <w:rPr>
          <w:lang w:eastAsia="pl-PL"/>
        </w:rPr>
        <w:t xml:space="preserve"> wykonywana jest </w:t>
      </w:r>
      <w:r w:rsidRPr="101884B3">
        <w:rPr>
          <w:lang w:eastAsia="pl-PL"/>
        </w:rPr>
        <w:t xml:space="preserve">za pomocą operacji </w:t>
      </w:r>
      <w:r w:rsidRPr="101884B3">
        <w:rPr>
          <w:b/>
          <w:bCs/>
          <w:lang w:eastAsia="pl-PL"/>
        </w:rPr>
        <w:t>create</w:t>
      </w:r>
      <w:r w:rsidRPr="101884B3">
        <w:rPr>
          <w:lang w:eastAsia="pl-PL"/>
        </w:rPr>
        <w:t xml:space="preserve"> na zasobie </w:t>
      </w:r>
      <w:r w:rsidRPr="101884B3">
        <w:rPr>
          <w:b/>
          <w:bCs/>
          <w:lang w:eastAsia="pl-PL"/>
        </w:rPr>
        <w:t>Procedure</w:t>
      </w:r>
      <w:r w:rsidRPr="101884B3">
        <w:rPr>
          <w:lang w:eastAsia="pl-PL"/>
        </w:rPr>
        <w:t xml:space="preserve"> z użyciem profilu </w:t>
      </w:r>
      <w:r w:rsidRPr="101884B3">
        <w:rPr>
          <w:b/>
          <w:bCs/>
          <w:lang w:eastAsia="pl-PL"/>
        </w:rPr>
        <w:t>PLMedicalEventProcedure</w:t>
      </w:r>
      <w:r>
        <w:rPr>
          <w:lang w:eastAsia="pl-PL"/>
        </w:rPr>
        <w:t>. W tym przypadku</w:t>
      </w:r>
      <w:r w:rsidRPr="101884B3">
        <w:rPr>
          <w:lang w:eastAsia="pl-PL"/>
        </w:rPr>
        <w:t xml:space="preserve"> niezbędne jest posiadanie referencji do </w:t>
      </w:r>
      <w:r>
        <w:rPr>
          <w:lang w:eastAsia="pl-PL"/>
        </w:rPr>
        <w:t xml:space="preserve">zarejestrowanego </w:t>
      </w:r>
      <w:r w:rsidRPr="101884B3">
        <w:rPr>
          <w:lang w:eastAsia="pl-PL"/>
        </w:rPr>
        <w:t xml:space="preserve">zasobu </w:t>
      </w:r>
      <w:r w:rsidRPr="101884B3">
        <w:rPr>
          <w:b/>
          <w:bCs/>
          <w:lang w:eastAsia="pl-PL"/>
        </w:rPr>
        <w:t>Encounter</w:t>
      </w:r>
      <w:r w:rsidRPr="101884B3">
        <w:rPr>
          <w:lang w:eastAsia="pl-PL"/>
        </w:rPr>
        <w:t xml:space="preserve">, w ramach którego </w:t>
      </w:r>
      <w:r w:rsidRPr="101884B3">
        <w:rPr>
          <w:b/>
          <w:bCs/>
          <w:lang w:eastAsia="pl-PL"/>
        </w:rPr>
        <w:t>Procedura Medyczna</w:t>
      </w:r>
      <w:r w:rsidRPr="101884B3">
        <w:rPr>
          <w:lang w:eastAsia="pl-PL"/>
        </w:rPr>
        <w:t xml:space="preserve"> została zrealizowana. Referencja ta jest zwracana w wyniku wykonania operacji </w:t>
      </w:r>
      <w:r w:rsidRPr="00783DB2">
        <w:rPr>
          <w:bCs/>
          <w:lang w:eastAsia="pl-PL"/>
        </w:rPr>
        <w:t>rejestracji</w:t>
      </w:r>
      <w:r w:rsidRPr="101884B3">
        <w:rPr>
          <w:lang w:eastAsia="pl-PL"/>
        </w:rPr>
        <w:t xml:space="preserve"> zasobu </w:t>
      </w:r>
      <w:r w:rsidRPr="101884B3">
        <w:rPr>
          <w:b/>
          <w:bCs/>
          <w:lang w:eastAsia="pl-PL"/>
        </w:rPr>
        <w:t>Encounter</w:t>
      </w:r>
      <w:r>
        <w:rPr>
          <w:b/>
          <w:bCs/>
          <w:lang w:eastAsia="pl-PL"/>
        </w:rPr>
        <w:t xml:space="preserve"> </w:t>
      </w:r>
      <w:r w:rsidRPr="007C291F">
        <w:rPr>
          <w:bCs/>
          <w:lang w:eastAsia="pl-PL"/>
        </w:rPr>
        <w:t>(rejestracja podstawowych danych Zdarzenia Medycznego)</w:t>
      </w:r>
      <w:r w:rsidRPr="101884B3">
        <w:rPr>
          <w:lang w:eastAsia="pl-PL"/>
        </w:rPr>
        <w:t>.</w:t>
      </w:r>
    </w:p>
    <w:p w14:paraId="40D0ED6F" w14:textId="0ECDB60F" w:rsidR="007C291F" w:rsidRDefault="007C291F" w:rsidP="007C291F">
      <w:pPr>
        <w:rPr>
          <w:lang w:eastAsia="pl-PL"/>
        </w:rPr>
      </w:pPr>
      <w:r w:rsidRPr="419C4A2D">
        <w:rPr>
          <w:lang w:eastAsia="pl-PL"/>
        </w:rPr>
        <w:t xml:space="preserve">W przypadku rejestracji </w:t>
      </w:r>
      <w:r w:rsidRPr="419C4A2D">
        <w:rPr>
          <w:b/>
          <w:bCs/>
          <w:lang w:eastAsia="pl-PL"/>
        </w:rPr>
        <w:t>Procedury Medycznej</w:t>
      </w:r>
      <w:r w:rsidRPr="419C4A2D">
        <w:rPr>
          <w:lang w:eastAsia="pl-PL"/>
        </w:rPr>
        <w:t xml:space="preserve">, która dotyczy </w:t>
      </w:r>
      <w:r>
        <w:t xml:space="preserve">implantacji, usunięcia lub manipulacji urządzeń medycznych Pacjenta bez kontekstu </w:t>
      </w:r>
      <w:r w:rsidRPr="419C4A2D">
        <w:rPr>
          <w:b/>
          <w:bCs/>
        </w:rPr>
        <w:t>Zdarzenia Medycznego</w:t>
      </w:r>
      <w:r>
        <w:t xml:space="preserve"> (np. w przypadku konieczności zarejestrowania informacji historycznej pacjenta) wykonywana jest ona za pomocą operacji </w:t>
      </w:r>
      <w:r w:rsidRPr="419C4A2D">
        <w:rPr>
          <w:b/>
          <w:bCs/>
        </w:rPr>
        <w:t>create</w:t>
      </w:r>
      <w:r>
        <w:t xml:space="preserve"> na zasobie </w:t>
      </w:r>
      <w:r w:rsidRPr="419C4A2D">
        <w:rPr>
          <w:b/>
          <w:bCs/>
          <w:lang w:eastAsia="pl-PL"/>
        </w:rPr>
        <w:t>Procedure</w:t>
      </w:r>
      <w:r w:rsidRPr="419C4A2D">
        <w:rPr>
          <w:lang w:eastAsia="pl-PL"/>
        </w:rPr>
        <w:t xml:space="preserve"> z użyciem profilu </w:t>
      </w:r>
      <w:r w:rsidRPr="419C4A2D">
        <w:rPr>
          <w:b/>
          <w:bCs/>
          <w:lang w:eastAsia="pl-PL"/>
        </w:rPr>
        <w:t>PLMedicalDeviceProcedure</w:t>
      </w:r>
      <w:r w:rsidRPr="419C4A2D">
        <w:rPr>
          <w:lang w:eastAsia="pl-PL"/>
        </w:rPr>
        <w:t>.</w:t>
      </w:r>
      <w:r w:rsidR="00AF72BD" w:rsidRPr="419C4A2D">
        <w:rPr>
          <w:lang w:eastAsia="pl-PL"/>
        </w:rPr>
        <w:t xml:space="preserve"> W tym przypadku konieczne </w:t>
      </w:r>
      <w:r w:rsidR="4E271073" w:rsidRPr="419C4A2D">
        <w:rPr>
          <w:lang w:eastAsia="pl-PL"/>
        </w:rPr>
        <w:t xml:space="preserve">jest </w:t>
      </w:r>
      <w:r w:rsidR="00AF72BD" w:rsidRPr="419C4A2D">
        <w:rPr>
          <w:lang w:eastAsia="pl-PL"/>
        </w:rPr>
        <w:t xml:space="preserve">posiadanie referencji </w:t>
      </w:r>
      <w:r w:rsidR="58CABC46" w:rsidRPr="419C4A2D">
        <w:rPr>
          <w:lang w:eastAsia="pl-PL"/>
        </w:rPr>
        <w:t xml:space="preserve">do zasobu </w:t>
      </w:r>
      <w:r w:rsidR="58CABC46" w:rsidRPr="419C4A2D">
        <w:rPr>
          <w:b/>
          <w:bCs/>
          <w:lang w:eastAsia="pl-PL"/>
        </w:rPr>
        <w:t>Device</w:t>
      </w:r>
      <w:r w:rsidR="58CABC46" w:rsidRPr="419C4A2D">
        <w:rPr>
          <w:lang w:eastAsia="pl-PL"/>
        </w:rPr>
        <w:t xml:space="preserve"> (referencja </w:t>
      </w:r>
      <w:r w:rsidR="00AF72BD" w:rsidRPr="419C4A2D">
        <w:rPr>
          <w:lang w:eastAsia="pl-PL"/>
        </w:rPr>
        <w:t xml:space="preserve">do zasobu </w:t>
      </w:r>
      <w:r w:rsidR="00AF72BD" w:rsidRPr="419C4A2D">
        <w:rPr>
          <w:b/>
          <w:bCs/>
          <w:lang w:eastAsia="pl-PL"/>
        </w:rPr>
        <w:t>Encounter</w:t>
      </w:r>
      <w:r w:rsidR="3AA7F2D2" w:rsidRPr="419C4A2D">
        <w:rPr>
          <w:b/>
          <w:bCs/>
          <w:lang w:eastAsia="pl-PL"/>
        </w:rPr>
        <w:t xml:space="preserve"> </w:t>
      </w:r>
      <w:r w:rsidR="3673448C" w:rsidRPr="419C4A2D">
        <w:rPr>
          <w:lang w:eastAsia="pl-PL"/>
        </w:rPr>
        <w:t>nie jest konieczna</w:t>
      </w:r>
      <w:r w:rsidR="3673448C" w:rsidRPr="419C4A2D">
        <w:rPr>
          <w:b/>
          <w:bCs/>
          <w:lang w:eastAsia="pl-PL"/>
        </w:rPr>
        <w:t>)</w:t>
      </w:r>
      <w:r w:rsidR="00AF72BD" w:rsidRPr="419C4A2D">
        <w:rPr>
          <w:lang w:eastAsia="pl-PL"/>
        </w:rPr>
        <w:t>.</w:t>
      </w:r>
    </w:p>
    <w:p w14:paraId="4F81B6C1" w14:textId="77777777" w:rsidR="005C5EA5" w:rsidRDefault="005C5EA5" w:rsidP="007C291F">
      <w:pPr>
        <w:rPr>
          <w:u w:val="single"/>
          <w:lang w:eastAsia="pl-PL"/>
        </w:rPr>
      </w:pPr>
    </w:p>
    <w:p w14:paraId="2A318CB3" w14:textId="47F64AEB" w:rsidR="007C291F" w:rsidRPr="00274385" w:rsidRDefault="00A6169F" w:rsidP="007C291F">
      <w:pPr>
        <w:rPr>
          <w:b/>
          <w:u w:val="single"/>
          <w:lang w:eastAsia="pl-PL"/>
        </w:rPr>
      </w:pPr>
      <w:r>
        <w:rPr>
          <w:u w:val="single"/>
          <w:lang w:eastAsia="pl-PL"/>
        </w:rPr>
        <w:t>Żądanie</w:t>
      </w:r>
      <w:r w:rsidR="007C291F" w:rsidRPr="00274385">
        <w:rPr>
          <w:u w:val="single"/>
          <w:lang w:eastAsia="pl-PL"/>
        </w:rPr>
        <w:t xml:space="preserve"> rejestracji </w:t>
      </w:r>
      <w:r w:rsidR="007C291F" w:rsidRPr="00274385">
        <w:rPr>
          <w:b/>
          <w:u w:val="single"/>
          <w:lang w:eastAsia="pl-PL"/>
        </w:rPr>
        <w:t>Procedury Medycznej:</w:t>
      </w:r>
    </w:p>
    <w:p w14:paraId="49EF6C8B" w14:textId="77777777" w:rsidR="007C291F" w:rsidRPr="00EE5CAF" w:rsidRDefault="007C291F" w:rsidP="007C291F">
      <w:pPr>
        <w:rPr>
          <w:b/>
          <w:bCs/>
          <w:lang w:val="en-US" w:eastAsia="pl-PL"/>
        </w:rPr>
      </w:pPr>
      <w:r w:rsidRPr="37A24496">
        <w:rPr>
          <w:b/>
          <w:bCs/>
          <w:lang w:val="en-US" w:eastAsia="pl-PL"/>
        </w:rPr>
        <w:t xml:space="preserve">POST </w:t>
      </w:r>
      <w:r w:rsidRPr="37A24496">
        <w:rPr>
          <w:b/>
          <w:bCs/>
          <w:lang w:val="en-GB"/>
        </w:rPr>
        <w:t>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/fhir/</w:t>
      </w:r>
      <w:r w:rsidRPr="37A24496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Procedure</w:t>
      </w:r>
    </w:p>
    <w:p w14:paraId="0123EF36" w14:textId="77777777" w:rsidR="007C291F" w:rsidRDefault="007C291F" w:rsidP="007C291F">
      <w:pPr>
        <w:rPr>
          <w:b/>
          <w:lang w:eastAsia="pl-PL"/>
        </w:rPr>
      </w:pPr>
      <w:r w:rsidRPr="00783DB2">
        <w:rPr>
          <w:lang w:eastAsia="pl-PL"/>
        </w:rPr>
        <w:t xml:space="preserve">gdzie w </w:t>
      </w:r>
      <w:r w:rsidRPr="00783DB2">
        <w:rPr>
          <w:i/>
          <w:lang w:eastAsia="pl-PL"/>
        </w:rPr>
        <w:t>body</w:t>
      </w:r>
      <w:r w:rsidRPr="00783DB2">
        <w:rPr>
          <w:lang w:eastAsia="pl-PL"/>
        </w:rPr>
        <w:t xml:space="preserve"> podany jest kompletny zasób </w:t>
      </w:r>
      <w:r w:rsidRPr="00783DB2">
        <w:rPr>
          <w:b/>
          <w:lang w:eastAsia="pl-PL"/>
        </w:rPr>
        <w:t>Procedure</w:t>
      </w:r>
    </w:p>
    <w:p w14:paraId="5A9C8E82" w14:textId="77777777" w:rsidR="007C291F" w:rsidRDefault="007C291F" w:rsidP="007C291F">
      <w:pPr>
        <w:rPr>
          <w:b/>
          <w:lang w:eastAsia="pl-PL"/>
        </w:rPr>
      </w:pPr>
    </w:p>
    <w:p w14:paraId="4313EB4B" w14:textId="77777777" w:rsidR="007C291F" w:rsidRDefault="007C291F" w:rsidP="007C291F">
      <w:pPr>
        <w:jc w:val="left"/>
        <w:rPr>
          <w:rFonts w:ascii="Calibri" w:eastAsia="Calibri" w:hAnsi="Calibri" w:cs="Calibri"/>
        </w:rPr>
      </w:pPr>
      <w:r w:rsidRPr="1F88C433">
        <w:rPr>
          <w:rFonts w:ascii="Calibri" w:eastAsia="Calibri" w:hAnsi="Calibri" w:cs="Calibri"/>
        </w:rPr>
        <w:t xml:space="preserve">W przypadku gdy </w:t>
      </w:r>
      <w:r>
        <w:rPr>
          <w:rFonts w:ascii="Calibri" w:eastAsia="Calibri" w:hAnsi="Calibri" w:cs="Calibri"/>
        </w:rPr>
        <w:t>żądanie realizacji operacji</w:t>
      </w:r>
      <w:r w:rsidRPr="1F88C433">
        <w:rPr>
          <w:rFonts w:ascii="Calibri" w:eastAsia="Calibri" w:hAnsi="Calibri" w:cs="Calibri"/>
        </w:rPr>
        <w:t xml:space="preserve"> został</w:t>
      </w:r>
      <w:r>
        <w:rPr>
          <w:rFonts w:ascii="Calibri" w:eastAsia="Calibri" w:hAnsi="Calibri" w:cs="Calibri"/>
        </w:rPr>
        <w:t>o zbudowane</w:t>
      </w:r>
      <w:r w:rsidRPr="1F88C433">
        <w:rPr>
          <w:rFonts w:ascii="Calibri" w:eastAsia="Calibri" w:hAnsi="Calibri" w:cs="Calibri"/>
        </w:rPr>
        <w:t xml:space="preserve"> prawidłowo, serwer powinien zwrócić kod odpowiedzi </w:t>
      </w:r>
      <w:r>
        <w:rPr>
          <w:rFonts w:ascii="Calibri" w:eastAsia="Calibri" w:hAnsi="Calibri" w:cs="Calibri"/>
          <w:b/>
          <w:bCs/>
        </w:rPr>
        <w:t>HTTP 201</w:t>
      </w:r>
      <w:r w:rsidRPr="1F88C433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</w:rPr>
        <w:t xml:space="preserve">wraz z zarejestrowanym zasobem </w:t>
      </w:r>
      <w:r w:rsidRPr="00783DB2">
        <w:rPr>
          <w:b/>
          <w:lang w:eastAsia="pl-PL"/>
        </w:rPr>
        <w:t>Procedure</w:t>
      </w:r>
      <w:r w:rsidRPr="1F88C433">
        <w:rPr>
          <w:rFonts w:ascii="Calibri" w:eastAsia="Calibri" w:hAnsi="Calibri" w:cs="Calibri"/>
        </w:rPr>
        <w:t>.</w:t>
      </w:r>
    </w:p>
    <w:p w14:paraId="6E3667EC" w14:textId="77777777" w:rsidR="007C291F" w:rsidRDefault="007C291F" w:rsidP="007C291F">
      <w:pPr>
        <w:rPr>
          <w:lang w:eastAsia="pl-PL"/>
        </w:rPr>
      </w:pPr>
    </w:p>
    <w:p w14:paraId="383DB41C" w14:textId="59F29383" w:rsidR="007C291F" w:rsidRDefault="007C291F" w:rsidP="007C291F">
      <w:pPr>
        <w:rPr>
          <w:rFonts w:ascii="Calibri" w:eastAsia="Calibri" w:hAnsi="Calibri" w:cs="Calibri"/>
        </w:rPr>
      </w:pPr>
      <w:r w:rsidRPr="37A24496">
        <w:rPr>
          <w:rFonts w:ascii="Calibri" w:eastAsia="Calibri" w:hAnsi="Calibri" w:cs="Calibri"/>
        </w:rPr>
        <w:t xml:space="preserve">Przykład rejestracji </w:t>
      </w:r>
      <w:r w:rsidRPr="37A24496">
        <w:rPr>
          <w:rFonts w:ascii="Calibri" w:eastAsia="Calibri" w:hAnsi="Calibri" w:cs="Calibri"/>
          <w:b/>
          <w:bCs/>
        </w:rPr>
        <w:t>Procedury Medycznej</w:t>
      </w:r>
      <w:r w:rsidRPr="37A24496">
        <w:rPr>
          <w:rFonts w:ascii="Calibri" w:eastAsia="Calibri" w:hAnsi="Calibri" w:cs="Calibri"/>
        </w:rPr>
        <w:t xml:space="preserve"> w środowisku int</w:t>
      </w:r>
      <w:r w:rsidR="005C5EA5">
        <w:rPr>
          <w:rFonts w:ascii="Calibri" w:eastAsia="Calibri" w:hAnsi="Calibri" w:cs="Calibri"/>
        </w:rPr>
        <w:t>egracyjnym CSIOZ znajduje się w </w:t>
      </w:r>
      <w:r w:rsidRPr="37A24496">
        <w:rPr>
          <w:rFonts w:ascii="Calibri" w:eastAsia="Calibri" w:hAnsi="Calibri" w:cs="Calibri"/>
        </w:rPr>
        <w:t>załączonym do dokumentacji projekcie SoapUI.</w:t>
      </w:r>
    </w:p>
    <w:p w14:paraId="6B988BF9" w14:textId="69B3BB48" w:rsidR="005F1DFF" w:rsidRPr="009E05A3" w:rsidRDefault="005F1DFF" w:rsidP="009E05A3">
      <w:pPr>
        <w:pStyle w:val="Nagwek4"/>
        <w:numPr>
          <w:ilvl w:val="0"/>
          <w:numId w:val="0"/>
        </w:numPr>
        <w:rPr>
          <w:smallCaps/>
        </w:rPr>
      </w:pPr>
      <w:bookmarkStart w:id="57" w:name="_Toc36513868"/>
      <w:r w:rsidRPr="009E05A3">
        <w:rPr>
          <w:smallCaps/>
        </w:rPr>
        <w:t>Odczyt danych dotyczących procedury medycznej</w:t>
      </w:r>
      <w:bookmarkEnd w:id="57"/>
    </w:p>
    <w:p w14:paraId="563ED2A8" w14:textId="59C37C43" w:rsidR="005F1DFF" w:rsidRDefault="005F1DFF" w:rsidP="005F1DFF">
      <w:pPr>
        <w:rPr>
          <w:rFonts w:ascii="Calibri" w:eastAsia="Calibri" w:hAnsi="Calibri" w:cs="Calibri"/>
        </w:rPr>
      </w:pPr>
      <w:r w:rsidRPr="6E01E5E9">
        <w:rPr>
          <w:rFonts w:ascii="Calibri" w:eastAsia="Calibri" w:hAnsi="Calibri" w:cs="Calibri"/>
        </w:rPr>
        <w:t>Operacja odczytu danych</w:t>
      </w:r>
      <w:r w:rsidR="00D1618D">
        <w:rPr>
          <w:rFonts w:ascii="Calibri" w:eastAsia="Calibri" w:hAnsi="Calibri" w:cs="Calibri"/>
        </w:rPr>
        <w:t xml:space="preserve"> dotyczących procedury medycznej</w:t>
      </w:r>
      <w:r w:rsidRPr="6E01E5E9">
        <w:rPr>
          <w:rFonts w:ascii="Calibri" w:eastAsia="Calibri" w:hAnsi="Calibri" w:cs="Calibri"/>
          <w:b/>
          <w:bCs/>
        </w:rPr>
        <w:t xml:space="preserve"> </w:t>
      </w:r>
      <w:r w:rsidRPr="6E01E5E9">
        <w:rPr>
          <w:rFonts w:ascii="Calibri" w:eastAsia="Calibri" w:hAnsi="Calibri" w:cs="Calibri"/>
        </w:rPr>
        <w:t xml:space="preserve">polega na wywołaniu metody </w:t>
      </w:r>
      <w:r w:rsidRPr="6E01E5E9">
        <w:rPr>
          <w:rFonts w:ascii="Calibri" w:eastAsia="Calibri" w:hAnsi="Calibri" w:cs="Calibri"/>
          <w:b/>
          <w:bCs/>
        </w:rPr>
        <w:t xml:space="preserve">read (http GET) </w:t>
      </w:r>
      <w:r w:rsidRPr="6E01E5E9">
        <w:rPr>
          <w:rFonts w:ascii="Calibri" w:eastAsia="Calibri" w:hAnsi="Calibri" w:cs="Calibri"/>
        </w:rPr>
        <w:t xml:space="preserve">na zasobie </w:t>
      </w:r>
      <w:r>
        <w:rPr>
          <w:rFonts w:ascii="Calibri" w:eastAsia="Calibri" w:hAnsi="Calibri" w:cs="Calibri"/>
          <w:b/>
          <w:bCs/>
        </w:rPr>
        <w:t>Procedure</w:t>
      </w:r>
      <w:r w:rsidRPr="6E01E5E9">
        <w:rPr>
          <w:rFonts w:ascii="Calibri" w:eastAsia="Calibri" w:hAnsi="Calibri" w:cs="Calibri"/>
        </w:rPr>
        <w:t xml:space="preserve">. W ramach wywołania ww. operacji wymagane jest podanie referencji do zasobu </w:t>
      </w:r>
      <w:r w:rsidRPr="005F1DFF">
        <w:rPr>
          <w:rFonts w:ascii="Calibri" w:eastAsia="Calibri" w:hAnsi="Calibri" w:cs="Calibri"/>
          <w:b/>
        </w:rPr>
        <w:t>Procedure</w:t>
      </w:r>
      <w:r w:rsidRPr="6E01E5E9">
        <w:rPr>
          <w:rFonts w:ascii="Calibri" w:eastAsia="Calibri" w:hAnsi="Calibri" w:cs="Calibri"/>
        </w:rPr>
        <w:t xml:space="preserve"> (</w:t>
      </w:r>
      <w:r>
        <w:rPr>
          <w:rFonts w:ascii="Calibri" w:eastAsia="Calibri" w:hAnsi="Calibri" w:cs="Calibri"/>
          <w:b/>
          <w:bCs/>
        </w:rPr>
        <w:t>Procedure</w:t>
      </w:r>
      <w:r w:rsidRPr="6E01E5E9">
        <w:rPr>
          <w:rFonts w:ascii="Calibri" w:eastAsia="Calibri" w:hAnsi="Calibri" w:cs="Calibri"/>
          <w:b/>
          <w:bCs/>
        </w:rPr>
        <w:t>.id</w:t>
      </w:r>
      <w:r>
        <w:rPr>
          <w:rFonts w:ascii="Calibri" w:eastAsia="Calibri" w:hAnsi="Calibri" w:cs="Calibri"/>
        </w:rPr>
        <w:t>)</w:t>
      </w:r>
      <w:r w:rsidRPr="00F42BAB">
        <w:rPr>
          <w:rFonts w:ascii="Calibri" w:eastAsia="Calibri" w:hAnsi="Calibri" w:cs="Calibri"/>
        </w:rPr>
        <w:t>.</w:t>
      </w:r>
    </w:p>
    <w:p w14:paraId="71B47942" w14:textId="77777777" w:rsidR="00A6169F" w:rsidRDefault="00A6169F" w:rsidP="005F1DFF">
      <w:pPr>
        <w:rPr>
          <w:u w:val="single"/>
          <w:lang w:eastAsia="pl-PL"/>
        </w:rPr>
      </w:pPr>
    </w:p>
    <w:p w14:paraId="432452F8" w14:textId="74D99805" w:rsidR="005F1DFF" w:rsidRPr="005C2614" w:rsidRDefault="00CF5EC6" w:rsidP="005F1DFF">
      <w:pPr>
        <w:rPr>
          <w:b/>
          <w:bCs/>
          <w:u w:val="single"/>
          <w:lang w:eastAsia="pl-PL"/>
        </w:rPr>
      </w:pPr>
      <w:r>
        <w:rPr>
          <w:u w:val="single"/>
          <w:lang w:eastAsia="pl-PL"/>
        </w:rPr>
        <w:t>Żądanie</w:t>
      </w:r>
      <w:r w:rsidR="005F1DFF" w:rsidRPr="37A24496">
        <w:rPr>
          <w:u w:val="single"/>
          <w:lang w:eastAsia="pl-PL"/>
        </w:rPr>
        <w:t xml:space="preserve"> </w:t>
      </w:r>
      <w:r w:rsidR="005F1DFF">
        <w:rPr>
          <w:u w:val="single"/>
          <w:lang w:eastAsia="pl-PL"/>
        </w:rPr>
        <w:t>odczytu</w:t>
      </w:r>
      <w:r w:rsidR="005F1DFF" w:rsidRPr="37A24496">
        <w:rPr>
          <w:u w:val="single"/>
          <w:lang w:eastAsia="pl-PL"/>
        </w:rPr>
        <w:t xml:space="preserve"> danych </w:t>
      </w:r>
      <w:r w:rsidR="005F1DFF">
        <w:rPr>
          <w:u w:val="single"/>
          <w:lang w:eastAsia="pl-PL"/>
        </w:rPr>
        <w:t>dotyczących procedury medycznej</w:t>
      </w:r>
      <w:r w:rsidR="005F1DFF" w:rsidRPr="37A24496">
        <w:rPr>
          <w:b/>
          <w:bCs/>
          <w:u w:val="single"/>
          <w:lang w:eastAsia="pl-PL"/>
        </w:rPr>
        <w:t>:</w:t>
      </w:r>
    </w:p>
    <w:p w14:paraId="638FC910" w14:textId="746B4BC3" w:rsidR="005F1DFF" w:rsidRPr="00F42BAB" w:rsidRDefault="005F1DFF" w:rsidP="005F1DFF">
      <w:pPr>
        <w:rPr>
          <w:b/>
          <w:bCs/>
          <w:lang w:val="en-US" w:eastAsia="pl-PL"/>
        </w:rPr>
      </w:pPr>
      <w:r>
        <w:rPr>
          <w:b/>
          <w:bCs/>
          <w:lang w:val="en-US" w:eastAsia="pl-PL"/>
        </w:rPr>
        <w:t>GET</w:t>
      </w:r>
      <w:r w:rsidRPr="37A24496">
        <w:rPr>
          <w:b/>
          <w:bCs/>
          <w:lang w:val="en-US" w:eastAsia="pl-PL"/>
        </w:rPr>
        <w:t xml:space="preserve"> </w:t>
      </w:r>
      <w:r w:rsidRPr="37A24496">
        <w:rPr>
          <w:b/>
          <w:bCs/>
          <w:lang w:val="en-GB"/>
        </w:rPr>
        <w:t>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</w:t>
      </w:r>
      <w:r w:rsidRPr="37A24496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/</w:t>
      </w:r>
      <w:r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Procedure/{</w:t>
      </w:r>
      <w:r>
        <w:rPr>
          <w:rFonts w:ascii="Calibri" w:eastAsia="Calibri" w:hAnsi="Calibri" w:cs="Calibri"/>
          <w:b/>
          <w:bCs/>
        </w:rPr>
        <w:t>Procedure</w:t>
      </w:r>
      <w:r w:rsidRPr="6E01E5E9">
        <w:rPr>
          <w:rFonts w:ascii="Calibri" w:eastAsia="Calibri" w:hAnsi="Calibri" w:cs="Calibri"/>
          <w:b/>
          <w:bCs/>
        </w:rPr>
        <w:t>.id</w:t>
      </w:r>
      <w:r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}</w:t>
      </w:r>
    </w:p>
    <w:p w14:paraId="094440F3" w14:textId="77777777" w:rsidR="00A6169F" w:rsidRDefault="00A6169F" w:rsidP="005F1DFF">
      <w:pPr>
        <w:jc w:val="left"/>
        <w:rPr>
          <w:rFonts w:ascii="Calibri" w:eastAsia="Calibri" w:hAnsi="Calibri" w:cs="Calibri"/>
        </w:rPr>
      </w:pPr>
    </w:p>
    <w:p w14:paraId="1E2143E8" w14:textId="77E437F9" w:rsidR="005F1DFF" w:rsidRDefault="005F1DFF" w:rsidP="005F1DFF">
      <w:pPr>
        <w:jc w:val="left"/>
        <w:rPr>
          <w:rFonts w:ascii="Calibri" w:eastAsia="Calibri" w:hAnsi="Calibri" w:cs="Calibri"/>
          <w:szCs w:val="22"/>
        </w:rPr>
      </w:pPr>
      <w:r w:rsidRPr="006D77BE">
        <w:rPr>
          <w:rFonts w:ascii="Calibri" w:eastAsia="Calibri" w:hAnsi="Calibri" w:cs="Calibri"/>
        </w:rPr>
        <w:t>W przypadku gdy żądanie został</w:t>
      </w:r>
      <w:r>
        <w:rPr>
          <w:rFonts w:ascii="Calibri" w:eastAsia="Calibri" w:hAnsi="Calibri" w:cs="Calibri"/>
        </w:rPr>
        <w:t>o zbudowane</w:t>
      </w:r>
      <w:r w:rsidRPr="006D77BE">
        <w:rPr>
          <w:rFonts w:ascii="Calibri" w:eastAsia="Calibri" w:hAnsi="Calibri" w:cs="Calibri"/>
        </w:rPr>
        <w:t xml:space="preserve"> prawidłowo, serwer powinien zwrócić kod odpowiedzi </w:t>
      </w:r>
      <w:r w:rsidRPr="006D77BE">
        <w:rPr>
          <w:rFonts w:ascii="Calibri" w:eastAsia="Calibri" w:hAnsi="Calibri" w:cs="Calibri"/>
          <w:b/>
        </w:rPr>
        <w:t>HTTP 200</w:t>
      </w:r>
      <w:r>
        <w:rPr>
          <w:rFonts w:ascii="Calibri" w:eastAsia="Calibri" w:hAnsi="Calibri" w:cs="Calibri"/>
        </w:rPr>
        <w:t xml:space="preserve"> wraz z odpowiedzią zawierającą wskazany zasób </w:t>
      </w:r>
      <w:r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Procedure</w:t>
      </w:r>
      <w:r w:rsidRPr="1F88C433">
        <w:rPr>
          <w:rFonts w:ascii="Calibri" w:eastAsia="Calibri" w:hAnsi="Calibri" w:cs="Calibri"/>
        </w:rPr>
        <w:t>.</w:t>
      </w:r>
    </w:p>
    <w:p w14:paraId="7D36CDA1" w14:textId="77777777" w:rsidR="005F1DFF" w:rsidRPr="00783DB2" w:rsidRDefault="005F1DFF" w:rsidP="005F1DFF">
      <w:pPr>
        <w:rPr>
          <w:lang w:eastAsia="pl-PL"/>
        </w:rPr>
      </w:pPr>
    </w:p>
    <w:p w14:paraId="3A7B9C17" w14:textId="61E14C43" w:rsidR="005F1DFF" w:rsidRDefault="005F1DFF" w:rsidP="005F1DFF">
      <w:pPr>
        <w:rPr>
          <w:rFonts w:ascii="Calibri" w:eastAsia="Calibri" w:hAnsi="Calibri" w:cs="Calibri"/>
        </w:rPr>
      </w:pPr>
      <w:r w:rsidRPr="37A24496">
        <w:rPr>
          <w:rFonts w:ascii="Calibri" w:eastAsia="Calibri" w:hAnsi="Calibri" w:cs="Calibri"/>
        </w:rPr>
        <w:t xml:space="preserve">Przykład </w:t>
      </w:r>
      <w:r>
        <w:rPr>
          <w:rFonts w:ascii="Calibri" w:eastAsia="Calibri" w:hAnsi="Calibri" w:cs="Calibri"/>
        </w:rPr>
        <w:t>odczytu</w:t>
      </w:r>
      <w:r w:rsidRPr="37A24496">
        <w:rPr>
          <w:rFonts w:ascii="Calibri" w:eastAsia="Calibri" w:hAnsi="Calibri" w:cs="Calibri"/>
        </w:rPr>
        <w:t xml:space="preserve"> danych </w:t>
      </w:r>
      <w:r>
        <w:rPr>
          <w:rFonts w:ascii="Calibri" w:eastAsia="Calibri" w:hAnsi="Calibri" w:cs="Calibri"/>
        </w:rPr>
        <w:t>dotyczących procedury medycznej</w:t>
      </w:r>
      <w:r w:rsidRPr="37A24496">
        <w:rPr>
          <w:rFonts w:ascii="Calibri" w:eastAsia="Calibri" w:hAnsi="Calibri" w:cs="Calibri"/>
        </w:rPr>
        <w:t xml:space="preserve"> w środowisku integracyjnym CSIOZ znajduje się w załączonym do dokumentacji projekcie SoapUI.</w:t>
      </w:r>
    </w:p>
    <w:p w14:paraId="6AF17333" w14:textId="6BFD148D" w:rsidR="00B30074" w:rsidRPr="009E05A3" w:rsidRDefault="00B30074" w:rsidP="009E05A3">
      <w:pPr>
        <w:pStyle w:val="Nagwek4"/>
        <w:numPr>
          <w:ilvl w:val="0"/>
          <w:numId w:val="0"/>
        </w:numPr>
        <w:rPr>
          <w:smallCaps/>
        </w:rPr>
      </w:pPr>
      <w:bookmarkStart w:id="58" w:name="_Toc36513869"/>
      <w:r w:rsidRPr="009E05A3">
        <w:rPr>
          <w:smallCaps/>
        </w:rPr>
        <w:t>Wyszukanie danych dotyczących procedury medycznej</w:t>
      </w:r>
      <w:bookmarkEnd w:id="58"/>
    </w:p>
    <w:p w14:paraId="26EB2D6F" w14:textId="700C0D9F" w:rsidR="00B30074" w:rsidRDefault="00B30074" w:rsidP="00B30074">
      <w:pPr>
        <w:rPr>
          <w:rFonts w:ascii="Calibri" w:eastAsia="Calibri" w:hAnsi="Calibri" w:cs="Calibri"/>
        </w:rPr>
      </w:pPr>
      <w:r w:rsidRPr="6E01E5E9">
        <w:rPr>
          <w:rFonts w:ascii="Calibri" w:eastAsia="Calibri" w:hAnsi="Calibri" w:cs="Calibri"/>
        </w:rPr>
        <w:t>Operacja wyszukania danych</w:t>
      </w:r>
      <w:r w:rsidRPr="6E01E5E9">
        <w:rPr>
          <w:rFonts w:ascii="Calibri" w:eastAsia="Calibri" w:hAnsi="Calibri" w:cs="Calibri"/>
          <w:b/>
          <w:bCs/>
        </w:rPr>
        <w:t xml:space="preserve"> </w:t>
      </w:r>
      <w:r w:rsidRPr="00D1618D">
        <w:rPr>
          <w:rFonts w:ascii="Calibri" w:eastAsia="Calibri" w:hAnsi="Calibri" w:cs="Calibri"/>
          <w:bCs/>
        </w:rPr>
        <w:t>dotyczących procedur</w:t>
      </w:r>
      <w:r w:rsidR="00D1618D">
        <w:rPr>
          <w:rFonts w:ascii="Calibri" w:eastAsia="Calibri" w:hAnsi="Calibri" w:cs="Calibri"/>
          <w:bCs/>
        </w:rPr>
        <w:t>y</w:t>
      </w:r>
      <w:r w:rsidRPr="00D1618D">
        <w:rPr>
          <w:rFonts w:ascii="Calibri" w:eastAsia="Calibri" w:hAnsi="Calibri" w:cs="Calibri"/>
          <w:bCs/>
        </w:rPr>
        <w:t xml:space="preserve"> medyczn</w:t>
      </w:r>
      <w:r w:rsidR="00D1618D">
        <w:rPr>
          <w:rFonts w:ascii="Calibri" w:eastAsia="Calibri" w:hAnsi="Calibri" w:cs="Calibri"/>
          <w:bCs/>
        </w:rPr>
        <w:t xml:space="preserve">ej </w:t>
      </w:r>
      <w:r w:rsidRPr="6E01E5E9">
        <w:rPr>
          <w:rFonts w:ascii="Calibri" w:eastAsia="Calibri" w:hAnsi="Calibri" w:cs="Calibri"/>
        </w:rPr>
        <w:t xml:space="preserve">polega na wywołaniu metody </w:t>
      </w:r>
      <w:r w:rsidRPr="6E01E5E9">
        <w:rPr>
          <w:rFonts w:ascii="Calibri" w:eastAsia="Calibri" w:hAnsi="Calibri" w:cs="Calibri"/>
          <w:b/>
          <w:bCs/>
        </w:rPr>
        <w:t>search</w:t>
      </w:r>
      <w:r w:rsidR="00A6169F">
        <w:rPr>
          <w:rFonts w:ascii="Calibri" w:eastAsia="Calibri" w:hAnsi="Calibri" w:cs="Calibri"/>
          <w:b/>
          <w:bCs/>
        </w:rPr>
        <w:t xml:space="preserve"> (http GET)</w:t>
      </w:r>
      <w:r w:rsidRPr="6E01E5E9">
        <w:rPr>
          <w:rFonts w:ascii="Calibri" w:eastAsia="Calibri" w:hAnsi="Calibri" w:cs="Calibri"/>
          <w:b/>
          <w:bCs/>
        </w:rPr>
        <w:t xml:space="preserve"> </w:t>
      </w:r>
      <w:r w:rsidRPr="6E01E5E9">
        <w:rPr>
          <w:rFonts w:ascii="Calibri" w:eastAsia="Calibri" w:hAnsi="Calibri" w:cs="Calibri"/>
        </w:rPr>
        <w:t xml:space="preserve">na zasobie </w:t>
      </w:r>
      <w:r>
        <w:rPr>
          <w:rFonts w:ascii="Calibri" w:eastAsia="Calibri" w:hAnsi="Calibri" w:cs="Calibri"/>
          <w:b/>
          <w:bCs/>
        </w:rPr>
        <w:t>Procedure</w:t>
      </w:r>
      <w:r w:rsidRPr="6E01E5E9">
        <w:rPr>
          <w:rFonts w:ascii="Calibri" w:eastAsia="Calibri" w:hAnsi="Calibri" w:cs="Calibri"/>
        </w:rPr>
        <w:t xml:space="preserve">. W odpowiedzi zwracany jest zasób </w:t>
      </w:r>
      <w:r w:rsidRPr="6E01E5E9">
        <w:rPr>
          <w:rFonts w:ascii="Calibri" w:eastAsia="Calibri" w:hAnsi="Calibri" w:cs="Calibri"/>
          <w:b/>
          <w:bCs/>
        </w:rPr>
        <w:t xml:space="preserve">Bundle </w:t>
      </w:r>
      <w:r w:rsidRPr="6E01E5E9">
        <w:rPr>
          <w:rFonts w:ascii="Calibri" w:eastAsia="Calibri" w:hAnsi="Calibri" w:cs="Calibri"/>
        </w:rPr>
        <w:t xml:space="preserve">zawierający listę wyszukanych </w:t>
      </w:r>
      <w:r w:rsidR="00D1618D">
        <w:rPr>
          <w:rFonts w:ascii="Calibri" w:eastAsia="Calibri" w:hAnsi="Calibri" w:cs="Calibri"/>
        </w:rPr>
        <w:t xml:space="preserve">procedur </w:t>
      </w:r>
      <w:r w:rsidRPr="6E01E5E9"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b/>
          <w:bCs/>
        </w:rPr>
        <w:t>Procedure</w:t>
      </w:r>
      <w:r w:rsidRPr="6E01E5E9">
        <w:rPr>
          <w:rFonts w:ascii="Calibri" w:eastAsia="Calibri" w:hAnsi="Calibri" w:cs="Calibri"/>
        </w:rPr>
        <w:t xml:space="preserve">). Udostępniony serwer </w:t>
      </w:r>
      <w:r w:rsidR="004B6C90">
        <w:rPr>
          <w:rFonts w:ascii="Calibri" w:eastAsia="Calibri" w:hAnsi="Calibri" w:cs="Calibri"/>
        </w:rPr>
        <w:t xml:space="preserve">FHIR CSIOZ </w:t>
      </w:r>
      <w:r w:rsidRPr="6E01E5E9">
        <w:rPr>
          <w:rFonts w:ascii="Calibri" w:eastAsia="Calibri" w:hAnsi="Calibri" w:cs="Calibri"/>
        </w:rPr>
        <w:t xml:space="preserve">w pełni wspiera standard </w:t>
      </w:r>
      <w:r w:rsidRPr="6E01E5E9">
        <w:rPr>
          <w:rFonts w:ascii="Calibri" w:eastAsia="Calibri" w:hAnsi="Calibri" w:cs="Calibri"/>
          <w:b/>
          <w:bCs/>
        </w:rPr>
        <w:t>HL7 FHIR</w:t>
      </w:r>
      <w:r w:rsidRPr="6E01E5E9">
        <w:rPr>
          <w:rFonts w:ascii="Calibri" w:eastAsia="Calibri" w:hAnsi="Calibri" w:cs="Calibri"/>
        </w:rPr>
        <w:t xml:space="preserve">, jednak ze względów wydajnościowych, na potrzeby wyszukiwania </w:t>
      </w:r>
      <w:r>
        <w:rPr>
          <w:rFonts w:ascii="Calibri" w:eastAsia="Calibri" w:hAnsi="Calibri" w:cs="Calibri"/>
          <w:b/>
          <w:bCs/>
        </w:rPr>
        <w:t>Procedur</w:t>
      </w:r>
      <w:r w:rsidRPr="6E01E5E9">
        <w:rPr>
          <w:rFonts w:ascii="Calibri" w:eastAsia="Calibri" w:hAnsi="Calibri" w:cs="Calibri"/>
          <w:b/>
          <w:bCs/>
        </w:rPr>
        <w:t xml:space="preserve"> </w:t>
      </w:r>
      <w:r w:rsidRPr="6E01E5E9">
        <w:rPr>
          <w:rFonts w:ascii="Calibri" w:eastAsia="Calibri" w:hAnsi="Calibri" w:cs="Calibri"/>
        </w:rPr>
        <w:t>ustalony został ograniczony zbiór parametrów wyszukiwania.</w:t>
      </w:r>
    </w:p>
    <w:p w14:paraId="273ABCE4" w14:textId="77777777" w:rsidR="00B30074" w:rsidRDefault="00B30074" w:rsidP="00B3007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Dostępne parametry wyszukiwania:</w:t>
      </w:r>
    </w:p>
    <w:p w14:paraId="136D3ED6" w14:textId="3BC3D986" w:rsidR="00B30074" w:rsidRPr="00523558" w:rsidRDefault="00B30074" w:rsidP="0093576C">
      <w:pPr>
        <w:pStyle w:val="Akapitzlist"/>
        <w:numPr>
          <w:ilvl w:val="0"/>
          <w:numId w:val="45"/>
        </w:numPr>
        <w:rPr>
          <w:rFonts w:eastAsia="Calibri" w:cs="Calibri"/>
        </w:rPr>
      </w:pPr>
      <w:r w:rsidRPr="419C4A2D">
        <w:rPr>
          <w:rFonts w:eastAsia="Calibri" w:cs="Calibri"/>
          <w:b/>
          <w:bCs/>
        </w:rPr>
        <w:t>encounter</w:t>
      </w:r>
      <w:r w:rsidRPr="419C4A2D">
        <w:rPr>
          <w:rFonts w:eastAsia="Calibri" w:cs="Calibri"/>
        </w:rPr>
        <w:t xml:space="preserve"> </w:t>
      </w:r>
      <w:r w:rsidR="00A6169F" w:rsidRPr="419C4A2D">
        <w:rPr>
          <w:rFonts w:eastAsia="Calibri" w:cs="Calibri"/>
        </w:rPr>
        <w:t xml:space="preserve">(Encounter.id) </w:t>
      </w:r>
      <w:r w:rsidRPr="419C4A2D">
        <w:rPr>
          <w:rFonts w:eastAsia="Calibri" w:cs="Calibri"/>
        </w:rPr>
        <w:t>– identyfikator Zdarzenia Medycznego</w:t>
      </w:r>
      <w:r w:rsidR="009D59FC" w:rsidRPr="419C4A2D">
        <w:rPr>
          <w:rFonts w:eastAsia="Calibri" w:cs="Calibri"/>
        </w:rPr>
        <w:t>, w kontekście którego zarejestrowano procedurę.</w:t>
      </w:r>
    </w:p>
    <w:p w14:paraId="7A82AFB7" w14:textId="56A55D2C" w:rsidR="724EEB18" w:rsidRDefault="724EEB18" w:rsidP="0093576C">
      <w:pPr>
        <w:pStyle w:val="Akapitzlist"/>
        <w:numPr>
          <w:ilvl w:val="0"/>
          <w:numId w:val="45"/>
        </w:numPr>
      </w:pPr>
      <w:r w:rsidRPr="419C4A2D">
        <w:rPr>
          <w:rFonts w:eastAsia="Calibri" w:cs="Calibri"/>
          <w:b/>
          <w:bCs/>
        </w:rPr>
        <w:lastRenderedPageBreak/>
        <w:t>plfocaldevice</w:t>
      </w:r>
      <w:r w:rsidRPr="419C4A2D">
        <w:rPr>
          <w:rFonts w:eastAsia="Calibri" w:cs="Calibri"/>
        </w:rPr>
        <w:t xml:space="preserve"> </w:t>
      </w:r>
      <w:r w:rsidR="4DAB4CFE" w:rsidRPr="419C4A2D">
        <w:rPr>
          <w:rFonts w:eastAsia="Calibri" w:cs="Calibri"/>
        </w:rPr>
        <w:t>(Device</w:t>
      </w:r>
      <w:r w:rsidR="31DD4B1D" w:rsidRPr="419C4A2D">
        <w:rPr>
          <w:rFonts w:eastAsia="Calibri" w:cs="Calibri"/>
        </w:rPr>
        <w:t>/Device</w:t>
      </w:r>
      <w:r w:rsidR="4DAB4CFE" w:rsidRPr="419C4A2D">
        <w:rPr>
          <w:rFonts w:eastAsia="Calibri" w:cs="Calibri"/>
        </w:rPr>
        <w:t xml:space="preserve">.id) </w:t>
      </w:r>
      <w:r w:rsidRPr="419C4A2D">
        <w:rPr>
          <w:rFonts w:eastAsia="Calibri" w:cs="Calibri"/>
        </w:rPr>
        <w:t>-</w:t>
      </w:r>
      <w:r w:rsidR="4D1D631B" w:rsidRPr="419C4A2D">
        <w:rPr>
          <w:rFonts w:eastAsia="Calibri" w:cs="Calibri"/>
        </w:rPr>
        <w:t xml:space="preserve"> </w:t>
      </w:r>
      <w:r w:rsidRPr="419C4A2D">
        <w:rPr>
          <w:rFonts w:eastAsia="Calibri" w:cs="Calibri"/>
        </w:rPr>
        <w:t>identyfikator Urządzenia Medycznego, w kontekście którego zarejestrowano procedurę.</w:t>
      </w:r>
    </w:p>
    <w:p w14:paraId="465F97F9" w14:textId="7FF040DA" w:rsidR="419C4A2D" w:rsidRDefault="419C4A2D" w:rsidP="419C4A2D">
      <w:pPr>
        <w:rPr>
          <w:rFonts w:eastAsia="Calibri" w:cs="Calibri"/>
        </w:rPr>
      </w:pPr>
    </w:p>
    <w:p w14:paraId="44E599FE" w14:textId="48998E8A" w:rsidR="000C4FDB" w:rsidRPr="00EE5CAF" w:rsidRDefault="00A6169F" w:rsidP="000C4FDB">
      <w:pPr>
        <w:rPr>
          <w:rStyle w:val="Hipercze"/>
          <w:rFonts w:eastAsia="Calibri" w:cs="Calibri"/>
          <w:bCs/>
        </w:rPr>
      </w:pPr>
      <w:r>
        <w:rPr>
          <w:rStyle w:val="Hipercze"/>
          <w:rFonts w:eastAsia="Calibri" w:cs="Calibri"/>
          <w:bCs/>
        </w:rPr>
        <w:t>Żądanie</w:t>
      </w:r>
      <w:r w:rsidR="000C4FDB" w:rsidRPr="00EE5CAF">
        <w:rPr>
          <w:rStyle w:val="Hipercze"/>
          <w:rFonts w:eastAsia="Calibri" w:cs="Calibri"/>
          <w:bCs/>
        </w:rPr>
        <w:t xml:space="preserve"> </w:t>
      </w:r>
      <w:r w:rsidR="000C4FDB">
        <w:rPr>
          <w:rStyle w:val="Hipercze"/>
          <w:rFonts w:eastAsia="Calibri" w:cs="Calibri"/>
          <w:bCs/>
        </w:rPr>
        <w:t>wyszukania</w:t>
      </w:r>
      <w:r w:rsidR="000C4FDB" w:rsidRPr="00EE5CAF">
        <w:rPr>
          <w:rStyle w:val="Hipercze"/>
          <w:rFonts w:eastAsia="Calibri" w:cs="Calibri"/>
          <w:bCs/>
        </w:rPr>
        <w:t xml:space="preserve"> zasobu </w:t>
      </w:r>
      <w:r w:rsidR="000C4FDB" w:rsidRPr="00EE5CAF">
        <w:rPr>
          <w:rStyle w:val="Hipercze"/>
          <w:rFonts w:eastAsia="Calibri" w:cs="Calibri"/>
          <w:b/>
          <w:bCs/>
        </w:rPr>
        <w:t>Procedure</w:t>
      </w:r>
      <w:r w:rsidR="000C4FDB" w:rsidRPr="00EE5CAF">
        <w:rPr>
          <w:rStyle w:val="Hipercze"/>
          <w:rFonts w:eastAsia="Calibri" w:cs="Calibri"/>
          <w:bCs/>
        </w:rPr>
        <w:t xml:space="preserve"> powiązanego z </w:t>
      </w:r>
      <w:r w:rsidR="000C4FDB" w:rsidRPr="00EE5CAF">
        <w:rPr>
          <w:rStyle w:val="Hipercze"/>
          <w:rFonts w:eastAsia="Calibri" w:cs="Calibri"/>
          <w:b/>
          <w:bCs/>
        </w:rPr>
        <w:t>Encounter</w:t>
      </w:r>
      <w:r w:rsidR="000C4FDB" w:rsidRPr="00EE5CAF">
        <w:rPr>
          <w:rStyle w:val="Hipercze"/>
          <w:rFonts w:eastAsia="Calibri" w:cs="Calibri"/>
          <w:bCs/>
        </w:rPr>
        <w:t>:</w:t>
      </w:r>
    </w:p>
    <w:p w14:paraId="37518901" w14:textId="44C77872" w:rsidR="000C4FDB" w:rsidRPr="003E51A4" w:rsidRDefault="000C4FDB" w:rsidP="000C4FDB">
      <w:pPr>
        <w:rPr>
          <w:rFonts w:ascii="Calibri" w:eastAsia="Calibri" w:hAnsi="Calibri" w:cs="Calibri"/>
          <w:b/>
          <w:bCs/>
          <w:lang w:val="en-US"/>
        </w:rPr>
      </w:pPr>
      <w:r w:rsidRPr="419C4A2D">
        <w:rPr>
          <w:rFonts w:ascii="Calibri" w:eastAsia="Calibri" w:hAnsi="Calibri" w:cs="Calibri"/>
          <w:b/>
          <w:bCs/>
          <w:lang w:val="en-US"/>
        </w:rPr>
        <w:t xml:space="preserve">GET </w:t>
      </w:r>
      <w:r w:rsidRPr="419C4A2D">
        <w:rPr>
          <w:b/>
          <w:bCs/>
          <w:lang w:val="en-GB"/>
        </w:rPr>
        <w:t>https://</w:t>
      </w:r>
      <w:r w:rsidRPr="419C4A2D">
        <w:rPr>
          <w:rFonts w:ascii="Calibri" w:eastAsia="Calibri" w:hAnsi="Calibri" w:cs="Calibri"/>
          <w:b/>
          <w:bCs/>
          <w:color w:val="1D1C1D"/>
          <w:lang w:val="en-GB"/>
        </w:rPr>
        <w:t>{adres serwera FHIR}</w:t>
      </w:r>
      <w:r w:rsidRPr="419C4A2D">
        <w:rPr>
          <w:b/>
          <w:bCs/>
          <w:lang w:val="en-GB"/>
        </w:rPr>
        <w:t>/fhir</w:t>
      </w:r>
      <w:r w:rsidR="00A6169F" w:rsidRPr="419C4A2D">
        <w:rPr>
          <w:rStyle w:val="Hipercze"/>
          <w:rFonts w:eastAsia="Calibri" w:cs="Calibri"/>
          <w:b/>
          <w:bCs/>
          <w:u w:val="none"/>
          <w:lang w:val="en-US"/>
        </w:rPr>
        <w:t>/Procedure?encounter={Encounter.id}</w:t>
      </w:r>
    </w:p>
    <w:p w14:paraId="4F88BEA9" w14:textId="6514E026" w:rsidR="00B30074" w:rsidRDefault="00B30074" w:rsidP="419C4A2D">
      <w:pPr>
        <w:rPr>
          <w:rStyle w:val="Hipercze"/>
          <w:rFonts w:eastAsia="Calibri" w:cs="Calibri"/>
        </w:rPr>
      </w:pPr>
    </w:p>
    <w:p w14:paraId="5A6ED1B7" w14:textId="0C1B038C" w:rsidR="00B30074" w:rsidRDefault="1494D6C4" w:rsidP="419C4A2D">
      <w:pPr>
        <w:rPr>
          <w:rStyle w:val="Hipercze"/>
          <w:rFonts w:eastAsia="Calibri" w:cs="Calibri"/>
        </w:rPr>
      </w:pPr>
      <w:r w:rsidRPr="419C4A2D">
        <w:rPr>
          <w:rStyle w:val="Hipercze"/>
          <w:rFonts w:eastAsia="Calibri" w:cs="Calibri"/>
        </w:rPr>
        <w:t xml:space="preserve">Żądanie wyszukania zasobu </w:t>
      </w:r>
      <w:r w:rsidRPr="419C4A2D">
        <w:rPr>
          <w:rStyle w:val="Hipercze"/>
          <w:rFonts w:eastAsia="Calibri" w:cs="Calibri"/>
          <w:b/>
          <w:bCs/>
        </w:rPr>
        <w:t>Procedure</w:t>
      </w:r>
      <w:r w:rsidRPr="419C4A2D">
        <w:rPr>
          <w:rStyle w:val="Hipercze"/>
          <w:rFonts w:eastAsia="Calibri" w:cs="Calibri"/>
        </w:rPr>
        <w:t xml:space="preserve"> powiązanego z </w:t>
      </w:r>
      <w:r w:rsidRPr="419C4A2D">
        <w:rPr>
          <w:rStyle w:val="Hipercze"/>
          <w:rFonts w:eastAsia="Calibri" w:cs="Calibri"/>
          <w:b/>
          <w:bCs/>
        </w:rPr>
        <w:t>Device</w:t>
      </w:r>
      <w:r w:rsidRPr="419C4A2D">
        <w:rPr>
          <w:rStyle w:val="Hipercze"/>
          <w:rFonts w:eastAsia="Calibri" w:cs="Calibri"/>
        </w:rPr>
        <w:t>:</w:t>
      </w:r>
    </w:p>
    <w:p w14:paraId="7B2470F9" w14:textId="1F602366" w:rsidR="00B30074" w:rsidRDefault="1494D6C4" w:rsidP="419C4A2D">
      <w:pPr>
        <w:rPr>
          <w:rFonts w:ascii="Calibri" w:eastAsia="Calibri" w:hAnsi="Calibri" w:cs="Calibri"/>
          <w:b/>
          <w:bCs/>
          <w:lang w:val="en-US"/>
        </w:rPr>
      </w:pPr>
      <w:r w:rsidRPr="419C4A2D">
        <w:rPr>
          <w:rFonts w:ascii="Calibri" w:eastAsia="Calibri" w:hAnsi="Calibri" w:cs="Calibri"/>
          <w:b/>
          <w:bCs/>
          <w:lang w:val="en-US"/>
        </w:rPr>
        <w:t xml:space="preserve">GET </w:t>
      </w:r>
      <w:r w:rsidRPr="419C4A2D">
        <w:rPr>
          <w:b/>
          <w:bCs/>
          <w:lang w:val="en-GB"/>
        </w:rPr>
        <w:t>https://</w:t>
      </w:r>
      <w:r w:rsidRPr="419C4A2D">
        <w:rPr>
          <w:rFonts w:ascii="Calibri" w:eastAsia="Calibri" w:hAnsi="Calibri" w:cs="Calibri"/>
          <w:b/>
          <w:bCs/>
          <w:color w:val="1D1C1D"/>
          <w:lang w:val="en-GB"/>
        </w:rPr>
        <w:t>{adres serwera FHIR}</w:t>
      </w:r>
      <w:r w:rsidRPr="419C4A2D">
        <w:rPr>
          <w:b/>
          <w:bCs/>
          <w:lang w:val="en-GB"/>
        </w:rPr>
        <w:t>/fhir</w:t>
      </w:r>
      <w:r w:rsidRPr="419C4A2D">
        <w:rPr>
          <w:rStyle w:val="Hipercze"/>
          <w:rFonts w:eastAsia="Calibri" w:cs="Calibri"/>
          <w:b/>
          <w:bCs/>
          <w:u w:val="none"/>
          <w:lang w:val="en-US"/>
        </w:rPr>
        <w:t>/Procedure?plfocaldevice=Device/{Device.id}</w:t>
      </w:r>
    </w:p>
    <w:p w14:paraId="4615BFDB" w14:textId="732E6225" w:rsidR="00B30074" w:rsidRDefault="00B30074" w:rsidP="419C4A2D">
      <w:pPr>
        <w:rPr>
          <w:rFonts w:ascii="Calibri" w:eastAsia="Calibri" w:hAnsi="Calibri" w:cs="Calibri"/>
        </w:rPr>
      </w:pPr>
    </w:p>
    <w:p w14:paraId="33042B1B" w14:textId="4B603A97" w:rsidR="00A6169F" w:rsidRDefault="00A6169F" w:rsidP="419C4A2D">
      <w:pPr>
        <w:jc w:val="left"/>
        <w:rPr>
          <w:rFonts w:ascii="Calibri" w:eastAsia="Calibri" w:hAnsi="Calibri" w:cs="Calibri"/>
        </w:rPr>
      </w:pPr>
      <w:r w:rsidRPr="419C4A2D">
        <w:rPr>
          <w:rFonts w:ascii="Calibri" w:eastAsia="Calibri" w:hAnsi="Calibri" w:cs="Calibri"/>
        </w:rPr>
        <w:t xml:space="preserve">W przypadku gdy żądanie zostało zbudowane prawidłowo, serwer powinien zwrócić kod odpowiedzi </w:t>
      </w:r>
      <w:r w:rsidRPr="419C4A2D">
        <w:rPr>
          <w:rFonts w:ascii="Calibri" w:eastAsia="Calibri" w:hAnsi="Calibri" w:cs="Calibri"/>
          <w:b/>
          <w:bCs/>
        </w:rPr>
        <w:t>HTTP 200</w:t>
      </w:r>
      <w:r w:rsidRPr="419C4A2D">
        <w:rPr>
          <w:rFonts w:ascii="Calibri" w:eastAsia="Calibri" w:hAnsi="Calibri" w:cs="Calibri"/>
        </w:rPr>
        <w:t xml:space="preserve"> wraz z odpowiedzią zawierają</w:t>
      </w:r>
      <w:r w:rsidR="2A083226" w:rsidRPr="419C4A2D">
        <w:rPr>
          <w:rFonts w:ascii="Calibri" w:eastAsia="Calibri" w:hAnsi="Calibri" w:cs="Calibri"/>
        </w:rPr>
        <w:t>cą</w:t>
      </w:r>
      <w:r w:rsidRPr="419C4A2D">
        <w:rPr>
          <w:rFonts w:ascii="Calibri" w:eastAsia="Calibri" w:hAnsi="Calibri" w:cs="Calibri"/>
        </w:rPr>
        <w:t xml:space="preserve"> wynik wyszukania.</w:t>
      </w:r>
    </w:p>
    <w:p w14:paraId="29450BC5" w14:textId="77777777" w:rsidR="00A6169F" w:rsidRDefault="00A6169F" w:rsidP="00B30074">
      <w:pPr>
        <w:rPr>
          <w:rFonts w:ascii="Calibri" w:hAnsi="Calibri" w:cs="Times New Roman"/>
        </w:rPr>
      </w:pPr>
    </w:p>
    <w:p w14:paraId="4B6E1B49" w14:textId="516EE990" w:rsidR="00B30074" w:rsidRDefault="00B30074" w:rsidP="00B30074">
      <w:pPr>
        <w:rPr>
          <w:rFonts w:ascii="Calibri" w:hAnsi="Calibri" w:cs="Times New Roman"/>
        </w:rPr>
      </w:pPr>
      <w:r w:rsidRPr="00471325">
        <w:rPr>
          <w:rFonts w:ascii="Calibri" w:hAnsi="Calibri" w:cs="Times New Roman"/>
        </w:rPr>
        <w:t xml:space="preserve">Przykład wyszukania </w:t>
      </w:r>
      <w:r>
        <w:rPr>
          <w:rFonts w:ascii="Calibri" w:hAnsi="Calibri" w:cs="Times New Roman"/>
        </w:rPr>
        <w:t xml:space="preserve">danych </w:t>
      </w:r>
      <w:r w:rsidR="000E18D0">
        <w:rPr>
          <w:rFonts w:ascii="Calibri" w:hAnsi="Calibri" w:cs="Times New Roman"/>
        </w:rPr>
        <w:t>procedury medycznej</w:t>
      </w:r>
      <w:r w:rsidRPr="00471325">
        <w:rPr>
          <w:rFonts w:ascii="Calibri" w:hAnsi="Calibri" w:cs="Times New Roman"/>
        </w:rPr>
        <w:t xml:space="preserve"> w środowisku integracyjnym CSIOZ </w:t>
      </w:r>
      <w:r>
        <w:rPr>
          <w:rFonts w:ascii="Calibri" w:hAnsi="Calibri" w:cs="Times New Roman"/>
        </w:rPr>
        <w:t>znajduje się w </w:t>
      </w:r>
      <w:r w:rsidRPr="00471325">
        <w:rPr>
          <w:rFonts w:ascii="Calibri" w:hAnsi="Calibri" w:cs="Times New Roman"/>
        </w:rPr>
        <w:t>załączonym do dokumentacji projekcie SoapUI.</w:t>
      </w:r>
    </w:p>
    <w:p w14:paraId="378B32FA" w14:textId="45C0FD0C" w:rsidR="00AE39F1" w:rsidRDefault="00AE39F1" w:rsidP="009E05A3">
      <w:pPr>
        <w:pStyle w:val="Nagwek4"/>
        <w:numPr>
          <w:ilvl w:val="0"/>
          <w:numId w:val="0"/>
        </w:numPr>
      </w:pPr>
      <w:bookmarkStart w:id="59" w:name="_Toc36513870"/>
      <w:r w:rsidRPr="009E05A3">
        <w:rPr>
          <w:smallCaps/>
        </w:rPr>
        <w:t>Aktualizacja danych dotyczących procedury medycznej</w:t>
      </w:r>
      <w:bookmarkEnd w:id="59"/>
    </w:p>
    <w:p w14:paraId="722F7EED" w14:textId="13A654DA" w:rsidR="00AE39F1" w:rsidRDefault="00AE39F1" w:rsidP="00AE39F1">
      <w:pPr>
        <w:rPr>
          <w:lang w:eastAsia="pl-PL"/>
        </w:rPr>
      </w:pPr>
      <w:r w:rsidRPr="5A359236">
        <w:rPr>
          <w:lang w:eastAsia="pl-PL"/>
        </w:rPr>
        <w:t xml:space="preserve">Operacja </w:t>
      </w:r>
      <w:r>
        <w:rPr>
          <w:lang w:eastAsia="pl-PL"/>
        </w:rPr>
        <w:t>aktualizacji</w:t>
      </w:r>
      <w:r w:rsidRPr="5A359236">
        <w:rPr>
          <w:lang w:eastAsia="pl-PL"/>
        </w:rPr>
        <w:t xml:space="preserve"> danych </w:t>
      </w:r>
      <w:r w:rsidRPr="00AE39F1">
        <w:rPr>
          <w:bCs/>
          <w:lang w:eastAsia="pl-PL"/>
        </w:rPr>
        <w:t>dotyczących</w:t>
      </w:r>
      <w:r>
        <w:rPr>
          <w:b/>
          <w:bCs/>
          <w:lang w:eastAsia="pl-PL"/>
        </w:rPr>
        <w:t xml:space="preserve"> procedury medycznej</w:t>
      </w:r>
      <w:r w:rsidRPr="5A359236">
        <w:rPr>
          <w:lang w:eastAsia="pl-PL"/>
        </w:rPr>
        <w:t xml:space="preserve"> polega na wywołaniu metody </w:t>
      </w:r>
      <w:r>
        <w:rPr>
          <w:b/>
          <w:bCs/>
          <w:lang w:eastAsia="pl-PL"/>
        </w:rPr>
        <w:t>update</w:t>
      </w:r>
      <w:r w:rsidRPr="5A359236">
        <w:rPr>
          <w:lang w:eastAsia="pl-PL"/>
        </w:rPr>
        <w:t xml:space="preserve"> </w:t>
      </w:r>
      <w:r>
        <w:rPr>
          <w:lang w:eastAsia="pl-PL"/>
        </w:rPr>
        <w:t>(</w:t>
      </w:r>
      <w:r w:rsidRPr="00CE45C0">
        <w:rPr>
          <w:b/>
          <w:lang w:eastAsia="pl-PL"/>
        </w:rPr>
        <w:t>http PUT</w:t>
      </w:r>
      <w:r>
        <w:rPr>
          <w:lang w:eastAsia="pl-PL"/>
        </w:rPr>
        <w:t xml:space="preserve">) </w:t>
      </w:r>
      <w:r w:rsidRPr="5A359236">
        <w:rPr>
          <w:lang w:eastAsia="pl-PL"/>
        </w:rPr>
        <w:t xml:space="preserve">na zasobie </w:t>
      </w:r>
      <w:r>
        <w:rPr>
          <w:b/>
          <w:bCs/>
          <w:lang w:eastAsia="pl-PL"/>
        </w:rPr>
        <w:t>Procedure</w:t>
      </w:r>
      <w:r w:rsidRPr="5A359236">
        <w:rPr>
          <w:lang w:eastAsia="pl-PL"/>
        </w:rPr>
        <w:t xml:space="preserve"> z użyciem profilu </w:t>
      </w:r>
      <w:r w:rsidRPr="5A359236">
        <w:rPr>
          <w:b/>
          <w:bCs/>
          <w:lang w:eastAsia="pl-PL"/>
        </w:rPr>
        <w:t>PLMedicalEvent</w:t>
      </w:r>
      <w:r>
        <w:rPr>
          <w:b/>
          <w:bCs/>
          <w:lang w:eastAsia="pl-PL"/>
        </w:rPr>
        <w:t>Procedure</w:t>
      </w:r>
      <w:r w:rsidR="00A52D4C">
        <w:rPr>
          <w:b/>
          <w:bCs/>
          <w:lang w:eastAsia="pl-PL"/>
        </w:rPr>
        <w:t xml:space="preserve"> </w:t>
      </w:r>
      <w:r w:rsidR="00A52D4C">
        <w:rPr>
          <w:bCs/>
          <w:lang w:eastAsia="pl-PL"/>
        </w:rPr>
        <w:t xml:space="preserve">lub </w:t>
      </w:r>
      <w:r w:rsidR="00A52D4C" w:rsidRPr="00A52D4C">
        <w:rPr>
          <w:b/>
          <w:bCs/>
          <w:lang w:eastAsia="pl-PL"/>
        </w:rPr>
        <w:t>PL MedicalDeviceProcedure</w:t>
      </w:r>
      <w:r w:rsidRPr="5A359236">
        <w:rPr>
          <w:lang w:eastAsia="pl-PL"/>
        </w:rPr>
        <w:t xml:space="preserve"> (</w:t>
      </w:r>
      <w:r>
        <w:rPr>
          <w:lang w:eastAsia="pl-PL"/>
        </w:rPr>
        <w:t>aktualizowany</w:t>
      </w:r>
      <w:r w:rsidRPr="5A359236">
        <w:rPr>
          <w:lang w:eastAsia="pl-PL"/>
        </w:rPr>
        <w:t xml:space="preserve"> zasób </w:t>
      </w:r>
      <w:r>
        <w:rPr>
          <w:b/>
          <w:bCs/>
          <w:lang w:eastAsia="pl-PL"/>
        </w:rPr>
        <w:t>Procedure</w:t>
      </w:r>
      <w:r w:rsidRPr="5A359236">
        <w:rPr>
          <w:lang w:eastAsia="pl-PL"/>
        </w:rPr>
        <w:t xml:space="preserve"> musi być prawidłowo wal</w:t>
      </w:r>
      <w:r>
        <w:rPr>
          <w:lang w:eastAsia="pl-PL"/>
        </w:rPr>
        <w:t>idowany przez profil).</w:t>
      </w:r>
    </w:p>
    <w:p w14:paraId="23254FB2" w14:textId="77777777" w:rsidR="00AE39F1" w:rsidRDefault="00AE39F1" w:rsidP="00AE39F1">
      <w:pPr>
        <w:rPr>
          <w:lang w:eastAsia="pl-PL"/>
        </w:rPr>
      </w:pPr>
    </w:p>
    <w:p w14:paraId="696F3468" w14:textId="0C6B677F" w:rsidR="00AE39F1" w:rsidRPr="005C2614" w:rsidRDefault="005F138A" w:rsidP="00AE39F1">
      <w:pPr>
        <w:rPr>
          <w:b/>
          <w:u w:val="single"/>
          <w:lang w:eastAsia="pl-PL"/>
        </w:rPr>
      </w:pPr>
      <w:r>
        <w:rPr>
          <w:u w:val="single"/>
          <w:lang w:eastAsia="pl-PL"/>
        </w:rPr>
        <w:t>Żądanie</w:t>
      </w:r>
      <w:r w:rsidR="00AE39F1" w:rsidRPr="005C2614">
        <w:rPr>
          <w:u w:val="single"/>
          <w:lang w:eastAsia="pl-PL"/>
        </w:rPr>
        <w:t xml:space="preserve"> </w:t>
      </w:r>
      <w:r w:rsidR="00AE39F1">
        <w:rPr>
          <w:u w:val="single"/>
          <w:lang w:eastAsia="pl-PL"/>
        </w:rPr>
        <w:t>aktualizacji</w:t>
      </w:r>
      <w:r w:rsidR="00AE39F1" w:rsidRPr="005C2614">
        <w:rPr>
          <w:u w:val="single"/>
          <w:lang w:eastAsia="pl-PL"/>
        </w:rPr>
        <w:t xml:space="preserve"> danych </w:t>
      </w:r>
      <w:r w:rsidR="00AE39F1">
        <w:rPr>
          <w:u w:val="single"/>
          <w:lang w:eastAsia="pl-PL"/>
        </w:rPr>
        <w:t>dotyczących procedury medycznej</w:t>
      </w:r>
      <w:r w:rsidR="00AE39F1" w:rsidRPr="00267E33">
        <w:rPr>
          <w:u w:val="single"/>
          <w:lang w:eastAsia="pl-PL"/>
        </w:rPr>
        <w:t>:</w:t>
      </w:r>
    </w:p>
    <w:p w14:paraId="6A3A6454" w14:textId="57E4E308" w:rsidR="00AE39F1" w:rsidRPr="00EE5CAF" w:rsidRDefault="00AE39F1" w:rsidP="00AE39F1">
      <w:pPr>
        <w:rPr>
          <w:b/>
          <w:bCs/>
          <w:lang w:val="en-US" w:eastAsia="pl-PL"/>
        </w:rPr>
      </w:pPr>
      <w:r w:rsidRPr="37A24496">
        <w:rPr>
          <w:b/>
          <w:bCs/>
          <w:lang w:val="en-US" w:eastAsia="pl-PL"/>
        </w:rPr>
        <w:t xml:space="preserve">PUT </w:t>
      </w:r>
      <w:r w:rsidRPr="37A24496">
        <w:rPr>
          <w:b/>
          <w:bCs/>
          <w:lang w:val="en-GB"/>
        </w:rPr>
        <w:t>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</w:t>
      </w:r>
      <w:r w:rsidRPr="37A24496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/</w:t>
      </w:r>
      <w:r>
        <w:rPr>
          <w:b/>
          <w:bCs/>
          <w:lang w:eastAsia="pl-PL"/>
        </w:rPr>
        <w:t>Procedure</w:t>
      </w:r>
      <w:r w:rsidR="005F138A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/{</w:t>
      </w:r>
      <w:r w:rsidR="005F138A">
        <w:rPr>
          <w:b/>
          <w:bCs/>
          <w:lang w:eastAsia="pl-PL"/>
        </w:rPr>
        <w:t>Procedure</w:t>
      </w:r>
      <w:r w:rsidR="005F138A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.id}</w:t>
      </w:r>
    </w:p>
    <w:p w14:paraId="5D27CF98" w14:textId="07FD5EBF" w:rsidR="00AE39F1" w:rsidRDefault="00AE39F1" w:rsidP="00AE39F1">
      <w:pPr>
        <w:rPr>
          <w:b/>
          <w:lang w:eastAsia="pl-PL"/>
        </w:rPr>
      </w:pPr>
      <w:r w:rsidRPr="00783DB2">
        <w:rPr>
          <w:lang w:eastAsia="pl-PL"/>
        </w:rPr>
        <w:t xml:space="preserve">gdzie w </w:t>
      </w:r>
      <w:r w:rsidRPr="00783DB2">
        <w:rPr>
          <w:i/>
          <w:lang w:eastAsia="pl-PL"/>
        </w:rPr>
        <w:t>body</w:t>
      </w:r>
      <w:r w:rsidRPr="00783DB2">
        <w:rPr>
          <w:lang w:eastAsia="pl-PL"/>
        </w:rPr>
        <w:t xml:space="preserve"> podany jest kompletny zasób </w:t>
      </w:r>
      <w:r>
        <w:rPr>
          <w:b/>
          <w:bCs/>
          <w:lang w:eastAsia="pl-PL"/>
        </w:rPr>
        <w:t>Procedure</w:t>
      </w:r>
    </w:p>
    <w:p w14:paraId="5B53D555" w14:textId="77777777" w:rsidR="00AE39F1" w:rsidRDefault="00AE39F1" w:rsidP="00AE39F1">
      <w:pPr>
        <w:rPr>
          <w:b/>
          <w:lang w:eastAsia="pl-PL"/>
        </w:rPr>
      </w:pPr>
    </w:p>
    <w:p w14:paraId="3A2BF2EC" w14:textId="30B90F1C" w:rsidR="00AE39F1" w:rsidRDefault="00AE39F1" w:rsidP="00AE39F1">
      <w:pPr>
        <w:jc w:val="left"/>
        <w:rPr>
          <w:rFonts w:ascii="Calibri" w:eastAsia="Calibri" w:hAnsi="Calibri" w:cs="Calibri"/>
        </w:rPr>
      </w:pPr>
      <w:r w:rsidRPr="1F88C433">
        <w:rPr>
          <w:rFonts w:ascii="Calibri" w:eastAsia="Calibri" w:hAnsi="Calibri" w:cs="Calibri"/>
        </w:rPr>
        <w:lastRenderedPageBreak/>
        <w:t xml:space="preserve">W przypadku gdy </w:t>
      </w:r>
      <w:r>
        <w:rPr>
          <w:rFonts w:ascii="Calibri" w:eastAsia="Calibri" w:hAnsi="Calibri" w:cs="Calibri"/>
        </w:rPr>
        <w:t>żądanie realizacji operacji</w:t>
      </w:r>
      <w:r w:rsidRPr="1F88C433">
        <w:rPr>
          <w:rFonts w:ascii="Calibri" w:eastAsia="Calibri" w:hAnsi="Calibri" w:cs="Calibri"/>
        </w:rPr>
        <w:t xml:space="preserve"> został</w:t>
      </w:r>
      <w:r>
        <w:rPr>
          <w:rFonts w:ascii="Calibri" w:eastAsia="Calibri" w:hAnsi="Calibri" w:cs="Calibri"/>
        </w:rPr>
        <w:t>o zbudowane</w:t>
      </w:r>
      <w:r w:rsidRPr="1F88C433">
        <w:rPr>
          <w:rFonts w:ascii="Calibri" w:eastAsia="Calibri" w:hAnsi="Calibri" w:cs="Calibri"/>
        </w:rPr>
        <w:t xml:space="preserve"> prawidłowo, serwer powinien zwrócić kod odpowiedzi </w:t>
      </w:r>
      <w:r>
        <w:rPr>
          <w:rFonts w:ascii="Calibri" w:eastAsia="Calibri" w:hAnsi="Calibri" w:cs="Calibri"/>
          <w:b/>
          <w:bCs/>
        </w:rPr>
        <w:t>HTTP 200</w:t>
      </w:r>
      <w:r w:rsidRPr="1F88C433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</w:rPr>
        <w:t xml:space="preserve">wraz ze zaktualizowanym zasobem </w:t>
      </w:r>
      <w:r>
        <w:rPr>
          <w:b/>
          <w:bCs/>
          <w:lang w:eastAsia="pl-PL"/>
        </w:rPr>
        <w:t>Procedure</w:t>
      </w:r>
      <w:r w:rsidRPr="1F88C433">
        <w:rPr>
          <w:rFonts w:ascii="Calibri" w:eastAsia="Calibri" w:hAnsi="Calibri" w:cs="Calibri"/>
        </w:rPr>
        <w:t>.</w:t>
      </w:r>
    </w:p>
    <w:p w14:paraId="431327CB" w14:textId="77777777" w:rsidR="00AE39F1" w:rsidRDefault="00AE39F1" w:rsidP="00AE39F1">
      <w:pPr>
        <w:rPr>
          <w:rFonts w:ascii="Calibri" w:eastAsia="Calibri" w:hAnsi="Calibri" w:cs="Calibri"/>
        </w:rPr>
      </w:pPr>
    </w:p>
    <w:p w14:paraId="50EA6B57" w14:textId="22A4B9D6" w:rsidR="00AE39F1" w:rsidRDefault="00AE39F1" w:rsidP="00AE39F1">
      <w:pPr>
        <w:rPr>
          <w:rFonts w:ascii="Calibri" w:eastAsia="Calibri" w:hAnsi="Calibri" w:cs="Calibri"/>
        </w:rPr>
      </w:pPr>
      <w:r w:rsidRPr="37A24496">
        <w:rPr>
          <w:rFonts w:ascii="Calibri" w:eastAsia="Calibri" w:hAnsi="Calibri" w:cs="Calibri"/>
        </w:rPr>
        <w:t xml:space="preserve">Przykład aktualizacji danych </w:t>
      </w:r>
      <w:r w:rsidR="005F138A">
        <w:rPr>
          <w:rFonts w:ascii="Calibri" w:eastAsia="Calibri" w:hAnsi="Calibri" w:cs="Calibri"/>
        </w:rPr>
        <w:t>procedury medycznej</w:t>
      </w:r>
      <w:r w:rsidRPr="37A24496">
        <w:rPr>
          <w:rFonts w:ascii="Calibri" w:eastAsia="Calibri" w:hAnsi="Calibri" w:cs="Calibri"/>
        </w:rPr>
        <w:t xml:space="preserve"> w środowisku integracyjnym CSIOZ znajduje się w załączonym do dokumentacji projekcie SoapUI.</w:t>
      </w:r>
    </w:p>
    <w:p w14:paraId="630A22AA" w14:textId="10A54B3E" w:rsidR="00CE539A" w:rsidRPr="009E05A3" w:rsidRDefault="00CE539A" w:rsidP="009E05A3">
      <w:pPr>
        <w:pStyle w:val="Nagwek4"/>
        <w:numPr>
          <w:ilvl w:val="0"/>
          <w:numId w:val="0"/>
        </w:numPr>
        <w:rPr>
          <w:smallCaps/>
        </w:rPr>
      </w:pPr>
      <w:bookmarkStart w:id="60" w:name="_Toc36513871"/>
      <w:r w:rsidRPr="009E05A3">
        <w:rPr>
          <w:smallCaps/>
        </w:rPr>
        <w:t>Usunięcie danych dotyczących procedury medycznej</w:t>
      </w:r>
      <w:bookmarkEnd w:id="60"/>
    </w:p>
    <w:p w14:paraId="16E0C161" w14:textId="16000931" w:rsidR="00CE539A" w:rsidRDefault="00CE539A" w:rsidP="00CE539A">
      <w:pPr>
        <w:rPr>
          <w:lang w:eastAsia="pl-PL"/>
        </w:rPr>
      </w:pPr>
      <w:r w:rsidRPr="5A359236">
        <w:rPr>
          <w:lang w:eastAsia="pl-PL"/>
        </w:rPr>
        <w:t xml:space="preserve">Operacja </w:t>
      </w:r>
      <w:r>
        <w:rPr>
          <w:lang w:eastAsia="pl-PL"/>
        </w:rPr>
        <w:t xml:space="preserve">usunięcia danych </w:t>
      </w:r>
      <w:r w:rsidRPr="00CE539A">
        <w:t>dotyczących</w:t>
      </w:r>
      <w:r>
        <w:rPr>
          <w:b/>
        </w:rPr>
        <w:t xml:space="preserve"> procedury medycznej </w:t>
      </w:r>
      <w:r w:rsidRPr="5A359236">
        <w:rPr>
          <w:lang w:eastAsia="pl-PL"/>
        </w:rPr>
        <w:t xml:space="preserve">polega na wywołaniu metody </w:t>
      </w:r>
      <w:r>
        <w:rPr>
          <w:b/>
          <w:bCs/>
          <w:lang w:eastAsia="pl-PL"/>
        </w:rPr>
        <w:t>delete</w:t>
      </w:r>
      <w:r w:rsidRPr="5A359236">
        <w:rPr>
          <w:lang w:eastAsia="pl-PL"/>
        </w:rPr>
        <w:t xml:space="preserve"> </w:t>
      </w:r>
      <w:r>
        <w:rPr>
          <w:lang w:eastAsia="pl-PL"/>
        </w:rPr>
        <w:t>(</w:t>
      </w:r>
      <w:r w:rsidRPr="002A0610">
        <w:rPr>
          <w:b/>
          <w:lang w:eastAsia="pl-PL"/>
        </w:rPr>
        <w:t>http DELETE</w:t>
      </w:r>
      <w:r>
        <w:rPr>
          <w:lang w:eastAsia="pl-PL"/>
        </w:rPr>
        <w:t xml:space="preserve">) </w:t>
      </w:r>
      <w:r w:rsidRPr="5A359236">
        <w:rPr>
          <w:lang w:eastAsia="pl-PL"/>
        </w:rPr>
        <w:t xml:space="preserve">na zasobie </w:t>
      </w:r>
      <w:r>
        <w:rPr>
          <w:b/>
          <w:bCs/>
          <w:lang w:eastAsia="pl-PL"/>
        </w:rPr>
        <w:t>Procedure</w:t>
      </w:r>
      <w:r>
        <w:rPr>
          <w:lang w:eastAsia="pl-PL"/>
        </w:rPr>
        <w:t>. Wywołanie operacji wymaga podania referencji do</w:t>
      </w:r>
      <w:r w:rsidRPr="002A0610">
        <w:rPr>
          <w:lang w:eastAsia="pl-PL"/>
        </w:rPr>
        <w:t xml:space="preserve"> usuwanego zasobu</w:t>
      </w:r>
      <w:r>
        <w:rPr>
          <w:lang w:eastAsia="pl-PL"/>
        </w:rPr>
        <w:t xml:space="preserve"> (</w:t>
      </w:r>
      <w:r>
        <w:rPr>
          <w:b/>
          <w:bCs/>
          <w:lang w:eastAsia="pl-PL"/>
        </w:rPr>
        <w:t>Procedure</w:t>
      </w:r>
      <w:r w:rsidRPr="009344EF">
        <w:rPr>
          <w:b/>
          <w:lang w:eastAsia="pl-PL"/>
        </w:rPr>
        <w:t>.id</w:t>
      </w:r>
      <w:r>
        <w:rPr>
          <w:lang w:eastAsia="pl-PL"/>
        </w:rPr>
        <w:t>)</w:t>
      </w:r>
    </w:p>
    <w:p w14:paraId="4767761D" w14:textId="77777777" w:rsidR="00CE539A" w:rsidRPr="00EE5CAF" w:rsidRDefault="00CE539A" w:rsidP="00CE539A">
      <w:pPr>
        <w:rPr>
          <w:rStyle w:val="Hipercze"/>
          <w:rFonts w:eastAsia="Calibri" w:cs="Calibri"/>
          <w:bCs/>
        </w:rPr>
      </w:pPr>
    </w:p>
    <w:p w14:paraId="672B0223" w14:textId="23581B39" w:rsidR="00CE539A" w:rsidRPr="00EE5CAF" w:rsidRDefault="00A6169F" w:rsidP="00CE539A">
      <w:pPr>
        <w:rPr>
          <w:rStyle w:val="Hipercze"/>
          <w:rFonts w:eastAsia="Calibri" w:cs="Calibri"/>
          <w:bCs/>
        </w:rPr>
      </w:pPr>
      <w:r>
        <w:rPr>
          <w:rStyle w:val="Hipercze"/>
          <w:rFonts w:eastAsia="Calibri" w:cs="Calibri"/>
          <w:bCs/>
        </w:rPr>
        <w:t>Żądanie</w:t>
      </w:r>
      <w:r w:rsidR="00CE539A" w:rsidRPr="00EE5CAF">
        <w:rPr>
          <w:rStyle w:val="Hipercze"/>
          <w:rFonts w:eastAsia="Calibri" w:cs="Calibri"/>
          <w:bCs/>
        </w:rPr>
        <w:t xml:space="preserve"> usunięcia podpisu zasobu </w:t>
      </w:r>
      <w:r w:rsidR="00CE539A">
        <w:rPr>
          <w:b/>
          <w:bCs/>
          <w:lang w:eastAsia="pl-PL"/>
        </w:rPr>
        <w:t>P</w:t>
      </w:r>
      <w:r>
        <w:rPr>
          <w:b/>
          <w:bCs/>
          <w:lang w:eastAsia="pl-PL"/>
        </w:rPr>
        <w:t>rocedure</w:t>
      </w:r>
      <w:r w:rsidR="00CE539A" w:rsidRPr="00EE5CAF">
        <w:rPr>
          <w:rStyle w:val="Hipercze"/>
          <w:rFonts w:eastAsia="Calibri" w:cs="Calibri"/>
          <w:bCs/>
        </w:rPr>
        <w:t>:</w:t>
      </w:r>
    </w:p>
    <w:p w14:paraId="77FDDD1E" w14:textId="37C0D316" w:rsidR="00CE539A" w:rsidRPr="001E4B98" w:rsidRDefault="00CE539A" w:rsidP="00CE539A">
      <w:pPr>
        <w:rPr>
          <w:rFonts w:ascii="Calibri" w:eastAsia="Calibri" w:hAnsi="Calibri" w:cs="Calibri"/>
          <w:b/>
          <w:bCs/>
          <w:lang w:val="en-US"/>
        </w:rPr>
      </w:pPr>
      <w:r w:rsidRPr="37A24496">
        <w:rPr>
          <w:rFonts w:ascii="Calibri" w:eastAsia="Calibri" w:hAnsi="Calibri" w:cs="Calibri"/>
          <w:b/>
          <w:bCs/>
          <w:lang w:val="en-US"/>
        </w:rPr>
        <w:t xml:space="preserve">DELETE </w:t>
      </w:r>
      <w:r w:rsidRPr="37A24496">
        <w:rPr>
          <w:b/>
          <w:bCs/>
          <w:lang w:val="en-GB"/>
        </w:rPr>
        <w:t>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</w:t>
      </w:r>
      <w:r w:rsidRPr="37A24496">
        <w:rPr>
          <w:rStyle w:val="Hipercze"/>
          <w:rFonts w:eastAsia="Calibri" w:cs="Calibri"/>
          <w:b/>
          <w:bCs/>
          <w:u w:val="none"/>
          <w:lang w:val="en-US"/>
        </w:rPr>
        <w:t>/</w:t>
      </w:r>
      <w:r>
        <w:rPr>
          <w:b/>
          <w:bCs/>
          <w:lang w:eastAsia="pl-PL"/>
        </w:rPr>
        <w:t>Procedure</w:t>
      </w:r>
      <w:r w:rsidR="00A6169F">
        <w:rPr>
          <w:rStyle w:val="Hipercze"/>
          <w:rFonts w:eastAsia="Calibri" w:cs="Calibri"/>
          <w:b/>
          <w:bCs/>
          <w:u w:val="none"/>
          <w:lang w:val="en-US"/>
        </w:rPr>
        <w:t>/{Procedure.id}</w:t>
      </w:r>
    </w:p>
    <w:p w14:paraId="6118B105" w14:textId="5352F53D" w:rsidR="00CE539A" w:rsidRDefault="00CE539A" w:rsidP="00CE539A">
      <w:pPr>
        <w:rPr>
          <w:b/>
          <w:lang w:val="en-US" w:eastAsia="pl-PL"/>
        </w:rPr>
      </w:pPr>
    </w:p>
    <w:p w14:paraId="5F188DC2" w14:textId="164BA314" w:rsidR="00A6169F" w:rsidRDefault="00A6169F" w:rsidP="00A6169F">
      <w:pPr>
        <w:jc w:val="left"/>
        <w:rPr>
          <w:rFonts w:ascii="Calibri" w:eastAsia="Calibri" w:hAnsi="Calibri" w:cs="Calibri"/>
        </w:rPr>
      </w:pPr>
      <w:r w:rsidRPr="1F88C433">
        <w:rPr>
          <w:rFonts w:ascii="Calibri" w:eastAsia="Calibri" w:hAnsi="Calibri" w:cs="Calibri"/>
        </w:rPr>
        <w:t xml:space="preserve">W przypadku gdy </w:t>
      </w:r>
      <w:r>
        <w:rPr>
          <w:rFonts w:ascii="Calibri" w:eastAsia="Calibri" w:hAnsi="Calibri" w:cs="Calibri"/>
        </w:rPr>
        <w:t>żądanie realizacji operacji</w:t>
      </w:r>
      <w:r w:rsidRPr="1F88C433">
        <w:rPr>
          <w:rFonts w:ascii="Calibri" w:eastAsia="Calibri" w:hAnsi="Calibri" w:cs="Calibri"/>
        </w:rPr>
        <w:t xml:space="preserve"> został</w:t>
      </w:r>
      <w:r>
        <w:rPr>
          <w:rFonts w:ascii="Calibri" w:eastAsia="Calibri" w:hAnsi="Calibri" w:cs="Calibri"/>
        </w:rPr>
        <w:t>o zbudowane</w:t>
      </w:r>
      <w:r w:rsidRPr="1F88C433">
        <w:rPr>
          <w:rFonts w:ascii="Calibri" w:eastAsia="Calibri" w:hAnsi="Calibri" w:cs="Calibri"/>
        </w:rPr>
        <w:t xml:space="preserve"> prawidłowo, serwer powinien zwrócić kod odpowiedzi </w:t>
      </w:r>
      <w:r>
        <w:rPr>
          <w:rFonts w:ascii="Calibri" w:eastAsia="Calibri" w:hAnsi="Calibri" w:cs="Calibri"/>
          <w:b/>
          <w:bCs/>
        </w:rPr>
        <w:t>HTTP 200</w:t>
      </w:r>
      <w:r w:rsidRPr="1F88C433">
        <w:rPr>
          <w:rFonts w:ascii="Calibri" w:eastAsia="Calibri" w:hAnsi="Calibri" w:cs="Calibri"/>
        </w:rPr>
        <w:t>.</w:t>
      </w:r>
    </w:p>
    <w:p w14:paraId="26A574F0" w14:textId="77777777" w:rsidR="00A6169F" w:rsidRPr="00EE5CAF" w:rsidRDefault="00A6169F" w:rsidP="00CE539A">
      <w:pPr>
        <w:rPr>
          <w:b/>
          <w:lang w:val="en-US" w:eastAsia="pl-PL"/>
        </w:rPr>
      </w:pPr>
    </w:p>
    <w:p w14:paraId="0B4C0707" w14:textId="4F481BAF" w:rsidR="00CE539A" w:rsidRDefault="00CE539A" w:rsidP="00CE539A">
      <w:pPr>
        <w:rPr>
          <w:rFonts w:ascii="Calibri" w:eastAsia="Calibri" w:hAnsi="Calibri" w:cs="Calibri"/>
        </w:rPr>
      </w:pPr>
      <w:r w:rsidRPr="37A24496">
        <w:rPr>
          <w:rFonts w:ascii="Calibri" w:eastAsia="Calibri" w:hAnsi="Calibri" w:cs="Calibri"/>
        </w:rPr>
        <w:t xml:space="preserve">Przykład usunięcia </w:t>
      </w:r>
      <w:r>
        <w:rPr>
          <w:rFonts w:ascii="Calibri" w:eastAsia="Calibri" w:hAnsi="Calibri" w:cs="Calibri"/>
        </w:rPr>
        <w:t xml:space="preserve">danych dotyczących procedury medycznej </w:t>
      </w:r>
      <w:r>
        <w:t>w środowisku integracyjnym CSIOZ</w:t>
      </w:r>
      <w:r w:rsidRPr="37A24496">
        <w:rPr>
          <w:b/>
          <w:bCs/>
        </w:rPr>
        <w:t xml:space="preserve"> </w:t>
      </w:r>
      <w:r w:rsidRPr="37A24496">
        <w:rPr>
          <w:rFonts w:ascii="Calibri" w:eastAsia="Calibri" w:hAnsi="Calibri" w:cs="Calibri"/>
        </w:rPr>
        <w:t>znajduje się w załączonym do dokumentacji projekcie SoapUI.</w:t>
      </w:r>
    </w:p>
    <w:p w14:paraId="242FF74D" w14:textId="13FDED6F" w:rsidR="003A0065" w:rsidRPr="00EE210C" w:rsidRDefault="3D656C67" w:rsidP="003473F0">
      <w:pPr>
        <w:pStyle w:val="Nagwek2"/>
      </w:pPr>
      <w:bookmarkStart w:id="61" w:name="_Toc36513872"/>
      <w:r w:rsidRPr="7C011F51">
        <w:t>Condition – dane dotyczące Rozpoznania</w:t>
      </w:r>
      <w:bookmarkEnd w:id="61"/>
    </w:p>
    <w:p w14:paraId="1724D4A1" w14:textId="1AA7613D" w:rsidR="00AE672E" w:rsidRDefault="00AE672E" w:rsidP="00AE672E">
      <w:pPr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Zasób </w:t>
      </w:r>
      <w:r w:rsidRPr="00B94845">
        <w:rPr>
          <w:rFonts w:ascii="Calibri" w:hAnsi="Calibri" w:cs="Times New Roman"/>
          <w:b/>
        </w:rPr>
        <w:t>Condition</w:t>
      </w:r>
      <w:r>
        <w:rPr>
          <w:rFonts w:ascii="Calibri" w:hAnsi="Calibri" w:cs="Times New Roman"/>
        </w:rPr>
        <w:t xml:space="preserve"> </w:t>
      </w:r>
      <w:r w:rsidRPr="00AE672E">
        <w:rPr>
          <w:rFonts w:ascii="Calibri" w:hAnsi="Calibri" w:cs="Times New Roman"/>
        </w:rPr>
        <w:t>(</w:t>
      </w:r>
      <w:hyperlink r:id="rId30" w:history="1">
        <w:r w:rsidRPr="008B3E98">
          <w:rPr>
            <w:rStyle w:val="Hipercze"/>
            <w:rFonts w:cs="Times New Roman"/>
          </w:rPr>
          <w:t>https://www.hl7.org/fhir/condition.html</w:t>
        </w:r>
      </w:hyperlink>
      <w:r>
        <w:rPr>
          <w:rFonts w:ascii="Calibri" w:hAnsi="Calibri" w:cs="Times New Roman"/>
        </w:rPr>
        <w:t xml:space="preserve">) </w:t>
      </w:r>
      <w:r w:rsidRPr="00AE672E">
        <w:rPr>
          <w:rFonts w:ascii="Calibri" w:hAnsi="Calibri" w:cs="Times New Roman"/>
        </w:rPr>
        <w:t>w specyfikacji</w:t>
      </w:r>
      <w:r>
        <w:rPr>
          <w:rFonts w:ascii="Calibri" w:hAnsi="Calibri" w:cs="Times New Roman"/>
        </w:rPr>
        <w:t xml:space="preserve"> </w:t>
      </w:r>
      <w:r w:rsidRPr="00AE672E">
        <w:rPr>
          <w:rFonts w:ascii="Calibri" w:hAnsi="Calibri" w:cs="Times New Roman"/>
        </w:rPr>
        <w:t>FHIR</w:t>
      </w:r>
      <w:r>
        <w:rPr>
          <w:rFonts w:ascii="Calibri" w:hAnsi="Calibri" w:cs="Times New Roman"/>
        </w:rPr>
        <w:t xml:space="preserve"> </w:t>
      </w:r>
      <w:r w:rsidRPr="00AE672E">
        <w:rPr>
          <w:rFonts w:ascii="Calibri" w:hAnsi="Calibri" w:cs="Times New Roman"/>
        </w:rPr>
        <w:t>przewidziany</w:t>
      </w:r>
      <w:r>
        <w:rPr>
          <w:rFonts w:ascii="Calibri" w:hAnsi="Calibri" w:cs="Times New Roman"/>
        </w:rPr>
        <w:t xml:space="preserve"> z</w:t>
      </w:r>
      <w:r w:rsidRPr="00AE672E">
        <w:rPr>
          <w:rFonts w:ascii="Calibri" w:hAnsi="Calibri" w:cs="Times New Roman"/>
        </w:rPr>
        <w:t>ostał</w:t>
      </w:r>
      <w:r>
        <w:rPr>
          <w:rFonts w:ascii="Calibri" w:hAnsi="Calibri" w:cs="Times New Roman"/>
        </w:rPr>
        <w:t xml:space="preserve"> do rejestrowania </w:t>
      </w:r>
      <w:r w:rsidRPr="00AE672E">
        <w:rPr>
          <w:rFonts w:ascii="Calibri" w:hAnsi="Calibri" w:cs="Times New Roman"/>
        </w:rPr>
        <w:t>szczegółowych informacji o stanie</w:t>
      </w:r>
      <w:r>
        <w:rPr>
          <w:rFonts w:ascii="Calibri" w:hAnsi="Calibri" w:cs="Times New Roman"/>
        </w:rPr>
        <w:t xml:space="preserve"> </w:t>
      </w:r>
      <w:r w:rsidR="00B94845" w:rsidRPr="00B94845">
        <w:rPr>
          <w:rFonts w:ascii="Calibri" w:hAnsi="Calibri" w:cs="Times New Roman"/>
          <w:b/>
        </w:rPr>
        <w:t>Pacjenta</w:t>
      </w:r>
      <w:r w:rsidRPr="00AE672E">
        <w:rPr>
          <w:rFonts w:ascii="Calibri" w:hAnsi="Calibri" w:cs="Times New Roman"/>
        </w:rPr>
        <w:t>, problemie, diagnozie</w:t>
      </w:r>
      <w:r>
        <w:rPr>
          <w:rFonts w:ascii="Calibri" w:hAnsi="Calibri" w:cs="Times New Roman"/>
        </w:rPr>
        <w:t xml:space="preserve"> lub innym zdarzeniu czy sytuacji, które mają wpływ na ocenę stanu zdrowia </w:t>
      </w:r>
      <w:r w:rsidR="00B94845" w:rsidRPr="00B94845">
        <w:rPr>
          <w:rFonts w:ascii="Calibri" w:hAnsi="Calibri" w:cs="Times New Roman"/>
          <w:b/>
        </w:rPr>
        <w:t>Pacjenta</w:t>
      </w:r>
      <w:r>
        <w:rPr>
          <w:rFonts w:ascii="Calibri" w:hAnsi="Calibri" w:cs="Times New Roman"/>
        </w:rPr>
        <w:t>.</w:t>
      </w:r>
    </w:p>
    <w:p w14:paraId="0033154A" w14:textId="2D36275C" w:rsidR="00AA46BF" w:rsidRDefault="00916615" w:rsidP="00AE672E">
      <w:pPr>
        <w:rPr>
          <w:rFonts w:ascii="Calibri" w:hAnsi="Calibri" w:cs="Times New Roman"/>
        </w:rPr>
      </w:pPr>
      <w:r>
        <w:rPr>
          <w:rFonts w:ascii="Calibri" w:hAnsi="Calibri" w:cs="Times New Roman"/>
        </w:rPr>
        <w:t>Z</w:t>
      </w:r>
      <w:r w:rsidR="00AE672E" w:rsidRPr="00AE672E">
        <w:rPr>
          <w:rFonts w:ascii="Calibri" w:hAnsi="Calibri" w:cs="Times New Roman"/>
        </w:rPr>
        <w:t xml:space="preserve">asób </w:t>
      </w:r>
      <w:r w:rsidR="00AE672E" w:rsidRPr="00B94845">
        <w:rPr>
          <w:rFonts w:ascii="Calibri" w:hAnsi="Calibri" w:cs="Times New Roman"/>
          <w:b/>
        </w:rPr>
        <w:t>Condition</w:t>
      </w:r>
      <w:r w:rsidR="00AE672E" w:rsidRPr="00AE672E">
        <w:rPr>
          <w:rFonts w:ascii="Calibri" w:hAnsi="Calibri" w:cs="Times New Roman"/>
        </w:rPr>
        <w:t xml:space="preserve"> obsługuje </w:t>
      </w:r>
      <w:r w:rsidR="00AE672E">
        <w:rPr>
          <w:rFonts w:ascii="Calibri" w:hAnsi="Calibri" w:cs="Times New Roman"/>
        </w:rPr>
        <w:t xml:space="preserve">dane dotyczące rozpoznania pozyskane w ramach </w:t>
      </w:r>
      <w:r w:rsidR="00AE672E" w:rsidRPr="00B94845">
        <w:rPr>
          <w:rFonts w:ascii="Calibri" w:hAnsi="Calibri" w:cs="Times New Roman"/>
          <w:b/>
        </w:rPr>
        <w:t>Zdarzenia Medycznego</w:t>
      </w:r>
      <w:r w:rsidR="00AE672E" w:rsidRPr="00AE672E">
        <w:rPr>
          <w:rFonts w:ascii="Calibri" w:hAnsi="Calibri" w:cs="Times New Roman"/>
        </w:rPr>
        <w:t xml:space="preserve">. W tym celu na bazie zasobu </w:t>
      </w:r>
      <w:r w:rsidR="00AE672E" w:rsidRPr="00B94845">
        <w:rPr>
          <w:rFonts w:ascii="Calibri" w:hAnsi="Calibri" w:cs="Times New Roman"/>
          <w:b/>
        </w:rPr>
        <w:t>Condition</w:t>
      </w:r>
      <w:r w:rsidR="00AE672E" w:rsidRPr="00AE672E">
        <w:rPr>
          <w:rFonts w:ascii="Calibri" w:hAnsi="Calibri" w:cs="Times New Roman"/>
        </w:rPr>
        <w:t xml:space="preserve"> </w:t>
      </w:r>
      <w:r w:rsidR="00AE672E">
        <w:rPr>
          <w:rFonts w:ascii="Calibri" w:hAnsi="Calibri" w:cs="Times New Roman"/>
        </w:rPr>
        <w:t>opracowany</w:t>
      </w:r>
      <w:r w:rsidR="00AE672E" w:rsidRPr="00AE672E">
        <w:rPr>
          <w:rFonts w:ascii="Calibri" w:hAnsi="Calibri" w:cs="Times New Roman"/>
        </w:rPr>
        <w:t xml:space="preserve"> został profil</w:t>
      </w:r>
      <w:r w:rsidR="00AE672E">
        <w:rPr>
          <w:rFonts w:ascii="Calibri" w:hAnsi="Calibri" w:cs="Times New Roman"/>
        </w:rPr>
        <w:t xml:space="preserve"> </w:t>
      </w:r>
      <w:r w:rsidR="00AE672E" w:rsidRPr="00AA46BF">
        <w:rPr>
          <w:rFonts w:ascii="Calibri" w:hAnsi="Calibri" w:cs="Times New Roman"/>
          <w:b/>
        </w:rPr>
        <w:t>PL</w:t>
      </w:r>
      <w:r w:rsidR="00605F7A">
        <w:rPr>
          <w:rFonts w:ascii="Calibri" w:hAnsi="Calibri" w:cs="Times New Roman"/>
          <w:b/>
        </w:rPr>
        <w:t>MedicalEvent</w:t>
      </w:r>
      <w:r w:rsidR="00AE672E" w:rsidRPr="00AA46BF">
        <w:rPr>
          <w:rFonts w:ascii="Calibri" w:hAnsi="Calibri" w:cs="Times New Roman"/>
          <w:b/>
        </w:rPr>
        <w:t>Diagnosis</w:t>
      </w:r>
      <w:r w:rsidR="00AE672E" w:rsidRPr="00AE672E">
        <w:rPr>
          <w:rFonts w:ascii="Calibri" w:hAnsi="Calibri" w:cs="Times New Roman"/>
        </w:rPr>
        <w:t xml:space="preserve"> oraz udostępnione zostały</w:t>
      </w:r>
      <w:r w:rsidR="00AA46BF">
        <w:rPr>
          <w:rFonts w:ascii="Calibri" w:hAnsi="Calibri" w:cs="Times New Roman"/>
        </w:rPr>
        <w:t xml:space="preserve"> następujące </w:t>
      </w:r>
      <w:r w:rsidR="00AE672E" w:rsidRPr="00AE672E">
        <w:rPr>
          <w:rFonts w:ascii="Calibri" w:hAnsi="Calibri" w:cs="Times New Roman"/>
        </w:rPr>
        <w:t>operacje na zasobie:</w:t>
      </w:r>
    </w:p>
    <w:p w14:paraId="3AC9DC8B" w14:textId="2AF9AC12" w:rsidR="00AA46BF" w:rsidRPr="00AA46BF" w:rsidRDefault="40219CF6" w:rsidP="0093576C">
      <w:pPr>
        <w:pStyle w:val="Akapitzlist"/>
        <w:numPr>
          <w:ilvl w:val="0"/>
          <w:numId w:val="44"/>
        </w:numPr>
      </w:pPr>
      <w:r w:rsidRPr="40219CF6">
        <w:rPr>
          <w:b/>
          <w:bCs/>
        </w:rPr>
        <w:lastRenderedPageBreak/>
        <w:t>CREATE</w:t>
      </w:r>
      <w:r>
        <w:t xml:space="preserve"> – rejestracja danych dotyczących </w:t>
      </w:r>
      <w:r w:rsidRPr="40219CF6">
        <w:rPr>
          <w:b/>
          <w:bCs/>
        </w:rPr>
        <w:t>Rozpoznania</w:t>
      </w:r>
    </w:p>
    <w:p w14:paraId="66D3F625" w14:textId="4F172BA5" w:rsidR="00AE672E" w:rsidRDefault="00321485" w:rsidP="0093576C">
      <w:pPr>
        <w:pStyle w:val="Akapitzlist"/>
        <w:numPr>
          <w:ilvl w:val="0"/>
          <w:numId w:val="44"/>
        </w:numPr>
      </w:pPr>
      <w:r w:rsidRPr="00321485">
        <w:rPr>
          <w:b/>
        </w:rPr>
        <w:t>READ</w:t>
      </w:r>
      <w:r w:rsidR="00AE672E" w:rsidRPr="00AA46BF">
        <w:t xml:space="preserve"> – odczyt </w:t>
      </w:r>
      <w:r w:rsidR="00AA46BF" w:rsidRPr="00AA46BF">
        <w:t xml:space="preserve">danych dotyczących </w:t>
      </w:r>
      <w:r w:rsidR="00AA46BF" w:rsidRPr="00F67DA7">
        <w:rPr>
          <w:b/>
        </w:rPr>
        <w:t>Rozpoznania</w:t>
      </w:r>
    </w:p>
    <w:p w14:paraId="2E767D6D" w14:textId="28213C75" w:rsidR="00D727B3" w:rsidRDefault="40219CF6" w:rsidP="0093576C">
      <w:pPr>
        <w:pStyle w:val="Akapitzlist"/>
        <w:numPr>
          <w:ilvl w:val="0"/>
          <w:numId w:val="44"/>
        </w:numPr>
      </w:pPr>
      <w:r w:rsidRPr="40219CF6">
        <w:rPr>
          <w:b/>
          <w:bCs/>
        </w:rPr>
        <w:t xml:space="preserve">SEARCH </w:t>
      </w:r>
      <w:r>
        <w:t>– wyszukanie</w:t>
      </w:r>
      <w:r w:rsidRPr="40219CF6">
        <w:rPr>
          <w:b/>
          <w:bCs/>
        </w:rPr>
        <w:t xml:space="preserve"> Rozpoznań</w:t>
      </w:r>
      <w:r>
        <w:t xml:space="preserve"> na potrzeby odczytu </w:t>
      </w:r>
      <w:r w:rsidRPr="40219CF6">
        <w:rPr>
          <w:b/>
          <w:bCs/>
        </w:rPr>
        <w:t>Zdarzenia Medycznego</w:t>
      </w:r>
      <w:r>
        <w:t xml:space="preserve"> (na podstawie referencji do </w:t>
      </w:r>
      <w:r w:rsidRPr="40219CF6">
        <w:rPr>
          <w:b/>
          <w:bCs/>
        </w:rPr>
        <w:t>Zdarzenia Medycznego</w:t>
      </w:r>
      <w:r>
        <w:t>)</w:t>
      </w:r>
    </w:p>
    <w:p w14:paraId="4FBC1F35" w14:textId="144D2F37" w:rsidR="00B94845" w:rsidRPr="00B94845" w:rsidRDefault="00B94845" w:rsidP="0093576C">
      <w:pPr>
        <w:pStyle w:val="Akapitzlist"/>
        <w:numPr>
          <w:ilvl w:val="0"/>
          <w:numId w:val="44"/>
        </w:numPr>
        <w:rPr>
          <w:b/>
        </w:rPr>
      </w:pPr>
      <w:r>
        <w:rPr>
          <w:b/>
        </w:rPr>
        <w:t xml:space="preserve">UPDATE </w:t>
      </w:r>
      <w:r>
        <w:t xml:space="preserve">– aktualizacja danych </w:t>
      </w:r>
      <w:r w:rsidR="00D419A3" w:rsidRPr="00B94845">
        <w:rPr>
          <w:b/>
        </w:rPr>
        <w:t>Rozpoznania</w:t>
      </w:r>
    </w:p>
    <w:p w14:paraId="5D916260" w14:textId="7D093DFA" w:rsidR="00B94845" w:rsidRDefault="00B94845" w:rsidP="0093576C">
      <w:pPr>
        <w:pStyle w:val="Akapitzlist"/>
        <w:numPr>
          <w:ilvl w:val="0"/>
          <w:numId w:val="44"/>
        </w:numPr>
      </w:pPr>
      <w:r>
        <w:rPr>
          <w:b/>
        </w:rPr>
        <w:t xml:space="preserve">DELETE – </w:t>
      </w:r>
      <w:r>
        <w:t xml:space="preserve">usunięcie </w:t>
      </w:r>
      <w:r w:rsidR="00D419A3" w:rsidRPr="00B94845">
        <w:rPr>
          <w:b/>
        </w:rPr>
        <w:t>Rozpoznania</w:t>
      </w:r>
    </w:p>
    <w:p w14:paraId="6DC81CE4" w14:textId="0A0C8987" w:rsidR="00B72737" w:rsidRPr="003473F0" w:rsidRDefault="00B72737" w:rsidP="003473F0">
      <w:pPr>
        <w:pStyle w:val="Nagwek3"/>
      </w:pPr>
      <w:bookmarkStart w:id="62" w:name="_Toc36513873"/>
      <w:r w:rsidRPr="003473F0">
        <w:t>Profile zasobu Condition</w:t>
      </w:r>
      <w:bookmarkEnd w:id="62"/>
    </w:p>
    <w:p w14:paraId="0D91108F" w14:textId="5448747D" w:rsidR="00A020DA" w:rsidRPr="003473F0" w:rsidRDefault="077B8C09" w:rsidP="003473F0">
      <w:pPr>
        <w:pStyle w:val="Nagwek4"/>
        <w:numPr>
          <w:ilvl w:val="0"/>
          <w:numId w:val="0"/>
        </w:numPr>
        <w:rPr>
          <w:smallCaps/>
        </w:rPr>
      </w:pPr>
      <w:bookmarkStart w:id="63" w:name="_Toc36513874"/>
      <w:r w:rsidRPr="003473F0">
        <w:rPr>
          <w:smallCaps/>
        </w:rPr>
        <w:t>PLMedicalEventDiagnosis</w:t>
      </w:r>
      <w:r w:rsidR="00B01AFD">
        <w:rPr>
          <w:smallCaps/>
        </w:rPr>
        <w:t xml:space="preserve"> - </w:t>
      </w:r>
      <w:r w:rsidR="00373754">
        <w:rPr>
          <w:smallCaps/>
        </w:rPr>
        <w:t>d</w:t>
      </w:r>
      <w:r w:rsidR="00B01AFD">
        <w:rPr>
          <w:smallCaps/>
        </w:rPr>
        <w:t>ane rozpoznania wykonanego w kontekście Zdarzenia Medycznego</w:t>
      </w:r>
      <w:bookmarkEnd w:id="63"/>
    </w:p>
    <w:p w14:paraId="2CC4DB49" w14:textId="61E2C275" w:rsidR="0056550F" w:rsidRDefault="0056550F" w:rsidP="0056550F">
      <w:pPr>
        <w:rPr>
          <w:rFonts w:ascii="Calibri" w:hAnsi="Calibri" w:cs="Times New Roman"/>
        </w:rPr>
      </w:pPr>
      <w:r w:rsidRPr="00EA6C97">
        <w:rPr>
          <w:rFonts w:ascii="Calibri" w:hAnsi="Calibri" w:cs="Times New Roman"/>
        </w:rPr>
        <w:t xml:space="preserve">Profil </w:t>
      </w:r>
      <w:r w:rsidRPr="000E595B">
        <w:rPr>
          <w:rFonts w:ascii="Calibri" w:hAnsi="Calibri" w:cs="Times New Roman"/>
          <w:b/>
        </w:rPr>
        <w:t>PL</w:t>
      </w:r>
      <w:r w:rsidR="00F36965">
        <w:rPr>
          <w:rFonts w:ascii="Calibri" w:hAnsi="Calibri" w:cs="Times New Roman"/>
          <w:b/>
        </w:rPr>
        <w:t>MedicalEvent</w:t>
      </w:r>
      <w:r w:rsidRPr="000E595B">
        <w:rPr>
          <w:rFonts w:ascii="Calibri" w:hAnsi="Calibri" w:cs="Times New Roman"/>
          <w:b/>
        </w:rPr>
        <w:t>Diagnosis</w:t>
      </w:r>
      <w:r w:rsidRPr="00EA6C97">
        <w:rPr>
          <w:rFonts w:ascii="Calibri" w:hAnsi="Calibri" w:cs="Times New Roman"/>
        </w:rPr>
        <w:t xml:space="preserve"> jest profilem </w:t>
      </w:r>
      <w:r>
        <w:rPr>
          <w:rFonts w:ascii="Calibri" w:hAnsi="Calibri" w:cs="Times New Roman"/>
        </w:rPr>
        <w:t xml:space="preserve">rozpoznania </w:t>
      </w:r>
      <w:r w:rsidRPr="00EA6C97">
        <w:rPr>
          <w:rFonts w:ascii="Calibri" w:hAnsi="Calibri" w:cs="Times New Roman"/>
        </w:rPr>
        <w:t xml:space="preserve">na bazie zasobu FHIR </w:t>
      </w:r>
      <w:r w:rsidRPr="00605F7A">
        <w:rPr>
          <w:rFonts w:ascii="Calibri" w:hAnsi="Calibri" w:cs="Times New Roman"/>
          <w:b/>
        </w:rPr>
        <w:t>Condition</w:t>
      </w:r>
      <w:r w:rsidR="00916615">
        <w:rPr>
          <w:rFonts w:ascii="Calibri" w:hAnsi="Calibri" w:cs="Times New Roman"/>
        </w:rPr>
        <w:t xml:space="preserve">, opracowanym w celu obsługi danych rozpoznania w ramach </w:t>
      </w:r>
      <w:r w:rsidR="00916615" w:rsidRPr="00916615">
        <w:rPr>
          <w:rFonts w:ascii="Calibri" w:hAnsi="Calibri" w:cs="Times New Roman"/>
          <w:b/>
        </w:rPr>
        <w:t>Zdarzenia Medycznego</w:t>
      </w:r>
      <w:r w:rsidR="00DB533E" w:rsidRPr="00DB533E">
        <w:rPr>
          <w:rFonts w:ascii="Calibri" w:hAnsi="Calibri" w:cs="Times New Roman"/>
        </w:rPr>
        <w:t xml:space="preserve"> na serwerze FHIR CSIOZ</w:t>
      </w:r>
      <w:r w:rsidR="00916615">
        <w:rPr>
          <w:rFonts w:ascii="Calibri" w:hAnsi="Calibri" w:cs="Times New Roman"/>
        </w:rPr>
        <w:t>.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122"/>
        <w:gridCol w:w="3188"/>
        <w:gridCol w:w="945"/>
        <w:gridCol w:w="2807"/>
      </w:tblGrid>
      <w:tr w:rsidR="0058746F" w:rsidRPr="000061B9" w14:paraId="1484E49F" w14:textId="77777777" w:rsidTr="7EF05AA5">
        <w:tc>
          <w:tcPr>
            <w:tcW w:w="2122" w:type="dxa"/>
            <w:shd w:val="clear" w:color="auto" w:fill="595959" w:themeFill="text1" w:themeFillTint="A6"/>
          </w:tcPr>
          <w:p w14:paraId="2FA0A4B4" w14:textId="77777777" w:rsidR="0058746F" w:rsidRPr="00213EF7" w:rsidRDefault="5A359236" w:rsidP="5A359236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5A359236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Element</w:t>
            </w:r>
          </w:p>
        </w:tc>
        <w:tc>
          <w:tcPr>
            <w:tcW w:w="3188" w:type="dxa"/>
            <w:shd w:val="clear" w:color="auto" w:fill="595959" w:themeFill="text1" w:themeFillTint="A6"/>
          </w:tcPr>
          <w:p w14:paraId="40DB4882" w14:textId="77777777" w:rsidR="0058746F" w:rsidRPr="00213EF7" w:rsidRDefault="5A359236" w:rsidP="5A359236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5A359236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Opis</w:t>
            </w:r>
          </w:p>
        </w:tc>
        <w:tc>
          <w:tcPr>
            <w:tcW w:w="945" w:type="dxa"/>
            <w:shd w:val="clear" w:color="auto" w:fill="595959" w:themeFill="text1" w:themeFillTint="A6"/>
          </w:tcPr>
          <w:p w14:paraId="37798921" w14:textId="77777777" w:rsidR="0058746F" w:rsidRPr="00213EF7" w:rsidRDefault="5A359236" w:rsidP="5A359236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5A359236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Krotność</w:t>
            </w:r>
          </w:p>
        </w:tc>
        <w:tc>
          <w:tcPr>
            <w:tcW w:w="2807" w:type="dxa"/>
            <w:shd w:val="clear" w:color="auto" w:fill="595959" w:themeFill="text1" w:themeFillTint="A6"/>
          </w:tcPr>
          <w:p w14:paraId="4C8E9207" w14:textId="77777777" w:rsidR="0058746F" w:rsidRPr="00213EF7" w:rsidRDefault="5A359236" w:rsidP="5A359236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5A359236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Reguły</w:t>
            </w:r>
          </w:p>
        </w:tc>
      </w:tr>
      <w:tr w:rsidR="00C52720" w:rsidRPr="000061B9" w14:paraId="209CD3AE" w14:textId="77777777" w:rsidTr="7EF05AA5">
        <w:tc>
          <w:tcPr>
            <w:tcW w:w="2122" w:type="dxa"/>
            <w:shd w:val="clear" w:color="auto" w:fill="7F7F7F" w:themeFill="text1" w:themeFillTint="80"/>
          </w:tcPr>
          <w:p w14:paraId="49436594" w14:textId="109E5A5B" w:rsidR="00C52720" w:rsidRPr="000061B9" w:rsidRDefault="000061B9" w:rsidP="00C52720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0061B9">
              <w:rPr>
                <w:b/>
                <w:sz w:val="20"/>
                <w:szCs w:val="20"/>
                <w:lang w:eastAsia="pl-PL"/>
              </w:rPr>
              <w:t>C</w:t>
            </w:r>
            <w:r w:rsidR="00C52720" w:rsidRPr="000061B9">
              <w:rPr>
                <w:b/>
                <w:sz w:val="20"/>
                <w:szCs w:val="20"/>
                <w:lang w:eastAsia="pl-PL"/>
              </w:rPr>
              <w:t>ondition</w:t>
            </w:r>
          </w:p>
        </w:tc>
        <w:tc>
          <w:tcPr>
            <w:tcW w:w="3188" w:type="dxa"/>
            <w:shd w:val="clear" w:color="auto" w:fill="7F7F7F" w:themeFill="text1" w:themeFillTint="80"/>
          </w:tcPr>
          <w:p w14:paraId="399CB2FC" w14:textId="593C9A55" w:rsidR="00C52720" w:rsidRPr="000061B9" w:rsidRDefault="67141846" w:rsidP="00C52720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Dane dotyczące rozpoznania</w:t>
            </w:r>
            <w:r w:rsidR="7599AF44" w:rsidRPr="328A8961">
              <w:rPr>
                <w:sz w:val="20"/>
                <w:szCs w:val="20"/>
                <w:lang w:eastAsia="pl-PL"/>
              </w:rPr>
              <w:t xml:space="preserve"> w ramach Zdarzenia Medycznego</w:t>
            </w:r>
          </w:p>
        </w:tc>
        <w:tc>
          <w:tcPr>
            <w:tcW w:w="945" w:type="dxa"/>
            <w:shd w:val="clear" w:color="auto" w:fill="7F7F7F" w:themeFill="text1" w:themeFillTint="80"/>
          </w:tcPr>
          <w:p w14:paraId="4B8B4DAE" w14:textId="26A6956F" w:rsidR="00C52720" w:rsidRPr="000061B9" w:rsidRDefault="00C52720" w:rsidP="5A359236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2807" w:type="dxa"/>
            <w:shd w:val="clear" w:color="auto" w:fill="7F7F7F" w:themeFill="text1" w:themeFillTint="80"/>
          </w:tcPr>
          <w:p w14:paraId="036C9C4E" w14:textId="77777777" w:rsidR="00C52720" w:rsidRPr="000061B9" w:rsidRDefault="67141846" w:rsidP="00C52720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Obejmuje:</w:t>
            </w:r>
          </w:p>
          <w:p w14:paraId="3BF9231D" w14:textId="1569F67A" w:rsidR="0613E77E" w:rsidRDefault="3AC243D8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i</w:t>
            </w:r>
            <w:r w:rsidR="766179E6"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d</w:t>
            </w:r>
            <w:r w:rsidR="0370A145"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– </w:t>
            </w:r>
            <w:r w:rsidR="0370A145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identfyikator logiczny</w:t>
            </w:r>
            <w:r w:rsidR="0370A145"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zasobu</w:t>
            </w:r>
          </w:p>
          <w:p w14:paraId="50AC9BA3" w14:textId="20ED2602" w:rsidR="7144F0C8" w:rsidRDefault="0980991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m</w:t>
            </w:r>
            <w:r w:rsidR="766179E6"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eta</w:t>
            </w:r>
            <w:r w:rsidR="3D24F692"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–</w:t>
            </w:r>
            <w:r w:rsidR="3D24F692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metadane zasobu</w:t>
            </w:r>
          </w:p>
          <w:p w14:paraId="78B51175" w14:textId="475EB436" w:rsidR="00C52720" w:rsidRPr="00E96164" w:rsidRDefault="29010AF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category </w:t>
            </w:r>
            <w:r w:rsidR="7805F708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k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ategoria rozpoznania</w:t>
            </w:r>
          </w:p>
          <w:p w14:paraId="556BAD63" w14:textId="431AEE20" w:rsidR="00C52720" w:rsidRPr="00E96164" w:rsidRDefault="29010AF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code</w:t>
            </w:r>
            <w:r w:rsidR="7805F708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- k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od rozpoznania</w:t>
            </w:r>
          </w:p>
          <w:p w14:paraId="1B99008E" w14:textId="17C24868" w:rsidR="000061B9" w:rsidRPr="00E96164" w:rsidRDefault="29010AF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bodySite </w:t>
            </w:r>
            <w:r w:rsidR="7805F708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s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trona ciała</w:t>
            </w:r>
          </w:p>
          <w:p w14:paraId="10B4B211" w14:textId="764E88D5" w:rsidR="000061B9" w:rsidRPr="00E96164" w:rsidRDefault="29010AF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subject </w:t>
            </w:r>
            <w:r w:rsidR="7805F708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P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acjent</w:t>
            </w:r>
          </w:p>
          <w:p w14:paraId="2C46E6A9" w14:textId="2C53F15A" w:rsidR="000061B9" w:rsidRPr="00E96164" w:rsidRDefault="29010AF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encounter </w:t>
            </w:r>
            <w:r w:rsidR="7805F708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Zdarzen</w:t>
            </w:r>
            <w:r w:rsidR="7AC5B770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ie</w:t>
            </w:r>
            <w:r w:rsidR="7805F708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M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edyczne</w:t>
            </w:r>
          </w:p>
          <w:p w14:paraId="456E5F41" w14:textId="552C1F59" w:rsidR="000061B9" w:rsidRPr="00E96164" w:rsidRDefault="29010AF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recordedDate</w:t>
            </w:r>
            <w:r w:rsidR="7805F708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d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ata rozpoznania</w:t>
            </w:r>
          </w:p>
          <w:p w14:paraId="070006CA" w14:textId="77777777" w:rsidR="00C52720" w:rsidRPr="00C77FA7" w:rsidRDefault="29010AF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asserter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Pracownik Medyczny potwierdzający rozpoznanie</w:t>
            </w:r>
          </w:p>
          <w:p w14:paraId="1574102A" w14:textId="6A52A78E" w:rsidR="00C77FA7" w:rsidRPr="000061B9" w:rsidRDefault="5BE15320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eastAsia="Calibri" w:cs="Calibri"/>
                <w:b/>
                <w:bCs/>
                <w:sz w:val="20"/>
                <w:szCs w:val="20"/>
              </w:rPr>
              <w:lastRenderedPageBreak/>
              <w:t>extension:location</w:t>
            </w:r>
            <w:r w:rsidRPr="55C5FD08">
              <w:rPr>
                <w:rFonts w:eastAsia="Calibri" w:cs="Calibri"/>
                <w:sz w:val="20"/>
                <w:szCs w:val="20"/>
              </w:rPr>
              <w:t xml:space="preserve"> – Miejsce Udzielania Świadczeń</w:t>
            </w:r>
          </w:p>
        </w:tc>
      </w:tr>
      <w:tr w:rsidR="328A8961" w14:paraId="538FD34A" w14:textId="77777777" w:rsidTr="7EF05AA5">
        <w:tc>
          <w:tcPr>
            <w:tcW w:w="2122" w:type="dxa"/>
          </w:tcPr>
          <w:p w14:paraId="5049A6BC" w14:textId="16DA65C4" w:rsidR="6AB14677" w:rsidRDefault="6AB14677" w:rsidP="328A8961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lastRenderedPageBreak/>
              <w:t>Condition.id</w:t>
            </w:r>
          </w:p>
        </w:tc>
        <w:tc>
          <w:tcPr>
            <w:tcW w:w="3188" w:type="dxa"/>
          </w:tcPr>
          <w:p w14:paraId="3685F21C" w14:textId="7E294EEB" w:rsidR="6AB14677" w:rsidRDefault="6AB14677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Logiczny identyfikator zasobu – element referencji do zasobu, użyty w adresie URL zasobu. </w:t>
            </w:r>
            <w:r w:rsidRPr="328A8961">
              <w:rPr>
                <w:rFonts w:ascii="Calibri" w:eastAsia="Calibri" w:hAnsi="Calibri" w:cs="Calibri"/>
                <w:sz w:val="20"/>
                <w:szCs w:val="20"/>
                <w:u w:val="single"/>
              </w:rPr>
              <w:t>Identyfikator przypisywany jest automatycznie przez serwer przy rejestracji zasobu.</w:t>
            </w: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 Po przypisaniu jego wartość nigdy się nie zmienia.</w:t>
            </w:r>
          </w:p>
        </w:tc>
        <w:tc>
          <w:tcPr>
            <w:tcW w:w="945" w:type="dxa"/>
          </w:tcPr>
          <w:p w14:paraId="7E8B54B3" w14:textId="27199016" w:rsidR="6AB14677" w:rsidRDefault="6AB14677" w:rsidP="328A8961">
            <w:pPr>
              <w:jc w:val="left"/>
              <w:rPr>
                <w:sz w:val="20"/>
                <w:szCs w:val="20"/>
              </w:rPr>
            </w:pPr>
            <w:r w:rsidRPr="328A8961">
              <w:rPr>
                <w:sz w:val="20"/>
                <w:szCs w:val="20"/>
              </w:rPr>
              <w:t>0..1</w:t>
            </w:r>
          </w:p>
        </w:tc>
        <w:tc>
          <w:tcPr>
            <w:tcW w:w="2807" w:type="dxa"/>
          </w:tcPr>
          <w:p w14:paraId="28047FBA" w14:textId="2F727D2E" w:rsidR="6AB14677" w:rsidRDefault="6AB14677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724CD419" w14:textId="78AD3F8A" w:rsidR="6AB14677" w:rsidRDefault="6AB14677" w:rsidP="328A8961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id: “</w:t>
            </w:r>
            <w:r w:rsidRPr="328A896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{liczba naturalna}”</w:t>
            </w:r>
          </w:p>
        </w:tc>
      </w:tr>
      <w:tr w:rsidR="328A8961" w14:paraId="694DA463" w14:textId="77777777" w:rsidTr="7EF05AA5">
        <w:tc>
          <w:tcPr>
            <w:tcW w:w="2122" w:type="dxa"/>
            <w:shd w:val="clear" w:color="auto" w:fill="A6A6A6" w:themeFill="background1" w:themeFillShade="A6"/>
          </w:tcPr>
          <w:p w14:paraId="60C14A5F" w14:textId="41F7EDDC" w:rsidR="6AB14677" w:rsidRDefault="6AB14677" w:rsidP="328A8961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Condition.meta</w:t>
            </w:r>
          </w:p>
        </w:tc>
        <w:tc>
          <w:tcPr>
            <w:tcW w:w="3188" w:type="dxa"/>
            <w:shd w:val="clear" w:color="auto" w:fill="A6A6A6" w:themeFill="background1" w:themeFillShade="A6"/>
          </w:tcPr>
          <w:p w14:paraId="1C0C1F3A" w14:textId="7039C89D" w:rsidR="6AB14677" w:rsidRDefault="6AB14677" w:rsidP="328A8961">
            <w:pPr>
              <w:jc w:val="left"/>
              <w:rPr>
                <w:sz w:val="20"/>
                <w:szCs w:val="20"/>
              </w:rPr>
            </w:pPr>
            <w:r w:rsidRPr="328A8961">
              <w:rPr>
                <w:sz w:val="20"/>
                <w:szCs w:val="20"/>
              </w:rPr>
              <w:t>Metadane zasobu</w:t>
            </w:r>
          </w:p>
        </w:tc>
        <w:tc>
          <w:tcPr>
            <w:tcW w:w="945" w:type="dxa"/>
            <w:shd w:val="clear" w:color="auto" w:fill="A6A6A6" w:themeFill="background1" w:themeFillShade="A6"/>
          </w:tcPr>
          <w:p w14:paraId="0A6712D3" w14:textId="4B162DE7" w:rsidR="6AB14677" w:rsidRDefault="6AB14677" w:rsidP="328A8961">
            <w:pPr>
              <w:jc w:val="left"/>
              <w:rPr>
                <w:sz w:val="20"/>
                <w:szCs w:val="20"/>
              </w:rPr>
            </w:pPr>
            <w:r w:rsidRPr="328A8961">
              <w:rPr>
                <w:sz w:val="20"/>
                <w:szCs w:val="20"/>
              </w:rPr>
              <w:t>1..1</w:t>
            </w:r>
          </w:p>
        </w:tc>
        <w:tc>
          <w:tcPr>
            <w:tcW w:w="2807" w:type="dxa"/>
            <w:shd w:val="clear" w:color="auto" w:fill="A6A6A6" w:themeFill="background1" w:themeFillShade="A6"/>
          </w:tcPr>
          <w:p w14:paraId="18D703CD" w14:textId="73808966" w:rsidR="65ECA3B4" w:rsidRDefault="65ECA3B4" w:rsidP="328A8961">
            <w:pPr>
              <w:spacing w:before="0" w:after="0" w:line="276" w:lineRule="auto"/>
              <w:ind w:left="-284"/>
              <w:jc w:val="left"/>
              <w:rPr>
                <w:rFonts w:eastAsia="Calibri" w:cs="Calibri"/>
                <w:sz w:val="20"/>
                <w:szCs w:val="20"/>
              </w:rPr>
            </w:pPr>
            <w:r w:rsidRPr="328A8961">
              <w:rPr>
                <w:rFonts w:eastAsia="Calibri" w:cs="Calibri"/>
                <w:sz w:val="20"/>
                <w:szCs w:val="20"/>
              </w:rPr>
              <w:t>Obejmuje:</w:t>
            </w:r>
          </w:p>
          <w:p w14:paraId="144C1698" w14:textId="0B2FF9C2" w:rsidR="6AB14677" w:rsidRDefault="6AB14677" w:rsidP="0093576C">
            <w:pPr>
              <w:pStyle w:val="Akapitzlist"/>
              <w:numPr>
                <w:ilvl w:val="0"/>
                <w:numId w:val="4"/>
              </w:numPr>
              <w:spacing w:after="0"/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28A8961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versionId </w:t>
            </w:r>
            <w:r w:rsidRPr="328A8961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numer wersji zasobu</w:t>
            </w:r>
          </w:p>
          <w:p w14:paraId="42D5E847" w14:textId="13D3916D" w:rsidR="6AB14677" w:rsidRDefault="6AB14677" w:rsidP="0093576C">
            <w:pPr>
              <w:pStyle w:val="Akapitzlist"/>
              <w:numPr>
                <w:ilvl w:val="0"/>
                <w:numId w:val="4"/>
              </w:numPr>
              <w:spacing w:after="0"/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28A8961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lastUpdated </w:t>
            </w:r>
            <w:r w:rsidRPr="328A8961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data rejestracji lub ostatniej modyfikacji zasobu</w:t>
            </w:r>
          </w:p>
          <w:p w14:paraId="5602A418" w14:textId="62FE7F5F" w:rsidR="6AB14677" w:rsidRDefault="6AB14677" w:rsidP="0093576C">
            <w:pPr>
              <w:pStyle w:val="Akapitzlist"/>
              <w:numPr>
                <w:ilvl w:val="0"/>
                <w:numId w:val="4"/>
              </w:numPr>
              <w:spacing w:after="0"/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28A8961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profile</w:t>
            </w:r>
            <w:r w:rsidRPr="328A8961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profil zasobu</w:t>
            </w:r>
          </w:p>
        </w:tc>
      </w:tr>
      <w:tr w:rsidR="328A8961" w14:paraId="0099DAAB" w14:textId="77777777" w:rsidTr="7EF05AA5">
        <w:tc>
          <w:tcPr>
            <w:tcW w:w="2122" w:type="dxa"/>
          </w:tcPr>
          <w:p w14:paraId="419367B9" w14:textId="03AA8775" w:rsidR="6AB14677" w:rsidRDefault="6AB14677" w:rsidP="328A8961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Condition</w:t>
            </w: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.meta.versionId</w:t>
            </w:r>
          </w:p>
        </w:tc>
        <w:tc>
          <w:tcPr>
            <w:tcW w:w="3188" w:type="dxa"/>
          </w:tcPr>
          <w:p w14:paraId="5E4295ED" w14:textId="370A5129" w:rsidR="6AB14677" w:rsidRDefault="6AB14677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Numer wersji zasobu – </w:t>
            </w:r>
            <w:r w:rsidRPr="328A8961">
              <w:rPr>
                <w:rFonts w:ascii="Calibri" w:eastAsia="Calibri" w:hAnsi="Calibri" w:cs="Calibri"/>
                <w:sz w:val="20"/>
                <w:szCs w:val="20"/>
                <w:u w:val="single"/>
              </w:rPr>
              <w:t>numer wersji o wartości 1 przypisywany jest automatycznie przez serwer, przy rejestracji zasobu, inkrementowany przy każdej aktualizacji zasobu.</w:t>
            </w:r>
          </w:p>
        </w:tc>
        <w:tc>
          <w:tcPr>
            <w:tcW w:w="945" w:type="dxa"/>
          </w:tcPr>
          <w:p w14:paraId="2A255BB1" w14:textId="469A7DCC" w:rsidR="6AB14677" w:rsidRDefault="6AB14677" w:rsidP="328A8961">
            <w:pPr>
              <w:jc w:val="left"/>
              <w:rPr>
                <w:sz w:val="20"/>
                <w:szCs w:val="20"/>
              </w:rPr>
            </w:pPr>
            <w:r w:rsidRPr="328A8961">
              <w:rPr>
                <w:sz w:val="20"/>
                <w:szCs w:val="20"/>
              </w:rPr>
              <w:t>0..1</w:t>
            </w:r>
          </w:p>
        </w:tc>
        <w:tc>
          <w:tcPr>
            <w:tcW w:w="2807" w:type="dxa"/>
          </w:tcPr>
          <w:p w14:paraId="14DE775A" w14:textId="44E2540A" w:rsidR="6AB14677" w:rsidRDefault="6AB14677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02D1C1AC" w14:textId="3130812F" w:rsidR="6AB14677" w:rsidRDefault="6AB14677" w:rsidP="328A8961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id: “</w:t>
            </w:r>
            <w:r w:rsidRPr="328A896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{Liczba naturalna}”</w:t>
            </w:r>
          </w:p>
        </w:tc>
      </w:tr>
      <w:tr w:rsidR="328A8961" w14:paraId="3CC1B842" w14:textId="77777777" w:rsidTr="7EF05AA5">
        <w:tc>
          <w:tcPr>
            <w:tcW w:w="2122" w:type="dxa"/>
          </w:tcPr>
          <w:p w14:paraId="2E27DC70" w14:textId="39E9A34D" w:rsidR="6AB14677" w:rsidRDefault="6AB14677" w:rsidP="328A8961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Condition</w:t>
            </w: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.meta.lastUpdated</w:t>
            </w:r>
          </w:p>
        </w:tc>
        <w:tc>
          <w:tcPr>
            <w:tcW w:w="3188" w:type="dxa"/>
          </w:tcPr>
          <w:p w14:paraId="321654F8" w14:textId="23D077E4" w:rsidR="6AB14677" w:rsidRDefault="6AB14677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Data rejestracji lub ostatniej modyfikacji zasobu – </w:t>
            </w:r>
            <w:r w:rsidRPr="328A8961">
              <w:rPr>
                <w:rFonts w:ascii="Calibri" w:eastAsia="Calibri" w:hAnsi="Calibri" w:cs="Calibri"/>
                <w:sz w:val="20"/>
                <w:szCs w:val="20"/>
                <w:u w:val="single"/>
              </w:rPr>
              <w:t>data ustawiana automatycznie przez serwer, przy rejestracji lub aktualizacji zasobu</w:t>
            </w:r>
            <w:r w:rsidRPr="328A8961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945" w:type="dxa"/>
          </w:tcPr>
          <w:p w14:paraId="6CC16A20" w14:textId="71B2769F" w:rsidR="6AB14677" w:rsidRDefault="6AB14677" w:rsidP="328A8961">
            <w:pPr>
              <w:jc w:val="left"/>
              <w:rPr>
                <w:sz w:val="20"/>
                <w:szCs w:val="20"/>
              </w:rPr>
            </w:pPr>
            <w:r w:rsidRPr="328A8961">
              <w:rPr>
                <w:sz w:val="20"/>
                <w:szCs w:val="20"/>
              </w:rPr>
              <w:t>0..1</w:t>
            </w:r>
          </w:p>
        </w:tc>
        <w:tc>
          <w:tcPr>
            <w:tcW w:w="2807" w:type="dxa"/>
          </w:tcPr>
          <w:p w14:paraId="2EAB8280" w14:textId="380A9C63" w:rsidR="6AB14677" w:rsidRDefault="6AB14677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1F8363E3" w14:textId="69D375A9" w:rsidR="6AB14677" w:rsidRDefault="6AB14677" w:rsidP="328A8961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instant: “</w:t>
            </w:r>
            <w:r w:rsidRPr="328A896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{Data i czas w formacie YYYY-MM-DDThh:mm:ss.sss+zz:zz}”</w:t>
            </w:r>
          </w:p>
        </w:tc>
      </w:tr>
      <w:tr w:rsidR="328A8961" w14:paraId="6A4ECD1D" w14:textId="77777777" w:rsidTr="7EF05AA5">
        <w:tc>
          <w:tcPr>
            <w:tcW w:w="2122" w:type="dxa"/>
          </w:tcPr>
          <w:p w14:paraId="2109479B" w14:textId="2DC39E1A" w:rsidR="6AB14677" w:rsidRDefault="6AB14677" w:rsidP="328A8961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Condition</w:t>
            </w: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.meta.profile</w:t>
            </w:r>
          </w:p>
        </w:tc>
        <w:tc>
          <w:tcPr>
            <w:tcW w:w="3188" w:type="dxa"/>
          </w:tcPr>
          <w:p w14:paraId="46738A7E" w14:textId="00AB09CC" w:rsidR="6AB14677" w:rsidRDefault="6AB14677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Profil zasobu</w:t>
            </w:r>
          </w:p>
        </w:tc>
        <w:tc>
          <w:tcPr>
            <w:tcW w:w="945" w:type="dxa"/>
          </w:tcPr>
          <w:p w14:paraId="2C87FB4A" w14:textId="0E251A74" w:rsidR="328A8961" w:rsidRDefault="1B3DD694" w:rsidP="328A8961">
            <w:pPr>
              <w:jc w:val="left"/>
              <w:rPr>
                <w:sz w:val="20"/>
                <w:szCs w:val="20"/>
              </w:rPr>
            </w:pPr>
            <w:r w:rsidRPr="7EF05AA5">
              <w:rPr>
                <w:sz w:val="20"/>
                <w:szCs w:val="20"/>
              </w:rPr>
              <w:t>1..1</w:t>
            </w:r>
          </w:p>
        </w:tc>
        <w:tc>
          <w:tcPr>
            <w:tcW w:w="2807" w:type="dxa"/>
          </w:tcPr>
          <w:p w14:paraId="4E96414A" w14:textId="2C1AE2CB" w:rsidR="6AB14677" w:rsidRDefault="6AB14677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69A8837D" w14:textId="17CC8314" w:rsidR="6AB14677" w:rsidRDefault="522F9B8D" w:rsidP="7EF05AA5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canonical: </w:t>
            </w:r>
            <w:hyperlink r:id="rId31">
              <w:r w:rsidR="3686163B" w:rsidRPr="7EF05AA5">
                <w:rPr>
                  <w:rStyle w:val="Hipercze"/>
                  <w:rFonts w:eastAsia="Calibri" w:cs="Calibri"/>
                  <w:sz w:val="20"/>
                  <w:szCs w:val="20"/>
                </w:rPr>
                <w:t>https://ezdrowie.gov.pl/fhir/Str</w:t>
              </w:r>
              <w:r w:rsidR="3686163B" w:rsidRPr="7EF05AA5">
                <w:rPr>
                  <w:rStyle w:val="Hipercze"/>
                  <w:rFonts w:eastAsia="Calibri" w:cs="Calibri"/>
                  <w:sz w:val="20"/>
                  <w:szCs w:val="20"/>
                </w:rPr>
                <w:lastRenderedPageBreak/>
                <w:t>uctureDefinition/PLMedicalEventDiagnosis</w:t>
              </w:r>
            </w:hyperlink>
          </w:p>
          <w:p w14:paraId="2E855310" w14:textId="79B5A784" w:rsidR="6AB14677" w:rsidRDefault="6AB14677" w:rsidP="7EF05AA5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21D05AC" w14:textId="6149C2D2" w:rsidR="6AB14677" w:rsidRPr="002E78D9" w:rsidRDefault="3686163B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  <w:u w:val="single"/>
              </w:rPr>
            </w:pPr>
            <w:r w:rsidRPr="002E78D9">
              <w:rPr>
                <w:rFonts w:ascii="Calibri" w:eastAsia="Calibri" w:hAnsi="Calibri" w:cs="Calibri"/>
                <w:iCs/>
                <w:sz w:val="20"/>
                <w:szCs w:val="20"/>
                <w:u w:val="single"/>
              </w:rPr>
              <w:t>Reguły biznesowe:</w:t>
            </w:r>
          </w:p>
          <w:p w14:paraId="58A246A4" w14:textId="2EBBFEDE" w:rsidR="6AB14677" w:rsidRDefault="3686163B" w:rsidP="7EF05AA5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2E78D9">
              <w:rPr>
                <w:rFonts w:ascii="Calibri" w:eastAsia="Calibri" w:hAnsi="Calibri" w:cs="Calibri"/>
                <w:iCs/>
                <w:sz w:val="20"/>
                <w:szCs w:val="20"/>
              </w:rPr>
              <w:t>REG.WER.4084 Weryfikacja poprawności podanego profilu.</w:t>
            </w:r>
          </w:p>
        </w:tc>
      </w:tr>
      <w:tr w:rsidR="000061B9" w:rsidRPr="000061B9" w14:paraId="3EA3BBC1" w14:textId="77777777" w:rsidTr="7EF05AA5">
        <w:tc>
          <w:tcPr>
            <w:tcW w:w="2122" w:type="dxa"/>
            <w:shd w:val="clear" w:color="auto" w:fill="A6A6A6" w:themeFill="background1" w:themeFillShade="A6"/>
          </w:tcPr>
          <w:p w14:paraId="3B718B6F" w14:textId="071A2B16" w:rsidR="000061B9" w:rsidRPr="000061B9" w:rsidRDefault="000061B9" w:rsidP="000061B9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0061B9">
              <w:rPr>
                <w:b/>
                <w:sz w:val="20"/>
                <w:szCs w:val="20"/>
                <w:lang w:eastAsia="pl-PL"/>
              </w:rPr>
              <w:lastRenderedPageBreak/>
              <w:t>Condition.category</w:t>
            </w:r>
          </w:p>
        </w:tc>
        <w:tc>
          <w:tcPr>
            <w:tcW w:w="3188" w:type="dxa"/>
            <w:shd w:val="clear" w:color="auto" w:fill="A6A6A6" w:themeFill="background1" w:themeFillShade="A6"/>
          </w:tcPr>
          <w:p w14:paraId="0DFEF745" w14:textId="06A7DE49" w:rsidR="000061B9" w:rsidRPr="000061B9" w:rsidRDefault="006779D9" w:rsidP="000061B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Kategoria rozpoznania</w:t>
            </w:r>
          </w:p>
        </w:tc>
        <w:tc>
          <w:tcPr>
            <w:tcW w:w="945" w:type="dxa"/>
            <w:shd w:val="clear" w:color="auto" w:fill="A6A6A6" w:themeFill="background1" w:themeFillShade="A6"/>
          </w:tcPr>
          <w:p w14:paraId="0960D2A9" w14:textId="4B0F7B7A" w:rsidR="000061B9" w:rsidRPr="000061B9" w:rsidRDefault="000061B9" w:rsidP="000061B9">
            <w:pPr>
              <w:jc w:val="left"/>
              <w:rPr>
                <w:sz w:val="20"/>
                <w:szCs w:val="20"/>
                <w:lang w:eastAsia="pl-PL"/>
              </w:rPr>
            </w:pPr>
            <w:r w:rsidRPr="000061B9">
              <w:rPr>
                <w:sz w:val="20"/>
                <w:szCs w:val="20"/>
              </w:rPr>
              <w:t>1..1</w:t>
            </w:r>
          </w:p>
        </w:tc>
        <w:tc>
          <w:tcPr>
            <w:tcW w:w="2807" w:type="dxa"/>
            <w:shd w:val="clear" w:color="auto" w:fill="A6A6A6" w:themeFill="background1" w:themeFillShade="A6"/>
          </w:tcPr>
          <w:p w14:paraId="7ADC21A2" w14:textId="77777777" w:rsidR="000061B9" w:rsidRPr="0041423E" w:rsidRDefault="000061B9" w:rsidP="000061B9">
            <w:pPr>
              <w:jc w:val="left"/>
              <w:rPr>
                <w:sz w:val="20"/>
                <w:lang w:eastAsia="pl-PL"/>
              </w:rPr>
            </w:pPr>
            <w:r w:rsidRPr="0041423E">
              <w:rPr>
                <w:sz w:val="20"/>
                <w:lang w:eastAsia="pl-PL"/>
              </w:rPr>
              <w:t>Obejmuje:</w:t>
            </w:r>
          </w:p>
          <w:p w14:paraId="362182CD" w14:textId="1D466E2B" w:rsidR="000061B9" w:rsidRPr="000061B9" w:rsidRDefault="29010AF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coding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61C59BAA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Kategoria rozpoznania</w:t>
            </w:r>
            <w:r w:rsidR="40D6CD33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</w:t>
            </w:r>
            <w:r w:rsidR="183B4CB7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w systemie kodowania</w:t>
            </w:r>
          </w:p>
        </w:tc>
      </w:tr>
      <w:tr w:rsidR="00C52720" w:rsidRPr="000061B9" w14:paraId="047919ED" w14:textId="77777777" w:rsidTr="7EF05AA5">
        <w:tc>
          <w:tcPr>
            <w:tcW w:w="2122" w:type="dxa"/>
            <w:shd w:val="clear" w:color="auto" w:fill="BFBFBF" w:themeFill="background1" w:themeFillShade="BF"/>
          </w:tcPr>
          <w:p w14:paraId="2A66A751" w14:textId="74626A99" w:rsidR="00C52720" w:rsidRPr="000061B9" w:rsidRDefault="000061B9" w:rsidP="000061B9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0061B9">
              <w:rPr>
                <w:b/>
                <w:sz w:val="20"/>
                <w:szCs w:val="20"/>
                <w:lang w:eastAsia="pl-PL"/>
              </w:rPr>
              <w:t>Condition.category</w:t>
            </w:r>
            <w:r>
              <w:rPr>
                <w:b/>
                <w:sz w:val="20"/>
                <w:szCs w:val="20"/>
                <w:lang w:eastAsia="pl-PL"/>
              </w:rPr>
              <w:t>.coding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3F2D9DDA" w14:textId="44A8264D" w:rsidR="00C52720" w:rsidRPr="000061B9" w:rsidRDefault="34102341" w:rsidP="00820FE6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Kategoria rozpoznania</w:t>
            </w:r>
            <w:r w:rsidR="639A25EF" w:rsidRPr="328A8961">
              <w:rPr>
                <w:sz w:val="20"/>
                <w:szCs w:val="20"/>
                <w:lang w:eastAsia="pl-PL"/>
              </w:rPr>
              <w:t xml:space="preserve"> </w:t>
            </w:r>
            <w:r w:rsidR="5C61DAF5" w:rsidRPr="328A8961">
              <w:rPr>
                <w:sz w:val="20"/>
                <w:szCs w:val="20"/>
                <w:lang w:eastAsia="pl-PL"/>
              </w:rPr>
              <w:t>w systemie kodowania</w:t>
            </w:r>
          </w:p>
        </w:tc>
        <w:tc>
          <w:tcPr>
            <w:tcW w:w="945" w:type="dxa"/>
            <w:shd w:val="clear" w:color="auto" w:fill="BFBFBF" w:themeFill="background1" w:themeFillShade="BF"/>
          </w:tcPr>
          <w:p w14:paraId="540D7C5A" w14:textId="367D6EBA" w:rsidR="00C52720" w:rsidRPr="000061B9" w:rsidRDefault="000061B9" w:rsidP="00C52720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07" w:type="dxa"/>
            <w:shd w:val="clear" w:color="auto" w:fill="BFBFBF" w:themeFill="background1" w:themeFillShade="BF"/>
          </w:tcPr>
          <w:p w14:paraId="133F9EA9" w14:textId="77777777" w:rsidR="0082755F" w:rsidRPr="0082755F" w:rsidRDefault="5A359236" w:rsidP="0082755F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 xml:space="preserve">Obejmuje: </w:t>
            </w:r>
          </w:p>
          <w:p w14:paraId="2AC097DC" w14:textId="6C89CEDE" w:rsidR="5A359236" w:rsidRPr="00E96164" w:rsidRDefault="29010AF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system</w:t>
            </w:r>
            <w:r w:rsidR="1DAD4B48"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– </w:t>
            </w:r>
            <w:r w:rsidR="61C59BAA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</w:t>
            </w:r>
            <w:r w:rsidR="1DAD4B48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ystem kodowania</w:t>
            </w:r>
          </w:p>
          <w:p w14:paraId="56E68265" w14:textId="75E1BE18" w:rsidR="00C52720" w:rsidRPr="00E96164" w:rsidRDefault="29010AF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- </w:t>
            </w:r>
            <w:r w:rsidR="3D11CB31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kod</w:t>
            </w:r>
          </w:p>
          <w:p w14:paraId="532318BE" w14:textId="5919FE94" w:rsidR="00C52720" w:rsidRPr="000061B9" w:rsidRDefault="29010AF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display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751AD09F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opis</w:t>
            </w:r>
            <w:r w:rsidR="45C18119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odpowiada</w:t>
            </w:r>
            <w:r w:rsidR="751AD09F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jący</w:t>
            </w:r>
            <w:r w:rsidR="45C18119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wartości kodu</w:t>
            </w:r>
          </w:p>
        </w:tc>
      </w:tr>
      <w:tr w:rsidR="5A359236" w:rsidRPr="00AD289B" w14:paraId="0E0760DD" w14:textId="77777777" w:rsidTr="7EF05AA5">
        <w:tc>
          <w:tcPr>
            <w:tcW w:w="2122" w:type="dxa"/>
          </w:tcPr>
          <w:p w14:paraId="60816827" w14:textId="1FC11856" w:rsidR="5A359236" w:rsidRDefault="1F88C433" w:rsidP="1F88C433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1F88C433">
              <w:rPr>
                <w:b/>
                <w:bCs/>
                <w:sz w:val="20"/>
                <w:szCs w:val="20"/>
                <w:lang w:eastAsia="pl-PL"/>
              </w:rPr>
              <w:t>Condition.category.coding.system</w:t>
            </w:r>
          </w:p>
        </w:tc>
        <w:tc>
          <w:tcPr>
            <w:tcW w:w="3188" w:type="dxa"/>
          </w:tcPr>
          <w:p w14:paraId="27F6C1A2" w14:textId="370C9679" w:rsidR="5A359236" w:rsidRDefault="34102341" w:rsidP="006779D9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S</w:t>
            </w:r>
            <w:r w:rsidR="3F94FBB1" w:rsidRPr="328A8961">
              <w:rPr>
                <w:sz w:val="20"/>
                <w:szCs w:val="20"/>
                <w:lang w:eastAsia="pl-PL"/>
              </w:rPr>
              <w:t xml:space="preserve">ystem kodowania </w:t>
            </w:r>
            <w:r w:rsidR="130D3B64" w:rsidRPr="328A8961">
              <w:rPr>
                <w:sz w:val="20"/>
                <w:szCs w:val="20"/>
                <w:lang w:eastAsia="pl-PL"/>
              </w:rPr>
              <w:t>kategorii rozpozna</w:t>
            </w:r>
            <w:r w:rsidR="25DD81DC" w:rsidRPr="328A8961">
              <w:rPr>
                <w:sz w:val="20"/>
                <w:szCs w:val="20"/>
                <w:lang w:eastAsia="pl-PL"/>
              </w:rPr>
              <w:t>ń</w:t>
            </w:r>
          </w:p>
        </w:tc>
        <w:tc>
          <w:tcPr>
            <w:tcW w:w="945" w:type="dxa"/>
          </w:tcPr>
          <w:p w14:paraId="2DF6D00A" w14:textId="408DDCA7" w:rsidR="5A359236" w:rsidRDefault="5A359236" w:rsidP="5A359236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07" w:type="dxa"/>
          </w:tcPr>
          <w:p w14:paraId="352B0135" w14:textId="08D17DC7" w:rsidR="5A359236" w:rsidRDefault="1F88C433" w:rsidP="1F88C433">
            <w:pPr>
              <w:jc w:val="left"/>
              <w:rPr>
                <w:sz w:val="20"/>
                <w:szCs w:val="20"/>
                <w:lang w:eastAsia="pl-PL"/>
              </w:rPr>
            </w:pPr>
            <w:r w:rsidRPr="1F88C433">
              <w:rPr>
                <w:sz w:val="20"/>
                <w:szCs w:val="20"/>
                <w:lang w:eastAsia="pl-PL"/>
              </w:rPr>
              <w:t>Przyjmuje wartość:</w:t>
            </w:r>
          </w:p>
          <w:p w14:paraId="1AF590E0" w14:textId="716D22CF" w:rsidR="5A359236" w:rsidRPr="00130EC3" w:rsidRDefault="7F8F5624" w:rsidP="7F8F5624">
            <w:pPr>
              <w:jc w:val="left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328A8961">
              <w:rPr>
                <w:b/>
                <w:bCs/>
                <w:sz w:val="20"/>
                <w:szCs w:val="20"/>
                <w:lang w:val="en-US" w:eastAsia="pl-PL"/>
              </w:rPr>
              <w:t>uri</w:t>
            </w:r>
            <w:r w:rsidRPr="328A8961">
              <w:rPr>
                <w:sz w:val="20"/>
                <w:szCs w:val="20"/>
                <w:lang w:val="en-US" w:eastAsia="pl-PL"/>
              </w:rPr>
              <w:t xml:space="preserve">: </w:t>
            </w:r>
            <w:r w:rsidRPr="328A8961">
              <w:rPr>
                <w:i/>
                <w:iCs/>
                <w:sz w:val="20"/>
                <w:szCs w:val="20"/>
                <w:lang w:val="en-US" w:eastAsia="pl-PL"/>
              </w:rPr>
              <w:t>“</w:t>
            </w:r>
            <w:r w:rsidRPr="328A8961">
              <w:rPr>
                <w:sz w:val="20"/>
                <w:szCs w:val="20"/>
                <w:lang w:val="en-US" w:eastAsia="pl-PL"/>
              </w:rPr>
              <w:t>https://ezdrowie.gov.pl/fhir/CodeSystem/PLMedicalEventCodeSystemDiagnosisCategory</w:t>
            </w:r>
            <w:r w:rsidRPr="328A8961">
              <w:rPr>
                <w:rFonts w:ascii="Calibri" w:eastAsia="Calibri" w:hAnsi="Calibri" w:cs="Calibri"/>
                <w:sz w:val="20"/>
                <w:szCs w:val="20"/>
                <w:lang w:val="en-US"/>
              </w:rPr>
              <w:t>”</w:t>
            </w:r>
          </w:p>
        </w:tc>
      </w:tr>
      <w:tr w:rsidR="0082755F" w:rsidRPr="000061B9" w14:paraId="7053E96C" w14:textId="77777777" w:rsidTr="7EF05AA5">
        <w:tc>
          <w:tcPr>
            <w:tcW w:w="2122" w:type="dxa"/>
          </w:tcPr>
          <w:p w14:paraId="622AAD8B" w14:textId="41F868E8" w:rsidR="0082755F" w:rsidRPr="000061B9" w:rsidRDefault="0082755F" w:rsidP="000061B9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0061B9">
              <w:rPr>
                <w:b/>
                <w:sz w:val="20"/>
                <w:szCs w:val="20"/>
                <w:lang w:eastAsia="pl-PL"/>
              </w:rPr>
              <w:t>Condition.category</w:t>
            </w:r>
            <w:r>
              <w:rPr>
                <w:b/>
                <w:sz w:val="20"/>
                <w:szCs w:val="20"/>
                <w:lang w:eastAsia="pl-PL"/>
              </w:rPr>
              <w:t>.coding.code</w:t>
            </w:r>
          </w:p>
        </w:tc>
        <w:tc>
          <w:tcPr>
            <w:tcW w:w="3188" w:type="dxa"/>
          </w:tcPr>
          <w:p w14:paraId="1A5090A1" w14:textId="3BA25FB6" w:rsidR="0082755F" w:rsidRDefault="612E011D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 xml:space="preserve">Kod </w:t>
            </w:r>
            <w:r w:rsidR="130D3B64" w:rsidRPr="328A8961">
              <w:rPr>
                <w:sz w:val="20"/>
                <w:szCs w:val="20"/>
                <w:lang w:eastAsia="pl-PL"/>
              </w:rPr>
              <w:t>kategorii</w:t>
            </w:r>
            <w:r w:rsidR="42DBC8FB" w:rsidRPr="328A8961">
              <w:rPr>
                <w:sz w:val="20"/>
                <w:szCs w:val="20"/>
                <w:lang w:eastAsia="pl-PL"/>
              </w:rPr>
              <w:t xml:space="preserve"> </w:t>
            </w:r>
            <w:r w:rsidRPr="328A8961">
              <w:rPr>
                <w:sz w:val="20"/>
                <w:szCs w:val="20"/>
                <w:lang w:eastAsia="pl-PL"/>
              </w:rPr>
              <w:t>rozpoznania</w:t>
            </w:r>
            <w:r w:rsidR="1B442D6F" w:rsidRPr="328A8961">
              <w:rPr>
                <w:sz w:val="20"/>
                <w:szCs w:val="20"/>
                <w:lang w:eastAsia="pl-PL"/>
              </w:rPr>
              <w:t xml:space="preserve"> </w:t>
            </w:r>
            <w:r w:rsidR="710DE42A" w:rsidRPr="328A8961">
              <w:rPr>
                <w:sz w:val="20"/>
                <w:szCs w:val="20"/>
                <w:lang w:eastAsia="pl-PL"/>
              </w:rPr>
              <w:t>w systemie kodowania</w:t>
            </w:r>
          </w:p>
        </w:tc>
        <w:tc>
          <w:tcPr>
            <w:tcW w:w="945" w:type="dxa"/>
          </w:tcPr>
          <w:p w14:paraId="1FC92FE1" w14:textId="31D7F14F" w:rsidR="0082755F" w:rsidRDefault="0082755F" w:rsidP="00C52720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07" w:type="dxa"/>
          </w:tcPr>
          <w:p w14:paraId="2D2FF8B2" w14:textId="79367ACE" w:rsidR="0082755F" w:rsidRPr="0041423E" w:rsidRDefault="1F88C433" w:rsidP="1F88C433">
            <w:pPr>
              <w:jc w:val="left"/>
              <w:rPr>
                <w:sz w:val="20"/>
                <w:szCs w:val="20"/>
                <w:lang w:eastAsia="pl-PL"/>
              </w:rPr>
            </w:pPr>
            <w:r w:rsidRPr="1F88C433">
              <w:rPr>
                <w:sz w:val="20"/>
                <w:szCs w:val="20"/>
                <w:lang w:eastAsia="pl-PL"/>
              </w:rPr>
              <w:t>Przyjmuje wartość:</w:t>
            </w:r>
          </w:p>
          <w:p w14:paraId="043E97D8" w14:textId="397C58E4" w:rsidR="0082755F" w:rsidRPr="0082755F" w:rsidRDefault="1F88C433" w:rsidP="1F88C433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1F88C433">
              <w:rPr>
                <w:b/>
                <w:bCs/>
                <w:sz w:val="20"/>
                <w:szCs w:val="20"/>
                <w:lang w:eastAsia="pl-PL"/>
              </w:rPr>
              <w:t>code</w:t>
            </w:r>
            <w:r w:rsidRPr="1F88C433">
              <w:rPr>
                <w:sz w:val="20"/>
                <w:szCs w:val="20"/>
                <w:lang w:eastAsia="pl-PL"/>
              </w:rPr>
              <w:t>: “</w:t>
            </w:r>
            <w:r w:rsidRPr="1F88C43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{kod ze słownika PLMedicalEventDiagnosisCategory}”</w:t>
            </w:r>
          </w:p>
        </w:tc>
      </w:tr>
      <w:tr w:rsidR="5A359236" w14:paraId="284A718D" w14:textId="77777777" w:rsidTr="7EF05AA5">
        <w:tc>
          <w:tcPr>
            <w:tcW w:w="2122" w:type="dxa"/>
          </w:tcPr>
          <w:p w14:paraId="24299FCB" w14:textId="3BC5BFE9" w:rsidR="5A359236" w:rsidRDefault="5A359236" w:rsidP="5A359236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A359236">
              <w:rPr>
                <w:b/>
                <w:bCs/>
                <w:sz w:val="20"/>
                <w:szCs w:val="20"/>
                <w:lang w:eastAsia="pl-PL"/>
              </w:rPr>
              <w:t>Condition.category.coding.display</w:t>
            </w:r>
          </w:p>
        </w:tc>
        <w:tc>
          <w:tcPr>
            <w:tcW w:w="3188" w:type="dxa"/>
          </w:tcPr>
          <w:p w14:paraId="28C26358" w14:textId="5F0C4A20" w:rsidR="5A359236" w:rsidRDefault="5A359236" w:rsidP="006779D9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 xml:space="preserve">Nazwa </w:t>
            </w:r>
            <w:r w:rsidR="130D3B64" w:rsidRPr="328A8961">
              <w:rPr>
                <w:sz w:val="20"/>
                <w:szCs w:val="20"/>
                <w:lang w:eastAsia="pl-PL"/>
              </w:rPr>
              <w:t>kategorii</w:t>
            </w:r>
            <w:r w:rsidRPr="328A8961">
              <w:rPr>
                <w:sz w:val="20"/>
                <w:szCs w:val="20"/>
                <w:lang w:eastAsia="pl-PL"/>
              </w:rPr>
              <w:t xml:space="preserve"> rozpoznania</w:t>
            </w:r>
            <w:r w:rsidR="0663E760" w:rsidRPr="328A8961">
              <w:rPr>
                <w:sz w:val="20"/>
                <w:szCs w:val="20"/>
                <w:lang w:eastAsia="pl-PL"/>
              </w:rPr>
              <w:t xml:space="preserve"> odpowiadająca wartości kodu</w:t>
            </w:r>
          </w:p>
        </w:tc>
        <w:tc>
          <w:tcPr>
            <w:tcW w:w="945" w:type="dxa"/>
          </w:tcPr>
          <w:p w14:paraId="3E060AB6" w14:textId="31D7F14F" w:rsidR="5A359236" w:rsidRDefault="5A359236" w:rsidP="5A359236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07" w:type="dxa"/>
          </w:tcPr>
          <w:p w14:paraId="102A8414" w14:textId="1987C044" w:rsidR="5A359236" w:rsidRDefault="1F88C433" w:rsidP="1F88C433">
            <w:pPr>
              <w:jc w:val="left"/>
              <w:rPr>
                <w:sz w:val="20"/>
                <w:szCs w:val="20"/>
                <w:lang w:eastAsia="pl-PL"/>
              </w:rPr>
            </w:pPr>
            <w:r w:rsidRPr="1F88C433">
              <w:rPr>
                <w:sz w:val="20"/>
                <w:szCs w:val="20"/>
                <w:lang w:eastAsia="pl-PL"/>
              </w:rPr>
              <w:t>Przyjmuje wartość:</w:t>
            </w:r>
          </w:p>
          <w:p w14:paraId="642E52D8" w14:textId="04775A44" w:rsidR="5A359236" w:rsidRDefault="1F88C433" w:rsidP="1F88C433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1F88C433">
              <w:rPr>
                <w:b/>
                <w:bCs/>
                <w:sz w:val="20"/>
                <w:szCs w:val="20"/>
                <w:lang w:eastAsia="pl-PL"/>
              </w:rPr>
              <w:t xml:space="preserve">String: </w:t>
            </w:r>
            <w:r w:rsidRPr="1F88C433">
              <w:rPr>
                <w:sz w:val="20"/>
                <w:szCs w:val="20"/>
                <w:lang w:eastAsia="pl-PL"/>
              </w:rPr>
              <w:t>“</w:t>
            </w:r>
            <w:r w:rsidRPr="1F88C43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{wartość wyświetlona w interfejsie użytkownika </w:t>
            </w:r>
            <w:r w:rsidRPr="1F88C43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lastRenderedPageBreak/>
              <w:t>odpowiadająca wartości podanej w “code”}”</w:t>
            </w:r>
          </w:p>
        </w:tc>
      </w:tr>
      <w:tr w:rsidR="000061B9" w:rsidRPr="000061B9" w14:paraId="589486DF" w14:textId="77777777" w:rsidTr="7EF05AA5">
        <w:tc>
          <w:tcPr>
            <w:tcW w:w="2122" w:type="dxa"/>
            <w:shd w:val="clear" w:color="auto" w:fill="A6A6A6" w:themeFill="background1" w:themeFillShade="A6"/>
          </w:tcPr>
          <w:p w14:paraId="34E457F7" w14:textId="7EE0CD39" w:rsidR="000061B9" w:rsidRPr="000061B9" w:rsidRDefault="004F6888" w:rsidP="000061B9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0061B9">
              <w:rPr>
                <w:b/>
                <w:sz w:val="20"/>
                <w:szCs w:val="20"/>
                <w:lang w:eastAsia="pl-PL"/>
              </w:rPr>
              <w:lastRenderedPageBreak/>
              <w:t>Condition</w:t>
            </w:r>
            <w:r>
              <w:rPr>
                <w:b/>
                <w:sz w:val="20"/>
                <w:szCs w:val="20"/>
                <w:lang w:eastAsia="pl-PL"/>
              </w:rPr>
              <w:t>.</w:t>
            </w:r>
            <w:r w:rsidRPr="000061B9">
              <w:rPr>
                <w:b/>
                <w:sz w:val="20"/>
                <w:szCs w:val="20"/>
                <w:lang w:eastAsia="pl-PL"/>
              </w:rPr>
              <w:t>code</w:t>
            </w:r>
          </w:p>
        </w:tc>
        <w:tc>
          <w:tcPr>
            <w:tcW w:w="3188" w:type="dxa"/>
            <w:shd w:val="clear" w:color="auto" w:fill="A6A6A6" w:themeFill="background1" w:themeFillShade="A6"/>
          </w:tcPr>
          <w:p w14:paraId="370F616B" w14:textId="08E06DD1" w:rsidR="000061B9" w:rsidRPr="000061B9" w:rsidRDefault="008D5235" w:rsidP="000061B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Typ</w:t>
            </w:r>
            <w:r w:rsidR="00BD6F08">
              <w:rPr>
                <w:sz w:val="20"/>
                <w:szCs w:val="20"/>
                <w:lang w:eastAsia="pl-PL"/>
              </w:rPr>
              <w:t xml:space="preserve"> rozpoznania</w:t>
            </w:r>
          </w:p>
        </w:tc>
        <w:tc>
          <w:tcPr>
            <w:tcW w:w="945" w:type="dxa"/>
            <w:shd w:val="clear" w:color="auto" w:fill="A6A6A6" w:themeFill="background1" w:themeFillShade="A6"/>
          </w:tcPr>
          <w:p w14:paraId="641912AC" w14:textId="6618EDCB" w:rsidR="000061B9" w:rsidRPr="000061B9" w:rsidRDefault="00BD6F08" w:rsidP="000061B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07" w:type="dxa"/>
            <w:shd w:val="clear" w:color="auto" w:fill="A6A6A6" w:themeFill="background1" w:themeFillShade="A6"/>
          </w:tcPr>
          <w:p w14:paraId="25FBCEB3" w14:textId="77777777" w:rsidR="000061B9" w:rsidRDefault="00BD6F08" w:rsidP="000061B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Obejmuje:</w:t>
            </w:r>
          </w:p>
          <w:p w14:paraId="3CE5D7CC" w14:textId="5B5EDE99" w:rsidR="00BD6F08" w:rsidRPr="00BD6F08" w:rsidRDefault="29010AF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coding </w:t>
            </w:r>
            <w:r w:rsidR="706C4AAF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typ rozpoznania</w:t>
            </w:r>
            <w:r w:rsidR="1C6B9730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w systemie kodowania</w:t>
            </w:r>
          </w:p>
        </w:tc>
      </w:tr>
      <w:tr w:rsidR="000061B9" w:rsidRPr="000061B9" w14:paraId="4523E5D2" w14:textId="77777777" w:rsidTr="7EF05AA5">
        <w:tc>
          <w:tcPr>
            <w:tcW w:w="2122" w:type="dxa"/>
            <w:shd w:val="clear" w:color="auto" w:fill="BFBFBF" w:themeFill="background1" w:themeFillShade="BF"/>
          </w:tcPr>
          <w:p w14:paraId="55070A14" w14:textId="1955CB8B" w:rsidR="000061B9" w:rsidRPr="000061B9" w:rsidRDefault="007905B1" w:rsidP="000061B9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0061B9">
              <w:rPr>
                <w:b/>
                <w:sz w:val="20"/>
                <w:szCs w:val="20"/>
                <w:lang w:eastAsia="pl-PL"/>
              </w:rPr>
              <w:t>Condition</w:t>
            </w:r>
            <w:r>
              <w:rPr>
                <w:b/>
                <w:sz w:val="20"/>
                <w:szCs w:val="20"/>
                <w:lang w:eastAsia="pl-PL"/>
              </w:rPr>
              <w:t>.</w:t>
            </w:r>
            <w:r w:rsidRPr="000061B9">
              <w:rPr>
                <w:b/>
                <w:sz w:val="20"/>
                <w:szCs w:val="20"/>
                <w:lang w:eastAsia="pl-PL"/>
              </w:rPr>
              <w:t>code</w:t>
            </w:r>
            <w:r>
              <w:rPr>
                <w:b/>
                <w:sz w:val="20"/>
                <w:szCs w:val="20"/>
                <w:lang w:eastAsia="pl-PL"/>
              </w:rPr>
              <w:t>.coding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0A1A7EC8" w14:textId="6053F519" w:rsidR="000061B9" w:rsidRPr="000061B9" w:rsidRDefault="31A04FF5" w:rsidP="008D5235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Typ rozpoznania</w:t>
            </w:r>
            <w:r w:rsidR="4FC9C2FB" w:rsidRPr="328A8961">
              <w:rPr>
                <w:sz w:val="20"/>
                <w:szCs w:val="20"/>
                <w:lang w:eastAsia="pl-PL"/>
              </w:rPr>
              <w:t xml:space="preserve"> w systemie kodowania</w:t>
            </w:r>
          </w:p>
        </w:tc>
        <w:tc>
          <w:tcPr>
            <w:tcW w:w="945" w:type="dxa"/>
            <w:shd w:val="clear" w:color="auto" w:fill="BFBFBF" w:themeFill="background1" w:themeFillShade="BF"/>
          </w:tcPr>
          <w:p w14:paraId="357E6625" w14:textId="6BE1F874" w:rsidR="000061B9" w:rsidRPr="000061B9" w:rsidRDefault="00BD6F08" w:rsidP="000061B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07" w:type="dxa"/>
            <w:shd w:val="clear" w:color="auto" w:fill="BFBFBF" w:themeFill="background1" w:themeFillShade="BF"/>
          </w:tcPr>
          <w:p w14:paraId="5F1BE360" w14:textId="77777777" w:rsidR="00BD6F08" w:rsidRPr="000061B9" w:rsidRDefault="53181174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 xml:space="preserve">Obejmuje: </w:t>
            </w:r>
          </w:p>
          <w:p w14:paraId="11004331" w14:textId="6C89CEDE" w:rsidR="00BD6F08" w:rsidRPr="000061B9" w:rsidRDefault="48947971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–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kodowania</w:t>
            </w:r>
          </w:p>
          <w:p w14:paraId="55BA8013" w14:textId="6145AA4E" w:rsidR="00BD6F08" w:rsidRPr="000061B9" w:rsidRDefault="48947971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- </w:t>
            </w:r>
            <w:r w:rsidR="3D11CB31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kod</w:t>
            </w:r>
          </w:p>
          <w:p w14:paraId="15BB1511" w14:textId="621C2DEB" w:rsidR="00BD6F08" w:rsidRPr="000061B9" w:rsidRDefault="48947971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display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751AD09F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opis odpowiadający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wartości kodu</w:t>
            </w:r>
          </w:p>
        </w:tc>
      </w:tr>
      <w:tr w:rsidR="5A359236" w:rsidRPr="008D5235" w14:paraId="4EF71644" w14:textId="77777777" w:rsidTr="7EF05AA5">
        <w:tc>
          <w:tcPr>
            <w:tcW w:w="2122" w:type="dxa"/>
          </w:tcPr>
          <w:p w14:paraId="0856B260" w14:textId="00B007CE" w:rsidR="5A359236" w:rsidRDefault="5A359236" w:rsidP="5A359236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A359236">
              <w:rPr>
                <w:b/>
                <w:bCs/>
                <w:sz w:val="20"/>
                <w:szCs w:val="20"/>
                <w:lang w:eastAsia="pl-PL"/>
              </w:rPr>
              <w:t>Condition.code.coding.system</w:t>
            </w:r>
          </w:p>
        </w:tc>
        <w:tc>
          <w:tcPr>
            <w:tcW w:w="3188" w:type="dxa"/>
          </w:tcPr>
          <w:p w14:paraId="24957A1F" w14:textId="15FDD344" w:rsidR="5A359236" w:rsidRDefault="4D2E1566" w:rsidP="008D5235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OID</w:t>
            </w:r>
            <w:r w:rsidR="5A359236" w:rsidRPr="328A8961">
              <w:rPr>
                <w:sz w:val="20"/>
                <w:szCs w:val="20"/>
                <w:lang w:eastAsia="pl-PL"/>
              </w:rPr>
              <w:t xml:space="preserve"> </w:t>
            </w:r>
            <w:r w:rsidR="31A04FF5" w:rsidRPr="328A8961">
              <w:rPr>
                <w:sz w:val="20"/>
                <w:szCs w:val="20"/>
                <w:lang w:eastAsia="pl-PL"/>
              </w:rPr>
              <w:t>systemu kodowania typu</w:t>
            </w:r>
            <w:r w:rsidR="5A359236" w:rsidRPr="328A8961">
              <w:rPr>
                <w:sz w:val="20"/>
                <w:szCs w:val="20"/>
                <w:lang w:eastAsia="pl-PL"/>
              </w:rPr>
              <w:t xml:space="preserve"> rozpoznania</w:t>
            </w:r>
          </w:p>
        </w:tc>
        <w:tc>
          <w:tcPr>
            <w:tcW w:w="945" w:type="dxa"/>
          </w:tcPr>
          <w:p w14:paraId="2C57117F" w14:textId="659E14CA" w:rsidR="5A359236" w:rsidRDefault="5A359236" w:rsidP="5A359236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07" w:type="dxa"/>
          </w:tcPr>
          <w:p w14:paraId="5AD0799F" w14:textId="0D733E87" w:rsidR="5A359236" w:rsidRDefault="5C837510" w:rsidP="5C837510">
            <w:pPr>
              <w:jc w:val="left"/>
              <w:rPr>
                <w:sz w:val="20"/>
                <w:szCs w:val="20"/>
                <w:lang w:eastAsia="pl-PL"/>
              </w:rPr>
            </w:pPr>
            <w:r w:rsidRPr="5C837510">
              <w:rPr>
                <w:sz w:val="20"/>
                <w:szCs w:val="20"/>
                <w:lang w:eastAsia="pl-PL"/>
              </w:rPr>
              <w:t>Przyjmuje jedną wartość z trzech obsługiwanych</w:t>
            </w:r>
          </w:p>
          <w:p w14:paraId="3B68FA4D" w14:textId="45572986" w:rsidR="008D5235" w:rsidRPr="008D5235" w:rsidRDefault="008D5235" w:rsidP="054744D7">
            <w:pPr>
              <w:jc w:val="left"/>
              <w:rPr>
                <w:bCs/>
                <w:sz w:val="20"/>
                <w:szCs w:val="20"/>
                <w:u w:val="single"/>
                <w:lang w:eastAsia="pl-PL"/>
              </w:rPr>
            </w:pPr>
            <w:r w:rsidRPr="008D5235">
              <w:rPr>
                <w:bCs/>
                <w:sz w:val="20"/>
                <w:szCs w:val="20"/>
                <w:u w:val="single"/>
                <w:lang w:eastAsia="pl-PL"/>
              </w:rPr>
              <w:t>Dla słownika ICD10:</w:t>
            </w:r>
          </w:p>
          <w:p w14:paraId="300C1BDE" w14:textId="273E1F0F" w:rsidR="5A359236" w:rsidRDefault="054744D7" w:rsidP="054744D7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54744D7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054744D7">
              <w:rPr>
                <w:sz w:val="20"/>
                <w:szCs w:val="20"/>
                <w:lang w:eastAsia="pl-PL"/>
              </w:rPr>
              <w:t xml:space="preserve">: </w:t>
            </w:r>
          </w:p>
          <w:p w14:paraId="7E9D8A1B" w14:textId="22F7211E" w:rsidR="5A359236" w:rsidRPr="00242390" w:rsidRDefault="08D5DC90" w:rsidP="6E01E5E9">
            <w:pPr>
              <w:jc w:val="left"/>
              <w:rPr>
                <w:i/>
              </w:rPr>
            </w:pPr>
            <w:r w:rsidRPr="00242390">
              <w:rPr>
                <w:rFonts w:ascii="Calibri" w:eastAsia="Calibri" w:hAnsi="Calibri" w:cs="Calibri"/>
                <w:i/>
                <w:sz w:val="20"/>
                <w:szCs w:val="20"/>
              </w:rPr>
              <w:t>“</w:t>
            </w:r>
            <w:r w:rsidRPr="00FF4539">
              <w:rPr>
                <w:rFonts w:ascii="Calibri" w:eastAsia="Calibri" w:hAnsi="Calibri" w:cs="Calibri"/>
                <w:sz w:val="20"/>
                <w:szCs w:val="20"/>
              </w:rPr>
              <w:t>urn:oid:2.16.840.1.113883.6.3</w:t>
            </w:r>
            <w:r w:rsidR="00577DF5" w:rsidRPr="00242390">
              <w:rPr>
                <w:rFonts w:ascii="Calibri" w:eastAsia="Calibri" w:hAnsi="Calibri" w:cs="Calibri"/>
                <w:i/>
                <w:sz w:val="20"/>
                <w:szCs w:val="20"/>
              </w:rPr>
              <w:t>”</w:t>
            </w:r>
          </w:p>
          <w:p w14:paraId="3B1C871E" w14:textId="50786769" w:rsidR="008D5235" w:rsidRPr="008D5235" w:rsidRDefault="008D5235" w:rsidP="6E01E5E9">
            <w:pPr>
              <w:jc w:val="left"/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  <w:r w:rsidRPr="008D5235">
              <w:rPr>
                <w:rFonts w:ascii="Calibri" w:eastAsia="Calibri" w:hAnsi="Calibri" w:cs="Calibri"/>
                <w:sz w:val="20"/>
                <w:szCs w:val="20"/>
                <w:u w:val="single"/>
              </w:rPr>
              <w:t>Dla słownika ICF:</w:t>
            </w:r>
          </w:p>
          <w:p w14:paraId="6206FCBD" w14:textId="5B7755A3" w:rsidR="5A359236" w:rsidRPr="008D5235" w:rsidRDefault="008D5235" w:rsidP="008D523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54744D7">
              <w:rPr>
                <w:b/>
                <w:bCs/>
                <w:sz w:val="20"/>
                <w:szCs w:val="20"/>
                <w:lang w:eastAsia="pl-PL"/>
              </w:rPr>
              <w:t>uri</w:t>
            </w:r>
            <w:r>
              <w:rPr>
                <w:sz w:val="20"/>
                <w:szCs w:val="20"/>
                <w:lang w:eastAsia="pl-PL"/>
              </w:rPr>
              <w:t xml:space="preserve">: </w:t>
            </w:r>
            <w:r w:rsidR="08D5DC90" w:rsidRPr="00242390">
              <w:rPr>
                <w:rFonts w:ascii="Calibri" w:eastAsia="Calibri" w:hAnsi="Calibri" w:cs="Calibri"/>
                <w:i/>
                <w:sz w:val="20"/>
                <w:szCs w:val="20"/>
              </w:rPr>
              <w:t>“</w:t>
            </w:r>
            <w:r w:rsidR="08D5DC90" w:rsidRPr="00FF4539">
              <w:rPr>
                <w:rFonts w:ascii="Calibri" w:eastAsia="Calibri" w:hAnsi="Calibri" w:cs="Calibri"/>
                <w:sz w:val="20"/>
                <w:szCs w:val="20"/>
              </w:rPr>
              <w:t>u</w:t>
            </w:r>
            <w:r w:rsidRPr="00FF4539">
              <w:rPr>
                <w:rFonts w:ascii="Calibri" w:eastAsia="Calibri" w:hAnsi="Calibri" w:cs="Calibri"/>
                <w:sz w:val="20"/>
                <w:szCs w:val="20"/>
              </w:rPr>
              <w:t>rn:oid:2.16.840.1.113883.6.254</w:t>
            </w:r>
            <w:r w:rsidRPr="00242390">
              <w:rPr>
                <w:rFonts w:ascii="Calibri" w:eastAsia="Calibri" w:hAnsi="Calibri" w:cs="Calibri"/>
                <w:i/>
                <w:sz w:val="20"/>
                <w:szCs w:val="20"/>
              </w:rPr>
              <w:t>”</w:t>
            </w:r>
          </w:p>
          <w:p w14:paraId="5E22497B" w14:textId="6469CE92" w:rsidR="008D5235" w:rsidRPr="008D5235" w:rsidRDefault="008D5235" w:rsidP="6E01E5E9">
            <w:pPr>
              <w:jc w:val="left"/>
              <w:rPr>
                <w:u w:val="single"/>
              </w:rPr>
            </w:pPr>
            <w:r w:rsidRPr="008D5235">
              <w:rPr>
                <w:rFonts w:ascii="Calibri" w:eastAsia="Calibri" w:hAnsi="Calibri" w:cs="Calibri"/>
                <w:sz w:val="20"/>
                <w:szCs w:val="20"/>
                <w:u w:val="single"/>
              </w:rPr>
              <w:t>Dla słownika ORPHANET:</w:t>
            </w:r>
          </w:p>
          <w:p w14:paraId="27F2D965" w14:textId="3ECA5825" w:rsidR="5A359236" w:rsidRPr="008D5235" w:rsidRDefault="008D5235" w:rsidP="008D523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54744D7">
              <w:rPr>
                <w:b/>
                <w:bCs/>
                <w:sz w:val="20"/>
                <w:szCs w:val="20"/>
                <w:lang w:eastAsia="pl-PL"/>
              </w:rPr>
              <w:t>uri</w:t>
            </w:r>
            <w:r>
              <w:rPr>
                <w:sz w:val="20"/>
                <w:szCs w:val="20"/>
                <w:lang w:eastAsia="pl-PL"/>
              </w:rPr>
              <w:t xml:space="preserve">: </w:t>
            </w:r>
            <w:r w:rsidR="4C03CEA0" w:rsidRPr="00242390">
              <w:rPr>
                <w:rFonts w:ascii="Calibri" w:eastAsia="Calibri" w:hAnsi="Calibri" w:cs="Calibri"/>
                <w:i/>
                <w:sz w:val="20"/>
                <w:szCs w:val="20"/>
              </w:rPr>
              <w:t>“</w:t>
            </w:r>
            <w:r w:rsidR="4C03CEA0" w:rsidRPr="00FF4539">
              <w:rPr>
                <w:rFonts w:eastAsiaTheme="minorEastAsia"/>
                <w:color w:val="333333"/>
                <w:sz w:val="20"/>
                <w:szCs w:val="20"/>
              </w:rPr>
              <w:t>urn:oid:2.16.840.1.113883.3.4424.11.3.22</w:t>
            </w:r>
            <w:r w:rsidR="00577DF5" w:rsidRPr="00242390">
              <w:rPr>
                <w:rFonts w:ascii="Calibri" w:eastAsia="Calibri" w:hAnsi="Calibri" w:cs="Calibri"/>
                <w:i/>
                <w:sz w:val="20"/>
                <w:szCs w:val="20"/>
              </w:rPr>
              <w:t>”</w:t>
            </w:r>
          </w:p>
        </w:tc>
      </w:tr>
      <w:tr w:rsidR="000061B9" w:rsidRPr="000061B9" w14:paraId="65EEBFCC" w14:textId="77777777" w:rsidTr="7EF05AA5">
        <w:tc>
          <w:tcPr>
            <w:tcW w:w="2122" w:type="dxa"/>
          </w:tcPr>
          <w:p w14:paraId="0D348F6B" w14:textId="43AA318F" w:rsidR="000061B9" w:rsidRPr="000061B9" w:rsidRDefault="007905B1" w:rsidP="007905B1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0061B9">
              <w:rPr>
                <w:b/>
                <w:sz w:val="20"/>
                <w:szCs w:val="20"/>
                <w:lang w:eastAsia="pl-PL"/>
              </w:rPr>
              <w:t>Condition</w:t>
            </w:r>
            <w:r>
              <w:rPr>
                <w:b/>
                <w:sz w:val="20"/>
                <w:szCs w:val="20"/>
                <w:lang w:eastAsia="pl-PL"/>
              </w:rPr>
              <w:t>.</w:t>
            </w:r>
            <w:r w:rsidRPr="000061B9">
              <w:rPr>
                <w:b/>
                <w:sz w:val="20"/>
                <w:szCs w:val="20"/>
                <w:lang w:eastAsia="pl-PL"/>
              </w:rPr>
              <w:t>code</w:t>
            </w:r>
            <w:r w:rsidR="00041247">
              <w:rPr>
                <w:b/>
                <w:sz w:val="20"/>
                <w:szCs w:val="20"/>
                <w:lang w:eastAsia="pl-PL"/>
              </w:rPr>
              <w:t>.</w:t>
            </w:r>
            <w:r>
              <w:rPr>
                <w:b/>
                <w:sz w:val="20"/>
                <w:szCs w:val="20"/>
                <w:lang w:eastAsia="pl-PL"/>
              </w:rPr>
              <w:t>coding.code</w:t>
            </w:r>
          </w:p>
        </w:tc>
        <w:tc>
          <w:tcPr>
            <w:tcW w:w="3188" w:type="dxa"/>
          </w:tcPr>
          <w:p w14:paraId="2236A4EB" w14:textId="1B22CAEA" w:rsidR="5A359236" w:rsidRDefault="5A359236" w:rsidP="5A359236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Kod typu rozpoznania</w:t>
            </w:r>
            <w:r w:rsidR="5FC766AD" w:rsidRPr="328A8961">
              <w:rPr>
                <w:sz w:val="20"/>
                <w:szCs w:val="20"/>
                <w:lang w:eastAsia="pl-PL"/>
              </w:rPr>
              <w:t xml:space="preserve"> w systemie kodowania</w:t>
            </w:r>
          </w:p>
        </w:tc>
        <w:tc>
          <w:tcPr>
            <w:tcW w:w="945" w:type="dxa"/>
          </w:tcPr>
          <w:p w14:paraId="1E128812" w14:textId="77777777" w:rsidR="5A359236" w:rsidRDefault="5A359236" w:rsidP="5A359236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07" w:type="dxa"/>
          </w:tcPr>
          <w:p w14:paraId="07316301" w14:textId="77777777" w:rsidR="5A359236" w:rsidRDefault="5A359236" w:rsidP="5A359236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Przyjmuje wartość:</w:t>
            </w:r>
          </w:p>
          <w:p w14:paraId="451CB6DD" w14:textId="77777777" w:rsidR="00577DF5" w:rsidRPr="008D5235" w:rsidRDefault="00577DF5" w:rsidP="00577DF5">
            <w:pPr>
              <w:jc w:val="left"/>
              <w:rPr>
                <w:bCs/>
                <w:sz w:val="20"/>
                <w:szCs w:val="20"/>
                <w:u w:val="single"/>
                <w:lang w:eastAsia="pl-PL"/>
              </w:rPr>
            </w:pPr>
            <w:r w:rsidRPr="008D5235">
              <w:rPr>
                <w:bCs/>
                <w:sz w:val="20"/>
                <w:szCs w:val="20"/>
                <w:u w:val="single"/>
                <w:lang w:eastAsia="pl-PL"/>
              </w:rPr>
              <w:t>Dla słownika ICD10:</w:t>
            </w:r>
          </w:p>
          <w:p w14:paraId="1876FD66" w14:textId="6418DFE3" w:rsidR="00577DF5" w:rsidRDefault="35CAE47F" w:rsidP="328A8961">
            <w:pPr>
              <w:jc w:val="left"/>
              <w:rPr>
                <w:rStyle w:val="Hipercze"/>
                <w:rFonts w:eastAsia="Calibri" w:cs="Calibri"/>
                <w:i/>
                <w:iCs/>
                <w:sz w:val="20"/>
                <w:szCs w:val="20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lastRenderedPageBreak/>
              <w:t>code</w:t>
            </w:r>
            <w:r w:rsidRPr="328A8961">
              <w:rPr>
                <w:sz w:val="20"/>
                <w:szCs w:val="20"/>
                <w:lang w:eastAsia="pl-PL"/>
              </w:rPr>
              <w:t>: “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 xml:space="preserve">{ numer pozycji w międzynarodowej klasyfikacji chorób i problemów zdrowotnych (ICD-10), dostępnym pod linkiem: </w:t>
            </w:r>
            <w:hyperlink r:id="rId32">
              <w:r w:rsidRPr="328A8961">
                <w:rPr>
                  <w:rStyle w:val="Hipercze"/>
                  <w:rFonts w:eastAsia="Calibri" w:cs="Calibri"/>
                  <w:i/>
                  <w:iCs/>
                  <w:sz w:val="20"/>
                  <w:szCs w:val="20"/>
                  <w:u w:val="none"/>
                </w:rPr>
                <w:t>http://rsk.rejestrymedyczne.csioz.gov.pl/_layouts/15/rsk/PodgladSK.aspx?id=13</w:t>
              </w:r>
            </w:hyperlink>
            <w:r w:rsidRPr="328A8961">
              <w:rPr>
                <w:rStyle w:val="Hipercze"/>
                <w:rFonts w:eastAsia="Calibri" w:cs="Calibri"/>
                <w:i/>
                <w:iCs/>
                <w:sz w:val="20"/>
                <w:szCs w:val="20"/>
                <w:u w:val="none"/>
              </w:rPr>
              <w:t>}”</w:t>
            </w:r>
          </w:p>
          <w:p w14:paraId="7B8DB27D" w14:textId="27E3FB1D" w:rsidR="00577DF5" w:rsidRPr="008D5235" w:rsidRDefault="00577DF5" w:rsidP="00577DF5">
            <w:pPr>
              <w:jc w:val="left"/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  <w:r w:rsidRPr="008D5235">
              <w:rPr>
                <w:rFonts w:ascii="Calibri" w:eastAsia="Calibri" w:hAnsi="Calibri" w:cs="Calibri"/>
                <w:sz w:val="20"/>
                <w:szCs w:val="20"/>
                <w:u w:val="single"/>
              </w:rPr>
              <w:t>Dla słownika ICF:</w:t>
            </w:r>
          </w:p>
          <w:p w14:paraId="29891ACE" w14:textId="77777777" w:rsidR="00577DF5" w:rsidRDefault="00577DF5" w:rsidP="00577DF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code</w:t>
            </w:r>
            <w:r>
              <w:rPr>
                <w:sz w:val="20"/>
                <w:szCs w:val="20"/>
                <w:lang w:eastAsia="pl-PL"/>
              </w:rPr>
              <w:t>: „</w:t>
            </w:r>
            <w:r w:rsidRPr="00577DF5">
              <w:rPr>
                <w:i/>
                <w:sz w:val="20"/>
                <w:szCs w:val="20"/>
                <w:lang w:eastAsia="pl-PL"/>
              </w:rPr>
              <w:t>{</w:t>
            </w:r>
            <w:r w:rsidRPr="7F8F5624">
              <w:rPr>
                <w:i/>
                <w:iCs/>
                <w:sz w:val="20"/>
                <w:szCs w:val="20"/>
                <w:lang w:eastAsia="pl-PL"/>
              </w:rPr>
              <w:t>numer pozycji w międzynarodowej klasyfikacji funkcjonowania, niepełnosprawności i zdrowia (ICF)</w:t>
            </w:r>
            <w:r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  <w:p w14:paraId="18D2E14E" w14:textId="0BD619BF" w:rsidR="00577DF5" w:rsidRPr="008D5235" w:rsidRDefault="00577DF5" w:rsidP="00577DF5">
            <w:pPr>
              <w:jc w:val="left"/>
              <w:rPr>
                <w:u w:val="single"/>
              </w:rPr>
            </w:pPr>
            <w:r w:rsidRPr="008D5235">
              <w:rPr>
                <w:rFonts w:ascii="Calibri" w:eastAsia="Calibri" w:hAnsi="Calibri" w:cs="Calibri"/>
                <w:sz w:val="20"/>
                <w:szCs w:val="20"/>
                <w:u w:val="single"/>
              </w:rPr>
              <w:t>Dla słownika ORPHANET:</w:t>
            </w:r>
          </w:p>
          <w:p w14:paraId="629E738C" w14:textId="3A790370" w:rsidR="5A359236" w:rsidRDefault="05EF9E0F" w:rsidP="05EF9E0F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7DDCC072">
              <w:rPr>
                <w:b/>
                <w:bCs/>
                <w:sz w:val="20"/>
                <w:szCs w:val="20"/>
                <w:lang w:eastAsia="pl-PL"/>
              </w:rPr>
              <w:t>code</w:t>
            </w:r>
            <w:r w:rsidRPr="7DDCC072">
              <w:rPr>
                <w:sz w:val="20"/>
                <w:szCs w:val="20"/>
                <w:lang w:eastAsia="pl-PL"/>
              </w:rPr>
              <w:t xml:space="preserve">: </w:t>
            </w:r>
            <w:r w:rsidRPr="7DDCC072">
              <w:rPr>
                <w:rFonts w:ascii="Calibri" w:eastAsia="Calibri" w:hAnsi="Calibri" w:cs="Calibri"/>
                <w:sz w:val="20"/>
                <w:szCs w:val="20"/>
              </w:rPr>
              <w:t>“{</w:t>
            </w:r>
            <w:r w:rsidRPr="7DDCC072">
              <w:rPr>
                <w:i/>
                <w:iCs/>
                <w:sz w:val="20"/>
                <w:szCs w:val="20"/>
                <w:lang w:eastAsia="pl-PL"/>
              </w:rPr>
              <w:t>numer klasyfikacji chorób rzadkich (ORPHANET)]}”</w:t>
            </w:r>
          </w:p>
          <w:p w14:paraId="387878B5" w14:textId="3E04036A" w:rsidR="7DDCC072" w:rsidRDefault="7DDCC072" w:rsidP="7DDCC072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</w:p>
          <w:p w14:paraId="2585E283" w14:textId="35964E51" w:rsidR="5A359236" w:rsidRPr="00FF4539" w:rsidRDefault="04D6A11E" w:rsidP="7EF05AA5">
            <w:pPr>
              <w:jc w:val="left"/>
              <w:rPr>
                <w:iCs/>
                <w:sz w:val="20"/>
                <w:szCs w:val="20"/>
                <w:lang w:eastAsia="pl-PL"/>
              </w:rPr>
            </w:pPr>
            <w:r w:rsidRPr="00FF4539">
              <w:rPr>
                <w:iCs/>
                <w:sz w:val="20"/>
                <w:szCs w:val="20"/>
                <w:u w:val="single"/>
                <w:lang w:eastAsia="pl-PL"/>
              </w:rPr>
              <w:t>Reguły biznesowe</w:t>
            </w:r>
            <w:r w:rsidRPr="00FF4539">
              <w:rPr>
                <w:iCs/>
                <w:sz w:val="20"/>
                <w:szCs w:val="20"/>
                <w:lang w:eastAsia="pl-PL"/>
              </w:rPr>
              <w:t>:</w:t>
            </w:r>
          </w:p>
          <w:p w14:paraId="6C73ECFA" w14:textId="42BD929D" w:rsidR="5A359236" w:rsidRDefault="04D6A11E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0FF4539">
              <w:rPr>
                <w:iCs/>
                <w:sz w:val="20"/>
                <w:szCs w:val="20"/>
                <w:lang w:eastAsia="pl-PL"/>
              </w:rPr>
              <w:t>1. REG.WER.3827 Weryfikacja Zdarzenia Medycznego ze słownikiem ICD-10</w:t>
            </w:r>
          </w:p>
        </w:tc>
      </w:tr>
      <w:tr w:rsidR="00041247" w:rsidRPr="000061B9" w14:paraId="0CCE315B" w14:textId="77777777" w:rsidTr="7EF05AA5">
        <w:tc>
          <w:tcPr>
            <w:tcW w:w="2122" w:type="dxa"/>
          </w:tcPr>
          <w:p w14:paraId="3C0E8B06" w14:textId="3E6AC572" w:rsidR="00041247" w:rsidRPr="000061B9" w:rsidRDefault="00041247" w:rsidP="00041247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0061B9">
              <w:rPr>
                <w:b/>
                <w:sz w:val="20"/>
                <w:szCs w:val="20"/>
                <w:lang w:eastAsia="pl-PL"/>
              </w:rPr>
              <w:lastRenderedPageBreak/>
              <w:t>Condition</w:t>
            </w:r>
            <w:r>
              <w:rPr>
                <w:b/>
                <w:sz w:val="20"/>
                <w:szCs w:val="20"/>
                <w:lang w:eastAsia="pl-PL"/>
              </w:rPr>
              <w:t>.</w:t>
            </w:r>
            <w:r w:rsidRPr="000061B9">
              <w:rPr>
                <w:b/>
                <w:sz w:val="20"/>
                <w:szCs w:val="20"/>
                <w:lang w:eastAsia="pl-PL"/>
              </w:rPr>
              <w:t>code</w:t>
            </w:r>
            <w:r>
              <w:rPr>
                <w:b/>
                <w:sz w:val="20"/>
                <w:szCs w:val="20"/>
                <w:lang w:eastAsia="pl-PL"/>
              </w:rPr>
              <w:t>.coding.display</w:t>
            </w:r>
          </w:p>
        </w:tc>
        <w:tc>
          <w:tcPr>
            <w:tcW w:w="3188" w:type="dxa"/>
          </w:tcPr>
          <w:p w14:paraId="46DE1FE0" w14:textId="391531A5" w:rsidR="5A359236" w:rsidRDefault="5A359236" w:rsidP="5A359236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Nazwa typu rozpoznania</w:t>
            </w:r>
            <w:r w:rsidR="6700491C" w:rsidRPr="328A8961">
              <w:rPr>
                <w:sz w:val="20"/>
                <w:szCs w:val="20"/>
                <w:lang w:eastAsia="pl-PL"/>
              </w:rPr>
              <w:t xml:space="preserve"> odpowiadająca wartości kodu</w:t>
            </w:r>
          </w:p>
        </w:tc>
        <w:tc>
          <w:tcPr>
            <w:tcW w:w="945" w:type="dxa"/>
          </w:tcPr>
          <w:p w14:paraId="16510CB2" w14:textId="6EBA1BC3" w:rsidR="5A359236" w:rsidRDefault="5A359236" w:rsidP="5A359236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1…1</w:t>
            </w:r>
          </w:p>
        </w:tc>
        <w:tc>
          <w:tcPr>
            <w:tcW w:w="2807" w:type="dxa"/>
          </w:tcPr>
          <w:p w14:paraId="3C396917" w14:textId="77777777" w:rsidR="5A359236" w:rsidRDefault="5A359236" w:rsidP="5A359236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Przyjmuje wartość:</w:t>
            </w:r>
          </w:p>
          <w:p w14:paraId="41E343B9" w14:textId="661A7424" w:rsidR="5A359236" w:rsidRDefault="1F88C433" w:rsidP="1F88C433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1F88C433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1F88C433">
              <w:rPr>
                <w:sz w:val="20"/>
                <w:szCs w:val="20"/>
                <w:lang w:eastAsia="pl-PL"/>
              </w:rPr>
              <w:t>: “</w:t>
            </w:r>
            <w:r w:rsidRPr="1F88C433">
              <w:rPr>
                <w:i/>
                <w:iCs/>
                <w:sz w:val="20"/>
                <w:szCs w:val="20"/>
                <w:lang w:eastAsia="pl-PL"/>
              </w:rPr>
              <w:t>{</w:t>
            </w:r>
            <w:r w:rsidRPr="1F88C43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wartość wyświetlona w interfejsie użytkownika odpowiadająca wartości podanej w “code”</w:t>
            </w:r>
            <w:r w:rsidRPr="1F88C433"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041247" w:rsidRPr="000061B9" w14:paraId="44BCAACF" w14:textId="77777777" w:rsidTr="7EF05AA5">
        <w:tc>
          <w:tcPr>
            <w:tcW w:w="2122" w:type="dxa"/>
            <w:shd w:val="clear" w:color="auto" w:fill="A6A6A6" w:themeFill="background1" w:themeFillShade="A6"/>
          </w:tcPr>
          <w:p w14:paraId="1340E581" w14:textId="3E3AAAFA" w:rsidR="00041247" w:rsidRPr="000061B9" w:rsidRDefault="00041247" w:rsidP="00041247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0061B9">
              <w:rPr>
                <w:b/>
                <w:sz w:val="20"/>
                <w:szCs w:val="20"/>
                <w:lang w:eastAsia="pl-PL"/>
              </w:rPr>
              <w:t>Condition</w:t>
            </w:r>
            <w:r>
              <w:rPr>
                <w:b/>
                <w:sz w:val="20"/>
                <w:szCs w:val="20"/>
                <w:lang w:eastAsia="pl-PL"/>
              </w:rPr>
              <w:t>.bodySite</w:t>
            </w:r>
          </w:p>
        </w:tc>
        <w:tc>
          <w:tcPr>
            <w:tcW w:w="3188" w:type="dxa"/>
            <w:shd w:val="clear" w:color="auto" w:fill="A6A6A6" w:themeFill="background1" w:themeFillShade="A6"/>
          </w:tcPr>
          <w:p w14:paraId="3BB14B06" w14:textId="54F502DD" w:rsidR="00041247" w:rsidRPr="000061B9" w:rsidRDefault="00041247" w:rsidP="00041247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Strona ciała</w:t>
            </w:r>
          </w:p>
        </w:tc>
        <w:tc>
          <w:tcPr>
            <w:tcW w:w="945" w:type="dxa"/>
            <w:shd w:val="clear" w:color="auto" w:fill="A6A6A6" w:themeFill="background1" w:themeFillShade="A6"/>
          </w:tcPr>
          <w:p w14:paraId="1B97F1C2" w14:textId="5104F1D0" w:rsidR="00041247" w:rsidRPr="000061B9" w:rsidRDefault="00041247" w:rsidP="00041247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07" w:type="dxa"/>
            <w:shd w:val="clear" w:color="auto" w:fill="A6A6A6" w:themeFill="background1" w:themeFillShade="A6"/>
          </w:tcPr>
          <w:p w14:paraId="0239BF1C" w14:textId="77777777" w:rsidR="00041247" w:rsidRDefault="00041247" w:rsidP="00041247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Obejmuje:</w:t>
            </w:r>
          </w:p>
          <w:p w14:paraId="567E4227" w14:textId="0EC158D7" w:rsidR="00041247" w:rsidRPr="000061B9" w:rsidRDefault="29010AF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lastRenderedPageBreak/>
              <w:t xml:space="preserve">coding </w:t>
            </w:r>
            <w:r w:rsidR="7869D622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- </w:t>
            </w:r>
            <w:r w:rsidR="1337A022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</w:t>
            </w:r>
            <w:r w:rsidR="7869D622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tron</w:t>
            </w:r>
            <w:r w:rsidR="2118F33B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a</w:t>
            </w:r>
            <w:r w:rsidR="7869D622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ciała</w:t>
            </w:r>
            <w:r w:rsidR="23599397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</w:t>
            </w:r>
            <w:r w:rsidR="706EC24A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w systemie kodowania</w:t>
            </w:r>
          </w:p>
        </w:tc>
      </w:tr>
      <w:tr w:rsidR="00041247" w:rsidRPr="000061B9" w14:paraId="71BF721E" w14:textId="77777777" w:rsidTr="7EF05AA5">
        <w:tc>
          <w:tcPr>
            <w:tcW w:w="2122" w:type="dxa"/>
            <w:shd w:val="clear" w:color="auto" w:fill="BFBFBF" w:themeFill="background1" w:themeFillShade="BF"/>
          </w:tcPr>
          <w:p w14:paraId="14F19C78" w14:textId="15632017" w:rsidR="00041247" w:rsidRPr="000061B9" w:rsidRDefault="00041247" w:rsidP="00041247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0061B9">
              <w:rPr>
                <w:b/>
                <w:sz w:val="20"/>
                <w:szCs w:val="20"/>
                <w:lang w:eastAsia="pl-PL"/>
              </w:rPr>
              <w:lastRenderedPageBreak/>
              <w:t>Condition</w:t>
            </w:r>
            <w:r>
              <w:rPr>
                <w:b/>
                <w:sz w:val="20"/>
                <w:szCs w:val="20"/>
                <w:lang w:eastAsia="pl-PL"/>
              </w:rPr>
              <w:t>.bodySite.coding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140C7632" w14:textId="5229BF03" w:rsidR="00041247" w:rsidRPr="000061B9" w:rsidRDefault="531AE0A2" w:rsidP="00A65B30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 xml:space="preserve">Strona ciała </w:t>
            </w:r>
            <w:r w:rsidR="40D5C7D0" w:rsidRPr="328A8961">
              <w:rPr>
                <w:sz w:val="20"/>
                <w:szCs w:val="20"/>
                <w:lang w:eastAsia="pl-PL"/>
              </w:rPr>
              <w:t>w systemie kodowania</w:t>
            </w:r>
          </w:p>
        </w:tc>
        <w:tc>
          <w:tcPr>
            <w:tcW w:w="945" w:type="dxa"/>
            <w:shd w:val="clear" w:color="auto" w:fill="BFBFBF" w:themeFill="background1" w:themeFillShade="BF"/>
          </w:tcPr>
          <w:p w14:paraId="3D1F2465" w14:textId="6E0D24B9" w:rsidR="00041247" w:rsidRPr="000061B9" w:rsidRDefault="00041247" w:rsidP="00041247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07" w:type="dxa"/>
            <w:shd w:val="clear" w:color="auto" w:fill="BFBFBF" w:themeFill="background1" w:themeFillShade="BF"/>
          </w:tcPr>
          <w:p w14:paraId="68E6CFB2" w14:textId="77777777" w:rsidR="00041247" w:rsidRDefault="5A359236" w:rsidP="00041247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Obejmuje:</w:t>
            </w:r>
          </w:p>
          <w:p w14:paraId="78755BF4" w14:textId="1573C288" w:rsidR="00041247" w:rsidRPr="004D3469" w:rsidRDefault="29010AF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system</w:t>
            </w:r>
            <w:r w:rsidR="13165964"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– </w:t>
            </w:r>
            <w:r w:rsidR="7869D622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</w:t>
            </w:r>
            <w:r w:rsidR="13165964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ystem kodowania</w:t>
            </w:r>
          </w:p>
          <w:p w14:paraId="71D0B08E" w14:textId="3BB9AB81" w:rsidR="00041247" w:rsidRPr="004D3469" w:rsidRDefault="29010AF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 w:rsidR="7869D622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3D11CB31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kod</w:t>
            </w:r>
          </w:p>
          <w:p w14:paraId="73507C5A" w14:textId="35FAF625" w:rsidR="00041247" w:rsidRPr="000061B9" w:rsidRDefault="29010AF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display </w:t>
            </w:r>
            <w:r w:rsidR="7869D622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- </w:t>
            </w:r>
            <w:r w:rsidR="751AD09F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opis</w:t>
            </w:r>
            <w:r w:rsidR="7869D622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</w:t>
            </w:r>
            <w:r w:rsidR="751AD09F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odpowiadający</w:t>
            </w:r>
            <w:r w:rsidR="72577E20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wartości kodu</w:t>
            </w:r>
          </w:p>
        </w:tc>
      </w:tr>
      <w:tr w:rsidR="5A359236" w:rsidRPr="00AD289B" w14:paraId="52F07C70" w14:textId="77777777" w:rsidTr="7EF05AA5">
        <w:tc>
          <w:tcPr>
            <w:tcW w:w="2122" w:type="dxa"/>
          </w:tcPr>
          <w:p w14:paraId="0D29572A" w14:textId="11B9C864" w:rsidR="5A359236" w:rsidRDefault="5A359236" w:rsidP="5A359236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A359236">
              <w:rPr>
                <w:b/>
                <w:bCs/>
                <w:sz w:val="20"/>
                <w:szCs w:val="20"/>
                <w:lang w:eastAsia="pl-PL"/>
              </w:rPr>
              <w:t>Condition.bodySite.coding.system</w:t>
            </w:r>
          </w:p>
        </w:tc>
        <w:tc>
          <w:tcPr>
            <w:tcW w:w="3188" w:type="dxa"/>
          </w:tcPr>
          <w:p w14:paraId="0F59D5AE" w14:textId="466E78C1" w:rsidR="5A359236" w:rsidRDefault="2510AA8D" w:rsidP="328A8961">
            <w:pPr>
              <w:jc w:val="left"/>
            </w:pPr>
            <w:r w:rsidRPr="328A8961">
              <w:rPr>
                <w:sz w:val="20"/>
                <w:szCs w:val="20"/>
                <w:lang w:eastAsia="pl-PL"/>
              </w:rPr>
              <w:t>System kodowania stron ciała</w:t>
            </w:r>
          </w:p>
        </w:tc>
        <w:tc>
          <w:tcPr>
            <w:tcW w:w="945" w:type="dxa"/>
          </w:tcPr>
          <w:p w14:paraId="6CBDB57D" w14:textId="408DDCA7" w:rsidR="5A359236" w:rsidRDefault="5A359236" w:rsidP="5A359236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07" w:type="dxa"/>
          </w:tcPr>
          <w:p w14:paraId="72A2F83D" w14:textId="55DC55E7" w:rsidR="5A359236" w:rsidRDefault="5A359236" w:rsidP="5A359236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Przyjmuje wartość:</w:t>
            </w:r>
          </w:p>
          <w:p w14:paraId="5DEAECDD" w14:textId="0685BD16" w:rsidR="5A359236" w:rsidRPr="00130EC3" w:rsidRDefault="7F8F5624" w:rsidP="328A8961">
            <w:pPr>
              <w:jc w:val="left"/>
              <w:rPr>
                <w:i/>
                <w:iCs/>
                <w:sz w:val="20"/>
                <w:szCs w:val="20"/>
                <w:lang w:val="en-US" w:eastAsia="pl-PL"/>
              </w:rPr>
            </w:pPr>
            <w:r w:rsidRPr="328A8961">
              <w:rPr>
                <w:b/>
                <w:bCs/>
                <w:sz w:val="20"/>
                <w:szCs w:val="20"/>
                <w:lang w:val="en-US" w:eastAsia="pl-PL"/>
              </w:rPr>
              <w:t>uri</w:t>
            </w:r>
            <w:r w:rsidRPr="328A8961">
              <w:rPr>
                <w:sz w:val="20"/>
                <w:szCs w:val="20"/>
                <w:lang w:val="en-US" w:eastAsia="pl-PL"/>
              </w:rPr>
              <w:t>:  “https://ezdrowie.gov.pl/fhir/CodeSystem/PLMedicalEventCodeSystemDiagnosisBodySite”</w:t>
            </w:r>
          </w:p>
        </w:tc>
      </w:tr>
      <w:tr w:rsidR="00041247" w:rsidRPr="000061B9" w14:paraId="74A33206" w14:textId="77777777" w:rsidTr="7EF05AA5">
        <w:tc>
          <w:tcPr>
            <w:tcW w:w="2122" w:type="dxa"/>
          </w:tcPr>
          <w:p w14:paraId="5889D89E" w14:textId="78295DE6" w:rsidR="00041247" w:rsidRPr="000061B9" w:rsidRDefault="00041247" w:rsidP="00041247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0061B9">
              <w:rPr>
                <w:b/>
                <w:sz w:val="20"/>
                <w:szCs w:val="20"/>
                <w:lang w:eastAsia="pl-PL"/>
              </w:rPr>
              <w:t>Condition</w:t>
            </w:r>
            <w:r>
              <w:rPr>
                <w:b/>
                <w:sz w:val="20"/>
                <w:szCs w:val="20"/>
                <w:lang w:eastAsia="pl-PL"/>
              </w:rPr>
              <w:t>.bodySite.coding.code</w:t>
            </w:r>
          </w:p>
        </w:tc>
        <w:tc>
          <w:tcPr>
            <w:tcW w:w="3188" w:type="dxa"/>
          </w:tcPr>
          <w:p w14:paraId="3B47F8A5" w14:textId="7C56DC24" w:rsidR="00041247" w:rsidRPr="000061B9" w:rsidRDefault="66769556" w:rsidP="00041247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Kod</w:t>
            </w:r>
            <w:r w:rsidR="53DCFD3D" w:rsidRPr="328A8961">
              <w:rPr>
                <w:sz w:val="20"/>
                <w:szCs w:val="20"/>
                <w:lang w:eastAsia="pl-PL"/>
              </w:rPr>
              <w:t xml:space="preserve"> </w:t>
            </w:r>
            <w:r w:rsidR="502D844F" w:rsidRPr="328A8961">
              <w:rPr>
                <w:sz w:val="20"/>
                <w:szCs w:val="20"/>
                <w:lang w:eastAsia="pl-PL"/>
              </w:rPr>
              <w:t>strony ciała w systemie kodowania</w:t>
            </w:r>
          </w:p>
        </w:tc>
        <w:tc>
          <w:tcPr>
            <w:tcW w:w="945" w:type="dxa"/>
          </w:tcPr>
          <w:p w14:paraId="531AA436" w14:textId="4850F6FD" w:rsidR="00041247" w:rsidRPr="000061B9" w:rsidRDefault="00041247" w:rsidP="00041247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07" w:type="dxa"/>
          </w:tcPr>
          <w:p w14:paraId="797664E6" w14:textId="55730F19" w:rsidR="5A359236" w:rsidRDefault="5A359236" w:rsidP="5A359236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Przyjmuje wartość:</w:t>
            </w:r>
          </w:p>
          <w:p w14:paraId="62A9DCE2" w14:textId="1846D5FF" w:rsidR="5A359236" w:rsidRDefault="1F88C433" w:rsidP="1F88C433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1F88C433">
              <w:rPr>
                <w:b/>
                <w:bCs/>
                <w:sz w:val="20"/>
                <w:szCs w:val="20"/>
                <w:lang w:eastAsia="pl-PL"/>
              </w:rPr>
              <w:t>code</w:t>
            </w:r>
            <w:r w:rsidRPr="1F88C433">
              <w:rPr>
                <w:sz w:val="20"/>
                <w:szCs w:val="20"/>
                <w:lang w:eastAsia="pl-PL"/>
              </w:rPr>
              <w:t>: “</w:t>
            </w:r>
            <w:r w:rsidRPr="1F88C433">
              <w:rPr>
                <w:i/>
                <w:iCs/>
                <w:sz w:val="20"/>
                <w:szCs w:val="20"/>
                <w:lang w:eastAsia="pl-PL"/>
              </w:rPr>
              <w:t>{</w:t>
            </w:r>
            <w:r w:rsidRPr="1F88C43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kod ze słownika PLMedicalEventDiagnosisBodySite</w:t>
            </w:r>
            <w:r w:rsidRPr="1F88C433"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202448" w:rsidRPr="000061B9" w14:paraId="6FB09C74" w14:textId="77777777" w:rsidTr="7EF05AA5">
        <w:tc>
          <w:tcPr>
            <w:tcW w:w="2122" w:type="dxa"/>
          </w:tcPr>
          <w:p w14:paraId="2638CB72" w14:textId="4E56D21A" w:rsidR="00202448" w:rsidRPr="000061B9" w:rsidRDefault="00202448" w:rsidP="00202448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0061B9">
              <w:rPr>
                <w:b/>
                <w:sz w:val="20"/>
                <w:szCs w:val="20"/>
                <w:lang w:eastAsia="pl-PL"/>
              </w:rPr>
              <w:t>Condition</w:t>
            </w:r>
            <w:r>
              <w:rPr>
                <w:b/>
                <w:sz w:val="20"/>
                <w:szCs w:val="20"/>
                <w:lang w:eastAsia="pl-PL"/>
              </w:rPr>
              <w:t>.bodySite.coding.display</w:t>
            </w:r>
          </w:p>
        </w:tc>
        <w:tc>
          <w:tcPr>
            <w:tcW w:w="3188" w:type="dxa"/>
          </w:tcPr>
          <w:p w14:paraId="6BE18B69" w14:textId="3F50082B" w:rsidR="00202448" w:rsidRDefault="50EAA828" w:rsidP="00202448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Nazwa strony ciała</w:t>
            </w:r>
            <w:r w:rsidR="48A89E5A" w:rsidRPr="328A8961">
              <w:rPr>
                <w:sz w:val="20"/>
                <w:szCs w:val="20"/>
                <w:lang w:eastAsia="pl-PL"/>
              </w:rPr>
              <w:t xml:space="preserve"> odpowiadająca wartości kodu</w:t>
            </w:r>
          </w:p>
        </w:tc>
        <w:tc>
          <w:tcPr>
            <w:tcW w:w="945" w:type="dxa"/>
          </w:tcPr>
          <w:p w14:paraId="46AE216C" w14:textId="6518821B" w:rsidR="00202448" w:rsidRDefault="5A359236" w:rsidP="5A359236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07" w:type="dxa"/>
          </w:tcPr>
          <w:p w14:paraId="1D778569" w14:textId="77777777" w:rsidR="5A359236" w:rsidRDefault="5A359236" w:rsidP="5A359236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Przyjmuje wartość:</w:t>
            </w:r>
          </w:p>
          <w:p w14:paraId="0759F88E" w14:textId="095C1A0B" w:rsidR="5A359236" w:rsidRDefault="1F88C433" w:rsidP="1F88C433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1F88C433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1F88C433">
              <w:rPr>
                <w:sz w:val="20"/>
                <w:szCs w:val="20"/>
                <w:lang w:eastAsia="pl-PL"/>
              </w:rPr>
              <w:t>: “</w:t>
            </w:r>
            <w:r w:rsidRPr="1F88C433">
              <w:rPr>
                <w:i/>
                <w:iCs/>
                <w:sz w:val="20"/>
                <w:szCs w:val="20"/>
                <w:lang w:eastAsia="pl-PL"/>
              </w:rPr>
              <w:t>{</w:t>
            </w:r>
            <w:r w:rsidRPr="1F88C43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wartość wyświetlona w interfejsie użytkownika odpowiadająca wartości podanej w “code”</w:t>
            </w:r>
            <w:r w:rsidRPr="1F88C433"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AA1B42" w:rsidRPr="000061B9" w14:paraId="3F44F80E" w14:textId="77777777" w:rsidTr="7EF05AA5">
        <w:tc>
          <w:tcPr>
            <w:tcW w:w="2122" w:type="dxa"/>
            <w:shd w:val="clear" w:color="auto" w:fill="A6A6A6" w:themeFill="background1" w:themeFillShade="A6"/>
          </w:tcPr>
          <w:p w14:paraId="33C30CB6" w14:textId="251774D0" w:rsidR="00AA1B42" w:rsidRPr="000061B9" w:rsidRDefault="00AA1B42" w:rsidP="00605F7A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0061B9">
              <w:rPr>
                <w:b/>
                <w:sz w:val="20"/>
                <w:szCs w:val="20"/>
                <w:lang w:eastAsia="pl-PL"/>
              </w:rPr>
              <w:t>Condition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.subject</w:t>
            </w:r>
          </w:p>
        </w:tc>
        <w:tc>
          <w:tcPr>
            <w:tcW w:w="3188" w:type="dxa"/>
            <w:shd w:val="clear" w:color="auto" w:fill="A6A6A6" w:themeFill="background1" w:themeFillShade="A6"/>
          </w:tcPr>
          <w:p w14:paraId="5CCB77C2" w14:textId="057BB8C0" w:rsidR="00AA1B42" w:rsidRPr="000061B9" w:rsidRDefault="00AA1B42" w:rsidP="00605F7A">
            <w:pPr>
              <w:jc w:val="left"/>
              <w:rPr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Pacjent</w:t>
            </w:r>
          </w:p>
        </w:tc>
        <w:tc>
          <w:tcPr>
            <w:tcW w:w="945" w:type="dxa"/>
            <w:shd w:val="clear" w:color="auto" w:fill="A6A6A6" w:themeFill="background1" w:themeFillShade="A6"/>
          </w:tcPr>
          <w:p w14:paraId="04BE3EEC" w14:textId="766B4E9A" w:rsidR="00AA1B42" w:rsidRPr="000061B9" w:rsidRDefault="00AA1B42" w:rsidP="00605F7A">
            <w:pPr>
              <w:jc w:val="left"/>
              <w:rPr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07" w:type="dxa"/>
            <w:shd w:val="clear" w:color="auto" w:fill="A6A6A6" w:themeFill="background1" w:themeFillShade="A6"/>
          </w:tcPr>
          <w:p w14:paraId="0DB35446" w14:textId="77777777" w:rsidR="00AA1B42" w:rsidRPr="00712B33" w:rsidRDefault="00AA1B42" w:rsidP="00695915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712B33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33B4AB51" w14:textId="7196D222" w:rsidR="00AA1B42" w:rsidRPr="00712B33" w:rsidRDefault="77AA7B38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 xml:space="preserve">reference </w:t>
            </w:r>
            <w:r w:rsidR="751AD09F" w:rsidRPr="55C5FD08">
              <w:rPr>
                <w:rFonts w:asciiTheme="minorHAnsi" w:eastAsia="Calibri" w:hAnsiTheme="minorHAnsi" w:cstheme="minorBidi"/>
                <w:sz w:val="20"/>
                <w:szCs w:val="20"/>
              </w:rPr>
              <w:t>– referencja do zasobu</w:t>
            </w:r>
          </w:p>
          <w:p w14:paraId="351D0A82" w14:textId="26145292" w:rsidR="00AA1B42" w:rsidRPr="00712B33" w:rsidRDefault="77AA7B38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type</w:t>
            </w:r>
            <w:r w:rsidR="751AD09F" w:rsidRPr="55C5FD08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– typ zasobu</w:t>
            </w:r>
          </w:p>
          <w:p w14:paraId="0D3B8409" w14:textId="24A05A31" w:rsidR="00AA1B42" w:rsidRPr="00A21BE7" w:rsidRDefault="77AA7B38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identifier</w:t>
            </w:r>
            <w:r w:rsidRPr="55C5FD08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– identyfikator</w:t>
            </w:r>
          </w:p>
        </w:tc>
      </w:tr>
      <w:tr w:rsidR="00AA1B42" w14:paraId="0FD10D0C" w14:textId="77777777" w:rsidTr="7EF05AA5">
        <w:tc>
          <w:tcPr>
            <w:tcW w:w="2122" w:type="dxa"/>
          </w:tcPr>
          <w:p w14:paraId="072066DB" w14:textId="7A6B39B0" w:rsidR="00AA1B42" w:rsidRDefault="00AA1B42" w:rsidP="1F88C433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000061B9">
              <w:rPr>
                <w:b/>
                <w:sz w:val="20"/>
                <w:szCs w:val="20"/>
                <w:lang w:eastAsia="pl-PL"/>
              </w:rPr>
              <w:lastRenderedPageBreak/>
              <w:t>Condition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.subject.reference</w:t>
            </w:r>
          </w:p>
        </w:tc>
        <w:tc>
          <w:tcPr>
            <w:tcW w:w="3188" w:type="dxa"/>
          </w:tcPr>
          <w:p w14:paraId="17C8EFB2" w14:textId="36799C9E" w:rsidR="00AA1B42" w:rsidRDefault="6CA2AC93" w:rsidP="1F88C433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Referencja do</w:t>
            </w:r>
            <w:r w:rsidR="4F1A5F27" w:rsidRPr="328A8961">
              <w:rPr>
                <w:sz w:val="20"/>
                <w:szCs w:val="20"/>
                <w:lang w:eastAsia="pl-PL"/>
              </w:rPr>
              <w:t xml:space="preserve"> zasobu z danymi</w:t>
            </w:r>
            <w:r w:rsidRPr="328A8961">
              <w:rPr>
                <w:sz w:val="20"/>
                <w:szCs w:val="20"/>
                <w:lang w:eastAsia="pl-PL"/>
              </w:rPr>
              <w:t xml:space="preserve"> Pacjenta</w:t>
            </w:r>
          </w:p>
        </w:tc>
        <w:tc>
          <w:tcPr>
            <w:tcW w:w="945" w:type="dxa"/>
          </w:tcPr>
          <w:p w14:paraId="1384DEDE" w14:textId="273D2A86" w:rsidR="00AA1B42" w:rsidRDefault="00C47286" w:rsidP="1F88C433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</w:t>
            </w:r>
            <w:r w:rsidR="00AA1B42" w:rsidRPr="00712B33">
              <w:rPr>
                <w:rFonts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2807" w:type="dxa"/>
          </w:tcPr>
          <w:p w14:paraId="6FC02647" w14:textId="77777777" w:rsidR="00AA1B42" w:rsidRPr="00712B33" w:rsidRDefault="00AA1B42" w:rsidP="00695915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39896436" w14:textId="77777777" w:rsidR="00AA1B42" w:rsidRPr="00712B33" w:rsidRDefault="00AA1B42" w:rsidP="00695915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Pr="001467C0">
              <w:rPr>
                <w:rFonts w:cstheme="minorHAnsi"/>
                <w:sz w:val="20"/>
                <w:szCs w:val="20"/>
                <w:lang w:eastAsia="pl-PL"/>
              </w:rPr>
              <w:t>Patient</w:t>
            </w:r>
            <w:r w:rsidRPr="00242390">
              <w:rPr>
                <w:rFonts w:cstheme="minorHAnsi"/>
                <w:i/>
                <w:sz w:val="20"/>
                <w:szCs w:val="20"/>
                <w:lang w:eastAsia="pl-PL"/>
              </w:rPr>
              <w:t>/</w:t>
            </w:r>
            <w:r w:rsidRPr="00242390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x}”</w:t>
            </w:r>
          </w:p>
          <w:p w14:paraId="631F359E" w14:textId="66D62D2D" w:rsidR="00AA1B42" w:rsidRDefault="00AA1B42" w:rsidP="1F88C433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gdzie “x” oznacza id zasobu z danymi Pacjenta. </w:t>
            </w:r>
          </w:p>
        </w:tc>
      </w:tr>
      <w:tr w:rsidR="00AA1B42" w14:paraId="41E0D13F" w14:textId="77777777" w:rsidTr="7EF05AA5">
        <w:tc>
          <w:tcPr>
            <w:tcW w:w="2122" w:type="dxa"/>
          </w:tcPr>
          <w:p w14:paraId="134DB16D" w14:textId="1E0781DC" w:rsidR="00AA1B42" w:rsidRDefault="00AA1B42" w:rsidP="1F88C433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000061B9">
              <w:rPr>
                <w:b/>
                <w:sz w:val="20"/>
                <w:szCs w:val="20"/>
                <w:lang w:eastAsia="pl-PL"/>
              </w:rPr>
              <w:t>Condition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.subject.type</w:t>
            </w:r>
          </w:p>
        </w:tc>
        <w:tc>
          <w:tcPr>
            <w:tcW w:w="3188" w:type="dxa"/>
          </w:tcPr>
          <w:p w14:paraId="37621B9B" w14:textId="7C66D6B1" w:rsidR="00AA1B42" w:rsidRDefault="6CA2AC93" w:rsidP="1F88C433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Typ zasobu</w:t>
            </w:r>
            <w:r w:rsidR="1F55E8CB" w:rsidRPr="328A8961">
              <w:rPr>
                <w:sz w:val="20"/>
                <w:szCs w:val="20"/>
                <w:lang w:eastAsia="pl-PL"/>
              </w:rPr>
              <w:t xml:space="preserve"> z danymi Pacjenta</w:t>
            </w:r>
          </w:p>
        </w:tc>
        <w:tc>
          <w:tcPr>
            <w:tcW w:w="945" w:type="dxa"/>
          </w:tcPr>
          <w:p w14:paraId="75AEF442" w14:textId="1BF56358" w:rsidR="00AA1B42" w:rsidRDefault="00C47286" w:rsidP="1F88C433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</w:t>
            </w:r>
            <w:r w:rsidR="00AA1B42" w:rsidRPr="00712B33">
              <w:rPr>
                <w:rFonts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2807" w:type="dxa"/>
          </w:tcPr>
          <w:p w14:paraId="48C482AA" w14:textId="77777777" w:rsidR="00AA1B42" w:rsidRPr="00712B33" w:rsidRDefault="00AA1B42" w:rsidP="00695915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6649E3BE" w14:textId="1B610F60" w:rsidR="00AA1B42" w:rsidRDefault="00AA1B42" w:rsidP="00D9645A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Pr="001467C0">
              <w:rPr>
                <w:rFonts w:eastAsia="Calibri" w:cstheme="minorHAnsi"/>
                <w:sz w:val="20"/>
                <w:szCs w:val="20"/>
              </w:rPr>
              <w:t>Patient</w:t>
            </w:r>
            <w:r w:rsidRPr="00242390">
              <w:rPr>
                <w:rFonts w:eastAsia="Calibri" w:cstheme="minorHAnsi"/>
                <w:i/>
                <w:sz w:val="20"/>
                <w:szCs w:val="20"/>
              </w:rPr>
              <w:t>”</w:t>
            </w:r>
          </w:p>
        </w:tc>
      </w:tr>
      <w:tr w:rsidR="00AA1B42" w:rsidRPr="000061B9" w14:paraId="0083350A" w14:textId="77777777" w:rsidTr="7EF05AA5">
        <w:tc>
          <w:tcPr>
            <w:tcW w:w="2122" w:type="dxa"/>
            <w:shd w:val="clear" w:color="auto" w:fill="BFBFBF" w:themeFill="background1" w:themeFillShade="BF"/>
          </w:tcPr>
          <w:p w14:paraId="63F08B7C" w14:textId="22CE5958" w:rsidR="00AA1B42" w:rsidRPr="000061B9" w:rsidRDefault="00AA1B42" w:rsidP="00605F7A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0061B9">
              <w:rPr>
                <w:b/>
                <w:sz w:val="20"/>
                <w:szCs w:val="20"/>
                <w:lang w:eastAsia="pl-PL"/>
              </w:rPr>
              <w:t>Condition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.subject.identifier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5C8770B0" w14:textId="4EC34D37" w:rsidR="00AA1B42" w:rsidRPr="000061B9" w:rsidRDefault="3FEBE2C1" w:rsidP="328A8961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Identyfikator Pacjenta</w:t>
            </w:r>
          </w:p>
          <w:p w14:paraId="249D4C83" w14:textId="7245EF55" w:rsidR="00AA1B42" w:rsidRPr="000061B9" w:rsidRDefault="5F7C597B" w:rsidP="7EF05AA5">
            <w:pPr>
              <w:jc w:val="left"/>
              <w:rPr>
                <w:rFonts w:eastAsia="Calibri"/>
                <w:sz w:val="20"/>
                <w:szCs w:val="20"/>
                <w:lang w:eastAsia="pl-PL"/>
              </w:rPr>
            </w:pPr>
            <w:r w:rsidRPr="7EF05AA5">
              <w:rPr>
                <w:rFonts w:eastAsia="Calibri"/>
                <w:sz w:val="20"/>
                <w:szCs w:val="20"/>
              </w:rPr>
              <w:t xml:space="preserve">Przyjmuje się że pacjenta identyfikowany jest przez </w:t>
            </w:r>
            <w:r w:rsidRPr="7EF05AA5">
              <w:rPr>
                <w:sz w:val="20"/>
                <w:szCs w:val="20"/>
                <w:lang w:eastAsia="pl-PL"/>
              </w:rPr>
              <w:t xml:space="preserve">osobisty numer identyfikacyjny, </w:t>
            </w:r>
            <w:r w:rsidRPr="7EF05AA5">
              <w:rPr>
                <w:rFonts w:eastAsia="Calibri"/>
                <w:sz w:val="20"/>
                <w:szCs w:val="20"/>
              </w:rPr>
              <w:t xml:space="preserve">seria i numer dowodu osobistego, seria i numer paszportu, niepowtarzalny identyfikator nadany przez państwo członkowskie Unii Europejskiej dla celów transgranicznej identyfikacji, o którym mowa w rozporządzeniu wykonawczym Komisji (UE) 2015/1501 z dnia 8 września 2015 r. w sprawie ram interoperacyjności na podstawie art. 12 ust. 8 rozporządzenia Parlamentu Europejskiego i Rady (UE) nr 910/2014 z dnia 23 lipca 2014 r. w sprawie identyfikacji elektronicznej i usług zaufania w odniesieniu do transakcji elektronicznych na rynku wewnętrznym oraz uchylające dyrektywę 1999/93/WE (Dz. Urz. UE L 257 z 28. 8.2014, str. 74, z późn. zm), nazwa, seria i numer innego </w:t>
            </w:r>
            <w:r w:rsidRPr="7EF05AA5">
              <w:rPr>
                <w:rFonts w:eastAsia="Calibri"/>
                <w:sz w:val="20"/>
                <w:szCs w:val="20"/>
              </w:rPr>
              <w:lastRenderedPageBreak/>
              <w:t>dokumentu stwierdzającego tożsamość, numer nadany według formatu: XXXXX-RRRR-NN, gdzie XXXXX - kolejny unikalny numer osoby w ramach kodu identyfikatora i roku RRRR – rok</w:t>
            </w:r>
            <w:r w:rsidR="26DDDC90" w:rsidRPr="7EF05AA5">
              <w:rPr>
                <w:rFonts w:eastAsia="Calibri"/>
                <w:sz w:val="20"/>
                <w:szCs w:val="20"/>
              </w:rPr>
              <w:t>.</w:t>
            </w:r>
          </w:p>
          <w:p w14:paraId="1E23FE26" w14:textId="27D23AF3" w:rsidR="00AA1B42" w:rsidRPr="000061B9" w:rsidRDefault="6CE9ED73" w:rsidP="7EF05AA5">
            <w:pPr>
              <w:jc w:val="left"/>
            </w:pPr>
            <w:r w:rsidRPr="7EF05AA5">
              <w:rPr>
                <w:rFonts w:ascii="Calibri" w:eastAsia="Calibri" w:hAnsi="Calibri" w:cs="Calibri"/>
                <w:sz w:val="20"/>
                <w:szCs w:val="20"/>
              </w:rPr>
              <w:t>W przypadku noworodka, identyfikowany jest on poprzez wskazanie identyfikatora matki wraz z informacją o dacie urodzenia noworodka oraz numerem kolejnego urodzenia z ciąży mnogiej. W przypadku kiedy identyfikator matki jest nieznany, identyfikatorem noworodka jest numer wg formatu: XXXXX-RRRR-NW, gdzie XXXXX - kolejny unikalny numer osoby w ramach kodu identyfikatora i roku RRRR – rok.</w:t>
            </w:r>
          </w:p>
        </w:tc>
        <w:tc>
          <w:tcPr>
            <w:tcW w:w="945" w:type="dxa"/>
            <w:shd w:val="clear" w:color="auto" w:fill="BFBFBF" w:themeFill="background1" w:themeFillShade="BF"/>
          </w:tcPr>
          <w:p w14:paraId="65D9B312" w14:textId="60815482" w:rsidR="00AA1B42" w:rsidRPr="000061B9" w:rsidRDefault="00AA1B42" w:rsidP="00605F7A">
            <w:pPr>
              <w:jc w:val="left"/>
              <w:rPr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lastRenderedPageBreak/>
              <w:t>1..1</w:t>
            </w:r>
          </w:p>
        </w:tc>
        <w:tc>
          <w:tcPr>
            <w:tcW w:w="2807" w:type="dxa"/>
            <w:shd w:val="clear" w:color="auto" w:fill="BFBFBF" w:themeFill="background1" w:themeFillShade="BF"/>
          </w:tcPr>
          <w:p w14:paraId="5C93ECC5" w14:textId="77777777" w:rsidR="00AA1B42" w:rsidRPr="00712B33" w:rsidRDefault="00AA1B42" w:rsidP="00695915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31EF30D6" w14:textId="2CA633B1" w:rsidR="00AA1B42" w:rsidRPr="00712B33" w:rsidRDefault="77AA7B38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system</w:t>
            </w:r>
            <w:r w:rsidR="22CF9A16"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– </w:t>
            </w:r>
            <w:r w:rsidR="22CF9A16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identyfikacji</w:t>
            </w:r>
          </w:p>
          <w:p w14:paraId="6BB7AD60" w14:textId="3665B221" w:rsidR="00AA1B42" w:rsidRPr="000061B9" w:rsidRDefault="77AA7B38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identyfikator</w:t>
            </w:r>
          </w:p>
        </w:tc>
      </w:tr>
      <w:tr w:rsidR="00AA1B42" w:rsidRPr="000061B9" w14:paraId="02C9A6C7" w14:textId="77777777" w:rsidTr="7EF05AA5">
        <w:tc>
          <w:tcPr>
            <w:tcW w:w="2122" w:type="dxa"/>
          </w:tcPr>
          <w:p w14:paraId="11480D39" w14:textId="6176D67A" w:rsidR="00AA1B42" w:rsidRDefault="00AA1B42" w:rsidP="1F88C433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000061B9">
              <w:rPr>
                <w:b/>
                <w:sz w:val="20"/>
                <w:szCs w:val="20"/>
                <w:lang w:eastAsia="pl-PL"/>
              </w:rPr>
              <w:t>Condition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.subject. identifier.system</w:t>
            </w:r>
          </w:p>
        </w:tc>
        <w:tc>
          <w:tcPr>
            <w:tcW w:w="3188" w:type="dxa"/>
          </w:tcPr>
          <w:p w14:paraId="0D18B476" w14:textId="4226F46A" w:rsidR="00AA1B42" w:rsidRDefault="6FD372FF" w:rsidP="1F88C433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O</w:t>
            </w:r>
            <w:r w:rsidR="6CA2AC93" w:rsidRPr="328A8961">
              <w:rPr>
                <w:sz w:val="20"/>
                <w:szCs w:val="20"/>
                <w:lang w:eastAsia="pl-PL"/>
              </w:rPr>
              <w:t>ID</w:t>
            </w:r>
            <w:r w:rsidR="46BFDAFC" w:rsidRPr="328A8961">
              <w:rPr>
                <w:sz w:val="20"/>
                <w:szCs w:val="20"/>
                <w:lang w:eastAsia="pl-PL"/>
              </w:rPr>
              <w:t xml:space="preserve"> systemu identyfikacji</w:t>
            </w:r>
            <w:r w:rsidR="6CA2AC93" w:rsidRPr="328A8961">
              <w:rPr>
                <w:sz w:val="20"/>
                <w:szCs w:val="20"/>
                <w:lang w:eastAsia="pl-PL"/>
              </w:rPr>
              <w:t xml:space="preserve"> Pacjenta</w:t>
            </w:r>
          </w:p>
        </w:tc>
        <w:tc>
          <w:tcPr>
            <w:tcW w:w="945" w:type="dxa"/>
          </w:tcPr>
          <w:p w14:paraId="75047B9C" w14:textId="61412223" w:rsidR="00AA1B42" w:rsidRDefault="00AA1B42" w:rsidP="1F88C433">
            <w:pPr>
              <w:jc w:val="left"/>
              <w:rPr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07" w:type="dxa"/>
          </w:tcPr>
          <w:p w14:paraId="1AC77388" w14:textId="77777777" w:rsidR="00AA1B42" w:rsidRPr="00712B33" w:rsidRDefault="00AA1B42" w:rsidP="00695915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70A7E193" w14:textId="77777777" w:rsidR="00AA1B42" w:rsidRPr="00712B33" w:rsidRDefault="00AA1B42" w:rsidP="00695915">
            <w:pPr>
              <w:jc w:val="left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W przypadku PESEL</w:t>
            </w:r>
            <w:r w:rsidRPr="00712B33">
              <w:rPr>
                <w:rFonts w:cstheme="minorHAnsi"/>
                <w:bCs/>
                <w:sz w:val="20"/>
                <w:szCs w:val="20"/>
                <w:lang w:eastAsia="pl-PL"/>
              </w:rPr>
              <w:t>:</w:t>
            </w:r>
          </w:p>
          <w:p w14:paraId="7385B4F1" w14:textId="77777777" w:rsidR="00AA1B42" w:rsidRPr="00712B33" w:rsidRDefault="6CA2AC93" w:rsidP="328A8961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328A8961">
              <w:rPr>
                <w:sz w:val="20"/>
                <w:szCs w:val="20"/>
                <w:lang w:eastAsia="pl-PL"/>
              </w:rPr>
              <w:t>urn:oid: 2.16.840.1.113883.3.4424.1.1.616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 xml:space="preserve">” </w:t>
            </w:r>
          </w:p>
          <w:p w14:paraId="6B7B7B28" w14:textId="77777777" w:rsidR="00AA1B42" w:rsidRPr="00712B33" w:rsidRDefault="00AA1B42" w:rsidP="00695915">
            <w:pPr>
              <w:jc w:val="left"/>
              <w:rPr>
                <w:rFonts w:cstheme="minorHAnsi"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iCs/>
                <w:sz w:val="20"/>
                <w:szCs w:val="20"/>
                <w:u w:val="single"/>
                <w:lang w:eastAsia="pl-PL"/>
              </w:rPr>
              <w:t>W przypadku paszportu</w:t>
            </w:r>
            <w:r w:rsidRPr="00712B33">
              <w:rPr>
                <w:rFonts w:cstheme="minorHAnsi"/>
                <w:iCs/>
                <w:sz w:val="20"/>
                <w:szCs w:val="20"/>
                <w:lang w:eastAsia="pl-PL"/>
              </w:rPr>
              <w:t>:</w:t>
            </w:r>
          </w:p>
          <w:p w14:paraId="7B30A63D" w14:textId="77777777" w:rsidR="00AA1B42" w:rsidRPr="00712B33" w:rsidRDefault="6CA2AC93" w:rsidP="328A8961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328A8961">
              <w:rPr>
                <w:sz w:val="20"/>
                <w:szCs w:val="20"/>
                <w:lang w:eastAsia="pl-PL"/>
              </w:rPr>
              <w:t>urn:oid:</w:t>
            </w:r>
            <w:r w:rsidRPr="328A8961">
              <w:rPr>
                <w:rFonts w:eastAsia="Calibri"/>
                <w:sz w:val="20"/>
                <w:szCs w:val="20"/>
              </w:rPr>
              <w:t>2.16.840.1.113883.4.330.</w:t>
            </w:r>
            <w:r w:rsidRPr="328A8961">
              <w:rPr>
                <w:rFonts w:eastAsia="Calibri"/>
                <w:i/>
                <w:iCs/>
                <w:sz w:val="20"/>
                <w:szCs w:val="20"/>
              </w:rPr>
              <w:t>{kod kraju}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 xml:space="preserve">” </w:t>
            </w:r>
          </w:p>
          <w:p w14:paraId="146663FB" w14:textId="77777777" w:rsidR="00AA1B42" w:rsidRPr="00712B33" w:rsidRDefault="00AA1B42" w:rsidP="00695915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712B33">
              <w:rPr>
                <w:rFonts w:eastAsia="Calibri" w:cstheme="minorHAnsi"/>
                <w:sz w:val="20"/>
                <w:szCs w:val="20"/>
                <w:u w:val="single"/>
              </w:rPr>
              <w:lastRenderedPageBreak/>
              <w:t>W przypadku innego dokumentu stwierdzającego tożsamość Pacjenta</w:t>
            </w:r>
            <w:r w:rsidRPr="00712B33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705E6D31" w14:textId="3F599A84" w:rsidR="00AA1B42" w:rsidRDefault="05BF284E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7EF05AA5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7EF05AA5">
              <w:rPr>
                <w:sz w:val="20"/>
                <w:szCs w:val="20"/>
                <w:lang w:eastAsia="pl-PL"/>
              </w:rPr>
              <w:t>urn:oid: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>{</w:t>
            </w:r>
            <w:r w:rsidRPr="7EF05AA5">
              <w:rPr>
                <w:rFonts w:eastAsia="Calibri"/>
                <w:i/>
                <w:iCs/>
                <w:sz w:val="20"/>
                <w:szCs w:val="20"/>
              </w:rPr>
              <w:t>OID rodzaju dokumentu tożsamości}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>”</w:t>
            </w:r>
          </w:p>
          <w:p w14:paraId="4C9B72B2" w14:textId="0A4AD664" w:rsidR="00AA1B42" w:rsidRDefault="7F3BFD6F" w:rsidP="7EF05AA5">
            <w:pPr>
              <w:jc w:val="left"/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  <w:r w:rsidRPr="7EF05AA5">
              <w:rPr>
                <w:rFonts w:ascii="Calibri" w:eastAsia="Calibri" w:hAnsi="Calibri" w:cs="Calibri"/>
                <w:sz w:val="20"/>
                <w:szCs w:val="20"/>
                <w:u w:val="single"/>
              </w:rPr>
              <w:t>W przypadku noworodka, dla którego znany jest identyfikator matki:</w:t>
            </w:r>
          </w:p>
          <w:p w14:paraId="3CC28E77" w14:textId="376C4D06" w:rsidR="00AA1B42" w:rsidRDefault="7F3BFD6F" w:rsidP="7EF05AA5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uri: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“</w:t>
            </w:r>
            <w:r w:rsidRPr="001467C0">
              <w:rPr>
                <w:rFonts w:ascii="Calibri" w:eastAsia="Calibri" w:hAnsi="Calibri" w:cs="Calibri"/>
                <w:iCs/>
                <w:sz w:val="20"/>
                <w:szCs w:val="20"/>
              </w:rPr>
              <w:t>urn:oid:2.16.840.1.113883.3.4424.1.7.1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” 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>albo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 “</w:t>
            </w:r>
            <w:r w:rsidRPr="001467C0">
              <w:rPr>
                <w:rFonts w:ascii="Calibri" w:eastAsia="Calibri" w:hAnsi="Calibri" w:cs="Calibri"/>
                <w:iCs/>
                <w:sz w:val="20"/>
                <w:szCs w:val="20"/>
              </w:rPr>
              <w:t>urn:oid:2.16.840.1.113883.3.4424.1.7.2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”</w:t>
            </w:r>
          </w:p>
          <w:p w14:paraId="07895970" w14:textId="56E319B6" w:rsidR="00AA1B42" w:rsidRDefault="7F3BFD6F" w:rsidP="7EF05AA5">
            <w:pPr>
              <w:jc w:val="left"/>
            </w:pPr>
            <w:r w:rsidRPr="7EF05AA5">
              <w:rPr>
                <w:rFonts w:ascii="Calibri" w:eastAsia="Calibri" w:hAnsi="Calibri" w:cs="Calibri"/>
                <w:sz w:val="20"/>
                <w:szCs w:val="20"/>
                <w:u w:val="single"/>
              </w:rPr>
              <w:t>W przypadku noworodka, dla którego nie jest znany identyfikator matki:</w:t>
            </w:r>
          </w:p>
          <w:p w14:paraId="77B69DD1" w14:textId="7CF4553C" w:rsidR="00AA1B42" w:rsidRDefault="7F3BFD6F" w:rsidP="7EF05AA5">
            <w:pPr>
              <w:jc w:val="left"/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uri: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“</w:t>
            </w:r>
            <w:r w:rsidRPr="001467C0">
              <w:rPr>
                <w:rFonts w:ascii="Calibri" w:eastAsia="Calibri" w:hAnsi="Calibri" w:cs="Calibri"/>
                <w:iCs/>
                <w:sz w:val="20"/>
                <w:szCs w:val="20"/>
              </w:rPr>
              <w:t>urn:oid:</w:t>
            </w:r>
            <w:r w:rsidRPr="001467C0">
              <w:rPr>
                <w:rFonts w:ascii="Calibri" w:eastAsia="Calibri" w:hAnsi="Calibri" w:cs="Calibri"/>
                <w:szCs w:val="22"/>
              </w:rPr>
              <w:t xml:space="preserve"> </w:t>
            </w:r>
            <w:r w:rsidRPr="001467C0">
              <w:rPr>
                <w:rFonts w:ascii="Calibri" w:eastAsia="Calibri" w:hAnsi="Calibri" w:cs="Calibri"/>
                <w:iCs/>
                <w:sz w:val="20"/>
                <w:szCs w:val="20"/>
              </w:rPr>
              <w:t>2.16.840.1.113883.3.4424.2.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7.{x}.</w:t>
            </w:r>
            <w:r w:rsidRPr="001467C0">
              <w:rPr>
                <w:rFonts w:ascii="Calibri" w:eastAsia="Calibri" w:hAnsi="Calibri" w:cs="Calibri"/>
                <w:iCs/>
                <w:sz w:val="20"/>
                <w:szCs w:val="20"/>
              </w:rPr>
              <w:t>17.3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”</w:t>
            </w:r>
          </w:p>
          <w:p w14:paraId="34352B96" w14:textId="6BB84514" w:rsidR="00AA1B42" w:rsidRDefault="7F3BFD6F" w:rsidP="7EF05AA5">
            <w:pPr>
              <w:jc w:val="left"/>
            </w:pP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gdzie “x” identyfikuje Usługodawcę</w:t>
            </w:r>
          </w:p>
          <w:p w14:paraId="12766104" w14:textId="1D8F28BE" w:rsidR="00AA1B42" w:rsidRDefault="00AA1B42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</w:p>
          <w:p w14:paraId="5C6EF283" w14:textId="0ACE278B" w:rsidR="00AA1B42" w:rsidRPr="001467C0" w:rsidRDefault="4D4A76F4" w:rsidP="7EF05AA5">
            <w:pPr>
              <w:jc w:val="left"/>
              <w:rPr>
                <w:iCs/>
                <w:sz w:val="20"/>
                <w:szCs w:val="20"/>
                <w:u w:val="single"/>
                <w:lang w:eastAsia="pl-PL"/>
              </w:rPr>
            </w:pPr>
            <w:r w:rsidRPr="001467C0">
              <w:rPr>
                <w:iCs/>
                <w:sz w:val="20"/>
                <w:szCs w:val="20"/>
                <w:u w:val="single"/>
                <w:lang w:eastAsia="pl-PL"/>
              </w:rPr>
              <w:t>Reguły biznesowe:</w:t>
            </w:r>
          </w:p>
          <w:p w14:paraId="7B2420BB" w14:textId="26F11215" w:rsidR="00AA1B42" w:rsidRPr="001467C0" w:rsidRDefault="4D4A76F4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1467C0">
              <w:rPr>
                <w:rFonts w:ascii="Calibri" w:eastAsia="Calibri" w:hAnsi="Calibri" w:cs="Calibri"/>
                <w:iCs/>
                <w:sz w:val="20"/>
                <w:szCs w:val="20"/>
              </w:rPr>
              <w:t>REG.WER.3905 Weryfikacja czy podany identyfikator znajduje się na liście akceptowalnych identyfikatorów</w:t>
            </w:r>
          </w:p>
          <w:p w14:paraId="6AD0527F" w14:textId="66165884" w:rsidR="00AA1B42" w:rsidRDefault="4D4A76F4" w:rsidP="7EF05AA5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1467C0">
              <w:rPr>
                <w:rFonts w:ascii="Calibri" w:eastAsia="Calibri" w:hAnsi="Calibri" w:cs="Calibri"/>
                <w:iCs/>
                <w:sz w:val="20"/>
                <w:szCs w:val="20"/>
              </w:rPr>
              <w:t>REG.WER.3884 Weryfikacja czy podany identyfikator usługobiorcy obowiązuje w UE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.</w:t>
            </w:r>
          </w:p>
          <w:p w14:paraId="467BAFFA" w14:textId="7EEA2D4E" w:rsidR="00AA1B42" w:rsidRPr="001467C0" w:rsidRDefault="4D4A76F4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1467C0">
              <w:rPr>
                <w:rFonts w:ascii="Calibri" w:eastAsia="Calibri" w:hAnsi="Calibri" w:cs="Calibri"/>
                <w:iCs/>
                <w:sz w:val="20"/>
                <w:szCs w:val="20"/>
              </w:rPr>
              <w:lastRenderedPageBreak/>
              <w:t>REG.WER.3847 Weryfikacja poprawności paszportu usługobiorcy</w:t>
            </w:r>
          </w:p>
          <w:p w14:paraId="7711505E" w14:textId="0C90E983" w:rsidR="00AA1B42" w:rsidRPr="001467C0" w:rsidRDefault="4D4A76F4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1467C0">
              <w:rPr>
                <w:rFonts w:ascii="Calibri" w:eastAsia="Calibri" w:hAnsi="Calibri" w:cs="Calibri"/>
                <w:iCs/>
                <w:sz w:val="20"/>
                <w:szCs w:val="20"/>
              </w:rPr>
              <w:t>REG.WER.3907 Weryfikacja poprawności identyfikatora usługobiorcy o nieznanej tożsamości (NN)</w:t>
            </w:r>
          </w:p>
          <w:p w14:paraId="09052656" w14:textId="20F88264" w:rsidR="00AA1B42" w:rsidRPr="001467C0" w:rsidRDefault="4D4A76F4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1467C0">
              <w:rPr>
                <w:rFonts w:ascii="Calibri" w:eastAsia="Calibri" w:hAnsi="Calibri" w:cs="Calibri"/>
                <w:iCs/>
                <w:sz w:val="20"/>
                <w:szCs w:val="20"/>
              </w:rPr>
              <w:t>REG.WER.3908 Weryfikacja poprawności identyfikatora usługobiorcy poniżej 6 miesiąca życia o nieznanej tożsamości (NW)</w:t>
            </w:r>
          </w:p>
          <w:p w14:paraId="7E9B92E3" w14:textId="64E56DD5" w:rsidR="00AA1B42" w:rsidRDefault="00AA1B42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AA1B42" w:rsidRPr="000061B9" w14:paraId="3F37F045" w14:textId="77777777" w:rsidTr="7EF05AA5">
        <w:tc>
          <w:tcPr>
            <w:tcW w:w="2122" w:type="dxa"/>
          </w:tcPr>
          <w:p w14:paraId="5938D94F" w14:textId="0235C580" w:rsidR="00AA1B42" w:rsidRDefault="00AA1B42" w:rsidP="1F88C433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000061B9">
              <w:rPr>
                <w:b/>
                <w:sz w:val="20"/>
                <w:szCs w:val="20"/>
                <w:lang w:eastAsia="pl-PL"/>
              </w:rPr>
              <w:lastRenderedPageBreak/>
              <w:t>Condition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.su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bject.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identifier.value</w:t>
            </w:r>
          </w:p>
        </w:tc>
        <w:tc>
          <w:tcPr>
            <w:tcW w:w="3188" w:type="dxa"/>
          </w:tcPr>
          <w:p w14:paraId="4212E340" w14:textId="4ABC7939" w:rsidR="00AA1B42" w:rsidRDefault="6CA2AC93" w:rsidP="1F88C433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Identyfikator Pacjenta</w:t>
            </w:r>
            <w:r w:rsidR="22FA8C0C" w:rsidRPr="328A8961">
              <w:rPr>
                <w:sz w:val="20"/>
                <w:szCs w:val="20"/>
                <w:lang w:eastAsia="pl-PL"/>
              </w:rPr>
              <w:t xml:space="preserve"> w systemie identyfikacji</w:t>
            </w:r>
          </w:p>
        </w:tc>
        <w:tc>
          <w:tcPr>
            <w:tcW w:w="945" w:type="dxa"/>
          </w:tcPr>
          <w:p w14:paraId="7733AA77" w14:textId="3CC5E10E" w:rsidR="00AA1B42" w:rsidRDefault="00AA1B42" w:rsidP="1F88C433">
            <w:pPr>
              <w:jc w:val="left"/>
              <w:rPr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07" w:type="dxa"/>
          </w:tcPr>
          <w:p w14:paraId="0E57AA4F" w14:textId="77777777" w:rsidR="00AA1B42" w:rsidRPr="00712B33" w:rsidRDefault="00AA1B42" w:rsidP="00695915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542D5278" w14:textId="77777777" w:rsidR="00AA1B42" w:rsidRPr="00712B33" w:rsidRDefault="00AA1B42" w:rsidP="00695915">
            <w:pPr>
              <w:jc w:val="left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W przypadku PESEL</w:t>
            </w:r>
            <w:r w:rsidRPr="00712B33">
              <w:rPr>
                <w:rFonts w:cstheme="minorHAnsi"/>
                <w:bCs/>
                <w:sz w:val="20"/>
                <w:szCs w:val="20"/>
                <w:lang w:eastAsia="pl-PL"/>
              </w:rPr>
              <w:t>:</w:t>
            </w:r>
          </w:p>
          <w:p w14:paraId="69C1A127" w14:textId="77777777" w:rsidR="00AA1B42" w:rsidRPr="00712B33" w:rsidRDefault="00AA1B42" w:rsidP="00695915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“{PESEL Pacjenta}”</w:t>
            </w:r>
          </w:p>
          <w:p w14:paraId="44505406" w14:textId="77777777" w:rsidR="00AA1B42" w:rsidRPr="00712B33" w:rsidRDefault="00AA1B42" w:rsidP="00695915">
            <w:pPr>
              <w:jc w:val="left"/>
              <w:rPr>
                <w:rFonts w:cstheme="minorHAnsi"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iCs/>
                <w:sz w:val="20"/>
                <w:szCs w:val="20"/>
                <w:u w:val="single"/>
                <w:lang w:eastAsia="pl-PL"/>
              </w:rPr>
              <w:t>W przypadku paszportu</w:t>
            </w:r>
            <w:r w:rsidRPr="00712B33">
              <w:rPr>
                <w:rFonts w:cstheme="minorHAnsi"/>
                <w:iCs/>
                <w:sz w:val="20"/>
                <w:szCs w:val="20"/>
                <w:lang w:eastAsia="pl-PL"/>
              </w:rPr>
              <w:t>:</w:t>
            </w:r>
          </w:p>
          <w:p w14:paraId="58B43183" w14:textId="77777777" w:rsidR="00AA1B42" w:rsidRPr="00712B33" w:rsidRDefault="00AA1B42" w:rsidP="00695915">
            <w:pPr>
              <w:jc w:val="left"/>
              <w:rPr>
                <w:rFonts w:cstheme="minorHAnsi"/>
                <w:i/>
                <w:iCs/>
                <w:sz w:val="20"/>
                <w:szCs w:val="20"/>
                <w:lang w:val="en-GB"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t>string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val="en-GB" w:eastAsia="pl-PL"/>
              </w:rPr>
              <w:t>: “</w:t>
            </w:r>
            <w:r w:rsidRPr="00712B33">
              <w:rPr>
                <w:rFonts w:eastAsia="Calibri" w:cstheme="minorHAnsi"/>
                <w:i/>
                <w:sz w:val="20"/>
                <w:szCs w:val="20"/>
                <w:lang w:val="en-GB"/>
              </w:rPr>
              <w:t>{Seria i numer paszportu}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val="en-GB" w:eastAsia="pl-PL"/>
              </w:rPr>
              <w:t>”</w:t>
            </w:r>
          </w:p>
          <w:p w14:paraId="13DC456F" w14:textId="77777777" w:rsidR="00AA1B42" w:rsidRPr="00712B33" w:rsidRDefault="00AA1B42" w:rsidP="00695915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712B33">
              <w:rPr>
                <w:rFonts w:eastAsia="Calibri" w:cstheme="minorHAnsi"/>
                <w:sz w:val="20"/>
                <w:szCs w:val="20"/>
                <w:u w:val="single"/>
              </w:rPr>
              <w:t>W przypadku innego dokumentu stwierdzającego tożsamość Pacjenta</w:t>
            </w:r>
            <w:r w:rsidRPr="00712B33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05B546DB" w14:textId="38D04B8C" w:rsidR="00AA1B42" w:rsidRPr="00AA1B42" w:rsidRDefault="25160284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7EF05AA5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 xml:space="preserve">: </w:t>
            </w:r>
            <w:r w:rsidRPr="7EF05AA5">
              <w:rPr>
                <w:sz w:val="20"/>
                <w:szCs w:val="20"/>
                <w:lang w:eastAsia="pl-PL"/>
              </w:rPr>
              <w:t>„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>{</w:t>
            </w:r>
            <w:r w:rsidRPr="7EF05AA5">
              <w:rPr>
                <w:rFonts w:eastAsia="Calibri"/>
                <w:i/>
                <w:iCs/>
                <w:sz w:val="20"/>
                <w:szCs w:val="20"/>
              </w:rPr>
              <w:t>seria i numer innego dokumentu stwierdzającego tożsamość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  <w:p w14:paraId="5EC92820" w14:textId="7EB4C913" w:rsidR="452A9D07" w:rsidRDefault="452A9D07" w:rsidP="7EF05AA5">
            <w:pPr>
              <w:jc w:val="left"/>
            </w:pPr>
            <w:r w:rsidRPr="7EF05AA5">
              <w:rPr>
                <w:rFonts w:ascii="Calibri" w:eastAsia="Calibri" w:hAnsi="Calibri" w:cs="Calibri"/>
                <w:sz w:val="20"/>
                <w:szCs w:val="20"/>
                <w:u w:val="single"/>
              </w:rPr>
              <w:t>W przypadku noworodka, dla którego znany jest identyfikator matki:</w:t>
            </w:r>
          </w:p>
          <w:p w14:paraId="41669FCB" w14:textId="74C5D642" w:rsidR="452A9D07" w:rsidRDefault="452A9D07" w:rsidP="7EF05AA5">
            <w:pPr>
              <w:jc w:val="left"/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string: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“{identyfikator będący konkatenacją identyfikatora matki, daty urodzenia noworodka oraz numeru kolejnego urodzenia (separatorem jest znak: ‘-‘)}”</w:t>
            </w:r>
          </w:p>
          <w:p w14:paraId="077A9D27" w14:textId="7DF3B621" w:rsidR="452A9D07" w:rsidRDefault="452A9D07" w:rsidP="7EF05AA5">
            <w:pPr>
              <w:jc w:val="left"/>
            </w:pPr>
            <w:r w:rsidRPr="7EF05AA5">
              <w:rPr>
                <w:rFonts w:ascii="Calibri" w:eastAsia="Calibri" w:hAnsi="Calibri" w:cs="Calibri"/>
                <w:sz w:val="20"/>
                <w:szCs w:val="20"/>
                <w:u w:val="single"/>
              </w:rPr>
              <w:t>W przypadku noworodka, dla którego nie jest znany identyfikator matki:</w:t>
            </w:r>
          </w:p>
          <w:p w14:paraId="2A35D24B" w14:textId="442C334D" w:rsidR="452A9D07" w:rsidRDefault="452A9D07" w:rsidP="7EF05AA5">
            <w:pPr>
              <w:jc w:val="left"/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string: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“XXXXX-RRRR-NW”</w:t>
            </w:r>
          </w:p>
          <w:p w14:paraId="3A39950A" w14:textId="0B219BB2" w:rsidR="452A9D07" w:rsidRDefault="452A9D07" w:rsidP="7EF05AA5">
            <w:pPr>
              <w:jc w:val="left"/>
            </w:pP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gdzie “XXXXX” oznacza kolejny numer przypisany do konkretnej osoby, a „RRRR" rok</w:t>
            </w:r>
          </w:p>
          <w:p w14:paraId="5E06E244" w14:textId="5952DC32" w:rsidR="7EF05AA5" w:rsidRDefault="7EF05AA5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</w:p>
          <w:p w14:paraId="31B91567" w14:textId="5093D294" w:rsidR="00AA1B42" w:rsidRPr="00990FC1" w:rsidRDefault="7678BE4B" w:rsidP="7EF05AA5">
            <w:pPr>
              <w:jc w:val="left"/>
              <w:rPr>
                <w:iCs/>
                <w:sz w:val="20"/>
                <w:szCs w:val="20"/>
                <w:u w:val="single"/>
                <w:lang w:eastAsia="pl-PL"/>
              </w:rPr>
            </w:pPr>
            <w:r w:rsidRPr="00990FC1">
              <w:rPr>
                <w:iCs/>
                <w:sz w:val="20"/>
                <w:szCs w:val="20"/>
                <w:u w:val="single"/>
                <w:lang w:eastAsia="pl-PL"/>
              </w:rPr>
              <w:t>Reguły biz</w:t>
            </w:r>
            <w:r w:rsidR="79B686BF" w:rsidRPr="00990FC1">
              <w:rPr>
                <w:iCs/>
                <w:sz w:val="20"/>
                <w:szCs w:val="20"/>
                <w:u w:val="single"/>
                <w:lang w:eastAsia="pl-PL"/>
              </w:rPr>
              <w:t>n</w:t>
            </w:r>
            <w:r w:rsidRPr="00990FC1">
              <w:rPr>
                <w:iCs/>
                <w:sz w:val="20"/>
                <w:szCs w:val="20"/>
                <w:u w:val="single"/>
                <w:lang w:eastAsia="pl-PL"/>
              </w:rPr>
              <w:t>esowe:</w:t>
            </w:r>
          </w:p>
          <w:p w14:paraId="35A1ED08" w14:textId="2312ED06" w:rsidR="00AA1B42" w:rsidRPr="00AA1B42" w:rsidRDefault="50BBBA89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0990FC1">
              <w:rPr>
                <w:iCs/>
                <w:sz w:val="20"/>
                <w:szCs w:val="20"/>
                <w:lang w:eastAsia="pl-PL"/>
              </w:rPr>
              <w:t>1. REG.WER.3832 Weryfikacja czy Usługobiorca żyje</w:t>
            </w:r>
          </w:p>
        </w:tc>
      </w:tr>
      <w:tr w:rsidR="00AA1B42" w:rsidRPr="000061B9" w14:paraId="5528DF9A" w14:textId="77777777" w:rsidTr="7EF05AA5">
        <w:tc>
          <w:tcPr>
            <w:tcW w:w="2122" w:type="dxa"/>
            <w:shd w:val="clear" w:color="auto" w:fill="A6A6A6" w:themeFill="background1" w:themeFillShade="A6"/>
          </w:tcPr>
          <w:p w14:paraId="4939D2FE" w14:textId="6FC58C1A" w:rsidR="00AA1B42" w:rsidRPr="000061B9" w:rsidRDefault="00AA1B42" w:rsidP="00202448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0061B9">
              <w:rPr>
                <w:b/>
                <w:sz w:val="20"/>
                <w:szCs w:val="20"/>
                <w:lang w:eastAsia="pl-PL"/>
              </w:rPr>
              <w:lastRenderedPageBreak/>
              <w:t>Condition</w:t>
            </w:r>
            <w:r w:rsidRPr="00712B33">
              <w:rPr>
                <w:rFonts w:cstheme="minorHAnsi"/>
                <w:b/>
                <w:sz w:val="20"/>
                <w:szCs w:val="20"/>
                <w:lang w:eastAsia="pl-PL"/>
              </w:rPr>
              <w:t>.encounter</w:t>
            </w:r>
          </w:p>
        </w:tc>
        <w:tc>
          <w:tcPr>
            <w:tcW w:w="3188" w:type="dxa"/>
            <w:shd w:val="clear" w:color="auto" w:fill="A6A6A6" w:themeFill="background1" w:themeFillShade="A6"/>
          </w:tcPr>
          <w:p w14:paraId="4A6043FF" w14:textId="6B02BB57" w:rsidR="00AA1B42" w:rsidRPr="000061B9" w:rsidRDefault="365496B7" w:rsidP="328A8961">
            <w:pPr>
              <w:jc w:val="left"/>
            </w:pPr>
            <w:r w:rsidRPr="328A8961">
              <w:rPr>
                <w:sz w:val="20"/>
                <w:szCs w:val="20"/>
                <w:lang w:eastAsia="pl-PL"/>
              </w:rPr>
              <w:t>Zdarzenie Medyczne</w:t>
            </w:r>
          </w:p>
        </w:tc>
        <w:tc>
          <w:tcPr>
            <w:tcW w:w="945" w:type="dxa"/>
            <w:shd w:val="clear" w:color="auto" w:fill="A6A6A6" w:themeFill="background1" w:themeFillShade="A6"/>
          </w:tcPr>
          <w:p w14:paraId="6A1D72CA" w14:textId="77236906" w:rsidR="00AA1B42" w:rsidRPr="000061B9" w:rsidRDefault="00AA1B42" w:rsidP="00202448">
            <w:pPr>
              <w:jc w:val="left"/>
              <w:rPr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07" w:type="dxa"/>
            <w:shd w:val="clear" w:color="auto" w:fill="A6A6A6" w:themeFill="background1" w:themeFillShade="A6"/>
          </w:tcPr>
          <w:p w14:paraId="05034756" w14:textId="77777777" w:rsidR="00AA1B42" w:rsidRPr="00712B33" w:rsidRDefault="00AA1B42" w:rsidP="00695915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24F3855C" w14:textId="41E39DDE" w:rsidR="00AA1B42" w:rsidRPr="0092192E" w:rsidRDefault="77AA7B38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reference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r</w:t>
            </w:r>
            <w:r w:rsidR="751AD09F" w:rsidRPr="55C5FD08">
              <w:rPr>
                <w:rFonts w:cstheme="minorBidi"/>
                <w:sz w:val="20"/>
                <w:szCs w:val="20"/>
                <w:lang w:eastAsia="pl-PL"/>
              </w:rPr>
              <w:t xml:space="preserve">eferencja do zasobu </w:t>
            </w:r>
          </w:p>
          <w:p w14:paraId="7DDE5326" w14:textId="156A3A47" w:rsidR="0092192E" w:rsidRPr="000061B9" w:rsidRDefault="0D7BD94D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type </w:t>
            </w:r>
            <w:r w:rsidRPr="55C5FD08">
              <w:rPr>
                <w:sz w:val="20"/>
                <w:szCs w:val="20"/>
                <w:lang w:eastAsia="pl-PL"/>
              </w:rPr>
              <w:t>– typ zasobu</w:t>
            </w:r>
          </w:p>
        </w:tc>
      </w:tr>
      <w:tr w:rsidR="00AA1B42" w:rsidRPr="000061B9" w14:paraId="1AB429F1" w14:textId="77777777" w:rsidTr="7EF05AA5">
        <w:tc>
          <w:tcPr>
            <w:tcW w:w="2122" w:type="dxa"/>
          </w:tcPr>
          <w:p w14:paraId="6AE06A59" w14:textId="3D0C82FE" w:rsidR="00AA1B42" w:rsidRDefault="00AA1B42" w:rsidP="4C03CEA0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000061B9">
              <w:rPr>
                <w:b/>
                <w:sz w:val="20"/>
                <w:szCs w:val="20"/>
                <w:lang w:eastAsia="pl-PL"/>
              </w:rPr>
              <w:t>Condition</w:t>
            </w:r>
            <w:r w:rsidR="00E128A5">
              <w:rPr>
                <w:rFonts w:cstheme="minorHAnsi"/>
                <w:b/>
                <w:sz w:val="20"/>
                <w:szCs w:val="20"/>
                <w:lang w:eastAsia="pl-PL"/>
              </w:rPr>
              <w:t>.</w:t>
            </w:r>
            <w:r w:rsidRPr="00712B33">
              <w:rPr>
                <w:rFonts w:cstheme="minorHAnsi"/>
                <w:b/>
                <w:sz w:val="20"/>
                <w:szCs w:val="20"/>
                <w:lang w:eastAsia="pl-PL"/>
              </w:rPr>
              <w:t>encounter.reference</w:t>
            </w:r>
          </w:p>
        </w:tc>
        <w:tc>
          <w:tcPr>
            <w:tcW w:w="3188" w:type="dxa"/>
          </w:tcPr>
          <w:p w14:paraId="150285EC" w14:textId="15084AAE" w:rsidR="00AA1B42" w:rsidRDefault="32F15FC3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Referencja do zasobu z danymi podstawowymi Zdarzenia Medycznego</w:t>
            </w:r>
          </w:p>
        </w:tc>
        <w:tc>
          <w:tcPr>
            <w:tcW w:w="945" w:type="dxa"/>
          </w:tcPr>
          <w:p w14:paraId="286E9E61" w14:textId="69598D45" w:rsidR="00AA1B42" w:rsidRDefault="00AA1B42" w:rsidP="1F88C433">
            <w:pPr>
              <w:jc w:val="left"/>
              <w:rPr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</w:t>
            </w:r>
            <w:r w:rsidR="007F64BC">
              <w:rPr>
                <w:rFonts w:cstheme="minorHAnsi"/>
                <w:sz w:val="20"/>
                <w:szCs w:val="20"/>
                <w:lang w:eastAsia="pl-PL"/>
              </w:rPr>
              <w:t>.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>.1</w:t>
            </w:r>
          </w:p>
        </w:tc>
        <w:tc>
          <w:tcPr>
            <w:tcW w:w="2807" w:type="dxa"/>
          </w:tcPr>
          <w:p w14:paraId="0296022E" w14:textId="77777777" w:rsidR="00AA1B42" w:rsidRPr="00712B33" w:rsidRDefault="00AA1B42" w:rsidP="00695915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4FDE5064" w14:textId="77777777" w:rsidR="00AA1B42" w:rsidRPr="00712B33" w:rsidRDefault="00AA1B42" w:rsidP="00695915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Pr="00582CAE">
              <w:rPr>
                <w:rFonts w:cstheme="minorHAnsi"/>
                <w:sz w:val="20"/>
                <w:szCs w:val="20"/>
                <w:lang w:eastAsia="pl-PL"/>
              </w:rPr>
              <w:t>Encounter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>/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{x}”</w:t>
            </w:r>
          </w:p>
          <w:p w14:paraId="61F6B194" w14:textId="1EBEDBB7" w:rsidR="00AA1B42" w:rsidRDefault="00AA1B42" w:rsidP="1F88C433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gdzie “x” oznacza id zasobu z danymi Zdarzenia Medycznego. </w:t>
            </w:r>
          </w:p>
        </w:tc>
      </w:tr>
      <w:tr w:rsidR="00AA1B42" w14:paraId="3F38BD9B" w14:textId="77777777" w:rsidTr="7EF05AA5">
        <w:tc>
          <w:tcPr>
            <w:tcW w:w="2122" w:type="dxa"/>
          </w:tcPr>
          <w:p w14:paraId="69097313" w14:textId="706F0599" w:rsidR="00AA1B42" w:rsidRDefault="00AA1B42" w:rsidP="4C03CEA0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000061B9">
              <w:rPr>
                <w:b/>
                <w:sz w:val="20"/>
                <w:szCs w:val="20"/>
                <w:lang w:eastAsia="pl-PL"/>
              </w:rPr>
              <w:t>Condition</w:t>
            </w:r>
            <w:r w:rsidR="00E128A5">
              <w:rPr>
                <w:rFonts w:cstheme="minorHAnsi"/>
                <w:b/>
                <w:sz w:val="20"/>
                <w:szCs w:val="20"/>
                <w:lang w:eastAsia="pl-PL"/>
              </w:rPr>
              <w:t>.</w:t>
            </w:r>
            <w:r w:rsidRPr="00712B33">
              <w:rPr>
                <w:rFonts w:cstheme="minorHAnsi"/>
                <w:b/>
                <w:sz w:val="20"/>
                <w:szCs w:val="20"/>
                <w:lang w:eastAsia="pl-PL"/>
              </w:rPr>
              <w:t>encounter.type</w:t>
            </w:r>
          </w:p>
        </w:tc>
        <w:tc>
          <w:tcPr>
            <w:tcW w:w="3188" w:type="dxa"/>
          </w:tcPr>
          <w:p w14:paraId="73FE923B" w14:textId="346C753F" w:rsidR="00AA1B42" w:rsidRDefault="6CA2AC93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T</w:t>
            </w:r>
            <w:r w:rsidR="4B7EF829" w:rsidRPr="328A8961">
              <w:rPr>
                <w:sz w:val="20"/>
                <w:szCs w:val="20"/>
                <w:lang w:eastAsia="pl-PL"/>
              </w:rPr>
              <w:t>yp zasobu z danymi podstawowymi Zdarzenia Medycznego</w:t>
            </w:r>
          </w:p>
        </w:tc>
        <w:tc>
          <w:tcPr>
            <w:tcW w:w="945" w:type="dxa"/>
          </w:tcPr>
          <w:p w14:paraId="179938B5" w14:textId="5F93A213" w:rsidR="00AA1B42" w:rsidRDefault="00AA1B42" w:rsidP="1F88C433">
            <w:pPr>
              <w:jc w:val="left"/>
              <w:rPr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07" w:type="dxa"/>
          </w:tcPr>
          <w:p w14:paraId="2B5FEB9C" w14:textId="77777777" w:rsidR="00AA1B42" w:rsidRPr="00712B33" w:rsidRDefault="00AA1B42" w:rsidP="00695915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3522AC31" w14:textId="431F2C62" w:rsidR="00AA1B42" w:rsidRDefault="00AA1B42" w:rsidP="00D9645A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 w:rsidRPr="00242390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Pr="00582CAE">
              <w:rPr>
                <w:rFonts w:eastAsia="Calibri" w:cstheme="minorHAnsi"/>
                <w:sz w:val="20"/>
                <w:szCs w:val="20"/>
              </w:rPr>
              <w:t>Encounter</w:t>
            </w:r>
            <w:r w:rsidRPr="00242390">
              <w:rPr>
                <w:rFonts w:eastAsia="Calibri" w:cstheme="minorHAnsi"/>
                <w:i/>
                <w:sz w:val="20"/>
                <w:szCs w:val="20"/>
              </w:rPr>
              <w:t>”</w:t>
            </w:r>
          </w:p>
        </w:tc>
      </w:tr>
      <w:tr w:rsidR="00AA1B42" w:rsidRPr="000061B9" w14:paraId="5F6391FA" w14:textId="77777777" w:rsidTr="7EF05AA5">
        <w:tc>
          <w:tcPr>
            <w:tcW w:w="2122" w:type="dxa"/>
          </w:tcPr>
          <w:p w14:paraId="4A00FCD2" w14:textId="2B2B439B" w:rsidR="00AA1B42" w:rsidRPr="000061B9" w:rsidRDefault="00AA1B42" w:rsidP="00834B33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0061B9">
              <w:rPr>
                <w:b/>
                <w:sz w:val="20"/>
                <w:szCs w:val="20"/>
                <w:lang w:eastAsia="pl-PL"/>
              </w:rPr>
              <w:lastRenderedPageBreak/>
              <w:t>Condition</w:t>
            </w:r>
            <w:r w:rsidRPr="00712B33">
              <w:rPr>
                <w:rFonts w:cstheme="minorHAnsi"/>
                <w:b/>
                <w:sz w:val="20"/>
                <w:szCs w:val="20"/>
                <w:lang w:eastAsia="pl-PL"/>
              </w:rPr>
              <w:t>.</w:t>
            </w:r>
            <w:r w:rsidR="00834B33">
              <w:rPr>
                <w:rFonts w:cstheme="minorHAnsi"/>
                <w:b/>
                <w:sz w:val="20"/>
                <w:szCs w:val="20"/>
                <w:lang w:eastAsia="pl-PL"/>
              </w:rPr>
              <w:t>recordedDate</w:t>
            </w:r>
          </w:p>
        </w:tc>
        <w:tc>
          <w:tcPr>
            <w:tcW w:w="3188" w:type="dxa"/>
          </w:tcPr>
          <w:p w14:paraId="22EFEBFE" w14:textId="3150BFF3" w:rsidR="00AA1B42" w:rsidRPr="000061B9" w:rsidRDefault="00834B33" w:rsidP="00202448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Data rozpoznania</w:t>
            </w:r>
          </w:p>
        </w:tc>
        <w:tc>
          <w:tcPr>
            <w:tcW w:w="945" w:type="dxa"/>
          </w:tcPr>
          <w:p w14:paraId="693D31BC" w14:textId="03447BC1" w:rsidR="00AA1B42" w:rsidRPr="000061B9" w:rsidRDefault="00AA1B42" w:rsidP="00202448">
            <w:pPr>
              <w:jc w:val="left"/>
              <w:rPr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07" w:type="dxa"/>
          </w:tcPr>
          <w:p w14:paraId="09B7FC52" w14:textId="54BD7953" w:rsidR="00AA1B42" w:rsidRPr="00712B33" w:rsidRDefault="00834B33" w:rsidP="00695915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Przyjmuje wartość</w:t>
            </w:r>
            <w:r w:rsidR="00AA1B42" w:rsidRPr="00712B33">
              <w:rPr>
                <w:rFonts w:cstheme="minorHAnsi"/>
                <w:sz w:val="20"/>
                <w:szCs w:val="20"/>
                <w:lang w:eastAsia="pl-PL"/>
              </w:rPr>
              <w:t>:</w:t>
            </w:r>
          </w:p>
          <w:p w14:paraId="6DBF4FC1" w14:textId="1AA91D2E" w:rsidR="00AA1B42" w:rsidRPr="000061B9" w:rsidRDefault="05EF9E0F" w:rsidP="7DDCC072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7DDCC072">
              <w:rPr>
                <w:b/>
                <w:bCs/>
                <w:sz w:val="20"/>
                <w:szCs w:val="20"/>
                <w:lang w:eastAsia="pl-PL"/>
              </w:rPr>
              <w:t>dateTime:</w:t>
            </w:r>
            <w:r w:rsidRPr="7DDCC072">
              <w:rPr>
                <w:sz w:val="20"/>
                <w:szCs w:val="20"/>
                <w:lang w:eastAsia="pl-PL"/>
              </w:rPr>
              <w:t xml:space="preserve"> „</w:t>
            </w:r>
            <w:r w:rsidRPr="7DDCC072">
              <w:rPr>
                <w:i/>
                <w:iCs/>
                <w:sz w:val="20"/>
                <w:szCs w:val="20"/>
                <w:lang w:eastAsia="pl-PL"/>
              </w:rPr>
              <w:t>{data i czas pierwszej rejestracji rozpoznania}”</w:t>
            </w:r>
          </w:p>
        </w:tc>
      </w:tr>
      <w:tr w:rsidR="00C80C20" w:rsidRPr="000061B9" w14:paraId="730D0E91" w14:textId="77777777" w:rsidTr="7EF05AA5">
        <w:tc>
          <w:tcPr>
            <w:tcW w:w="2122" w:type="dxa"/>
            <w:shd w:val="clear" w:color="auto" w:fill="A6A6A6" w:themeFill="background1" w:themeFillShade="A6"/>
          </w:tcPr>
          <w:p w14:paraId="09E40F32" w14:textId="4F3771C4" w:rsidR="00C80C20" w:rsidRPr="000061B9" w:rsidRDefault="00C80C20" w:rsidP="007102D9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0061B9">
              <w:rPr>
                <w:b/>
                <w:sz w:val="20"/>
                <w:szCs w:val="20"/>
                <w:lang w:eastAsia="pl-PL"/>
              </w:rPr>
              <w:t>Condition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.asserter</w:t>
            </w:r>
          </w:p>
        </w:tc>
        <w:tc>
          <w:tcPr>
            <w:tcW w:w="3188" w:type="dxa"/>
            <w:shd w:val="clear" w:color="auto" w:fill="A6A6A6" w:themeFill="background1" w:themeFillShade="A6"/>
          </w:tcPr>
          <w:p w14:paraId="0D27AFCF" w14:textId="2E2FC975" w:rsidR="00C80C20" w:rsidRPr="000061B9" w:rsidRDefault="00C80C20" w:rsidP="00C80C20">
            <w:pPr>
              <w:jc w:val="left"/>
              <w:rPr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 xml:space="preserve">Pracownik Medyczny potwierdzający </w:t>
            </w:r>
            <w:r>
              <w:rPr>
                <w:rFonts w:cstheme="minorHAnsi"/>
                <w:sz w:val="20"/>
                <w:szCs w:val="20"/>
                <w:lang w:eastAsia="pl-PL"/>
              </w:rPr>
              <w:t>rozpoznanie</w:t>
            </w:r>
          </w:p>
        </w:tc>
        <w:tc>
          <w:tcPr>
            <w:tcW w:w="945" w:type="dxa"/>
            <w:shd w:val="clear" w:color="auto" w:fill="A6A6A6" w:themeFill="background1" w:themeFillShade="A6"/>
          </w:tcPr>
          <w:p w14:paraId="469045FB" w14:textId="4F757FCE" w:rsidR="00C80C20" w:rsidRPr="000061B9" w:rsidRDefault="00C80C20" w:rsidP="007102D9">
            <w:pPr>
              <w:jc w:val="left"/>
              <w:rPr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07" w:type="dxa"/>
            <w:shd w:val="clear" w:color="auto" w:fill="A6A6A6" w:themeFill="background1" w:themeFillShade="A6"/>
          </w:tcPr>
          <w:p w14:paraId="69B4D48E" w14:textId="77777777" w:rsidR="00C80C20" w:rsidRPr="00712B33" w:rsidRDefault="00C80C20" w:rsidP="00695915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594B39CE" w14:textId="63C88940" w:rsidR="00C80C20" w:rsidRPr="00712B33" w:rsidRDefault="6E046169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identifier </w:t>
            </w:r>
            <w:r w:rsidR="751AD09F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identyfikator</w:t>
            </w:r>
          </w:p>
          <w:p w14:paraId="2DC2AB2A" w14:textId="06A18027" w:rsidR="48FE4092" w:rsidRDefault="6ADCCB59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display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imię (imiona) i nazwisko Pracownika Medycznego</w:t>
            </w:r>
          </w:p>
          <w:p w14:paraId="5F2A4104" w14:textId="7E50668C" w:rsidR="00C80C20" w:rsidRPr="000061B9" w:rsidRDefault="7694E684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extension:</w:t>
            </w:r>
            <w:r w:rsidR="662BF269"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function</w:t>
            </w:r>
            <w:r w:rsidR="6E046169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rola Pracownika Medycznego</w:t>
            </w:r>
          </w:p>
        </w:tc>
      </w:tr>
      <w:tr w:rsidR="00C80C20" w:rsidRPr="000061B9" w14:paraId="563F5E99" w14:textId="77777777" w:rsidTr="7EF05AA5">
        <w:tc>
          <w:tcPr>
            <w:tcW w:w="2122" w:type="dxa"/>
            <w:shd w:val="clear" w:color="auto" w:fill="BFBFBF" w:themeFill="background1" w:themeFillShade="BF"/>
          </w:tcPr>
          <w:p w14:paraId="1E27D53A" w14:textId="2CB63258" w:rsidR="00C80C20" w:rsidRPr="000061B9" w:rsidRDefault="00C80C20" w:rsidP="007102D9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0061B9">
              <w:rPr>
                <w:b/>
                <w:sz w:val="20"/>
                <w:szCs w:val="20"/>
                <w:lang w:eastAsia="pl-PL"/>
              </w:rPr>
              <w:t>Condition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.asserter.identifier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792BE5D6" w14:textId="7AE9C07F" w:rsidR="00C80C20" w:rsidRPr="000061B9" w:rsidRDefault="00C80C20" w:rsidP="00C80C20">
            <w:pPr>
              <w:jc w:val="left"/>
              <w:rPr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Iden</w:t>
            </w:r>
            <w:r>
              <w:rPr>
                <w:rFonts w:cstheme="minorHAnsi"/>
                <w:sz w:val="20"/>
                <w:szCs w:val="20"/>
                <w:lang w:eastAsia="pl-PL"/>
              </w:rPr>
              <w:t>tyfikator Pracownika Medycznego</w:t>
            </w:r>
          </w:p>
        </w:tc>
        <w:tc>
          <w:tcPr>
            <w:tcW w:w="945" w:type="dxa"/>
            <w:shd w:val="clear" w:color="auto" w:fill="BFBFBF" w:themeFill="background1" w:themeFillShade="BF"/>
          </w:tcPr>
          <w:p w14:paraId="241D45CB" w14:textId="69C18C0D" w:rsidR="00C80C20" w:rsidRPr="000061B9" w:rsidRDefault="00C80C20" w:rsidP="007102D9">
            <w:pPr>
              <w:jc w:val="left"/>
              <w:rPr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07" w:type="dxa"/>
            <w:shd w:val="clear" w:color="auto" w:fill="BFBFBF" w:themeFill="background1" w:themeFillShade="BF"/>
          </w:tcPr>
          <w:p w14:paraId="4126BD78" w14:textId="77777777" w:rsidR="00C80C20" w:rsidRPr="00712B33" w:rsidRDefault="67C46C9F" w:rsidP="00695915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Obejmuje:</w:t>
            </w:r>
          </w:p>
          <w:p w14:paraId="1515F984" w14:textId="2CA633B1" w:rsidR="00C80C20" w:rsidRPr="000061B9" w:rsidRDefault="1D6693C3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–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identyfikacji</w:t>
            </w:r>
          </w:p>
          <w:p w14:paraId="120B4AC0" w14:textId="3956ADE4" w:rsidR="00C80C20" w:rsidRPr="000061B9" w:rsidRDefault="1D6693C3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="751AD09F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identyfikator</w:t>
            </w:r>
          </w:p>
        </w:tc>
      </w:tr>
      <w:tr w:rsidR="00C80C20" w:rsidRPr="000061B9" w14:paraId="4E37BDEF" w14:textId="77777777" w:rsidTr="7EF05AA5">
        <w:tc>
          <w:tcPr>
            <w:tcW w:w="2122" w:type="dxa"/>
          </w:tcPr>
          <w:p w14:paraId="4A802599" w14:textId="5BE5445B" w:rsidR="00C80C20" w:rsidRPr="000061B9" w:rsidRDefault="00C80C20" w:rsidP="007102D9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0061B9">
              <w:rPr>
                <w:b/>
                <w:sz w:val="20"/>
                <w:szCs w:val="20"/>
                <w:lang w:eastAsia="pl-PL"/>
              </w:rPr>
              <w:t>Condition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.asserter.identifier.system</w:t>
            </w:r>
          </w:p>
        </w:tc>
        <w:tc>
          <w:tcPr>
            <w:tcW w:w="3188" w:type="dxa"/>
          </w:tcPr>
          <w:p w14:paraId="312F4742" w14:textId="58C6D712" w:rsidR="00C80C20" w:rsidRPr="00D12F8F" w:rsidRDefault="67C46C9F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 xml:space="preserve">OID </w:t>
            </w:r>
            <w:r w:rsidR="2AE297DD" w:rsidRPr="328A8961">
              <w:rPr>
                <w:sz w:val="20"/>
                <w:szCs w:val="20"/>
                <w:lang w:eastAsia="pl-PL"/>
              </w:rPr>
              <w:t xml:space="preserve">systemu identyfikacji </w:t>
            </w:r>
            <w:r w:rsidRPr="328A8961">
              <w:rPr>
                <w:sz w:val="20"/>
                <w:szCs w:val="20"/>
                <w:lang w:eastAsia="pl-PL"/>
              </w:rPr>
              <w:t>Pracownika Medycznego</w:t>
            </w:r>
          </w:p>
        </w:tc>
        <w:tc>
          <w:tcPr>
            <w:tcW w:w="945" w:type="dxa"/>
          </w:tcPr>
          <w:p w14:paraId="7DCD7F4C" w14:textId="1B42AD37" w:rsidR="00C80C20" w:rsidRPr="00D12F8F" w:rsidRDefault="00C80C20" w:rsidP="007102D9">
            <w:pPr>
              <w:jc w:val="left"/>
              <w:rPr>
                <w:sz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07" w:type="dxa"/>
          </w:tcPr>
          <w:p w14:paraId="67FBE979" w14:textId="77777777" w:rsidR="00C80C20" w:rsidRPr="00712B33" w:rsidRDefault="00C80C20" w:rsidP="00695915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70D286B7" w14:textId="2EF476DE" w:rsidR="00C80C20" w:rsidRDefault="1D500F81" w:rsidP="328A8961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328A8961">
              <w:rPr>
                <w:sz w:val="20"/>
                <w:szCs w:val="20"/>
                <w:lang w:eastAsia="pl-PL"/>
              </w:rPr>
              <w:t>urn:oid: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>{OID systemu identyfikacji pracownika medycznego}”</w:t>
            </w:r>
          </w:p>
        </w:tc>
      </w:tr>
      <w:tr w:rsidR="00C80C20" w:rsidRPr="000061B9" w14:paraId="0F4A432C" w14:textId="77777777" w:rsidTr="7EF05AA5">
        <w:tc>
          <w:tcPr>
            <w:tcW w:w="2122" w:type="dxa"/>
          </w:tcPr>
          <w:p w14:paraId="7C77B6E9" w14:textId="5DF1CC59" w:rsidR="00C80C20" w:rsidRPr="00C80C20" w:rsidRDefault="00C80C20" w:rsidP="00283097">
            <w:pPr>
              <w:jc w:val="left"/>
              <w:rPr>
                <w:b/>
                <w:sz w:val="20"/>
                <w:szCs w:val="20"/>
                <w:lang w:val="en-GB" w:eastAsia="pl-PL"/>
              </w:rPr>
            </w:pPr>
            <w:r w:rsidRPr="00C80C20">
              <w:rPr>
                <w:b/>
                <w:sz w:val="20"/>
                <w:szCs w:val="20"/>
                <w:lang w:val="en-GB" w:eastAsia="pl-PL"/>
              </w:rPr>
              <w:t>Condition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t>.asserter.identifier.value</w:t>
            </w:r>
          </w:p>
        </w:tc>
        <w:tc>
          <w:tcPr>
            <w:tcW w:w="3188" w:type="dxa"/>
          </w:tcPr>
          <w:p w14:paraId="17B10075" w14:textId="1F574FB3" w:rsidR="00C80C20" w:rsidRPr="00D12F8F" w:rsidRDefault="67C46C9F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Identyfikator Pracownika Medycznego</w:t>
            </w:r>
            <w:r w:rsidR="6FF6CA38" w:rsidRPr="328A8961">
              <w:rPr>
                <w:sz w:val="20"/>
                <w:szCs w:val="20"/>
                <w:lang w:eastAsia="pl-PL"/>
              </w:rPr>
              <w:t xml:space="preserve"> w systemie identyfikacji</w:t>
            </w:r>
          </w:p>
        </w:tc>
        <w:tc>
          <w:tcPr>
            <w:tcW w:w="945" w:type="dxa"/>
          </w:tcPr>
          <w:p w14:paraId="7C6B4D0F" w14:textId="0C95F5FC" w:rsidR="00C80C20" w:rsidRPr="00D12F8F" w:rsidRDefault="00C80C20" w:rsidP="007102D9">
            <w:pPr>
              <w:jc w:val="left"/>
              <w:rPr>
                <w:sz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07" w:type="dxa"/>
          </w:tcPr>
          <w:p w14:paraId="700A8296" w14:textId="77777777" w:rsidR="00C80C20" w:rsidRPr="00712B33" w:rsidRDefault="00C80C20" w:rsidP="00695915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296EFF01" w14:textId="128B96A2" w:rsidR="00C80C20" w:rsidRDefault="05EF9E0F" w:rsidP="05EF9E0F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5EF9E0F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05EF9E0F">
              <w:rPr>
                <w:i/>
                <w:iCs/>
                <w:sz w:val="20"/>
                <w:szCs w:val="20"/>
                <w:lang w:eastAsia="pl-PL"/>
              </w:rPr>
              <w:t>: “{Identyfikator pracownika medycznego}”</w:t>
            </w:r>
          </w:p>
          <w:p w14:paraId="4888063F" w14:textId="1E6BEBB6" w:rsidR="00C80C20" w:rsidRPr="009B712B" w:rsidRDefault="3FB2206F" w:rsidP="7EF05AA5">
            <w:pPr>
              <w:jc w:val="left"/>
              <w:rPr>
                <w:iCs/>
                <w:sz w:val="20"/>
                <w:szCs w:val="20"/>
                <w:u w:val="single"/>
                <w:lang w:eastAsia="pl-PL"/>
              </w:rPr>
            </w:pPr>
            <w:r w:rsidRPr="009B712B">
              <w:rPr>
                <w:iCs/>
                <w:sz w:val="20"/>
                <w:szCs w:val="20"/>
                <w:u w:val="single"/>
                <w:lang w:eastAsia="pl-PL"/>
              </w:rPr>
              <w:t>Reguły biznesowe:</w:t>
            </w:r>
          </w:p>
          <w:p w14:paraId="71C12866" w14:textId="11554818" w:rsidR="00C80C20" w:rsidRDefault="3FB2206F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09B712B">
              <w:rPr>
                <w:iCs/>
                <w:sz w:val="20"/>
                <w:szCs w:val="20"/>
                <w:lang w:eastAsia="pl-PL"/>
              </w:rPr>
              <w:t>1. REG.WER.3828 Weryfikacja pracownika medycznego przy zapisie Zdarzenia Medycznego</w:t>
            </w:r>
          </w:p>
        </w:tc>
      </w:tr>
      <w:tr w:rsidR="2B86E588" w14:paraId="1FF55F71" w14:textId="77777777" w:rsidTr="7EF05AA5">
        <w:tc>
          <w:tcPr>
            <w:tcW w:w="2122" w:type="dxa"/>
          </w:tcPr>
          <w:p w14:paraId="431EE327" w14:textId="6E778770" w:rsidR="20DECE8D" w:rsidRDefault="2D86CAB1" w:rsidP="2B86E588">
            <w:pPr>
              <w:jc w:val="left"/>
              <w:rPr>
                <w:b/>
                <w:bCs/>
                <w:sz w:val="20"/>
                <w:szCs w:val="20"/>
                <w:lang w:val="en-GB" w:eastAsia="pl-PL"/>
              </w:rPr>
            </w:pPr>
            <w:r w:rsidRPr="39900E54">
              <w:rPr>
                <w:b/>
                <w:bCs/>
                <w:sz w:val="20"/>
                <w:szCs w:val="20"/>
                <w:lang w:val="en-GB" w:eastAsia="pl-PL"/>
              </w:rPr>
              <w:lastRenderedPageBreak/>
              <w:t>Condition.asserter.display</w:t>
            </w:r>
          </w:p>
        </w:tc>
        <w:tc>
          <w:tcPr>
            <w:tcW w:w="3188" w:type="dxa"/>
          </w:tcPr>
          <w:p w14:paraId="6D1DF54C" w14:textId="04D61226" w:rsidR="2B86E588" w:rsidRDefault="0153C1AC" w:rsidP="2B86E588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Imię</w:t>
            </w:r>
            <w:r w:rsidR="57872D6E" w:rsidRPr="328A8961">
              <w:rPr>
                <w:sz w:val="20"/>
                <w:szCs w:val="20"/>
                <w:lang w:eastAsia="pl-PL"/>
              </w:rPr>
              <w:t xml:space="preserve"> (imiona)</w:t>
            </w:r>
            <w:r w:rsidRPr="328A8961">
              <w:rPr>
                <w:sz w:val="20"/>
                <w:szCs w:val="20"/>
                <w:lang w:eastAsia="pl-PL"/>
              </w:rPr>
              <w:t xml:space="preserve"> i nazwisko Pracownika Medycznego</w:t>
            </w:r>
          </w:p>
        </w:tc>
        <w:tc>
          <w:tcPr>
            <w:tcW w:w="945" w:type="dxa"/>
          </w:tcPr>
          <w:p w14:paraId="54E531C2" w14:textId="225083FF" w:rsidR="2B86E588" w:rsidRDefault="2B86E588" w:rsidP="2B86E588">
            <w:pPr>
              <w:jc w:val="left"/>
              <w:rPr>
                <w:sz w:val="20"/>
                <w:szCs w:val="20"/>
                <w:lang w:eastAsia="pl-PL"/>
              </w:rPr>
            </w:pPr>
            <w:r w:rsidRPr="2B86E588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07" w:type="dxa"/>
          </w:tcPr>
          <w:p w14:paraId="6F1002DD" w14:textId="77777777" w:rsidR="2B86E588" w:rsidRDefault="2B86E588" w:rsidP="2B86E588">
            <w:pPr>
              <w:jc w:val="left"/>
              <w:rPr>
                <w:sz w:val="20"/>
                <w:szCs w:val="20"/>
                <w:lang w:eastAsia="pl-PL"/>
              </w:rPr>
            </w:pPr>
            <w:r w:rsidRPr="2B86E588">
              <w:rPr>
                <w:sz w:val="20"/>
                <w:szCs w:val="20"/>
                <w:lang w:eastAsia="pl-PL"/>
              </w:rPr>
              <w:t>Przyjmuje wartość:</w:t>
            </w:r>
          </w:p>
          <w:p w14:paraId="0136B6A8" w14:textId="4EC83B09" w:rsidR="2B86E588" w:rsidRDefault="64D21CEC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7EF05AA5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>: “{</w:t>
            </w:r>
            <w:r w:rsidRPr="009B712B">
              <w:rPr>
                <w:i/>
                <w:sz w:val="20"/>
                <w:szCs w:val="20"/>
                <w:lang w:eastAsia="pl-PL"/>
              </w:rPr>
              <w:t xml:space="preserve">imię </w:t>
            </w:r>
            <w:r w:rsidR="1C923325" w:rsidRPr="009B712B">
              <w:rPr>
                <w:i/>
                <w:sz w:val="20"/>
                <w:szCs w:val="20"/>
                <w:lang w:eastAsia="pl-PL"/>
              </w:rPr>
              <w:t xml:space="preserve">(imiona) </w:t>
            </w:r>
            <w:r w:rsidRPr="009B712B">
              <w:rPr>
                <w:i/>
                <w:sz w:val="20"/>
                <w:szCs w:val="20"/>
                <w:lang w:eastAsia="pl-PL"/>
              </w:rPr>
              <w:t>i nazwisko Pracownika Medycznego</w:t>
            </w:r>
            <w:r w:rsidRPr="7EF05AA5"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  <w:p w14:paraId="767A29EB" w14:textId="66D8E9AA" w:rsidR="2B86E588" w:rsidRDefault="2B86E588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</w:p>
          <w:p w14:paraId="7D32496F" w14:textId="62B10A62" w:rsidR="2B86E588" w:rsidRPr="009B712B" w:rsidRDefault="36AF26D2" w:rsidP="7EF05AA5">
            <w:pPr>
              <w:jc w:val="left"/>
              <w:rPr>
                <w:iCs/>
                <w:sz w:val="20"/>
                <w:szCs w:val="20"/>
                <w:lang w:eastAsia="pl-PL"/>
              </w:rPr>
            </w:pPr>
            <w:r w:rsidRPr="009B712B">
              <w:rPr>
                <w:iCs/>
                <w:sz w:val="20"/>
                <w:szCs w:val="20"/>
                <w:u w:val="single"/>
                <w:lang w:eastAsia="pl-PL"/>
              </w:rPr>
              <w:t>Reguły biznesowe</w:t>
            </w:r>
            <w:r w:rsidRPr="009B712B">
              <w:rPr>
                <w:iCs/>
                <w:sz w:val="20"/>
                <w:szCs w:val="20"/>
                <w:lang w:eastAsia="pl-PL"/>
              </w:rPr>
              <w:t>:</w:t>
            </w:r>
          </w:p>
          <w:p w14:paraId="1798FD68" w14:textId="38CD363C" w:rsidR="2B86E588" w:rsidRPr="009B712B" w:rsidRDefault="36AF26D2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9B712B">
              <w:rPr>
                <w:rFonts w:ascii="Calibri" w:eastAsia="Calibri" w:hAnsi="Calibri" w:cs="Calibri"/>
                <w:iCs/>
                <w:sz w:val="20"/>
                <w:szCs w:val="20"/>
              </w:rPr>
              <w:t>REG.WER.4057 Weryfikacja imienia i nazwiska pracownika medycznego</w:t>
            </w:r>
          </w:p>
          <w:p w14:paraId="2FB07F56" w14:textId="329073FB" w:rsidR="2B86E588" w:rsidRDefault="36AF26D2" w:rsidP="7EF05AA5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9B712B">
              <w:rPr>
                <w:rFonts w:ascii="Calibri" w:eastAsia="Calibri" w:hAnsi="Calibri" w:cs="Calibri"/>
                <w:iCs/>
                <w:sz w:val="20"/>
                <w:szCs w:val="20"/>
              </w:rPr>
              <w:t>REG.WER.4059 Weryfikacja zgodności danych pracownika medycznego w CWPM lub CWUb.</w:t>
            </w:r>
          </w:p>
        </w:tc>
      </w:tr>
      <w:tr w:rsidR="00C80C20" w14:paraId="6E92F81C" w14:textId="77777777" w:rsidTr="7EF05AA5">
        <w:tc>
          <w:tcPr>
            <w:tcW w:w="2122" w:type="dxa"/>
            <w:shd w:val="clear" w:color="auto" w:fill="BFBFBF" w:themeFill="background1" w:themeFillShade="BF"/>
          </w:tcPr>
          <w:p w14:paraId="434097F7" w14:textId="6199900B" w:rsidR="00C80C20" w:rsidRDefault="00295C5F" w:rsidP="00130EC3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C80C20">
              <w:rPr>
                <w:b/>
                <w:sz w:val="20"/>
                <w:szCs w:val="20"/>
                <w:lang w:val="en-GB" w:eastAsia="pl-PL"/>
              </w:rPr>
              <w:t>Condition</w:t>
            </w:r>
            <w:r w:rsidR="00C80C20" w:rsidRPr="00712B33">
              <w:rPr>
                <w:rFonts w:eastAsia="Calibri" w:cstheme="minorHAnsi"/>
                <w:b/>
                <w:bCs/>
                <w:sz w:val="20"/>
                <w:szCs w:val="20"/>
              </w:rPr>
              <w:t>.asserter.extension:</w:t>
            </w:r>
            <w:r w:rsidR="00130EC3">
              <w:rPr>
                <w:rFonts w:eastAsia="Calibri" w:cstheme="minorHAnsi"/>
                <w:b/>
                <w:bCs/>
                <w:sz w:val="20"/>
                <w:szCs w:val="20"/>
              </w:rPr>
              <w:t>function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19A7311C" w14:textId="14541F2C" w:rsidR="00C80C20" w:rsidRDefault="4283A808" w:rsidP="328A8961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P</w:t>
            </w:r>
            <w:r w:rsidR="5C56FF1A" w:rsidRPr="328A8961">
              <w:rPr>
                <w:rFonts w:ascii="Calibri" w:eastAsia="Calibri" w:hAnsi="Calibri" w:cs="Calibri"/>
                <w:sz w:val="20"/>
                <w:szCs w:val="20"/>
              </w:rPr>
              <w:t>rzynależności do danej grupy zawodowej o</w:t>
            </w:r>
            <w:r w:rsidR="4A56DB87"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kreślona </w:t>
            </w:r>
            <w:r w:rsidR="5C56FF1A" w:rsidRPr="328A8961">
              <w:rPr>
                <w:rFonts w:ascii="Calibri" w:eastAsia="Calibri" w:hAnsi="Calibri" w:cs="Calibri"/>
                <w:sz w:val="20"/>
                <w:szCs w:val="20"/>
              </w:rPr>
              <w:t>zgodnie z tabelą nr 1 załącznika nr 3 do rozporządzenia w sprawie zakresu niezbędnych informacji</w:t>
            </w:r>
          </w:p>
        </w:tc>
        <w:tc>
          <w:tcPr>
            <w:tcW w:w="945" w:type="dxa"/>
            <w:shd w:val="clear" w:color="auto" w:fill="BFBFBF" w:themeFill="background1" w:themeFillShade="BF"/>
          </w:tcPr>
          <w:p w14:paraId="6B3AE2F2" w14:textId="77C7BEA9" w:rsidR="00C80C20" w:rsidRDefault="00C80C20" w:rsidP="0CDD1479">
            <w:pPr>
              <w:jc w:val="left"/>
              <w:rPr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07" w:type="dxa"/>
            <w:shd w:val="clear" w:color="auto" w:fill="BFBFBF" w:themeFill="background1" w:themeFillShade="BF"/>
          </w:tcPr>
          <w:p w14:paraId="0F908C1A" w14:textId="626AAA23" w:rsidR="00C80C20" w:rsidRDefault="411F40C1" w:rsidP="7C440D2D">
            <w:pPr>
              <w:spacing w:after="0"/>
              <w:jc w:val="left"/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</w:pPr>
            <w:r w:rsidRPr="7C440D2D">
              <w:rPr>
                <w:sz w:val="20"/>
                <w:szCs w:val="20"/>
                <w:lang w:eastAsia="pl-PL"/>
              </w:rPr>
              <w:t>Obejmuje:</w:t>
            </w:r>
          </w:p>
          <w:p w14:paraId="7D306FF3" w14:textId="206C11AB" w:rsidR="00C80C20" w:rsidRDefault="3235D841" w:rsidP="0093576C">
            <w:pPr>
              <w:pStyle w:val="Akapitzlist"/>
              <w:numPr>
                <w:ilvl w:val="0"/>
                <w:numId w:val="7"/>
              </w:numPr>
              <w:spacing w:before="0" w:after="0"/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328A8961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valueCoding</w:t>
            </w:r>
            <w:r w:rsidR="00210D73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10D73">
              <w:rPr>
                <w:rFonts w:asciiTheme="minorHAnsi" w:hAnsiTheme="minorHAnsi" w:cstheme="minorBidi"/>
                <w:bCs/>
                <w:sz w:val="20"/>
                <w:szCs w:val="20"/>
                <w:lang w:eastAsia="pl-PL"/>
              </w:rPr>
              <w:t>–</w:t>
            </w:r>
            <w:r w:rsidRPr="328A8961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194920D7" w:rsidRPr="328A8961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przynależność do danej grupy zawodowej </w:t>
            </w:r>
            <w:r w:rsidR="59F11439" w:rsidRPr="328A8961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w systemie kodowania</w:t>
            </w:r>
          </w:p>
        </w:tc>
      </w:tr>
      <w:tr w:rsidR="00C80C20" w14:paraId="7406DF49" w14:textId="77777777" w:rsidTr="7EF05AA5">
        <w:tc>
          <w:tcPr>
            <w:tcW w:w="2122" w:type="dxa"/>
            <w:shd w:val="clear" w:color="auto" w:fill="D9D9D9" w:themeFill="background1" w:themeFillShade="D9"/>
          </w:tcPr>
          <w:p w14:paraId="7080041E" w14:textId="072FF64A" w:rsidR="00C80C20" w:rsidRPr="0080242D" w:rsidRDefault="00295C5F" w:rsidP="00130EC3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</w:pPr>
            <w:r w:rsidRPr="00C80C20">
              <w:rPr>
                <w:b/>
                <w:sz w:val="20"/>
                <w:szCs w:val="20"/>
                <w:lang w:val="en-GB" w:eastAsia="pl-PL"/>
              </w:rPr>
              <w:t>Condition</w:t>
            </w:r>
            <w:r w:rsidR="00C80C20" w:rsidRPr="00712B3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.asserter.extension:</w:t>
            </w:r>
            <w:r w:rsidR="00130EC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function</w:t>
            </w:r>
            <w:r w:rsidR="00C80C20" w:rsidRPr="00712B3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.valueCoding</w:t>
            </w:r>
          </w:p>
        </w:tc>
        <w:tc>
          <w:tcPr>
            <w:tcW w:w="3188" w:type="dxa"/>
            <w:shd w:val="clear" w:color="auto" w:fill="D9D9D9" w:themeFill="background1" w:themeFillShade="D9"/>
          </w:tcPr>
          <w:p w14:paraId="5EABD34F" w14:textId="10CD46F5" w:rsidR="00C80C20" w:rsidRDefault="264051C0" w:rsidP="328A8961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Przynależność do danej grupy zawodowej w systemie kodowania.</w:t>
            </w:r>
          </w:p>
        </w:tc>
        <w:tc>
          <w:tcPr>
            <w:tcW w:w="945" w:type="dxa"/>
            <w:shd w:val="clear" w:color="auto" w:fill="D9D9D9" w:themeFill="background1" w:themeFillShade="D9"/>
          </w:tcPr>
          <w:p w14:paraId="674BE7C3" w14:textId="3FCAB186" w:rsidR="00C80C20" w:rsidRDefault="00C80C20" w:rsidP="030B833D">
            <w:pPr>
              <w:jc w:val="left"/>
              <w:rPr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07" w:type="dxa"/>
            <w:shd w:val="clear" w:color="auto" w:fill="D9D9D9" w:themeFill="background1" w:themeFillShade="D9"/>
          </w:tcPr>
          <w:p w14:paraId="7DD4E9E0" w14:textId="39FCA694" w:rsidR="00C80C20" w:rsidRDefault="23D14D88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Obejmuje:</w:t>
            </w:r>
          </w:p>
          <w:p w14:paraId="7475B004" w14:textId="1573C288" w:rsidR="00C80C20" w:rsidRDefault="724ED5C0" w:rsidP="0093576C">
            <w:pPr>
              <w:pStyle w:val="Akapitzlist"/>
              <w:numPr>
                <w:ilvl w:val="0"/>
                <w:numId w:val="50"/>
              </w:numPr>
              <w:spacing w:line="312" w:lineRule="auto"/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–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kodowania</w:t>
            </w:r>
          </w:p>
          <w:p w14:paraId="0D2169A9" w14:textId="4729214A" w:rsidR="00C80C20" w:rsidRDefault="724ED5C0" w:rsidP="0093576C">
            <w:pPr>
              <w:pStyle w:val="Akapitzlist"/>
              <w:numPr>
                <w:ilvl w:val="0"/>
                <w:numId w:val="50"/>
              </w:numPr>
              <w:spacing w:line="312" w:lineRule="auto"/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3D11CB31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kod</w:t>
            </w:r>
          </w:p>
        </w:tc>
      </w:tr>
      <w:tr w:rsidR="00C80C20" w:rsidRPr="00C80C20" w14:paraId="7E6070D6" w14:textId="77777777" w:rsidTr="7EF05AA5">
        <w:tc>
          <w:tcPr>
            <w:tcW w:w="2122" w:type="dxa"/>
          </w:tcPr>
          <w:p w14:paraId="20719BFD" w14:textId="1151CAFC" w:rsidR="00C80C20" w:rsidRPr="0080242D" w:rsidRDefault="00295C5F" w:rsidP="00130EC3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</w:pPr>
            <w:r w:rsidRPr="00C80C20">
              <w:rPr>
                <w:b/>
                <w:sz w:val="20"/>
                <w:szCs w:val="20"/>
                <w:lang w:val="en-GB" w:eastAsia="pl-PL"/>
              </w:rPr>
              <w:t>Condition</w:t>
            </w:r>
            <w:r w:rsidR="00C80C20" w:rsidRPr="00712B3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.asserter.extension:</w:t>
            </w:r>
            <w:r w:rsidR="00130EC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function</w:t>
            </w:r>
            <w:r w:rsidR="00C80C20" w:rsidRPr="00712B3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.valueCoding.system</w:t>
            </w:r>
          </w:p>
        </w:tc>
        <w:tc>
          <w:tcPr>
            <w:tcW w:w="3188" w:type="dxa"/>
          </w:tcPr>
          <w:p w14:paraId="08981076" w14:textId="1F796D16" w:rsidR="00C80C20" w:rsidRDefault="0BD3B6A7" w:rsidP="328A8961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 w:rsidR="3412AA42" w:rsidRPr="328A8961">
              <w:rPr>
                <w:rFonts w:ascii="Calibri" w:eastAsia="Calibri" w:hAnsi="Calibri" w:cs="Calibri"/>
                <w:sz w:val="20"/>
                <w:szCs w:val="20"/>
              </w:rPr>
              <w:t>ystem kodowania</w:t>
            </w: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 przynależności Pracownika Medycznego do danej grupy zawodowej</w:t>
            </w:r>
          </w:p>
        </w:tc>
        <w:tc>
          <w:tcPr>
            <w:tcW w:w="945" w:type="dxa"/>
          </w:tcPr>
          <w:p w14:paraId="3CA92882" w14:textId="79F87626" w:rsidR="00C80C20" w:rsidRDefault="00C80C20" w:rsidP="030B833D">
            <w:pPr>
              <w:jc w:val="left"/>
              <w:rPr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07" w:type="dxa"/>
          </w:tcPr>
          <w:p w14:paraId="4BD99B9F" w14:textId="77777777" w:rsidR="00C80C20" w:rsidRPr="00712B33" w:rsidRDefault="00C80C20" w:rsidP="00695915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15682E4E" w14:textId="7633FA80" w:rsidR="00C80C20" w:rsidRPr="00C80C20" w:rsidRDefault="67C46C9F" w:rsidP="7F8F5624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328A8961">
              <w:rPr>
                <w:sz w:val="20"/>
                <w:szCs w:val="20"/>
                <w:lang w:eastAsia="pl-PL"/>
              </w:rPr>
              <w:t>: "https://ezdrowie.gov.pl/fhir/CodeSystem/PLCodeSystemMedicalProffesion"</w:t>
            </w:r>
          </w:p>
        </w:tc>
      </w:tr>
      <w:tr w:rsidR="00C80C20" w:rsidRPr="00C80C20" w14:paraId="36680553" w14:textId="77777777" w:rsidTr="7EF05AA5">
        <w:tc>
          <w:tcPr>
            <w:tcW w:w="2122" w:type="dxa"/>
          </w:tcPr>
          <w:p w14:paraId="67F29BCC" w14:textId="2E82C908" w:rsidR="00C80C20" w:rsidRPr="0080242D" w:rsidRDefault="00295C5F" w:rsidP="00130EC3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</w:pPr>
            <w:r w:rsidRPr="00C80C20">
              <w:rPr>
                <w:b/>
                <w:sz w:val="20"/>
                <w:szCs w:val="20"/>
                <w:lang w:val="en-GB" w:eastAsia="pl-PL"/>
              </w:rPr>
              <w:lastRenderedPageBreak/>
              <w:t>Condition</w:t>
            </w:r>
            <w:r w:rsidR="00C80C20" w:rsidRPr="00712B3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.asserter.extension:</w:t>
            </w:r>
            <w:r w:rsidR="00130EC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function</w:t>
            </w:r>
            <w:r w:rsidR="00C80C20" w:rsidRPr="00712B3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.valueCoding.code</w:t>
            </w:r>
          </w:p>
        </w:tc>
        <w:tc>
          <w:tcPr>
            <w:tcW w:w="3188" w:type="dxa"/>
          </w:tcPr>
          <w:p w14:paraId="59F62E1E" w14:textId="5DA9924A" w:rsidR="00C80C20" w:rsidRPr="00C80C20" w:rsidRDefault="00EF35D7" w:rsidP="328A8961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Kod</w:t>
            </w:r>
            <w:r w:rsidR="147AB836"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2CAB8407" w:rsidRPr="328A8961">
              <w:rPr>
                <w:rFonts w:ascii="Calibri" w:eastAsia="Calibri" w:hAnsi="Calibri" w:cs="Calibri"/>
                <w:sz w:val="20"/>
                <w:szCs w:val="20"/>
              </w:rPr>
              <w:t>przynależności Pracownika Medycznego do danej grupy zawodowej</w:t>
            </w:r>
          </w:p>
        </w:tc>
        <w:tc>
          <w:tcPr>
            <w:tcW w:w="945" w:type="dxa"/>
          </w:tcPr>
          <w:p w14:paraId="125EE546" w14:textId="512474AC" w:rsidR="00C80C20" w:rsidRPr="00C80C20" w:rsidRDefault="00C80C20" w:rsidP="030B833D">
            <w:pPr>
              <w:jc w:val="left"/>
              <w:rPr>
                <w:sz w:val="20"/>
                <w:szCs w:val="20"/>
                <w:lang w:val="en-GB"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07" w:type="dxa"/>
          </w:tcPr>
          <w:p w14:paraId="7E9CC405" w14:textId="77777777" w:rsidR="00C80C20" w:rsidRPr="00712B33" w:rsidRDefault="00C80C20" w:rsidP="00695915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2937D8CC" w14:textId="5F18F657" w:rsidR="00C80C20" w:rsidRPr="00C80C20" w:rsidRDefault="00C80C20" w:rsidP="030B833D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code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 xml:space="preserve">: </w:t>
            </w:r>
            <w:r w:rsidRPr="00712B33">
              <w:rPr>
                <w:rFonts w:eastAsia="Calibri" w:cstheme="minorHAnsi"/>
                <w:sz w:val="20"/>
                <w:szCs w:val="20"/>
              </w:rPr>
              <w:t>“{</w:t>
            </w:r>
            <w:r w:rsidRPr="00712B33">
              <w:rPr>
                <w:rFonts w:eastAsia="Calibri" w:cstheme="minorHAnsi"/>
                <w:i/>
                <w:iCs/>
                <w:sz w:val="20"/>
                <w:szCs w:val="20"/>
              </w:rPr>
              <w:t>kod ze słownika PLMedicalProffesion</w:t>
            </w:r>
            <w:r w:rsidRPr="00712B33">
              <w:rPr>
                <w:rFonts w:eastAsia="Calibri" w:cstheme="minorHAnsi"/>
                <w:sz w:val="20"/>
                <w:szCs w:val="20"/>
              </w:rPr>
              <w:t>}”</w:t>
            </w:r>
          </w:p>
        </w:tc>
      </w:tr>
      <w:tr w:rsidR="00295C5F" w:rsidRPr="00712B33" w14:paraId="1BAA9ADE" w14:textId="77777777" w:rsidTr="7EF05AA5">
        <w:tc>
          <w:tcPr>
            <w:tcW w:w="2122" w:type="dxa"/>
            <w:shd w:val="clear" w:color="auto" w:fill="A6A6A6" w:themeFill="background1" w:themeFillShade="A6"/>
          </w:tcPr>
          <w:p w14:paraId="4EED35C7" w14:textId="3733B8E9" w:rsidR="00295C5F" w:rsidRPr="00712B33" w:rsidRDefault="00295C5F" w:rsidP="00695915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C80C20">
              <w:rPr>
                <w:b/>
                <w:sz w:val="20"/>
                <w:szCs w:val="20"/>
                <w:lang w:val="en-GB" w:eastAsia="pl-PL"/>
              </w:rPr>
              <w:t>Condition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  <w:t>.</w:t>
            </w:r>
            <w:r w:rsidR="00DC785C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</w:t>
            </w:r>
            <w:r w:rsidRPr="00712B3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xtension</w:t>
            </w:r>
            <w:r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  <w:t>: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  <w:t>location</w:t>
            </w:r>
          </w:p>
        </w:tc>
        <w:tc>
          <w:tcPr>
            <w:tcW w:w="3188" w:type="dxa"/>
            <w:shd w:val="clear" w:color="auto" w:fill="A6A6A6" w:themeFill="background1" w:themeFillShade="A6"/>
          </w:tcPr>
          <w:p w14:paraId="7D34F66B" w14:textId="77777777" w:rsidR="00295C5F" w:rsidRPr="00712B33" w:rsidRDefault="00295C5F" w:rsidP="00695915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Cs/>
                <w:sz w:val="20"/>
                <w:szCs w:val="20"/>
                <w:lang w:eastAsia="pl-PL"/>
              </w:rPr>
              <w:t>Miejsce Udzielanie Świadczeń</w:t>
            </w:r>
          </w:p>
        </w:tc>
        <w:tc>
          <w:tcPr>
            <w:tcW w:w="945" w:type="dxa"/>
            <w:shd w:val="clear" w:color="auto" w:fill="A6A6A6" w:themeFill="background1" w:themeFillShade="A6"/>
          </w:tcPr>
          <w:p w14:paraId="73DE72FC" w14:textId="77777777" w:rsidR="00295C5F" w:rsidRPr="00712B33" w:rsidRDefault="00295C5F" w:rsidP="00695915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07" w:type="dxa"/>
            <w:shd w:val="clear" w:color="auto" w:fill="A6A6A6" w:themeFill="background1" w:themeFillShade="A6"/>
          </w:tcPr>
          <w:p w14:paraId="37EE2129" w14:textId="77777777" w:rsidR="00295C5F" w:rsidRPr="00712B33" w:rsidRDefault="00295C5F" w:rsidP="00695915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712B33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457B0639" w14:textId="00E77A65" w:rsidR="00295C5F" w:rsidRPr="00712B33" w:rsidRDefault="4D999B56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valueI</w:t>
            </w:r>
            <w:r w:rsidR="12CEBE54"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dentifier</w:t>
            </w:r>
            <w:r w:rsidR="12CEBE54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identyfikator Miejsca Udzielania Świadczeń </w:t>
            </w:r>
          </w:p>
        </w:tc>
      </w:tr>
      <w:tr w:rsidR="00295C5F" w:rsidRPr="00712B33" w14:paraId="7FF64139" w14:textId="77777777" w:rsidTr="7EF05AA5">
        <w:tc>
          <w:tcPr>
            <w:tcW w:w="2122" w:type="dxa"/>
            <w:shd w:val="clear" w:color="auto" w:fill="BFBFBF" w:themeFill="background1" w:themeFillShade="BF"/>
          </w:tcPr>
          <w:p w14:paraId="7B03E82C" w14:textId="608E83F9" w:rsidR="00295C5F" w:rsidRPr="00712B33" w:rsidRDefault="00295C5F" w:rsidP="00695915">
            <w:pPr>
              <w:jc w:val="left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C80C20">
              <w:rPr>
                <w:b/>
                <w:sz w:val="20"/>
                <w:szCs w:val="20"/>
                <w:lang w:val="en-GB" w:eastAsia="pl-PL"/>
              </w:rPr>
              <w:t>Condition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  <w:t>.</w:t>
            </w:r>
            <w:r w:rsidR="00C46967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</w:t>
            </w:r>
            <w:r w:rsidRPr="00712B3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xtension</w:t>
            </w:r>
            <w:r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  <w:t>: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  <w:t>location</w:t>
            </w:r>
            <w:r w:rsidRPr="00712B33">
              <w:rPr>
                <w:rFonts w:cstheme="minorHAnsi"/>
                <w:b/>
                <w:sz w:val="20"/>
                <w:szCs w:val="20"/>
              </w:rPr>
              <w:t>.</w:t>
            </w:r>
            <w:r w:rsidR="00DC785C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valueI</w:t>
            </w:r>
            <w:r w:rsidR="00DC785C"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dentifier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5FEEE2A8" w14:textId="77777777" w:rsidR="00295C5F" w:rsidRPr="00712B33" w:rsidRDefault="00295C5F" w:rsidP="00695915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Identyfikator Miejsca Udzielania Świadczeń</w:t>
            </w:r>
          </w:p>
        </w:tc>
        <w:tc>
          <w:tcPr>
            <w:tcW w:w="945" w:type="dxa"/>
            <w:shd w:val="clear" w:color="auto" w:fill="BFBFBF" w:themeFill="background1" w:themeFillShade="BF"/>
          </w:tcPr>
          <w:p w14:paraId="6A7A3ED7" w14:textId="77777777" w:rsidR="00295C5F" w:rsidRPr="00712B33" w:rsidRDefault="00295C5F" w:rsidP="00695915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07" w:type="dxa"/>
            <w:shd w:val="clear" w:color="auto" w:fill="BFBFBF" w:themeFill="background1" w:themeFillShade="BF"/>
          </w:tcPr>
          <w:p w14:paraId="33C399A6" w14:textId="7649B8B2" w:rsidR="00295C5F" w:rsidRPr="00712B33" w:rsidRDefault="44D68817" w:rsidP="328A8961">
            <w:pPr>
              <w:spacing w:beforeAutospacing="1" w:afterAutospacing="1"/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Obejmuje:</w:t>
            </w:r>
          </w:p>
          <w:p w14:paraId="7C9D1150" w14:textId="2CA633B1" w:rsidR="00295C5F" w:rsidRPr="00712B33" w:rsidRDefault="310F3589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–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identyfikacji</w:t>
            </w:r>
          </w:p>
          <w:p w14:paraId="07486924" w14:textId="5B109C46" w:rsidR="00295C5F" w:rsidRPr="00712B33" w:rsidRDefault="310F3589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="751AD09F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identyfikator</w:t>
            </w:r>
          </w:p>
        </w:tc>
      </w:tr>
      <w:tr w:rsidR="00295C5F" w:rsidRPr="00712B33" w14:paraId="2E2408BD" w14:textId="77777777" w:rsidTr="7EF05AA5">
        <w:tc>
          <w:tcPr>
            <w:tcW w:w="2122" w:type="dxa"/>
          </w:tcPr>
          <w:p w14:paraId="25311BEC" w14:textId="4DCA9CD3" w:rsidR="00295C5F" w:rsidRPr="00712B33" w:rsidRDefault="00295C5F" w:rsidP="00695915">
            <w:pPr>
              <w:jc w:val="left"/>
              <w:rPr>
                <w:rFonts w:cstheme="minorHAnsi"/>
                <w:b/>
                <w:sz w:val="20"/>
                <w:szCs w:val="20"/>
                <w:lang w:val="en-GB" w:eastAsia="pl-PL"/>
              </w:rPr>
            </w:pPr>
            <w:r w:rsidRPr="00C80C20">
              <w:rPr>
                <w:b/>
                <w:sz w:val="20"/>
                <w:szCs w:val="20"/>
                <w:lang w:val="en-GB" w:eastAsia="pl-PL"/>
              </w:rPr>
              <w:t>Condition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  <w:t>.</w:t>
            </w:r>
            <w:r w:rsidR="00C46967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</w:t>
            </w:r>
            <w:r w:rsidRPr="00712B3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xtension</w:t>
            </w:r>
            <w:r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  <w:t>: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  <w:t>location</w:t>
            </w:r>
            <w:r w:rsidRPr="00712B33">
              <w:rPr>
                <w:rFonts w:cstheme="minorHAnsi"/>
                <w:b/>
                <w:sz w:val="20"/>
                <w:szCs w:val="20"/>
                <w:lang w:val="en-GB"/>
              </w:rPr>
              <w:t>.</w:t>
            </w:r>
            <w:r w:rsidR="00DC785C" w:rsidRPr="00D5671E"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t>valueIdentifier</w:t>
            </w:r>
            <w:r w:rsidRPr="00712B33">
              <w:rPr>
                <w:rFonts w:cstheme="minorHAnsi"/>
                <w:b/>
                <w:sz w:val="20"/>
                <w:szCs w:val="20"/>
                <w:lang w:val="en-GB"/>
              </w:rPr>
              <w:t>.system</w:t>
            </w:r>
          </w:p>
        </w:tc>
        <w:tc>
          <w:tcPr>
            <w:tcW w:w="3188" w:type="dxa"/>
          </w:tcPr>
          <w:p w14:paraId="6808FC15" w14:textId="1A064F75" w:rsidR="00295C5F" w:rsidRPr="00712B33" w:rsidRDefault="0385B3B5" w:rsidP="328A8961">
            <w:pPr>
              <w:jc w:val="left"/>
              <w:rPr>
                <w:rStyle w:val="normaltextrun"/>
                <w:sz w:val="20"/>
                <w:szCs w:val="20"/>
                <w:lang w:eastAsia="pl-PL"/>
              </w:rPr>
            </w:pPr>
            <w:r w:rsidRPr="328A8961">
              <w:rPr>
                <w:rStyle w:val="normaltextrun"/>
                <w:sz w:val="20"/>
                <w:szCs w:val="20"/>
              </w:rPr>
              <w:t>OID systemu identyfikacji Miejsca Udzielania Świadczeń</w:t>
            </w:r>
          </w:p>
        </w:tc>
        <w:tc>
          <w:tcPr>
            <w:tcW w:w="945" w:type="dxa"/>
          </w:tcPr>
          <w:p w14:paraId="3BBB992E" w14:textId="77777777" w:rsidR="00295C5F" w:rsidRPr="00712B33" w:rsidRDefault="00295C5F" w:rsidP="00695915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Style w:val="spellingerror"/>
                <w:rFonts w:cstheme="minorHAnsi"/>
                <w:bCs/>
                <w:sz w:val="20"/>
                <w:szCs w:val="20"/>
              </w:rPr>
              <w:t>1..1</w:t>
            </w:r>
          </w:p>
        </w:tc>
        <w:tc>
          <w:tcPr>
            <w:tcW w:w="2807" w:type="dxa"/>
          </w:tcPr>
          <w:p w14:paraId="26F0549A" w14:textId="77777777" w:rsidR="00295C5F" w:rsidRPr="00712B33" w:rsidRDefault="00295C5F" w:rsidP="00695915">
            <w:pPr>
              <w:jc w:val="left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Cs/>
                <w:sz w:val="20"/>
                <w:szCs w:val="20"/>
                <w:lang w:eastAsia="pl-PL"/>
              </w:rPr>
              <w:t>Przyjmuje wartość:</w:t>
            </w:r>
          </w:p>
          <w:p w14:paraId="6CEA5815" w14:textId="77777777" w:rsidR="00295C5F" w:rsidRPr="00712B33" w:rsidRDefault="00295C5F" w:rsidP="00695915">
            <w:pPr>
              <w:jc w:val="left"/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</w:pPr>
            <w:r w:rsidRPr="00712B33"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Dla Praktyki lekarskiej:</w:t>
            </w:r>
          </w:p>
          <w:p w14:paraId="75420A0C" w14:textId="77777777" w:rsidR="00295C5F" w:rsidRPr="00712B33" w:rsidRDefault="44D68817" w:rsidP="328A8961">
            <w:pPr>
              <w:jc w:val="left"/>
              <w:rPr>
                <w:rStyle w:val="normaltextrun"/>
                <w:sz w:val="20"/>
                <w:szCs w:val="20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 xml:space="preserve">: </w:t>
            </w:r>
            <w:r w:rsidRPr="328A8961">
              <w:rPr>
                <w:rStyle w:val="normaltextrun"/>
                <w:sz w:val="20"/>
                <w:szCs w:val="20"/>
              </w:rPr>
              <w:t>“urn:oid:</w:t>
            </w:r>
            <w:r w:rsidRPr="328A8961">
              <w:rPr>
                <w:rFonts w:eastAsia="Calibri"/>
                <w:sz w:val="20"/>
                <w:szCs w:val="20"/>
              </w:rPr>
              <w:t>2.16.840.1.113883.3.4424.2.4</w:t>
            </w:r>
            <w:r w:rsidRPr="328A8961">
              <w:rPr>
                <w:rFonts w:eastAsia="Calibri"/>
                <w:i/>
                <w:iCs/>
                <w:sz w:val="20"/>
                <w:szCs w:val="20"/>
              </w:rPr>
              <w:t>.</w:t>
            </w:r>
            <w:r w:rsidRPr="328A8961">
              <w:rPr>
                <w:rStyle w:val="normaltextrun"/>
                <w:i/>
                <w:iCs/>
                <w:sz w:val="20"/>
                <w:szCs w:val="20"/>
              </w:rPr>
              <w:t>{xx}.</w:t>
            </w:r>
            <w:r w:rsidRPr="328A8961">
              <w:rPr>
                <w:rStyle w:val="normaltextrun"/>
                <w:sz w:val="20"/>
                <w:szCs w:val="20"/>
              </w:rPr>
              <w:t>1”</w:t>
            </w:r>
          </w:p>
          <w:p w14:paraId="01886846" w14:textId="77777777" w:rsidR="00295C5F" w:rsidRPr="00712B33" w:rsidRDefault="44D68817" w:rsidP="328A8961">
            <w:pPr>
              <w:jc w:val="left"/>
              <w:rPr>
                <w:rStyle w:val="normaltextrun"/>
                <w:i/>
                <w:iCs/>
                <w:sz w:val="20"/>
                <w:szCs w:val="20"/>
              </w:rPr>
            </w:pPr>
            <w:r w:rsidRPr="328A8961">
              <w:rPr>
                <w:rStyle w:val="normaltextrun"/>
                <w:i/>
                <w:iCs/>
                <w:sz w:val="20"/>
                <w:szCs w:val="20"/>
              </w:rPr>
              <w:t>gdzie “xx” identyfikuje izbę lekarską</w:t>
            </w:r>
          </w:p>
          <w:p w14:paraId="56F5AA1A" w14:textId="77777777" w:rsidR="001C05E4" w:rsidRPr="009A6965" w:rsidRDefault="001C05E4" w:rsidP="001C05E4">
            <w:pPr>
              <w:jc w:val="left"/>
              <w:rPr>
                <w:rStyle w:val="normaltextrun"/>
                <w:sz w:val="20"/>
                <w:szCs w:val="20"/>
                <w:u w:val="single"/>
              </w:rPr>
            </w:pPr>
            <w:r w:rsidRPr="009A6965">
              <w:rPr>
                <w:rStyle w:val="normaltextrun"/>
                <w:sz w:val="20"/>
                <w:szCs w:val="20"/>
                <w:u w:val="single"/>
              </w:rPr>
              <w:t>Dla praktyki pielęgniarskiej:</w:t>
            </w:r>
          </w:p>
          <w:p w14:paraId="298B9E82" w14:textId="77777777" w:rsidR="001C05E4" w:rsidRPr="001C05E4" w:rsidRDefault="1E0FD477" w:rsidP="328A8961">
            <w:pPr>
              <w:jc w:val="left"/>
              <w:rPr>
                <w:rStyle w:val="normaltextrun"/>
                <w:i/>
                <w:iCs/>
                <w:sz w:val="20"/>
                <w:szCs w:val="20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 xml:space="preserve">: </w:t>
            </w:r>
            <w:r w:rsidRPr="328A8961">
              <w:rPr>
                <w:rStyle w:val="normaltextrun"/>
                <w:sz w:val="20"/>
                <w:szCs w:val="20"/>
              </w:rPr>
              <w:t>“urn:oid:</w:t>
            </w:r>
            <w:r w:rsidRPr="328A8961">
              <w:t xml:space="preserve"> </w:t>
            </w:r>
            <w:r w:rsidRPr="328A8961">
              <w:rPr>
                <w:rFonts w:ascii="Calibri" w:eastAsia="Calibri" w:hAnsi="Calibri" w:cs="Calibri"/>
                <w:sz w:val="20"/>
                <w:szCs w:val="20"/>
              </w:rPr>
              <w:t>2.16.840.1.113883.3.4424.2.5</w:t>
            </w:r>
            <w:r w:rsidRPr="328A896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.</w:t>
            </w:r>
            <w:r w:rsidRPr="328A8961">
              <w:rPr>
                <w:rStyle w:val="normaltextrun"/>
                <w:i/>
                <w:iCs/>
                <w:sz w:val="20"/>
                <w:szCs w:val="20"/>
              </w:rPr>
              <w:t>{x(x)}.</w:t>
            </w:r>
            <w:r w:rsidRPr="328A8961">
              <w:rPr>
                <w:rStyle w:val="normaltextrun"/>
                <w:sz w:val="20"/>
                <w:szCs w:val="20"/>
              </w:rPr>
              <w:t>1</w:t>
            </w:r>
            <w:r w:rsidRPr="328A8961">
              <w:rPr>
                <w:rStyle w:val="normaltextrun"/>
                <w:i/>
                <w:iCs/>
                <w:sz w:val="20"/>
                <w:szCs w:val="20"/>
              </w:rPr>
              <w:t>”</w:t>
            </w:r>
          </w:p>
          <w:p w14:paraId="6C4CACC0" w14:textId="42048106" w:rsidR="001C05E4" w:rsidRDefault="1E0FD477" w:rsidP="328A8961">
            <w:pPr>
              <w:jc w:val="left"/>
              <w:rPr>
                <w:rStyle w:val="normaltextrun"/>
                <w:i/>
                <w:iCs/>
                <w:sz w:val="20"/>
                <w:szCs w:val="20"/>
              </w:rPr>
            </w:pPr>
            <w:r w:rsidRPr="328A8961">
              <w:rPr>
                <w:rStyle w:val="normaltextrun"/>
                <w:i/>
                <w:iCs/>
                <w:sz w:val="20"/>
                <w:szCs w:val="20"/>
              </w:rPr>
              <w:t>gdzie “x(x)” identyfikuje izbę pielęgniarek i położnych realizującą wpis</w:t>
            </w:r>
          </w:p>
          <w:p w14:paraId="0225001F" w14:textId="77777777" w:rsidR="00FD2473" w:rsidRPr="00FD3F95" w:rsidRDefault="00FD2473" w:rsidP="00FD2473">
            <w:pPr>
              <w:jc w:val="left"/>
              <w:rPr>
                <w:rStyle w:val="normaltextrun"/>
                <w:sz w:val="20"/>
                <w:szCs w:val="20"/>
                <w:u w:val="single"/>
              </w:rPr>
            </w:pPr>
            <w:r w:rsidRPr="00FD3F95">
              <w:rPr>
                <w:rStyle w:val="normaltextrun"/>
                <w:sz w:val="20"/>
                <w:szCs w:val="20"/>
                <w:u w:val="single"/>
              </w:rPr>
              <w:t>Dla praktyki fizjoterapeutycznej:</w:t>
            </w:r>
          </w:p>
          <w:p w14:paraId="41D68F15" w14:textId="48F2E16A" w:rsidR="00FD2473" w:rsidRPr="00712B33" w:rsidRDefault="00FD2473" w:rsidP="328A8961">
            <w:pPr>
              <w:jc w:val="left"/>
              <w:rPr>
                <w:rStyle w:val="normaltextrun"/>
                <w:sz w:val="20"/>
                <w:szCs w:val="20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lastRenderedPageBreak/>
              <w:t>uri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 xml:space="preserve">: </w:t>
            </w:r>
            <w:r w:rsidRPr="328A8961">
              <w:rPr>
                <w:rStyle w:val="normaltextrun"/>
                <w:sz w:val="20"/>
                <w:szCs w:val="20"/>
              </w:rPr>
              <w:t>“urn:oid:2.16.840.1.113883.3.4424.2.9”</w:t>
            </w:r>
          </w:p>
          <w:p w14:paraId="36BF2C18" w14:textId="38007EC2" w:rsidR="00295C5F" w:rsidRPr="00712B33" w:rsidRDefault="592CF5D0" w:rsidP="34183E4C">
            <w:pPr>
              <w:jc w:val="left"/>
              <w:rPr>
                <w:rStyle w:val="normaltextrun"/>
                <w:sz w:val="20"/>
                <w:szCs w:val="20"/>
              </w:rPr>
            </w:pPr>
            <w:r w:rsidRPr="34183E4C">
              <w:rPr>
                <w:rStyle w:val="normaltextrun"/>
                <w:sz w:val="20"/>
                <w:szCs w:val="20"/>
                <w:u w:val="single"/>
              </w:rPr>
              <w:t>Dla jednostki organizacyjnej</w:t>
            </w:r>
            <w:r w:rsidRPr="34183E4C">
              <w:rPr>
                <w:rStyle w:val="normaltextrun"/>
                <w:sz w:val="20"/>
                <w:szCs w:val="20"/>
              </w:rPr>
              <w:t>:</w:t>
            </w:r>
          </w:p>
          <w:p w14:paraId="5724744D" w14:textId="5FC15EFD" w:rsidR="00295C5F" w:rsidRPr="00712B33" w:rsidRDefault="12212335" w:rsidP="34183E4C">
            <w:pPr>
              <w:jc w:val="left"/>
              <w:rPr>
                <w:sz w:val="20"/>
                <w:szCs w:val="20"/>
              </w:rPr>
            </w:pPr>
            <w:r w:rsidRPr="328A8961">
              <w:rPr>
                <w:rStyle w:val="normaltextrun"/>
                <w:b/>
                <w:bCs/>
                <w:sz w:val="20"/>
                <w:szCs w:val="20"/>
              </w:rPr>
              <w:t>uri</w:t>
            </w:r>
            <w:r w:rsidRPr="328A8961">
              <w:rPr>
                <w:rStyle w:val="normaltextrun"/>
                <w:sz w:val="20"/>
                <w:szCs w:val="20"/>
              </w:rPr>
              <w:t>:</w:t>
            </w:r>
            <w:r w:rsidRPr="328A8961">
              <w:rPr>
                <w:rStyle w:val="normaltextrun"/>
                <w:i/>
                <w:iCs/>
                <w:sz w:val="20"/>
                <w:szCs w:val="20"/>
              </w:rPr>
              <w:t>“</w:t>
            </w:r>
            <w:r w:rsidRPr="328A8961">
              <w:rPr>
                <w:rStyle w:val="normaltextrun"/>
                <w:sz w:val="20"/>
                <w:szCs w:val="20"/>
              </w:rPr>
              <w:t>urn:oid:2.16.840.1.113883.3.4424.2.3.2” </w:t>
            </w:r>
          </w:p>
          <w:p w14:paraId="3076AED9" w14:textId="3FDF4496" w:rsidR="00295C5F" w:rsidRPr="00712B33" w:rsidRDefault="592CF5D0" w:rsidP="34183E4C">
            <w:pPr>
              <w:jc w:val="left"/>
              <w:rPr>
                <w:rStyle w:val="normaltextrun"/>
                <w:sz w:val="20"/>
                <w:szCs w:val="20"/>
              </w:rPr>
            </w:pPr>
            <w:r w:rsidRPr="34183E4C">
              <w:rPr>
                <w:rStyle w:val="normaltextrun"/>
                <w:sz w:val="20"/>
                <w:szCs w:val="20"/>
                <w:u w:val="single"/>
              </w:rPr>
              <w:t>Dla komórki organizacyjnej</w:t>
            </w:r>
            <w:r w:rsidRPr="34183E4C">
              <w:rPr>
                <w:rStyle w:val="normaltextrun"/>
                <w:sz w:val="20"/>
                <w:szCs w:val="20"/>
              </w:rPr>
              <w:t>:</w:t>
            </w:r>
          </w:p>
          <w:p w14:paraId="3FAFE3BB" w14:textId="5BD8659A" w:rsidR="00295C5F" w:rsidRPr="00712B33" w:rsidRDefault="12212335" w:rsidP="34183E4C">
            <w:pPr>
              <w:jc w:val="left"/>
              <w:rPr>
                <w:sz w:val="20"/>
                <w:szCs w:val="20"/>
              </w:rPr>
            </w:pPr>
            <w:r w:rsidRPr="328A8961">
              <w:rPr>
                <w:rStyle w:val="normaltextrun"/>
                <w:b/>
                <w:bCs/>
                <w:sz w:val="20"/>
                <w:szCs w:val="20"/>
              </w:rPr>
              <w:t>uri</w:t>
            </w:r>
            <w:r w:rsidRPr="328A8961">
              <w:rPr>
                <w:rStyle w:val="normaltextrun"/>
                <w:sz w:val="20"/>
                <w:szCs w:val="20"/>
              </w:rPr>
              <w:t>:“urn:oid:2.16.840.1.113883.3.4424.2.3.3” </w:t>
            </w:r>
          </w:p>
          <w:p w14:paraId="61EBCCFE" w14:textId="13AFF479" w:rsidR="00295C5F" w:rsidRPr="00712B33" w:rsidRDefault="05EF9E0F" w:rsidP="7DDCC072">
            <w:pPr>
              <w:jc w:val="left"/>
              <w:rPr>
                <w:sz w:val="20"/>
                <w:szCs w:val="20"/>
              </w:rPr>
            </w:pPr>
            <w:r w:rsidRPr="34183E4C">
              <w:rPr>
                <w:rStyle w:val="normaltextrun"/>
                <w:sz w:val="20"/>
                <w:szCs w:val="20"/>
              </w:rPr>
              <w:t> </w:t>
            </w:r>
          </w:p>
        </w:tc>
      </w:tr>
      <w:tr w:rsidR="00295C5F" w:rsidRPr="00712B33" w14:paraId="4E627D7A" w14:textId="77777777" w:rsidTr="7EF05AA5">
        <w:tc>
          <w:tcPr>
            <w:tcW w:w="2122" w:type="dxa"/>
          </w:tcPr>
          <w:p w14:paraId="376FF3AE" w14:textId="7F2BF2D5" w:rsidR="00295C5F" w:rsidRPr="009C4093" w:rsidRDefault="00295C5F" w:rsidP="00695915">
            <w:pPr>
              <w:jc w:val="left"/>
              <w:rPr>
                <w:rFonts w:cstheme="minorHAnsi"/>
                <w:b/>
                <w:sz w:val="20"/>
                <w:szCs w:val="20"/>
                <w:lang w:val="en-GB" w:eastAsia="pl-PL"/>
              </w:rPr>
            </w:pPr>
            <w:r w:rsidRPr="00C80C20">
              <w:rPr>
                <w:b/>
                <w:sz w:val="20"/>
                <w:szCs w:val="20"/>
                <w:lang w:val="en-GB" w:eastAsia="pl-PL"/>
              </w:rPr>
              <w:lastRenderedPageBreak/>
              <w:t>Condition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  <w:t>.</w:t>
            </w:r>
            <w:r w:rsidR="00C46967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</w:t>
            </w:r>
            <w:r w:rsidRPr="00712B33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xtension</w:t>
            </w:r>
            <w:r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  <w:t>: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  <w:t>location</w:t>
            </w:r>
            <w:r w:rsidRPr="009C4093">
              <w:rPr>
                <w:rFonts w:cstheme="minorHAnsi"/>
                <w:b/>
                <w:bCs/>
                <w:sz w:val="20"/>
                <w:szCs w:val="20"/>
                <w:lang w:val="en-GB"/>
              </w:rPr>
              <w:t>.</w:t>
            </w:r>
            <w:r w:rsidR="00DC785C" w:rsidRPr="00D5671E"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t>valueIdentifier</w:t>
            </w:r>
            <w:r w:rsidRPr="009C4093">
              <w:rPr>
                <w:rFonts w:cstheme="minorHAnsi"/>
                <w:b/>
                <w:bCs/>
                <w:sz w:val="20"/>
                <w:szCs w:val="20"/>
                <w:lang w:val="en-GB"/>
              </w:rPr>
              <w:t>.value</w:t>
            </w:r>
          </w:p>
        </w:tc>
        <w:tc>
          <w:tcPr>
            <w:tcW w:w="3188" w:type="dxa"/>
          </w:tcPr>
          <w:p w14:paraId="5CE43CD1" w14:textId="22A0461A" w:rsidR="00295C5F" w:rsidRPr="00712B33" w:rsidRDefault="567962E8" w:rsidP="328A8961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328A8961">
              <w:rPr>
                <w:rStyle w:val="normaltextrun"/>
                <w:sz w:val="20"/>
                <w:szCs w:val="20"/>
              </w:rPr>
              <w:t>Identyfikator Miejsca Udzielania Świadczeń w systemie identyfikacji</w:t>
            </w:r>
          </w:p>
        </w:tc>
        <w:tc>
          <w:tcPr>
            <w:tcW w:w="945" w:type="dxa"/>
          </w:tcPr>
          <w:p w14:paraId="3AFDF944" w14:textId="77777777" w:rsidR="00295C5F" w:rsidRPr="00712B33" w:rsidRDefault="00295C5F" w:rsidP="00695915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Style w:val="normaltextrun"/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2807" w:type="dxa"/>
          </w:tcPr>
          <w:p w14:paraId="3C50694A" w14:textId="77777777" w:rsidR="00295C5F" w:rsidRPr="00712B33" w:rsidRDefault="00295C5F" w:rsidP="00695915">
            <w:pPr>
              <w:pStyle w:val="paragraph"/>
              <w:textAlignment w:val="baseline"/>
              <w:rPr>
                <w:rStyle w:val="eop"/>
                <w:rFonts w:asciiTheme="minorHAnsi" w:hAnsiTheme="minorHAnsi" w:cstheme="minorHAnsi"/>
                <w:sz w:val="20"/>
                <w:szCs w:val="20"/>
              </w:rPr>
            </w:pPr>
            <w:r w:rsidRPr="00712B33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Przyjmuje wartość:</w:t>
            </w:r>
            <w:r w:rsidRPr="00712B33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3EF5D605" w14:textId="77777777" w:rsidR="00FD2473" w:rsidRPr="00712B33" w:rsidRDefault="00FD2473" w:rsidP="00FD2473">
            <w:pPr>
              <w:jc w:val="left"/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</w:pPr>
            <w:r w:rsidRPr="00712B33"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Dla Praktyki lekarskiej</w:t>
            </w:r>
            <w:r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/pielęgniarskiej/fizjoterapeutycznej</w:t>
            </w:r>
            <w:r w:rsidRPr="00712B33"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:</w:t>
            </w:r>
          </w:p>
          <w:p w14:paraId="0F36767D" w14:textId="77777777" w:rsidR="00295C5F" w:rsidRPr="00712B33" w:rsidRDefault="00295C5F" w:rsidP="00695915">
            <w:pPr>
              <w:jc w:val="left"/>
              <w:rPr>
                <w:rStyle w:val="eop"/>
                <w:rFonts w:cstheme="minorHAnsi"/>
                <w:sz w:val="20"/>
                <w:szCs w:val="20"/>
              </w:rPr>
            </w:pPr>
            <w:r w:rsidRPr="34183E4C">
              <w:rPr>
                <w:rStyle w:val="normaltextrun"/>
                <w:b/>
                <w:bCs/>
                <w:sz w:val="20"/>
                <w:szCs w:val="20"/>
              </w:rPr>
              <w:t>string</w:t>
            </w:r>
            <w:r w:rsidRPr="34183E4C">
              <w:rPr>
                <w:rStyle w:val="normaltextrun"/>
                <w:i/>
                <w:iCs/>
                <w:sz w:val="20"/>
                <w:szCs w:val="20"/>
              </w:rPr>
              <w:t>: “{</w:t>
            </w:r>
            <w:r w:rsidRPr="34183E4C">
              <w:rPr>
                <w:rFonts w:eastAsia="Calibri"/>
                <w:i/>
                <w:iCs/>
                <w:sz w:val="20"/>
                <w:szCs w:val="20"/>
              </w:rPr>
              <w:t>Numer księgi rejestrowej w rejestrze podmiotów wykonujących działalność leczniczą</w:t>
            </w:r>
            <w:r w:rsidRPr="34183E4C">
              <w:rPr>
                <w:rStyle w:val="normaltextrun"/>
                <w:i/>
                <w:iCs/>
                <w:sz w:val="20"/>
                <w:szCs w:val="20"/>
              </w:rPr>
              <w:t>}-{3-cyfrowy identyfikator Miejsca Udzielania Świadczeń}”</w:t>
            </w:r>
          </w:p>
          <w:p w14:paraId="0E4E9D30" w14:textId="38007EC2" w:rsidR="00295C5F" w:rsidRPr="00712B33" w:rsidRDefault="2A1252CE" w:rsidP="34183E4C">
            <w:pPr>
              <w:jc w:val="left"/>
              <w:rPr>
                <w:rStyle w:val="normaltextrun"/>
                <w:sz w:val="20"/>
                <w:szCs w:val="20"/>
              </w:rPr>
            </w:pPr>
            <w:r w:rsidRPr="34183E4C">
              <w:rPr>
                <w:rStyle w:val="normaltextrun"/>
                <w:sz w:val="20"/>
                <w:szCs w:val="20"/>
                <w:u w:val="single"/>
              </w:rPr>
              <w:t>Dla jednostki organizacyjnej</w:t>
            </w:r>
            <w:r w:rsidRPr="34183E4C">
              <w:rPr>
                <w:rStyle w:val="normaltextrun"/>
                <w:sz w:val="20"/>
                <w:szCs w:val="20"/>
              </w:rPr>
              <w:t>:</w:t>
            </w:r>
          </w:p>
          <w:p w14:paraId="7A31D882" w14:textId="2E526A7C" w:rsidR="00295C5F" w:rsidRPr="00712B33" w:rsidRDefault="2A1252CE" w:rsidP="34183E4C">
            <w:pPr>
              <w:jc w:val="left"/>
              <w:rPr>
                <w:sz w:val="20"/>
                <w:szCs w:val="20"/>
              </w:rPr>
            </w:pPr>
            <w:r w:rsidRPr="34183E4C">
              <w:rPr>
                <w:rStyle w:val="normaltextrun"/>
                <w:b/>
                <w:bCs/>
                <w:sz w:val="20"/>
                <w:szCs w:val="20"/>
              </w:rPr>
              <w:t>string</w:t>
            </w:r>
            <w:r w:rsidRPr="34183E4C">
              <w:rPr>
                <w:rStyle w:val="normaltextrun"/>
                <w:sz w:val="20"/>
                <w:szCs w:val="20"/>
              </w:rPr>
              <w:t xml:space="preserve">: </w:t>
            </w:r>
            <w:r w:rsidRPr="34183E4C">
              <w:rPr>
                <w:rStyle w:val="normaltextrun"/>
                <w:i/>
                <w:iCs/>
                <w:sz w:val="20"/>
                <w:szCs w:val="20"/>
              </w:rPr>
              <w:t>“{I i V część kodu resortowego}” </w:t>
            </w:r>
          </w:p>
          <w:p w14:paraId="44ECEF67" w14:textId="3FDF4496" w:rsidR="00295C5F" w:rsidRPr="00712B33" w:rsidRDefault="2A1252CE" w:rsidP="34183E4C">
            <w:pPr>
              <w:jc w:val="left"/>
              <w:rPr>
                <w:rStyle w:val="normaltextrun"/>
                <w:sz w:val="20"/>
                <w:szCs w:val="20"/>
              </w:rPr>
            </w:pPr>
            <w:r w:rsidRPr="34183E4C">
              <w:rPr>
                <w:rStyle w:val="normaltextrun"/>
                <w:sz w:val="20"/>
                <w:szCs w:val="20"/>
                <w:u w:val="single"/>
              </w:rPr>
              <w:t>Dla komórki organizacyjnej</w:t>
            </w:r>
            <w:r w:rsidRPr="34183E4C">
              <w:rPr>
                <w:rStyle w:val="normaltextrun"/>
                <w:sz w:val="20"/>
                <w:szCs w:val="20"/>
              </w:rPr>
              <w:t>:</w:t>
            </w:r>
          </w:p>
          <w:p w14:paraId="7E27E034" w14:textId="665993AD" w:rsidR="00295C5F" w:rsidRPr="00712B33" w:rsidRDefault="2A1252CE" w:rsidP="34183E4C">
            <w:pPr>
              <w:jc w:val="left"/>
              <w:rPr>
                <w:sz w:val="20"/>
                <w:szCs w:val="20"/>
              </w:rPr>
            </w:pPr>
            <w:r w:rsidRPr="34183E4C">
              <w:rPr>
                <w:rStyle w:val="normaltextrun"/>
                <w:b/>
                <w:bCs/>
                <w:sz w:val="20"/>
                <w:szCs w:val="20"/>
              </w:rPr>
              <w:t>string</w:t>
            </w:r>
            <w:r w:rsidRPr="34183E4C">
              <w:rPr>
                <w:rStyle w:val="normaltextrun"/>
                <w:sz w:val="20"/>
                <w:szCs w:val="20"/>
              </w:rPr>
              <w:t xml:space="preserve">: </w:t>
            </w:r>
            <w:r w:rsidRPr="34183E4C">
              <w:rPr>
                <w:rStyle w:val="normaltextrun"/>
                <w:i/>
                <w:iCs/>
                <w:sz w:val="20"/>
                <w:szCs w:val="20"/>
              </w:rPr>
              <w:t>“{I i VII część kodu resortowego}” </w:t>
            </w:r>
          </w:p>
          <w:p w14:paraId="0730BA17" w14:textId="10B68398" w:rsidR="00295C5F" w:rsidRPr="00712B33" w:rsidRDefault="00295C5F" w:rsidP="34183E4C">
            <w:pPr>
              <w:jc w:val="left"/>
              <w:rPr>
                <w:rStyle w:val="normaltextrun"/>
                <w:i/>
                <w:iCs/>
                <w:sz w:val="20"/>
                <w:szCs w:val="20"/>
              </w:rPr>
            </w:pPr>
          </w:p>
          <w:p w14:paraId="04D78555" w14:textId="571CF4E9" w:rsidR="00295C5F" w:rsidRPr="00712B33" w:rsidRDefault="684D44C4" w:rsidP="328A8961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Gdzie:</w:t>
            </w:r>
          </w:p>
          <w:p w14:paraId="1009C8F1" w14:textId="374A29AE" w:rsidR="00295C5F" w:rsidRPr="00712B33" w:rsidRDefault="684D44C4" w:rsidP="328A8961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  <w:lastRenderedPageBreak/>
              <w:t>cz. I kodu resortowego</w:t>
            </w:r>
            <w:r w:rsidRPr="328A896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 – I część kodu resortowego z systemu resortowych kodów identyfikacyjnych, o którym mowa w przepisach wydanych na podstawie art. 105 ust. 5 ustawy z dnia 15 kwietnia 2011 r. o działalności leczniczej (Dz. U. z 2018 r. poz. 2190, z późn., zm.2)), oraz 14-cyfrowy numer REGON zakładu leczniczego, w którym udzielono świadczenia zdrowotnego – w przypadku podmiotu leczniczego, o którym mowa w art. 4 ust. 1 ustawy z dnia 15 kwietnia 2011 r. o działalności leczniczej;</w:t>
            </w:r>
          </w:p>
          <w:p w14:paraId="3969DFEE" w14:textId="7CA5C70C" w:rsidR="00295C5F" w:rsidRPr="00712B33" w:rsidRDefault="684D44C4" w:rsidP="328A8961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  <w:t xml:space="preserve">numer księgi rejestrowej w rejestrze podmiotów wykonujących działalność leczniczą - </w:t>
            </w:r>
            <w:r w:rsidRPr="328A896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numer księgi rejestrowej w rejestrze podmiotów wykonujących działalność leczniczą w części prowadzonej przez okręgową radę lekarską, okręgową radę pielęgniarek i położnych albo Krajową Radę Fizjoterapeutów wraz z kodem właściwego organu, o którym mowa w przepisach wydanych na podstawie art. 105 ust. 4 ustawy z dnia 15 kwietnia 2011 </w:t>
            </w:r>
            <w:r w:rsidRPr="328A896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lastRenderedPageBreak/>
              <w:t>r. o działalności leczniczej – w przypadku praktyki zawodowej, o której mowa w art. 5 ust. 2 ustawy z dnia 15 kwietnia 2011 r. o działalności leczniczej;</w:t>
            </w:r>
          </w:p>
          <w:p w14:paraId="3FC3BD7D" w14:textId="28F997A6" w:rsidR="00295C5F" w:rsidRPr="00712B33" w:rsidRDefault="684D44C4" w:rsidP="328A8961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  <w:t xml:space="preserve">cz. V kodu resortowego </w:t>
            </w:r>
            <w:r w:rsidRPr="328A896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- część V resortowego kodu identyfikacyjnego, o której mowa w przepisach wydanych na podstawie art. 105 ust. 5 ustawy z dnia 15 kwietnia 2011 r. o działalności leczniczej – w przypadku podmiotu leczniczego, w którego strukturze organizacyjnej wyodrębniono jednostki organizacyjne;</w:t>
            </w:r>
          </w:p>
          <w:p w14:paraId="70DA1A67" w14:textId="740DBF52" w:rsidR="00295C5F" w:rsidRPr="00712B33" w:rsidRDefault="684D44C4" w:rsidP="328A8961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  <w:t xml:space="preserve">cz. VII kodu resortowego </w:t>
            </w:r>
            <w:r w:rsidRPr="328A896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- część VII resortowego kodu identyfikacyjnego, o której mowa w przepisach wydanych na podstawie art. 105 ust. 5 ustawy z dnia 15 kwietnia 2011 r. o działalności leczniczej – w przypadku podmiotu leczniczego, w którego strukturze organizacyjnej wyodrębniono komórki organizacyjne;</w:t>
            </w:r>
          </w:p>
          <w:p w14:paraId="7F8CBD70" w14:textId="6CA9AC9E" w:rsidR="00295C5F" w:rsidRPr="00712B33" w:rsidRDefault="684D44C4" w:rsidP="328A8961">
            <w:pPr>
              <w:jc w:val="left"/>
              <w:rPr>
                <w:i/>
                <w:iCs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  <w:t xml:space="preserve">Identyfikator Miejsca Udzielania Świadczeń - </w:t>
            </w:r>
            <w:r w:rsidRPr="328A896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identyfikator miejsca udzielania świadczenia zdrowotnego, o </w:t>
            </w:r>
            <w:r w:rsidRPr="328A896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lastRenderedPageBreak/>
              <w:t>którym mowa w art. 17c ust. 4 pkt 1 ustawy z dnia 28 kwietnia 2011 r. o systemie informacji w ochronie zdrowia</w:t>
            </w:r>
            <w:r w:rsidRPr="328A8961">
              <w:rPr>
                <w:i/>
                <w:iCs/>
                <w:sz w:val="20"/>
                <w:szCs w:val="20"/>
              </w:rPr>
              <w:t>.</w:t>
            </w:r>
          </w:p>
          <w:p w14:paraId="171299C2" w14:textId="67ECBCD5" w:rsidR="00295C5F" w:rsidRPr="00712B33" w:rsidRDefault="00295C5F" w:rsidP="34183E4C">
            <w:pPr>
              <w:jc w:val="left"/>
              <w:rPr>
                <w:sz w:val="20"/>
                <w:szCs w:val="20"/>
              </w:rPr>
            </w:pPr>
          </w:p>
          <w:p w14:paraId="5B386D4C" w14:textId="377238F3" w:rsidR="00295C5F" w:rsidRPr="005D7418" w:rsidRDefault="272F7E3F" w:rsidP="7EF05AA5">
            <w:pPr>
              <w:jc w:val="left"/>
              <w:rPr>
                <w:rStyle w:val="normaltextrun"/>
                <w:iCs/>
                <w:sz w:val="20"/>
                <w:szCs w:val="20"/>
                <w:u w:val="single"/>
              </w:rPr>
            </w:pPr>
            <w:r w:rsidRPr="005D7418">
              <w:rPr>
                <w:rStyle w:val="normaltextrun"/>
                <w:iCs/>
                <w:sz w:val="20"/>
                <w:szCs w:val="20"/>
                <w:u w:val="single"/>
              </w:rPr>
              <w:t>Reguły biznesowe:</w:t>
            </w:r>
          </w:p>
          <w:p w14:paraId="4FA37F96" w14:textId="628A0F98" w:rsidR="00295C5F" w:rsidRPr="00712B33" w:rsidRDefault="272F7E3F" w:rsidP="7EF05AA5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5D7418">
              <w:rPr>
                <w:rFonts w:ascii="Calibri" w:eastAsia="Calibri" w:hAnsi="Calibri" w:cs="Calibri"/>
                <w:iCs/>
                <w:sz w:val="20"/>
                <w:szCs w:val="20"/>
              </w:rPr>
              <w:t>REG.WER.3829 Weryfikacja Miejsca Udzielania Świadczeń</w:t>
            </w:r>
          </w:p>
        </w:tc>
      </w:tr>
    </w:tbl>
    <w:p w14:paraId="79F64DC1" w14:textId="00EA2AB4" w:rsidR="0058746F" w:rsidRDefault="00376CFB" w:rsidP="0002574A">
      <w:pPr>
        <w:pStyle w:val="Legenda"/>
      </w:pPr>
      <w:r>
        <w:lastRenderedPageBreak/>
        <w:t xml:space="preserve">Tabela </w:t>
      </w:r>
      <w:r w:rsidR="00E166AF">
        <w:rPr>
          <w:noProof/>
        </w:rPr>
        <w:fldChar w:fldCharType="begin"/>
      </w:r>
      <w:r w:rsidR="00E166AF">
        <w:rPr>
          <w:noProof/>
        </w:rPr>
        <w:instrText xml:space="preserve"> SEQ Tabela \* ARABIC </w:instrText>
      </w:r>
      <w:r w:rsidR="00E166AF">
        <w:rPr>
          <w:noProof/>
        </w:rPr>
        <w:fldChar w:fldCharType="separate"/>
      </w:r>
      <w:r w:rsidR="008B1296">
        <w:rPr>
          <w:noProof/>
        </w:rPr>
        <w:t>5</w:t>
      </w:r>
      <w:r w:rsidR="00E166AF">
        <w:rPr>
          <w:noProof/>
        </w:rPr>
        <w:fldChar w:fldCharType="end"/>
      </w:r>
      <w:r>
        <w:t xml:space="preserve"> Profil PL</w:t>
      </w:r>
      <w:r w:rsidR="0050481A">
        <w:t>MedicalEvent</w:t>
      </w:r>
      <w:r>
        <w:t>Diagnosis</w:t>
      </w:r>
    </w:p>
    <w:p w14:paraId="3D7FB3F5" w14:textId="52E1F24D" w:rsidR="00B72737" w:rsidRDefault="00B72737" w:rsidP="00B72737">
      <w:pPr>
        <w:pStyle w:val="Nagwek3"/>
      </w:pPr>
      <w:bookmarkStart w:id="64" w:name="_Toc36513875"/>
      <w:r>
        <w:t>Operacje na zasobie Condition</w:t>
      </w:r>
      <w:bookmarkEnd w:id="64"/>
    </w:p>
    <w:p w14:paraId="6E747EF8" w14:textId="09DEA57F" w:rsidR="00EE210C" w:rsidRPr="00B72737" w:rsidRDefault="00EE210C" w:rsidP="00B72737">
      <w:pPr>
        <w:pStyle w:val="Nagwek4"/>
        <w:numPr>
          <w:ilvl w:val="0"/>
          <w:numId w:val="0"/>
        </w:numPr>
        <w:rPr>
          <w:smallCaps/>
        </w:rPr>
      </w:pPr>
      <w:bookmarkStart w:id="65" w:name="_Toc36513876"/>
      <w:r w:rsidRPr="00B72737">
        <w:rPr>
          <w:smallCaps/>
        </w:rPr>
        <w:t>Rejestracja danych dotyczących rozpoznania</w:t>
      </w:r>
      <w:bookmarkEnd w:id="65"/>
    </w:p>
    <w:p w14:paraId="0637D9E5" w14:textId="4C9E0E10" w:rsidR="00EE210C" w:rsidRDefault="00EE210C" w:rsidP="00EE210C">
      <w:pPr>
        <w:rPr>
          <w:lang w:eastAsia="pl-PL"/>
        </w:rPr>
      </w:pPr>
      <w:r>
        <w:rPr>
          <w:lang w:eastAsia="pl-PL"/>
        </w:rPr>
        <w:t>Rejestracja</w:t>
      </w:r>
      <w:r w:rsidRPr="101884B3">
        <w:rPr>
          <w:lang w:eastAsia="pl-PL"/>
        </w:rPr>
        <w:t xml:space="preserve"> </w:t>
      </w:r>
      <w:r>
        <w:rPr>
          <w:lang w:eastAsia="pl-PL"/>
        </w:rPr>
        <w:t xml:space="preserve">danych dotyczących </w:t>
      </w:r>
      <w:r>
        <w:rPr>
          <w:b/>
          <w:bCs/>
          <w:lang w:eastAsia="pl-PL"/>
        </w:rPr>
        <w:t>rozpoznania</w:t>
      </w:r>
      <w:r w:rsidRPr="101884B3">
        <w:rPr>
          <w:lang w:eastAsia="pl-PL"/>
        </w:rPr>
        <w:t xml:space="preserve"> w ramach </w:t>
      </w:r>
      <w:r w:rsidRPr="101884B3">
        <w:rPr>
          <w:b/>
          <w:bCs/>
          <w:lang w:eastAsia="pl-PL"/>
        </w:rPr>
        <w:t>Zdarzenia Medycznego</w:t>
      </w:r>
      <w:r>
        <w:rPr>
          <w:lang w:eastAsia="pl-PL"/>
        </w:rPr>
        <w:t xml:space="preserve"> wykonywana jest </w:t>
      </w:r>
      <w:r w:rsidRPr="101884B3">
        <w:rPr>
          <w:lang w:eastAsia="pl-PL"/>
        </w:rPr>
        <w:t xml:space="preserve">za pomocą operacji </w:t>
      </w:r>
      <w:r w:rsidRPr="101884B3">
        <w:rPr>
          <w:b/>
          <w:bCs/>
          <w:lang w:eastAsia="pl-PL"/>
        </w:rPr>
        <w:t>create</w:t>
      </w:r>
      <w:r w:rsidRPr="101884B3">
        <w:rPr>
          <w:lang w:eastAsia="pl-PL"/>
        </w:rPr>
        <w:t xml:space="preserve"> </w:t>
      </w:r>
      <w:r>
        <w:rPr>
          <w:lang w:eastAsia="pl-PL"/>
        </w:rPr>
        <w:t xml:space="preserve">(http POST) </w:t>
      </w:r>
      <w:r w:rsidRPr="101884B3">
        <w:rPr>
          <w:lang w:eastAsia="pl-PL"/>
        </w:rPr>
        <w:t xml:space="preserve">na zasobie </w:t>
      </w:r>
      <w:r>
        <w:rPr>
          <w:b/>
          <w:bCs/>
          <w:lang w:eastAsia="pl-PL"/>
        </w:rPr>
        <w:t>Condition</w:t>
      </w:r>
      <w:r w:rsidRPr="101884B3">
        <w:rPr>
          <w:lang w:eastAsia="pl-PL"/>
        </w:rPr>
        <w:t xml:space="preserve"> z użyciem profilu </w:t>
      </w:r>
      <w:r w:rsidRPr="101884B3">
        <w:rPr>
          <w:b/>
          <w:bCs/>
          <w:lang w:eastAsia="pl-PL"/>
        </w:rPr>
        <w:t>PLMedicalEvent</w:t>
      </w:r>
      <w:r>
        <w:rPr>
          <w:b/>
          <w:bCs/>
          <w:lang w:eastAsia="pl-PL"/>
        </w:rPr>
        <w:t>Diagnosis</w:t>
      </w:r>
      <w:r>
        <w:rPr>
          <w:lang w:eastAsia="pl-PL"/>
        </w:rPr>
        <w:t>. W tym przypadku</w:t>
      </w:r>
      <w:r w:rsidRPr="101884B3">
        <w:rPr>
          <w:lang w:eastAsia="pl-PL"/>
        </w:rPr>
        <w:t xml:space="preserve"> niezbędne jest posiadanie referencji do </w:t>
      </w:r>
      <w:r>
        <w:rPr>
          <w:lang w:eastAsia="pl-PL"/>
        </w:rPr>
        <w:t xml:space="preserve">zarejestrowanego </w:t>
      </w:r>
      <w:r w:rsidRPr="101884B3">
        <w:rPr>
          <w:lang w:eastAsia="pl-PL"/>
        </w:rPr>
        <w:t xml:space="preserve">zasobu </w:t>
      </w:r>
      <w:r w:rsidRPr="101884B3">
        <w:rPr>
          <w:b/>
          <w:bCs/>
          <w:lang w:eastAsia="pl-PL"/>
        </w:rPr>
        <w:t>Encounter</w:t>
      </w:r>
      <w:r w:rsidRPr="101884B3">
        <w:rPr>
          <w:lang w:eastAsia="pl-PL"/>
        </w:rPr>
        <w:t xml:space="preserve">, w ramach którego </w:t>
      </w:r>
      <w:r w:rsidRPr="00EE210C">
        <w:rPr>
          <w:bCs/>
          <w:lang w:eastAsia="pl-PL"/>
        </w:rPr>
        <w:t>nastąpiło</w:t>
      </w:r>
      <w:r>
        <w:rPr>
          <w:b/>
          <w:bCs/>
          <w:lang w:eastAsia="pl-PL"/>
        </w:rPr>
        <w:t xml:space="preserve"> rozpoznanie</w:t>
      </w:r>
      <w:r w:rsidRPr="101884B3">
        <w:rPr>
          <w:lang w:eastAsia="pl-PL"/>
        </w:rPr>
        <w:t xml:space="preserve">. Referencja ta jest zwracana w wyniku wykonania operacji </w:t>
      </w:r>
      <w:r w:rsidRPr="00783DB2">
        <w:rPr>
          <w:bCs/>
          <w:lang w:eastAsia="pl-PL"/>
        </w:rPr>
        <w:t>rejestracji</w:t>
      </w:r>
      <w:r w:rsidRPr="101884B3">
        <w:rPr>
          <w:lang w:eastAsia="pl-PL"/>
        </w:rPr>
        <w:t xml:space="preserve"> zasobu </w:t>
      </w:r>
      <w:r w:rsidRPr="101884B3">
        <w:rPr>
          <w:b/>
          <w:bCs/>
          <w:lang w:eastAsia="pl-PL"/>
        </w:rPr>
        <w:t>Encounter</w:t>
      </w:r>
      <w:r>
        <w:rPr>
          <w:b/>
          <w:bCs/>
          <w:lang w:eastAsia="pl-PL"/>
        </w:rPr>
        <w:t xml:space="preserve"> </w:t>
      </w:r>
      <w:r w:rsidRPr="007C291F">
        <w:rPr>
          <w:bCs/>
          <w:lang w:eastAsia="pl-PL"/>
        </w:rPr>
        <w:t>(rejestracja podstawowych danych Zdarzenia Medycznego)</w:t>
      </w:r>
      <w:r w:rsidRPr="101884B3">
        <w:rPr>
          <w:lang w:eastAsia="pl-PL"/>
        </w:rPr>
        <w:t>.</w:t>
      </w:r>
    </w:p>
    <w:p w14:paraId="7C9EA73C" w14:textId="77777777" w:rsidR="00EE210C" w:rsidRDefault="00EE210C" w:rsidP="00EE210C">
      <w:pPr>
        <w:rPr>
          <w:u w:val="single"/>
          <w:lang w:eastAsia="pl-PL"/>
        </w:rPr>
      </w:pPr>
    </w:p>
    <w:p w14:paraId="6D82A074" w14:textId="531A4A16" w:rsidR="00EE210C" w:rsidRPr="00274385" w:rsidRDefault="00EE210C" w:rsidP="00EE210C">
      <w:pPr>
        <w:rPr>
          <w:b/>
          <w:u w:val="single"/>
          <w:lang w:eastAsia="pl-PL"/>
        </w:rPr>
      </w:pPr>
      <w:r>
        <w:rPr>
          <w:u w:val="single"/>
          <w:lang w:eastAsia="pl-PL"/>
        </w:rPr>
        <w:t>Żądanie</w:t>
      </w:r>
      <w:r w:rsidRPr="00274385">
        <w:rPr>
          <w:u w:val="single"/>
          <w:lang w:eastAsia="pl-PL"/>
        </w:rPr>
        <w:t xml:space="preserve"> rejestracji </w:t>
      </w:r>
      <w:r>
        <w:rPr>
          <w:b/>
          <w:u w:val="single"/>
          <w:lang w:eastAsia="pl-PL"/>
        </w:rPr>
        <w:t>rozpoznania</w:t>
      </w:r>
      <w:r w:rsidRPr="00274385">
        <w:rPr>
          <w:b/>
          <w:u w:val="single"/>
          <w:lang w:eastAsia="pl-PL"/>
        </w:rPr>
        <w:t>:</w:t>
      </w:r>
    </w:p>
    <w:p w14:paraId="4752857D" w14:textId="4D1A85C0" w:rsidR="00EE210C" w:rsidRPr="00EE5CAF" w:rsidRDefault="00EE210C" w:rsidP="00EE210C">
      <w:pPr>
        <w:rPr>
          <w:b/>
          <w:bCs/>
          <w:lang w:val="en-US" w:eastAsia="pl-PL"/>
        </w:rPr>
      </w:pPr>
      <w:r w:rsidRPr="37A24496">
        <w:rPr>
          <w:b/>
          <w:bCs/>
          <w:lang w:val="en-US" w:eastAsia="pl-PL"/>
        </w:rPr>
        <w:t xml:space="preserve">POST </w:t>
      </w:r>
      <w:r w:rsidRPr="37A24496">
        <w:rPr>
          <w:b/>
          <w:bCs/>
          <w:lang w:val="en-GB"/>
        </w:rPr>
        <w:t>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/fhir/</w:t>
      </w:r>
      <w:r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Condition</w:t>
      </w:r>
    </w:p>
    <w:p w14:paraId="43D7F649" w14:textId="011162FA" w:rsidR="00EE210C" w:rsidRDefault="00EE210C" w:rsidP="00EE210C">
      <w:pPr>
        <w:rPr>
          <w:b/>
          <w:lang w:eastAsia="pl-PL"/>
        </w:rPr>
      </w:pPr>
      <w:r w:rsidRPr="00783DB2">
        <w:rPr>
          <w:lang w:eastAsia="pl-PL"/>
        </w:rPr>
        <w:t xml:space="preserve">gdzie w </w:t>
      </w:r>
      <w:r w:rsidRPr="00783DB2">
        <w:rPr>
          <w:i/>
          <w:lang w:eastAsia="pl-PL"/>
        </w:rPr>
        <w:t>body</w:t>
      </w:r>
      <w:r w:rsidRPr="00783DB2">
        <w:rPr>
          <w:lang w:eastAsia="pl-PL"/>
        </w:rPr>
        <w:t xml:space="preserve"> podany jest kompletny zasób </w:t>
      </w:r>
      <w:r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Condition</w:t>
      </w:r>
    </w:p>
    <w:p w14:paraId="4F101B3F" w14:textId="77777777" w:rsidR="00EE210C" w:rsidRDefault="00EE210C" w:rsidP="00EE210C">
      <w:pPr>
        <w:rPr>
          <w:b/>
          <w:lang w:eastAsia="pl-PL"/>
        </w:rPr>
      </w:pPr>
    </w:p>
    <w:p w14:paraId="37F219BA" w14:textId="05415E7D" w:rsidR="00EE210C" w:rsidRDefault="00EE210C" w:rsidP="00EE210C">
      <w:pPr>
        <w:jc w:val="left"/>
        <w:rPr>
          <w:rFonts w:ascii="Calibri" w:eastAsia="Calibri" w:hAnsi="Calibri" w:cs="Calibri"/>
        </w:rPr>
      </w:pPr>
      <w:r w:rsidRPr="1F88C433">
        <w:rPr>
          <w:rFonts w:ascii="Calibri" w:eastAsia="Calibri" w:hAnsi="Calibri" w:cs="Calibri"/>
        </w:rPr>
        <w:t xml:space="preserve">W przypadku gdy </w:t>
      </w:r>
      <w:r>
        <w:rPr>
          <w:rFonts w:ascii="Calibri" w:eastAsia="Calibri" w:hAnsi="Calibri" w:cs="Calibri"/>
        </w:rPr>
        <w:t>żądanie realizacji operacji</w:t>
      </w:r>
      <w:r w:rsidRPr="1F88C433">
        <w:rPr>
          <w:rFonts w:ascii="Calibri" w:eastAsia="Calibri" w:hAnsi="Calibri" w:cs="Calibri"/>
        </w:rPr>
        <w:t xml:space="preserve"> został</w:t>
      </w:r>
      <w:r>
        <w:rPr>
          <w:rFonts w:ascii="Calibri" w:eastAsia="Calibri" w:hAnsi="Calibri" w:cs="Calibri"/>
        </w:rPr>
        <w:t>o zbudowane</w:t>
      </w:r>
      <w:r w:rsidRPr="1F88C433">
        <w:rPr>
          <w:rFonts w:ascii="Calibri" w:eastAsia="Calibri" w:hAnsi="Calibri" w:cs="Calibri"/>
        </w:rPr>
        <w:t xml:space="preserve"> prawidłowo, serwer powinien zwrócić kod odpowiedzi </w:t>
      </w:r>
      <w:r>
        <w:rPr>
          <w:rFonts w:ascii="Calibri" w:eastAsia="Calibri" w:hAnsi="Calibri" w:cs="Calibri"/>
          <w:b/>
          <w:bCs/>
        </w:rPr>
        <w:t>HTTP 201</w:t>
      </w:r>
      <w:r w:rsidRPr="1F88C433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</w:rPr>
        <w:t xml:space="preserve">wraz z zarejestrowanym zasobem </w:t>
      </w:r>
      <w:r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Condition</w:t>
      </w:r>
      <w:r w:rsidRPr="1F88C433">
        <w:rPr>
          <w:rFonts w:ascii="Calibri" w:eastAsia="Calibri" w:hAnsi="Calibri" w:cs="Calibri"/>
        </w:rPr>
        <w:t>.</w:t>
      </w:r>
    </w:p>
    <w:p w14:paraId="5DD1C63E" w14:textId="77777777" w:rsidR="00EE210C" w:rsidRDefault="00EE210C" w:rsidP="00EE210C">
      <w:pPr>
        <w:rPr>
          <w:lang w:eastAsia="pl-PL"/>
        </w:rPr>
      </w:pPr>
    </w:p>
    <w:p w14:paraId="53AF11E9" w14:textId="71E523F7" w:rsidR="00EE210C" w:rsidRDefault="00EE210C" w:rsidP="00EE210C">
      <w:pPr>
        <w:rPr>
          <w:rFonts w:ascii="Calibri" w:eastAsia="Calibri" w:hAnsi="Calibri" w:cs="Calibri"/>
        </w:rPr>
      </w:pPr>
      <w:r w:rsidRPr="37A24496">
        <w:rPr>
          <w:rFonts w:ascii="Calibri" w:eastAsia="Calibri" w:hAnsi="Calibri" w:cs="Calibri"/>
        </w:rPr>
        <w:lastRenderedPageBreak/>
        <w:t xml:space="preserve">Przykład rejestracji </w:t>
      </w:r>
      <w:r w:rsidRPr="00BD1964">
        <w:rPr>
          <w:rFonts w:ascii="Calibri" w:eastAsia="Calibri" w:hAnsi="Calibri" w:cs="Calibri"/>
          <w:bCs/>
        </w:rPr>
        <w:t>rozpoznania</w:t>
      </w:r>
      <w:r w:rsidRPr="37A24496">
        <w:rPr>
          <w:rFonts w:ascii="Calibri" w:eastAsia="Calibri" w:hAnsi="Calibri" w:cs="Calibri"/>
        </w:rPr>
        <w:t xml:space="preserve"> w środowisku int</w:t>
      </w:r>
      <w:r>
        <w:rPr>
          <w:rFonts w:ascii="Calibri" w:eastAsia="Calibri" w:hAnsi="Calibri" w:cs="Calibri"/>
        </w:rPr>
        <w:t>egracyjnym CSIOZ znajduje się w </w:t>
      </w:r>
      <w:r w:rsidRPr="37A24496">
        <w:rPr>
          <w:rFonts w:ascii="Calibri" w:eastAsia="Calibri" w:hAnsi="Calibri" w:cs="Calibri"/>
        </w:rPr>
        <w:t>załączonym do dokumentacji projekcie SoapUI.</w:t>
      </w:r>
    </w:p>
    <w:p w14:paraId="7E4F0C3B" w14:textId="62EE91E5" w:rsidR="00EE210C" w:rsidRPr="00B72737" w:rsidRDefault="00EE210C" w:rsidP="00B72737">
      <w:pPr>
        <w:pStyle w:val="Nagwek4"/>
        <w:numPr>
          <w:ilvl w:val="0"/>
          <w:numId w:val="0"/>
        </w:numPr>
        <w:rPr>
          <w:smallCaps/>
        </w:rPr>
      </w:pPr>
      <w:bookmarkStart w:id="66" w:name="_Toc36513877"/>
      <w:r w:rsidRPr="00B72737">
        <w:rPr>
          <w:smallCaps/>
        </w:rPr>
        <w:t xml:space="preserve">Odczyt danych dotyczących </w:t>
      </w:r>
      <w:r w:rsidR="00CF5EC6" w:rsidRPr="00B72737">
        <w:rPr>
          <w:smallCaps/>
        </w:rPr>
        <w:t>rozpoznania</w:t>
      </w:r>
      <w:bookmarkEnd w:id="66"/>
    </w:p>
    <w:p w14:paraId="3995258D" w14:textId="4C743903" w:rsidR="00EE210C" w:rsidRDefault="00EE210C" w:rsidP="00EE210C">
      <w:pPr>
        <w:rPr>
          <w:rFonts w:ascii="Calibri" w:eastAsia="Calibri" w:hAnsi="Calibri" w:cs="Calibri"/>
        </w:rPr>
      </w:pPr>
      <w:r w:rsidRPr="6E01E5E9">
        <w:rPr>
          <w:rFonts w:ascii="Calibri" w:eastAsia="Calibri" w:hAnsi="Calibri" w:cs="Calibri"/>
        </w:rPr>
        <w:t>Operacja odczytu danych</w:t>
      </w:r>
      <w:r>
        <w:rPr>
          <w:rFonts w:ascii="Calibri" w:eastAsia="Calibri" w:hAnsi="Calibri" w:cs="Calibri"/>
        </w:rPr>
        <w:t xml:space="preserve"> dotyczących </w:t>
      </w:r>
      <w:r w:rsidR="00A05EFF">
        <w:rPr>
          <w:rFonts w:ascii="Calibri" w:eastAsia="Calibri" w:hAnsi="Calibri" w:cs="Calibri"/>
        </w:rPr>
        <w:t>rozpoznania</w:t>
      </w:r>
      <w:r w:rsidRPr="6E01E5E9">
        <w:rPr>
          <w:rFonts w:ascii="Calibri" w:eastAsia="Calibri" w:hAnsi="Calibri" w:cs="Calibri"/>
          <w:b/>
          <w:bCs/>
        </w:rPr>
        <w:t xml:space="preserve"> </w:t>
      </w:r>
      <w:r w:rsidRPr="6E01E5E9">
        <w:rPr>
          <w:rFonts w:ascii="Calibri" w:eastAsia="Calibri" w:hAnsi="Calibri" w:cs="Calibri"/>
        </w:rPr>
        <w:t xml:space="preserve">polega na wywołaniu metody </w:t>
      </w:r>
      <w:r w:rsidRPr="6E01E5E9">
        <w:rPr>
          <w:rFonts w:ascii="Calibri" w:eastAsia="Calibri" w:hAnsi="Calibri" w:cs="Calibri"/>
          <w:b/>
          <w:bCs/>
        </w:rPr>
        <w:t xml:space="preserve">read (http GET) </w:t>
      </w:r>
      <w:r w:rsidRPr="6E01E5E9">
        <w:rPr>
          <w:rFonts w:ascii="Calibri" w:eastAsia="Calibri" w:hAnsi="Calibri" w:cs="Calibri"/>
        </w:rPr>
        <w:t xml:space="preserve">na zasobie </w:t>
      </w:r>
      <w:r w:rsidR="00CF5EC6">
        <w:rPr>
          <w:rFonts w:ascii="Calibri" w:eastAsia="Calibri" w:hAnsi="Calibri" w:cs="Calibri"/>
          <w:b/>
          <w:bCs/>
        </w:rPr>
        <w:t>Condition</w:t>
      </w:r>
      <w:r w:rsidRPr="6E01E5E9">
        <w:rPr>
          <w:rFonts w:ascii="Calibri" w:eastAsia="Calibri" w:hAnsi="Calibri" w:cs="Calibri"/>
        </w:rPr>
        <w:t xml:space="preserve">. W ramach wywołania ww. operacji wymagane jest podanie referencji do zasobu </w:t>
      </w:r>
      <w:r w:rsidR="00CF5EC6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Condition</w:t>
      </w:r>
      <w:r w:rsidR="00CF5EC6" w:rsidRPr="6E01E5E9">
        <w:rPr>
          <w:rFonts w:ascii="Calibri" w:eastAsia="Calibri" w:hAnsi="Calibri" w:cs="Calibri"/>
        </w:rPr>
        <w:t xml:space="preserve"> </w:t>
      </w:r>
      <w:r w:rsidRPr="6E01E5E9">
        <w:rPr>
          <w:rFonts w:ascii="Calibri" w:eastAsia="Calibri" w:hAnsi="Calibri" w:cs="Calibri"/>
        </w:rPr>
        <w:t>(</w:t>
      </w:r>
      <w:r w:rsidR="00CF5EC6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Condition</w:t>
      </w:r>
      <w:r w:rsidRPr="6E01E5E9">
        <w:rPr>
          <w:rFonts w:ascii="Calibri" w:eastAsia="Calibri" w:hAnsi="Calibri" w:cs="Calibri"/>
          <w:b/>
          <w:bCs/>
        </w:rPr>
        <w:t>.id</w:t>
      </w:r>
      <w:r>
        <w:rPr>
          <w:rFonts w:ascii="Calibri" w:eastAsia="Calibri" w:hAnsi="Calibri" w:cs="Calibri"/>
        </w:rPr>
        <w:t>)</w:t>
      </w:r>
      <w:r w:rsidRPr="00F42BAB">
        <w:rPr>
          <w:rFonts w:ascii="Calibri" w:eastAsia="Calibri" w:hAnsi="Calibri" w:cs="Calibri"/>
        </w:rPr>
        <w:t>.</w:t>
      </w:r>
    </w:p>
    <w:p w14:paraId="29CE5E47" w14:textId="77777777" w:rsidR="00EE210C" w:rsidRDefault="00EE210C" w:rsidP="00EE210C">
      <w:pPr>
        <w:rPr>
          <w:u w:val="single"/>
          <w:lang w:eastAsia="pl-PL"/>
        </w:rPr>
      </w:pPr>
    </w:p>
    <w:p w14:paraId="6D038B47" w14:textId="7468F9DE" w:rsidR="00EE210C" w:rsidRPr="005C2614" w:rsidRDefault="00CF5EC6" w:rsidP="00EE210C">
      <w:pPr>
        <w:rPr>
          <w:b/>
          <w:bCs/>
          <w:u w:val="single"/>
          <w:lang w:eastAsia="pl-PL"/>
        </w:rPr>
      </w:pPr>
      <w:r>
        <w:rPr>
          <w:u w:val="single"/>
          <w:lang w:eastAsia="pl-PL"/>
        </w:rPr>
        <w:t>Żądanie</w:t>
      </w:r>
      <w:r w:rsidR="00EE210C" w:rsidRPr="37A24496">
        <w:rPr>
          <w:u w:val="single"/>
          <w:lang w:eastAsia="pl-PL"/>
        </w:rPr>
        <w:t xml:space="preserve"> </w:t>
      </w:r>
      <w:r w:rsidR="00EE210C">
        <w:rPr>
          <w:u w:val="single"/>
          <w:lang w:eastAsia="pl-PL"/>
        </w:rPr>
        <w:t>odczytu</w:t>
      </w:r>
      <w:r w:rsidR="00EE210C" w:rsidRPr="37A24496">
        <w:rPr>
          <w:u w:val="single"/>
          <w:lang w:eastAsia="pl-PL"/>
        </w:rPr>
        <w:t xml:space="preserve"> danych </w:t>
      </w:r>
      <w:r w:rsidR="00EE210C">
        <w:rPr>
          <w:u w:val="single"/>
          <w:lang w:eastAsia="pl-PL"/>
        </w:rPr>
        <w:t xml:space="preserve">dotyczących </w:t>
      </w:r>
      <w:r w:rsidR="00476B9B">
        <w:rPr>
          <w:u w:val="single"/>
          <w:lang w:eastAsia="pl-PL"/>
        </w:rPr>
        <w:t>rozpoznania</w:t>
      </w:r>
      <w:r w:rsidR="00EE210C" w:rsidRPr="37A24496">
        <w:rPr>
          <w:b/>
          <w:bCs/>
          <w:u w:val="single"/>
          <w:lang w:eastAsia="pl-PL"/>
        </w:rPr>
        <w:t>:</w:t>
      </w:r>
    </w:p>
    <w:p w14:paraId="3C03198E" w14:textId="6AE86065" w:rsidR="00EE210C" w:rsidRPr="00F42BAB" w:rsidRDefault="00EE210C" w:rsidP="00EE210C">
      <w:pPr>
        <w:rPr>
          <w:b/>
          <w:bCs/>
          <w:lang w:val="en-US" w:eastAsia="pl-PL"/>
        </w:rPr>
      </w:pPr>
      <w:r>
        <w:rPr>
          <w:b/>
          <w:bCs/>
          <w:lang w:val="en-US" w:eastAsia="pl-PL"/>
        </w:rPr>
        <w:t>GET</w:t>
      </w:r>
      <w:r w:rsidRPr="37A24496">
        <w:rPr>
          <w:b/>
          <w:bCs/>
          <w:lang w:val="en-US" w:eastAsia="pl-PL"/>
        </w:rPr>
        <w:t xml:space="preserve"> </w:t>
      </w:r>
      <w:r w:rsidRPr="37A24496">
        <w:rPr>
          <w:b/>
          <w:bCs/>
          <w:lang w:val="en-GB"/>
        </w:rPr>
        <w:t>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</w:t>
      </w:r>
      <w:r w:rsidRPr="37A24496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/</w:t>
      </w:r>
      <w:r w:rsidR="00CF5EC6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Condition</w:t>
      </w:r>
      <w:r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/{</w:t>
      </w:r>
      <w:r w:rsidR="00CF5EC6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Condition</w:t>
      </w:r>
      <w:r w:rsidRPr="6E01E5E9">
        <w:rPr>
          <w:rFonts w:ascii="Calibri" w:eastAsia="Calibri" w:hAnsi="Calibri" w:cs="Calibri"/>
          <w:b/>
          <w:bCs/>
        </w:rPr>
        <w:t>.id</w:t>
      </w:r>
      <w:r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}</w:t>
      </w:r>
    </w:p>
    <w:p w14:paraId="5DF832AD" w14:textId="77777777" w:rsidR="00EE210C" w:rsidRDefault="00EE210C" w:rsidP="00EE210C">
      <w:pPr>
        <w:jc w:val="left"/>
        <w:rPr>
          <w:rFonts w:ascii="Calibri" w:eastAsia="Calibri" w:hAnsi="Calibri" w:cs="Calibri"/>
        </w:rPr>
      </w:pPr>
    </w:p>
    <w:p w14:paraId="15BD0BBD" w14:textId="3A292C3C" w:rsidR="00EE210C" w:rsidRDefault="00EE210C" w:rsidP="00EE210C">
      <w:pPr>
        <w:jc w:val="left"/>
        <w:rPr>
          <w:rFonts w:ascii="Calibri" w:eastAsia="Calibri" w:hAnsi="Calibri" w:cs="Calibri"/>
          <w:szCs w:val="22"/>
        </w:rPr>
      </w:pPr>
      <w:r w:rsidRPr="006D77BE">
        <w:rPr>
          <w:rFonts w:ascii="Calibri" w:eastAsia="Calibri" w:hAnsi="Calibri" w:cs="Calibri"/>
        </w:rPr>
        <w:t>W przypadku gdy żądanie został</w:t>
      </w:r>
      <w:r>
        <w:rPr>
          <w:rFonts w:ascii="Calibri" w:eastAsia="Calibri" w:hAnsi="Calibri" w:cs="Calibri"/>
        </w:rPr>
        <w:t>o zbudowane</w:t>
      </w:r>
      <w:r w:rsidRPr="006D77BE">
        <w:rPr>
          <w:rFonts w:ascii="Calibri" w:eastAsia="Calibri" w:hAnsi="Calibri" w:cs="Calibri"/>
        </w:rPr>
        <w:t xml:space="preserve"> prawidłowo, serwer powinien zwrócić kod odpowiedzi </w:t>
      </w:r>
      <w:r w:rsidRPr="006D77BE">
        <w:rPr>
          <w:rFonts w:ascii="Calibri" w:eastAsia="Calibri" w:hAnsi="Calibri" w:cs="Calibri"/>
          <w:b/>
        </w:rPr>
        <w:t>HTTP 200</w:t>
      </w:r>
      <w:r>
        <w:rPr>
          <w:rFonts w:ascii="Calibri" w:eastAsia="Calibri" w:hAnsi="Calibri" w:cs="Calibri"/>
        </w:rPr>
        <w:t xml:space="preserve"> wraz z odpowiedzią zawierającą wskazany zasób </w:t>
      </w:r>
      <w:r w:rsidR="00FB6CBC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Condition</w:t>
      </w:r>
      <w:r w:rsidRPr="1F88C433">
        <w:rPr>
          <w:rFonts w:ascii="Calibri" w:eastAsia="Calibri" w:hAnsi="Calibri" w:cs="Calibri"/>
        </w:rPr>
        <w:t>.</w:t>
      </w:r>
    </w:p>
    <w:p w14:paraId="107812ED" w14:textId="77777777" w:rsidR="00EE210C" w:rsidRPr="00783DB2" w:rsidRDefault="00EE210C" w:rsidP="00EE210C">
      <w:pPr>
        <w:rPr>
          <w:lang w:eastAsia="pl-PL"/>
        </w:rPr>
      </w:pPr>
    </w:p>
    <w:p w14:paraId="697AC997" w14:textId="386F6D1B" w:rsidR="00EE210C" w:rsidRDefault="00EE210C" w:rsidP="00EE210C">
      <w:pPr>
        <w:rPr>
          <w:rFonts w:ascii="Calibri" w:eastAsia="Calibri" w:hAnsi="Calibri" w:cs="Calibri"/>
        </w:rPr>
      </w:pPr>
      <w:r w:rsidRPr="37A24496">
        <w:rPr>
          <w:rFonts w:ascii="Calibri" w:eastAsia="Calibri" w:hAnsi="Calibri" w:cs="Calibri"/>
        </w:rPr>
        <w:t xml:space="preserve">Przykład </w:t>
      </w:r>
      <w:r>
        <w:rPr>
          <w:rFonts w:ascii="Calibri" w:eastAsia="Calibri" w:hAnsi="Calibri" w:cs="Calibri"/>
        </w:rPr>
        <w:t>odczytu</w:t>
      </w:r>
      <w:r w:rsidRPr="37A24496">
        <w:rPr>
          <w:rFonts w:ascii="Calibri" w:eastAsia="Calibri" w:hAnsi="Calibri" w:cs="Calibri"/>
        </w:rPr>
        <w:t xml:space="preserve"> </w:t>
      </w:r>
      <w:r w:rsidR="00FB6CBC">
        <w:rPr>
          <w:rFonts w:ascii="Calibri" w:eastAsia="Calibri" w:hAnsi="Calibri" w:cs="Calibri"/>
        </w:rPr>
        <w:t>rozpoznania</w:t>
      </w:r>
      <w:r w:rsidRPr="37A24496">
        <w:rPr>
          <w:rFonts w:ascii="Calibri" w:eastAsia="Calibri" w:hAnsi="Calibri" w:cs="Calibri"/>
        </w:rPr>
        <w:t xml:space="preserve"> w środowisku integracyjnym CSIOZ znajduje się w załączonym do dokumentacji projekcie SoapUI.</w:t>
      </w:r>
    </w:p>
    <w:p w14:paraId="2694883D" w14:textId="2ACB7C21" w:rsidR="00EE210C" w:rsidRPr="00B72737" w:rsidRDefault="00EE210C" w:rsidP="00B72737">
      <w:pPr>
        <w:pStyle w:val="Nagwek4"/>
        <w:numPr>
          <w:ilvl w:val="0"/>
          <w:numId w:val="0"/>
        </w:numPr>
        <w:rPr>
          <w:smallCaps/>
        </w:rPr>
      </w:pPr>
      <w:bookmarkStart w:id="67" w:name="_Toc36513878"/>
      <w:r w:rsidRPr="00B72737">
        <w:rPr>
          <w:smallCaps/>
        </w:rPr>
        <w:t xml:space="preserve">Wyszukanie danych dotyczących </w:t>
      </w:r>
      <w:r w:rsidR="00AD2591" w:rsidRPr="00B72737">
        <w:rPr>
          <w:smallCaps/>
        </w:rPr>
        <w:t>rozpoznania</w:t>
      </w:r>
      <w:bookmarkEnd w:id="67"/>
    </w:p>
    <w:p w14:paraId="2B3B5298" w14:textId="16F520EB" w:rsidR="00EE210C" w:rsidRDefault="00EE210C" w:rsidP="00EE210C">
      <w:pPr>
        <w:rPr>
          <w:rFonts w:ascii="Calibri" w:eastAsia="Calibri" w:hAnsi="Calibri" w:cs="Calibri"/>
        </w:rPr>
      </w:pPr>
      <w:r w:rsidRPr="6E01E5E9">
        <w:rPr>
          <w:rFonts w:ascii="Calibri" w:eastAsia="Calibri" w:hAnsi="Calibri" w:cs="Calibri"/>
        </w:rPr>
        <w:t>Operacja wyszukania danych</w:t>
      </w:r>
      <w:r w:rsidRPr="6E01E5E9">
        <w:rPr>
          <w:rFonts w:ascii="Calibri" w:eastAsia="Calibri" w:hAnsi="Calibri" w:cs="Calibri"/>
          <w:b/>
          <w:bCs/>
        </w:rPr>
        <w:t xml:space="preserve"> </w:t>
      </w:r>
      <w:r w:rsidRPr="00D1618D">
        <w:rPr>
          <w:rFonts w:ascii="Calibri" w:eastAsia="Calibri" w:hAnsi="Calibri" w:cs="Calibri"/>
          <w:bCs/>
        </w:rPr>
        <w:t xml:space="preserve">dotyczących </w:t>
      </w:r>
      <w:r w:rsidR="00AD2591">
        <w:rPr>
          <w:rFonts w:ascii="Calibri" w:eastAsia="Calibri" w:hAnsi="Calibri" w:cs="Calibri"/>
          <w:bCs/>
        </w:rPr>
        <w:t>rozpoznania</w:t>
      </w:r>
      <w:r>
        <w:rPr>
          <w:rFonts w:ascii="Calibri" w:eastAsia="Calibri" w:hAnsi="Calibri" w:cs="Calibri"/>
          <w:bCs/>
        </w:rPr>
        <w:t xml:space="preserve"> </w:t>
      </w:r>
      <w:r w:rsidRPr="6E01E5E9">
        <w:rPr>
          <w:rFonts w:ascii="Calibri" w:eastAsia="Calibri" w:hAnsi="Calibri" w:cs="Calibri"/>
        </w:rPr>
        <w:t xml:space="preserve">polega na wywołaniu metody </w:t>
      </w:r>
      <w:r w:rsidRPr="6E01E5E9">
        <w:rPr>
          <w:rFonts w:ascii="Calibri" w:eastAsia="Calibri" w:hAnsi="Calibri" w:cs="Calibri"/>
          <w:b/>
          <w:bCs/>
        </w:rPr>
        <w:t>search</w:t>
      </w:r>
      <w:r>
        <w:rPr>
          <w:rFonts w:ascii="Calibri" w:eastAsia="Calibri" w:hAnsi="Calibri" w:cs="Calibri"/>
          <w:b/>
          <w:bCs/>
        </w:rPr>
        <w:t xml:space="preserve"> (http GET)</w:t>
      </w:r>
      <w:r w:rsidRPr="6E01E5E9">
        <w:rPr>
          <w:rFonts w:ascii="Calibri" w:eastAsia="Calibri" w:hAnsi="Calibri" w:cs="Calibri"/>
          <w:b/>
          <w:bCs/>
        </w:rPr>
        <w:t xml:space="preserve"> </w:t>
      </w:r>
      <w:r w:rsidRPr="6E01E5E9">
        <w:rPr>
          <w:rFonts w:ascii="Calibri" w:eastAsia="Calibri" w:hAnsi="Calibri" w:cs="Calibri"/>
        </w:rPr>
        <w:t xml:space="preserve">na zasobie </w:t>
      </w:r>
      <w:r w:rsidR="00AD2591">
        <w:rPr>
          <w:rFonts w:ascii="Calibri" w:eastAsia="Calibri" w:hAnsi="Calibri" w:cs="Calibri"/>
          <w:b/>
          <w:bCs/>
        </w:rPr>
        <w:t>Condition</w:t>
      </w:r>
      <w:r w:rsidRPr="6E01E5E9">
        <w:rPr>
          <w:rFonts w:ascii="Calibri" w:eastAsia="Calibri" w:hAnsi="Calibri" w:cs="Calibri"/>
        </w:rPr>
        <w:t xml:space="preserve">. W odpowiedzi zwracany jest zasób </w:t>
      </w:r>
      <w:r w:rsidRPr="6E01E5E9">
        <w:rPr>
          <w:rFonts w:ascii="Calibri" w:eastAsia="Calibri" w:hAnsi="Calibri" w:cs="Calibri"/>
          <w:b/>
          <w:bCs/>
        </w:rPr>
        <w:t xml:space="preserve">Bundle </w:t>
      </w:r>
      <w:r w:rsidRPr="6E01E5E9">
        <w:rPr>
          <w:rFonts w:ascii="Calibri" w:eastAsia="Calibri" w:hAnsi="Calibri" w:cs="Calibri"/>
        </w:rPr>
        <w:t xml:space="preserve">zawierający listę wyszukanych </w:t>
      </w:r>
      <w:r w:rsidR="00AD2591">
        <w:rPr>
          <w:rFonts w:ascii="Calibri" w:eastAsia="Calibri" w:hAnsi="Calibri" w:cs="Calibri"/>
        </w:rPr>
        <w:t>rozpoznań</w:t>
      </w:r>
      <w:r>
        <w:rPr>
          <w:rFonts w:ascii="Calibri" w:eastAsia="Calibri" w:hAnsi="Calibri" w:cs="Calibri"/>
        </w:rPr>
        <w:t xml:space="preserve"> </w:t>
      </w:r>
      <w:r w:rsidRPr="6E01E5E9">
        <w:rPr>
          <w:rFonts w:ascii="Calibri" w:eastAsia="Calibri" w:hAnsi="Calibri" w:cs="Calibri"/>
        </w:rPr>
        <w:t>(</w:t>
      </w:r>
      <w:r w:rsidR="00AD2591">
        <w:rPr>
          <w:rFonts w:ascii="Calibri" w:eastAsia="Calibri" w:hAnsi="Calibri" w:cs="Calibri"/>
          <w:b/>
          <w:bCs/>
        </w:rPr>
        <w:t>Condition</w:t>
      </w:r>
      <w:r w:rsidRPr="6E01E5E9">
        <w:rPr>
          <w:rFonts w:ascii="Calibri" w:eastAsia="Calibri" w:hAnsi="Calibri" w:cs="Calibri"/>
        </w:rPr>
        <w:t xml:space="preserve">). Udostępniony serwer </w:t>
      </w:r>
      <w:r>
        <w:rPr>
          <w:rFonts w:ascii="Calibri" w:eastAsia="Calibri" w:hAnsi="Calibri" w:cs="Calibri"/>
        </w:rPr>
        <w:t xml:space="preserve">FHIR CSIOZ </w:t>
      </w:r>
      <w:r w:rsidRPr="6E01E5E9">
        <w:rPr>
          <w:rFonts w:ascii="Calibri" w:eastAsia="Calibri" w:hAnsi="Calibri" w:cs="Calibri"/>
        </w:rPr>
        <w:t xml:space="preserve">w pełni wspiera standard </w:t>
      </w:r>
      <w:r w:rsidRPr="6E01E5E9">
        <w:rPr>
          <w:rFonts w:ascii="Calibri" w:eastAsia="Calibri" w:hAnsi="Calibri" w:cs="Calibri"/>
          <w:b/>
          <w:bCs/>
        </w:rPr>
        <w:t>HL7 FHIR</w:t>
      </w:r>
      <w:r w:rsidRPr="6E01E5E9">
        <w:rPr>
          <w:rFonts w:ascii="Calibri" w:eastAsia="Calibri" w:hAnsi="Calibri" w:cs="Calibri"/>
        </w:rPr>
        <w:t xml:space="preserve">, jednak ze względów wydajnościowych, na potrzeby wyszukiwania </w:t>
      </w:r>
      <w:r w:rsidR="00AD2591">
        <w:rPr>
          <w:rFonts w:ascii="Calibri" w:eastAsia="Calibri" w:hAnsi="Calibri" w:cs="Calibri"/>
          <w:b/>
          <w:bCs/>
        </w:rPr>
        <w:t>Condition</w:t>
      </w:r>
      <w:r w:rsidR="00AD2591" w:rsidRPr="6E01E5E9">
        <w:rPr>
          <w:rFonts w:ascii="Calibri" w:eastAsia="Calibri" w:hAnsi="Calibri" w:cs="Calibri"/>
        </w:rPr>
        <w:t xml:space="preserve"> </w:t>
      </w:r>
      <w:r w:rsidRPr="6E01E5E9">
        <w:rPr>
          <w:rFonts w:ascii="Calibri" w:eastAsia="Calibri" w:hAnsi="Calibri" w:cs="Calibri"/>
        </w:rPr>
        <w:t>ustalony został ograniczony zbiór parametrów wyszukiwania.</w:t>
      </w:r>
    </w:p>
    <w:p w14:paraId="1DDC612B" w14:textId="77777777" w:rsidR="00EE210C" w:rsidRDefault="00EE210C" w:rsidP="00EE210C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Dostępne parametry wyszukiwania:</w:t>
      </w:r>
    </w:p>
    <w:p w14:paraId="2A888132" w14:textId="2E46F869" w:rsidR="00EE210C" w:rsidRPr="00523558" w:rsidRDefault="00EE210C" w:rsidP="0093576C">
      <w:pPr>
        <w:pStyle w:val="Akapitzlist"/>
        <w:numPr>
          <w:ilvl w:val="0"/>
          <w:numId w:val="45"/>
        </w:numPr>
        <w:rPr>
          <w:rFonts w:eastAsia="Calibri" w:cs="Calibri"/>
        </w:rPr>
      </w:pPr>
      <w:r>
        <w:rPr>
          <w:rFonts w:eastAsia="Calibri" w:cs="Calibri"/>
          <w:b/>
        </w:rPr>
        <w:t>encounter</w:t>
      </w:r>
      <w:r>
        <w:rPr>
          <w:rFonts w:eastAsia="Calibri" w:cs="Calibri"/>
        </w:rPr>
        <w:t xml:space="preserve"> (Encounter.id) – identyfikator Zdarzenia Medycznego, w kontekście którego zarejestrowano </w:t>
      </w:r>
      <w:r w:rsidR="00AD2591">
        <w:rPr>
          <w:rFonts w:eastAsia="Calibri" w:cs="Calibri"/>
        </w:rPr>
        <w:t>rozpoznanie</w:t>
      </w:r>
      <w:r>
        <w:rPr>
          <w:rFonts w:eastAsia="Calibri" w:cs="Calibri"/>
        </w:rPr>
        <w:t>.</w:t>
      </w:r>
    </w:p>
    <w:p w14:paraId="51D11515" w14:textId="77777777" w:rsidR="00EE210C" w:rsidRDefault="00EE210C" w:rsidP="00EE210C">
      <w:pPr>
        <w:rPr>
          <w:rFonts w:eastAsia="Calibri" w:cs="Calibri"/>
        </w:rPr>
      </w:pPr>
    </w:p>
    <w:p w14:paraId="5D22B020" w14:textId="02259D0A" w:rsidR="00EE210C" w:rsidRPr="00EE5CAF" w:rsidRDefault="00EE210C" w:rsidP="00EE210C">
      <w:pPr>
        <w:rPr>
          <w:rStyle w:val="Hipercze"/>
          <w:rFonts w:eastAsia="Calibri" w:cs="Calibri"/>
          <w:bCs/>
        </w:rPr>
      </w:pPr>
      <w:r>
        <w:rPr>
          <w:rStyle w:val="Hipercze"/>
          <w:rFonts w:eastAsia="Calibri" w:cs="Calibri"/>
          <w:bCs/>
        </w:rPr>
        <w:lastRenderedPageBreak/>
        <w:t>Żądanie</w:t>
      </w:r>
      <w:r w:rsidRPr="00EE5CAF">
        <w:rPr>
          <w:rStyle w:val="Hipercze"/>
          <w:rFonts w:eastAsia="Calibri" w:cs="Calibri"/>
          <w:bCs/>
        </w:rPr>
        <w:t xml:space="preserve"> </w:t>
      </w:r>
      <w:r>
        <w:rPr>
          <w:rStyle w:val="Hipercze"/>
          <w:rFonts w:eastAsia="Calibri" w:cs="Calibri"/>
          <w:bCs/>
        </w:rPr>
        <w:t>wyszukania</w:t>
      </w:r>
      <w:r w:rsidRPr="00EE5CAF">
        <w:rPr>
          <w:rStyle w:val="Hipercze"/>
          <w:rFonts w:eastAsia="Calibri" w:cs="Calibri"/>
          <w:bCs/>
        </w:rPr>
        <w:t xml:space="preserve"> zasobu </w:t>
      </w:r>
      <w:r w:rsidR="00AD2591">
        <w:rPr>
          <w:rStyle w:val="Hipercze"/>
          <w:rFonts w:eastAsia="Calibri" w:cs="Calibri"/>
          <w:b/>
          <w:bCs/>
        </w:rPr>
        <w:t>Condition</w:t>
      </w:r>
      <w:r w:rsidRPr="00EE5CAF">
        <w:rPr>
          <w:rStyle w:val="Hipercze"/>
          <w:rFonts w:eastAsia="Calibri" w:cs="Calibri"/>
          <w:bCs/>
        </w:rPr>
        <w:t xml:space="preserve"> powiązanego z </w:t>
      </w:r>
      <w:r w:rsidRPr="00EE5CAF">
        <w:rPr>
          <w:rStyle w:val="Hipercze"/>
          <w:rFonts w:eastAsia="Calibri" w:cs="Calibri"/>
          <w:b/>
          <w:bCs/>
        </w:rPr>
        <w:t>Encounter</w:t>
      </w:r>
      <w:r w:rsidRPr="00EE5CAF">
        <w:rPr>
          <w:rStyle w:val="Hipercze"/>
          <w:rFonts w:eastAsia="Calibri" w:cs="Calibri"/>
          <w:bCs/>
        </w:rPr>
        <w:t>:</w:t>
      </w:r>
    </w:p>
    <w:p w14:paraId="16CBB23D" w14:textId="6DCA70B0" w:rsidR="00EE210C" w:rsidRPr="003E51A4" w:rsidRDefault="00EE210C" w:rsidP="00EE210C">
      <w:pPr>
        <w:rPr>
          <w:rFonts w:ascii="Calibri" w:eastAsia="Calibri" w:hAnsi="Calibri" w:cs="Calibri"/>
          <w:b/>
          <w:bCs/>
          <w:lang w:val="en-US"/>
        </w:rPr>
      </w:pPr>
      <w:r w:rsidRPr="37A24496">
        <w:rPr>
          <w:rFonts w:ascii="Calibri" w:eastAsia="Calibri" w:hAnsi="Calibri" w:cs="Calibri"/>
          <w:b/>
          <w:bCs/>
          <w:lang w:val="en-US"/>
        </w:rPr>
        <w:t xml:space="preserve">GET </w:t>
      </w:r>
      <w:r w:rsidRPr="37A24496">
        <w:rPr>
          <w:b/>
          <w:bCs/>
          <w:lang w:val="en-GB"/>
        </w:rPr>
        <w:t>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</w:t>
      </w:r>
      <w:r>
        <w:rPr>
          <w:rStyle w:val="Hipercze"/>
          <w:rFonts w:eastAsia="Calibri" w:cs="Calibri"/>
          <w:b/>
          <w:bCs/>
          <w:u w:val="none"/>
          <w:lang w:val="en-US"/>
        </w:rPr>
        <w:t>/</w:t>
      </w:r>
      <w:r w:rsidR="00AD2591" w:rsidRPr="00AD2591">
        <w:rPr>
          <w:rStyle w:val="Hipercze"/>
          <w:rFonts w:eastAsia="Calibri" w:cs="Calibri"/>
          <w:b/>
          <w:bCs/>
          <w:u w:val="none"/>
        </w:rPr>
        <w:t>Condition</w:t>
      </w:r>
      <w:r>
        <w:rPr>
          <w:rStyle w:val="Hipercze"/>
          <w:rFonts w:eastAsia="Calibri" w:cs="Calibri"/>
          <w:b/>
          <w:bCs/>
          <w:u w:val="none"/>
          <w:lang w:val="en-US"/>
        </w:rPr>
        <w:t>?encounter={Encounter.id}</w:t>
      </w:r>
    </w:p>
    <w:p w14:paraId="1F81963E" w14:textId="77777777" w:rsidR="00EE210C" w:rsidRDefault="00EE210C" w:rsidP="00EE210C">
      <w:pPr>
        <w:rPr>
          <w:rFonts w:ascii="Calibri" w:eastAsia="Calibri" w:hAnsi="Calibri" w:cs="Calibri"/>
        </w:rPr>
      </w:pPr>
    </w:p>
    <w:p w14:paraId="496D9852" w14:textId="77777777" w:rsidR="00EE210C" w:rsidRDefault="00EE210C" w:rsidP="00EE210C">
      <w:pPr>
        <w:jc w:val="left"/>
        <w:rPr>
          <w:rFonts w:ascii="Calibri" w:eastAsia="Calibri" w:hAnsi="Calibri" w:cs="Calibri"/>
          <w:szCs w:val="22"/>
        </w:rPr>
      </w:pPr>
      <w:r w:rsidRPr="006D77BE">
        <w:rPr>
          <w:rFonts w:ascii="Calibri" w:eastAsia="Calibri" w:hAnsi="Calibri" w:cs="Calibri"/>
        </w:rPr>
        <w:t>W przypadku gdy żądanie został</w:t>
      </w:r>
      <w:r>
        <w:rPr>
          <w:rFonts w:ascii="Calibri" w:eastAsia="Calibri" w:hAnsi="Calibri" w:cs="Calibri"/>
        </w:rPr>
        <w:t>o zbudowane</w:t>
      </w:r>
      <w:r w:rsidRPr="006D77BE">
        <w:rPr>
          <w:rFonts w:ascii="Calibri" w:eastAsia="Calibri" w:hAnsi="Calibri" w:cs="Calibri"/>
        </w:rPr>
        <w:t xml:space="preserve"> prawidłowo, serwer powinien zwrócić kod odpowiedzi </w:t>
      </w:r>
      <w:r w:rsidRPr="006D77BE">
        <w:rPr>
          <w:rFonts w:ascii="Calibri" w:eastAsia="Calibri" w:hAnsi="Calibri" w:cs="Calibri"/>
          <w:b/>
        </w:rPr>
        <w:t>HTTP 200</w:t>
      </w:r>
      <w:r w:rsidRPr="006D77BE">
        <w:rPr>
          <w:rFonts w:ascii="Calibri" w:eastAsia="Calibri" w:hAnsi="Calibri" w:cs="Calibri"/>
        </w:rPr>
        <w:t xml:space="preserve"> wraz z odpowiedzią zawierają wynik wyszukania</w:t>
      </w:r>
      <w:r w:rsidRPr="1F88C433">
        <w:rPr>
          <w:rFonts w:ascii="Calibri" w:eastAsia="Calibri" w:hAnsi="Calibri" w:cs="Calibri"/>
        </w:rPr>
        <w:t>.</w:t>
      </w:r>
    </w:p>
    <w:p w14:paraId="0C796CCA" w14:textId="77777777" w:rsidR="00EE210C" w:rsidRDefault="00EE210C" w:rsidP="00EE210C">
      <w:pPr>
        <w:rPr>
          <w:rFonts w:ascii="Calibri" w:hAnsi="Calibri" w:cs="Times New Roman"/>
        </w:rPr>
      </w:pPr>
    </w:p>
    <w:p w14:paraId="294F438C" w14:textId="71FE0A32" w:rsidR="00EE210C" w:rsidRDefault="00EE210C" w:rsidP="00EE210C">
      <w:pPr>
        <w:rPr>
          <w:rFonts w:ascii="Calibri" w:hAnsi="Calibri" w:cs="Times New Roman"/>
        </w:rPr>
      </w:pPr>
      <w:r w:rsidRPr="00471325">
        <w:rPr>
          <w:rFonts w:ascii="Calibri" w:hAnsi="Calibri" w:cs="Times New Roman"/>
        </w:rPr>
        <w:t xml:space="preserve">Przykład wyszukania </w:t>
      </w:r>
      <w:r>
        <w:rPr>
          <w:rFonts w:ascii="Calibri" w:hAnsi="Calibri" w:cs="Times New Roman"/>
        </w:rPr>
        <w:t xml:space="preserve">danych </w:t>
      </w:r>
      <w:r w:rsidR="009C4EB2">
        <w:rPr>
          <w:rFonts w:ascii="Calibri" w:hAnsi="Calibri" w:cs="Times New Roman"/>
        </w:rPr>
        <w:t>rozpoznania</w:t>
      </w:r>
      <w:r w:rsidRPr="00471325">
        <w:rPr>
          <w:rFonts w:ascii="Calibri" w:hAnsi="Calibri" w:cs="Times New Roman"/>
        </w:rPr>
        <w:t xml:space="preserve"> w środowisku integracyjnym CSIOZ </w:t>
      </w:r>
      <w:r>
        <w:rPr>
          <w:rFonts w:ascii="Calibri" w:hAnsi="Calibri" w:cs="Times New Roman"/>
        </w:rPr>
        <w:t>znajduje się w </w:t>
      </w:r>
      <w:r w:rsidRPr="00471325">
        <w:rPr>
          <w:rFonts w:ascii="Calibri" w:hAnsi="Calibri" w:cs="Times New Roman"/>
        </w:rPr>
        <w:t>załączonym do dokumentacji projekcie SoapUI.</w:t>
      </w:r>
    </w:p>
    <w:p w14:paraId="60DF143F" w14:textId="6F32C023" w:rsidR="00EE210C" w:rsidRPr="00B72737" w:rsidRDefault="00EE210C" w:rsidP="00B72737">
      <w:pPr>
        <w:pStyle w:val="Nagwek4"/>
        <w:numPr>
          <w:ilvl w:val="0"/>
          <w:numId w:val="0"/>
        </w:numPr>
        <w:rPr>
          <w:smallCaps/>
        </w:rPr>
      </w:pPr>
      <w:bookmarkStart w:id="68" w:name="_Toc36513879"/>
      <w:r w:rsidRPr="00B72737">
        <w:rPr>
          <w:smallCaps/>
        </w:rPr>
        <w:t xml:space="preserve">Aktualizacja danych dotyczących </w:t>
      </w:r>
      <w:r w:rsidR="00BD1964" w:rsidRPr="00B72737">
        <w:rPr>
          <w:smallCaps/>
        </w:rPr>
        <w:t>rozpoznania</w:t>
      </w:r>
      <w:bookmarkEnd w:id="68"/>
    </w:p>
    <w:p w14:paraId="69188C2D" w14:textId="3FB88816" w:rsidR="00EE210C" w:rsidRDefault="00EE210C" w:rsidP="00EE210C">
      <w:pPr>
        <w:rPr>
          <w:lang w:eastAsia="pl-PL"/>
        </w:rPr>
      </w:pPr>
      <w:r w:rsidRPr="5A359236">
        <w:rPr>
          <w:lang w:eastAsia="pl-PL"/>
        </w:rPr>
        <w:t xml:space="preserve">Operacja </w:t>
      </w:r>
      <w:r>
        <w:rPr>
          <w:lang w:eastAsia="pl-PL"/>
        </w:rPr>
        <w:t>aktualizacji</w:t>
      </w:r>
      <w:r w:rsidRPr="5A359236">
        <w:rPr>
          <w:lang w:eastAsia="pl-PL"/>
        </w:rPr>
        <w:t xml:space="preserve"> danych </w:t>
      </w:r>
      <w:r w:rsidRPr="00AE39F1">
        <w:rPr>
          <w:bCs/>
          <w:lang w:eastAsia="pl-PL"/>
        </w:rPr>
        <w:t>dotyczących</w:t>
      </w:r>
      <w:r>
        <w:rPr>
          <w:b/>
          <w:bCs/>
          <w:lang w:eastAsia="pl-PL"/>
        </w:rPr>
        <w:t xml:space="preserve"> </w:t>
      </w:r>
      <w:r w:rsidR="00BD1964">
        <w:rPr>
          <w:b/>
          <w:bCs/>
          <w:lang w:eastAsia="pl-PL"/>
        </w:rPr>
        <w:t>rozpoznania</w:t>
      </w:r>
      <w:r w:rsidRPr="5A359236">
        <w:rPr>
          <w:lang w:eastAsia="pl-PL"/>
        </w:rPr>
        <w:t xml:space="preserve"> polega na wywołaniu metody </w:t>
      </w:r>
      <w:r>
        <w:rPr>
          <w:b/>
          <w:bCs/>
          <w:lang w:eastAsia="pl-PL"/>
        </w:rPr>
        <w:t>update</w:t>
      </w:r>
      <w:r w:rsidRPr="5A359236">
        <w:rPr>
          <w:lang w:eastAsia="pl-PL"/>
        </w:rPr>
        <w:t xml:space="preserve"> </w:t>
      </w:r>
      <w:r>
        <w:rPr>
          <w:lang w:eastAsia="pl-PL"/>
        </w:rPr>
        <w:t>(</w:t>
      </w:r>
      <w:r w:rsidRPr="00CE45C0">
        <w:rPr>
          <w:b/>
          <w:lang w:eastAsia="pl-PL"/>
        </w:rPr>
        <w:t>http PUT</w:t>
      </w:r>
      <w:r>
        <w:rPr>
          <w:lang w:eastAsia="pl-PL"/>
        </w:rPr>
        <w:t xml:space="preserve">) </w:t>
      </w:r>
      <w:r w:rsidRPr="5A359236">
        <w:rPr>
          <w:lang w:eastAsia="pl-PL"/>
        </w:rPr>
        <w:t xml:space="preserve">na zasobie </w:t>
      </w:r>
      <w:r w:rsidR="00BD1964">
        <w:rPr>
          <w:b/>
          <w:bCs/>
          <w:lang w:eastAsia="pl-PL"/>
        </w:rPr>
        <w:t>Condition</w:t>
      </w:r>
      <w:r w:rsidRPr="5A359236">
        <w:rPr>
          <w:lang w:eastAsia="pl-PL"/>
        </w:rPr>
        <w:t xml:space="preserve"> z użyciem profilu </w:t>
      </w:r>
      <w:r w:rsidRPr="5A359236">
        <w:rPr>
          <w:b/>
          <w:bCs/>
          <w:lang w:eastAsia="pl-PL"/>
        </w:rPr>
        <w:t>PLMedicalEvent</w:t>
      </w:r>
      <w:r w:rsidR="00BD1964">
        <w:rPr>
          <w:b/>
          <w:bCs/>
          <w:lang w:eastAsia="pl-PL"/>
        </w:rPr>
        <w:t>Diagnosis</w:t>
      </w:r>
      <w:r w:rsidRPr="5A359236">
        <w:rPr>
          <w:lang w:eastAsia="pl-PL"/>
        </w:rPr>
        <w:t xml:space="preserve"> (</w:t>
      </w:r>
      <w:r>
        <w:rPr>
          <w:lang w:eastAsia="pl-PL"/>
        </w:rPr>
        <w:t>aktualizowany</w:t>
      </w:r>
      <w:r w:rsidRPr="5A359236">
        <w:rPr>
          <w:lang w:eastAsia="pl-PL"/>
        </w:rPr>
        <w:t xml:space="preserve"> zasób </w:t>
      </w:r>
      <w:r w:rsidR="00BD1964">
        <w:rPr>
          <w:b/>
          <w:bCs/>
          <w:lang w:eastAsia="pl-PL"/>
        </w:rPr>
        <w:t>Condition</w:t>
      </w:r>
      <w:r w:rsidR="00BD1964" w:rsidRPr="5A359236">
        <w:rPr>
          <w:lang w:eastAsia="pl-PL"/>
        </w:rPr>
        <w:t xml:space="preserve"> </w:t>
      </w:r>
      <w:r w:rsidRPr="5A359236">
        <w:rPr>
          <w:lang w:eastAsia="pl-PL"/>
        </w:rPr>
        <w:t>musi być prawidłowo wal</w:t>
      </w:r>
      <w:r>
        <w:rPr>
          <w:lang w:eastAsia="pl-PL"/>
        </w:rPr>
        <w:t>idowany przez profil).</w:t>
      </w:r>
    </w:p>
    <w:p w14:paraId="6DC68BA3" w14:textId="77777777" w:rsidR="00EE210C" w:rsidRDefault="00EE210C" w:rsidP="00EE210C">
      <w:pPr>
        <w:rPr>
          <w:lang w:eastAsia="pl-PL"/>
        </w:rPr>
      </w:pPr>
    </w:p>
    <w:p w14:paraId="74E7DEA1" w14:textId="3B831226" w:rsidR="00EE210C" w:rsidRPr="005C2614" w:rsidRDefault="00BD1964" w:rsidP="00EE210C">
      <w:pPr>
        <w:rPr>
          <w:b/>
          <w:u w:val="single"/>
          <w:lang w:eastAsia="pl-PL"/>
        </w:rPr>
      </w:pPr>
      <w:r>
        <w:rPr>
          <w:u w:val="single"/>
          <w:lang w:eastAsia="pl-PL"/>
        </w:rPr>
        <w:t>Żądanie</w:t>
      </w:r>
      <w:r w:rsidR="00EE210C" w:rsidRPr="005C2614">
        <w:rPr>
          <w:u w:val="single"/>
          <w:lang w:eastAsia="pl-PL"/>
        </w:rPr>
        <w:t xml:space="preserve"> </w:t>
      </w:r>
      <w:r w:rsidR="00EE210C">
        <w:rPr>
          <w:u w:val="single"/>
          <w:lang w:eastAsia="pl-PL"/>
        </w:rPr>
        <w:t>aktualizacji</w:t>
      </w:r>
      <w:r w:rsidR="00EE210C" w:rsidRPr="005C2614">
        <w:rPr>
          <w:u w:val="single"/>
          <w:lang w:eastAsia="pl-PL"/>
        </w:rPr>
        <w:t xml:space="preserve"> danych </w:t>
      </w:r>
      <w:r>
        <w:rPr>
          <w:u w:val="single"/>
          <w:lang w:eastAsia="pl-PL"/>
        </w:rPr>
        <w:t>dotyczących rozpoznania</w:t>
      </w:r>
      <w:r w:rsidR="00EE210C" w:rsidRPr="00267E33">
        <w:rPr>
          <w:u w:val="single"/>
          <w:lang w:eastAsia="pl-PL"/>
        </w:rPr>
        <w:t>:</w:t>
      </w:r>
    </w:p>
    <w:p w14:paraId="7E54AE69" w14:textId="6631EA21" w:rsidR="00EE210C" w:rsidRPr="00EE5CAF" w:rsidRDefault="00EE210C" w:rsidP="00EE210C">
      <w:pPr>
        <w:rPr>
          <w:b/>
          <w:bCs/>
          <w:lang w:val="en-US" w:eastAsia="pl-PL"/>
        </w:rPr>
      </w:pPr>
      <w:r w:rsidRPr="37A24496">
        <w:rPr>
          <w:b/>
          <w:bCs/>
          <w:lang w:val="en-US" w:eastAsia="pl-PL"/>
        </w:rPr>
        <w:t xml:space="preserve">PUT </w:t>
      </w:r>
      <w:r w:rsidRPr="37A24496">
        <w:rPr>
          <w:b/>
          <w:bCs/>
          <w:lang w:val="en-GB"/>
        </w:rPr>
        <w:t>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</w:t>
      </w:r>
      <w:r w:rsidRPr="37A24496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/</w:t>
      </w:r>
      <w:r w:rsidR="00357D77">
        <w:rPr>
          <w:b/>
          <w:bCs/>
          <w:lang w:eastAsia="pl-PL"/>
        </w:rPr>
        <w:t>Condition</w:t>
      </w:r>
      <w:r w:rsidR="00357D77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/{Condition.id}</w:t>
      </w:r>
    </w:p>
    <w:p w14:paraId="11B3EFF4" w14:textId="2D4DB868" w:rsidR="00EE210C" w:rsidRDefault="00EE210C" w:rsidP="00EE210C">
      <w:pPr>
        <w:rPr>
          <w:b/>
          <w:lang w:eastAsia="pl-PL"/>
        </w:rPr>
      </w:pPr>
      <w:r w:rsidRPr="00783DB2">
        <w:rPr>
          <w:lang w:eastAsia="pl-PL"/>
        </w:rPr>
        <w:t xml:space="preserve">gdzie w </w:t>
      </w:r>
      <w:r w:rsidRPr="00783DB2">
        <w:rPr>
          <w:i/>
          <w:lang w:eastAsia="pl-PL"/>
        </w:rPr>
        <w:t>body</w:t>
      </w:r>
      <w:r w:rsidRPr="00783DB2">
        <w:rPr>
          <w:lang w:eastAsia="pl-PL"/>
        </w:rPr>
        <w:t xml:space="preserve"> podany jest kompletny zasób </w:t>
      </w:r>
      <w:r w:rsidR="00616BA1">
        <w:rPr>
          <w:b/>
          <w:bCs/>
          <w:lang w:eastAsia="pl-PL"/>
        </w:rPr>
        <w:t>Condition</w:t>
      </w:r>
    </w:p>
    <w:p w14:paraId="3F091638" w14:textId="77777777" w:rsidR="00EE210C" w:rsidRDefault="00EE210C" w:rsidP="00EE210C">
      <w:pPr>
        <w:rPr>
          <w:b/>
          <w:lang w:eastAsia="pl-PL"/>
        </w:rPr>
      </w:pPr>
    </w:p>
    <w:p w14:paraId="5AA62D1F" w14:textId="5292E6E4" w:rsidR="00EE210C" w:rsidRDefault="00EE210C" w:rsidP="00EE210C">
      <w:pPr>
        <w:jc w:val="left"/>
        <w:rPr>
          <w:rFonts w:ascii="Calibri" w:eastAsia="Calibri" w:hAnsi="Calibri" w:cs="Calibri"/>
        </w:rPr>
      </w:pPr>
      <w:r w:rsidRPr="1F88C433">
        <w:rPr>
          <w:rFonts w:ascii="Calibri" w:eastAsia="Calibri" w:hAnsi="Calibri" w:cs="Calibri"/>
        </w:rPr>
        <w:t xml:space="preserve">W przypadku gdy </w:t>
      </w:r>
      <w:r>
        <w:rPr>
          <w:rFonts w:ascii="Calibri" w:eastAsia="Calibri" w:hAnsi="Calibri" w:cs="Calibri"/>
        </w:rPr>
        <w:t>żądanie realizacji operacji</w:t>
      </w:r>
      <w:r w:rsidRPr="1F88C433">
        <w:rPr>
          <w:rFonts w:ascii="Calibri" w:eastAsia="Calibri" w:hAnsi="Calibri" w:cs="Calibri"/>
        </w:rPr>
        <w:t xml:space="preserve"> został</w:t>
      </w:r>
      <w:r>
        <w:rPr>
          <w:rFonts w:ascii="Calibri" w:eastAsia="Calibri" w:hAnsi="Calibri" w:cs="Calibri"/>
        </w:rPr>
        <w:t>o zbudowane</w:t>
      </w:r>
      <w:r w:rsidRPr="1F88C433">
        <w:rPr>
          <w:rFonts w:ascii="Calibri" w:eastAsia="Calibri" w:hAnsi="Calibri" w:cs="Calibri"/>
        </w:rPr>
        <w:t xml:space="preserve"> prawidłowo, serwer powinien zwrócić kod odpowiedzi </w:t>
      </w:r>
      <w:r>
        <w:rPr>
          <w:rFonts w:ascii="Calibri" w:eastAsia="Calibri" w:hAnsi="Calibri" w:cs="Calibri"/>
          <w:b/>
          <w:bCs/>
        </w:rPr>
        <w:t>HTTP 200</w:t>
      </w:r>
      <w:r w:rsidRPr="1F88C433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</w:rPr>
        <w:t xml:space="preserve">wraz ze zaktualizowanym zasobem </w:t>
      </w:r>
      <w:r w:rsidR="00357D77">
        <w:rPr>
          <w:b/>
          <w:bCs/>
          <w:lang w:eastAsia="pl-PL"/>
        </w:rPr>
        <w:t>Condition</w:t>
      </w:r>
      <w:r w:rsidRPr="1F88C433">
        <w:rPr>
          <w:rFonts w:ascii="Calibri" w:eastAsia="Calibri" w:hAnsi="Calibri" w:cs="Calibri"/>
        </w:rPr>
        <w:t>.</w:t>
      </w:r>
    </w:p>
    <w:p w14:paraId="341DE2BE" w14:textId="77777777" w:rsidR="00EE210C" w:rsidRDefault="00EE210C" w:rsidP="00EE210C">
      <w:pPr>
        <w:rPr>
          <w:rFonts w:ascii="Calibri" w:eastAsia="Calibri" w:hAnsi="Calibri" w:cs="Calibri"/>
        </w:rPr>
      </w:pPr>
    </w:p>
    <w:p w14:paraId="79905CC0" w14:textId="344C63C7" w:rsidR="00EE210C" w:rsidRDefault="00EE210C" w:rsidP="00EE210C">
      <w:pPr>
        <w:rPr>
          <w:rFonts w:ascii="Calibri" w:eastAsia="Calibri" w:hAnsi="Calibri" w:cs="Calibri"/>
        </w:rPr>
      </w:pPr>
      <w:r w:rsidRPr="37A24496">
        <w:rPr>
          <w:rFonts w:ascii="Calibri" w:eastAsia="Calibri" w:hAnsi="Calibri" w:cs="Calibri"/>
        </w:rPr>
        <w:t>Przykład a</w:t>
      </w:r>
      <w:r w:rsidR="00357D77">
        <w:rPr>
          <w:rFonts w:ascii="Calibri" w:eastAsia="Calibri" w:hAnsi="Calibri" w:cs="Calibri"/>
        </w:rPr>
        <w:t xml:space="preserve">ktualizacji danych dotyczących rozpoznania </w:t>
      </w:r>
      <w:r w:rsidRPr="37A24496">
        <w:rPr>
          <w:rFonts w:ascii="Calibri" w:eastAsia="Calibri" w:hAnsi="Calibri" w:cs="Calibri"/>
        </w:rPr>
        <w:t>w środowisku integracyjnym CSIOZ znajduje się w załączonym do dokumentacji projekcie SoapUI.</w:t>
      </w:r>
    </w:p>
    <w:p w14:paraId="324327C3" w14:textId="3CC89DB1" w:rsidR="00EE210C" w:rsidRPr="00B72737" w:rsidRDefault="00EE210C" w:rsidP="00B72737">
      <w:pPr>
        <w:pStyle w:val="Nagwek4"/>
        <w:numPr>
          <w:ilvl w:val="0"/>
          <w:numId w:val="0"/>
        </w:numPr>
        <w:rPr>
          <w:smallCaps/>
        </w:rPr>
      </w:pPr>
      <w:bookmarkStart w:id="69" w:name="_Toc36513880"/>
      <w:r w:rsidRPr="00B72737">
        <w:rPr>
          <w:smallCaps/>
        </w:rPr>
        <w:lastRenderedPageBreak/>
        <w:t xml:space="preserve">Usunięcie danych dotyczących </w:t>
      </w:r>
      <w:r w:rsidR="0072310C" w:rsidRPr="00B72737">
        <w:rPr>
          <w:smallCaps/>
        </w:rPr>
        <w:t>rozpoznania</w:t>
      </w:r>
      <w:bookmarkEnd w:id="69"/>
    </w:p>
    <w:p w14:paraId="555940FA" w14:textId="5E1A40AF" w:rsidR="00EE210C" w:rsidRDefault="00EE210C" w:rsidP="00EE210C">
      <w:pPr>
        <w:rPr>
          <w:lang w:eastAsia="pl-PL"/>
        </w:rPr>
      </w:pPr>
      <w:r w:rsidRPr="5A359236">
        <w:rPr>
          <w:lang w:eastAsia="pl-PL"/>
        </w:rPr>
        <w:t xml:space="preserve">Operacja </w:t>
      </w:r>
      <w:r>
        <w:rPr>
          <w:lang w:eastAsia="pl-PL"/>
        </w:rPr>
        <w:t xml:space="preserve">usunięcia danych </w:t>
      </w:r>
      <w:r w:rsidRPr="00CE539A">
        <w:t>dotyczących</w:t>
      </w:r>
      <w:r>
        <w:rPr>
          <w:b/>
        </w:rPr>
        <w:t xml:space="preserve"> </w:t>
      </w:r>
      <w:r w:rsidR="0072310C">
        <w:rPr>
          <w:b/>
        </w:rPr>
        <w:t>rozpoznania</w:t>
      </w:r>
      <w:r>
        <w:rPr>
          <w:b/>
        </w:rPr>
        <w:t xml:space="preserve"> </w:t>
      </w:r>
      <w:r w:rsidRPr="5A359236">
        <w:rPr>
          <w:lang w:eastAsia="pl-PL"/>
        </w:rPr>
        <w:t xml:space="preserve">polega na wywołaniu metody </w:t>
      </w:r>
      <w:r>
        <w:rPr>
          <w:b/>
          <w:bCs/>
          <w:lang w:eastAsia="pl-PL"/>
        </w:rPr>
        <w:t>delete</w:t>
      </w:r>
      <w:r w:rsidRPr="5A359236">
        <w:rPr>
          <w:lang w:eastAsia="pl-PL"/>
        </w:rPr>
        <w:t xml:space="preserve"> </w:t>
      </w:r>
      <w:r>
        <w:rPr>
          <w:lang w:eastAsia="pl-PL"/>
        </w:rPr>
        <w:t>(</w:t>
      </w:r>
      <w:r w:rsidRPr="002A0610">
        <w:rPr>
          <w:b/>
          <w:lang w:eastAsia="pl-PL"/>
        </w:rPr>
        <w:t>http DELETE</w:t>
      </w:r>
      <w:r>
        <w:rPr>
          <w:lang w:eastAsia="pl-PL"/>
        </w:rPr>
        <w:t xml:space="preserve">) </w:t>
      </w:r>
      <w:r w:rsidRPr="5A359236">
        <w:rPr>
          <w:lang w:eastAsia="pl-PL"/>
        </w:rPr>
        <w:t xml:space="preserve">na zasobie </w:t>
      </w:r>
      <w:r w:rsidR="0072310C">
        <w:rPr>
          <w:b/>
          <w:bCs/>
          <w:lang w:eastAsia="pl-PL"/>
        </w:rPr>
        <w:t>Condition</w:t>
      </w:r>
      <w:r>
        <w:rPr>
          <w:lang w:eastAsia="pl-PL"/>
        </w:rPr>
        <w:t>. Wywołanie operacji wymaga podania referencji do</w:t>
      </w:r>
      <w:r w:rsidRPr="002A0610">
        <w:rPr>
          <w:lang w:eastAsia="pl-PL"/>
        </w:rPr>
        <w:t xml:space="preserve"> usuwanego zasobu</w:t>
      </w:r>
      <w:r>
        <w:rPr>
          <w:lang w:eastAsia="pl-PL"/>
        </w:rPr>
        <w:t xml:space="preserve"> (</w:t>
      </w:r>
      <w:r w:rsidR="0072310C">
        <w:rPr>
          <w:b/>
          <w:bCs/>
          <w:lang w:eastAsia="pl-PL"/>
        </w:rPr>
        <w:t>Condition</w:t>
      </w:r>
      <w:r w:rsidRPr="009344EF">
        <w:rPr>
          <w:b/>
          <w:lang w:eastAsia="pl-PL"/>
        </w:rPr>
        <w:t>.id</w:t>
      </w:r>
      <w:r>
        <w:rPr>
          <w:lang w:eastAsia="pl-PL"/>
        </w:rPr>
        <w:t>)</w:t>
      </w:r>
    </w:p>
    <w:p w14:paraId="5C1E8831" w14:textId="77777777" w:rsidR="00EE210C" w:rsidRPr="00EE5CAF" w:rsidRDefault="00EE210C" w:rsidP="00EE210C">
      <w:pPr>
        <w:rPr>
          <w:rStyle w:val="Hipercze"/>
          <w:rFonts w:eastAsia="Calibri" w:cs="Calibri"/>
          <w:bCs/>
        </w:rPr>
      </w:pPr>
    </w:p>
    <w:p w14:paraId="1A5BA3AF" w14:textId="2F71E34A" w:rsidR="00EE210C" w:rsidRPr="00EE5CAF" w:rsidRDefault="00EE210C" w:rsidP="00EE210C">
      <w:pPr>
        <w:rPr>
          <w:rStyle w:val="Hipercze"/>
          <w:rFonts w:eastAsia="Calibri" w:cs="Calibri"/>
          <w:bCs/>
        </w:rPr>
      </w:pPr>
      <w:r>
        <w:rPr>
          <w:rStyle w:val="Hipercze"/>
          <w:rFonts w:eastAsia="Calibri" w:cs="Calibri"/>
          <w:bCs/>
        </w:rPr>
        <w:t>Żądanie</w:t>
      </w:r>
      <w:r w:rsidRPr="00EE5CAF">
        <w:rPr>
          <w:rStyle w:val="Hipercze"/>
          <w:rFonts w:eastAsia="Calibri" w:cs="Calibri"/>
          <w:bCs/>
        </w:rPr>
        <w:t xml:space="preserve"> usunięcia podpisu </w:t>
      </w:r>
      <w:r w:rsidRPr="0072310C">
        <w:rPr>
          <w:rStyle w:val="Hipercze"/>
          <w:rFonts w:eastAsia="Calibri" w:cs="Calibri"/>
          <w:bCs/>
        </w:rPr>
        <w:t xml:space="preserve">zasobu </w:t>
      </w:r>
      <w:r w:rsidR="0072310C" w:rsidRPr="0072310C">
        <w:rPr>
          <w:b/>
          <w:bCs/>
          <w:u w:val="single"/>
          <w:lang w:eastAsia="pl-PL"/>
        </w:rPr>
        <w:t>Condition</w:t>
      </w:r>
      <w:r w:rsidRPr="00EE5CAF">
        <w:rPr>
          <w:rStyle w:val="Hipercze"/>
          <w:rFonts w:eastAsia="Calibri" w:cs="Calibri"/>
          <w:bCs/>
        </w:rPr>
        <w:t>:</w:t>
      </w:r>
    </w:p>
    <w:p w14:paraId="48A328EC" w14:textId="4ED24C74" w:rsidR="00EE210C" w:rsidRPr="001E4B98" w:rsidRDefault="00EE210C" w:rsidP="00EE210C">
      <w:pPr>
        <w:rPr>
          <w:rFonts w:ascii="Calibri" w:eastAsia="Calibri" w:hAnsi="Calibri" w:cs="Calibri"/>
          <w:b/>
          <w:bCs/>
          <w:lang w:val="en-US"/>
        </w:rPr>
      </w:pPr>
      <w:r w:rsidRPr="37A24496">
        <w:rPr>
          <w:rFonts w:ascii="Calibri" w:eastAsia="Calibri" w:hAnsi="Calibri" w:cs="Calibri"/>
          <w:b/>
          <w:bCs/>
          <w:lang w:val="en-US"/>
        </w:rPr>
        <w:t xml:space="preserve">DELETE </w:t>
      </w:r>
      <w:r w:rsidRPr="37A24496">
        <w:rPr>
          <w:b/>
          <w:bCs/>
          <w:lang w:val="en-GB"/>
        </w:rPr>
        <w:t>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</w:t>
      </w:r>
      <w:r w:rsidRPr="37A24496">
        <w:rPr>
          <w:rStyle w:val="Hipercze"/>
          <w:rFonts w:eastAsia="Calibri" w:cs="Calibri"/>
          <w:b/>
          <w:bCs/>
          <w:u w:val="none"/>
          <w:lang w:val="en-US"/>
        </w:rPr>
        <w:t>/</w:t>
      </w:r>
      <w:r w:rsidR="0072310C">
        <w:rPr>
          <w:b/>
          <w:bCs/>
          <w:lang w:eastAsia="pl-PL"/>
        </w:rPr>
        <w:t>Condition</w:t>
      </w:r>
      <w:r>
        <w:rPr>
          <w:rStyle w:val="Hipercze"/>
          <w:rFonts w:eastAsia="Calibri" w:cs="Calibri"/>
          <w:b/>
          <w:bCs/>
          <w:u w:val="none"/>
          <w:lang w:val="en-US"/>
        </w:rPr>
        <w:t>/{</w:t>
      </w:r>
      <w:r w:rsidR="0072310C">
        <w:rPr>
          <w:b/>
          <w:bCs/>
          <w:lang w:eastAsia="pl-PL"/>
        </w:rPr>
        <w:t>Condition</w:t>
      </w:r>
      <w:r>
        <w:rPr>
          <w:rStyle w:val="Hipercze"/>
          <w:rFonts w:eastAsia="Calibri" w:cs="Calibri"/>
          <w:b/>
          <w:bCs/>
          <w:u w:val="none"/>
          <w:lang w:val="en-US"/>
        </w:rPr>
        <w:t>.id}</w:t>
      </w:r>
    </w:p>
    <w:p w14:paraId="3665AFFD" w14:textId="77777777" w:rsidR="00EE210C" w:rsidRDefault="00EE210C" w:rsidP="00EE210C">
      <w:pPr>
        <w:rPr>
          <w:b/>
          <w:lang w:val="en-US" w:eastAsia="pl-PL"/>
        </w:rPr>
      </w:pPr>
    </w:p>
    <w:p w14:paraId="761D56F9" w14:textId="77777777" w:rsidR="00EE210C" w:rsidRDefault="00EE210C" w:rsidP="002343D3">
      <w:pPr>
        <w:rPr>
          <w:rFonts w:ascii="Calibri" w:eastAsia="Calibri" w:hAnsi="Calibri" w:cs="Calibri"/>
        </w:rPr>
      </w:pPr>
      <w:r w:rsidRPr="1F88C433">
        <w:rPr>
          <w:rFonts w:ascii="Calibri" w:eastAsia="Calibri" w:hAnsi="Calibri" w:cs="Calibri"/>
        </w:rPr>
        <w:t xml:space="preserve">W przypadku gdy </w:t>
      </w:r>
      <w:r>
        <w:rPr>
          <w:rFonts w:ascii="Calibri" w:eastAsia="Calibri" w:hAnsi="Calibri" w:cs="Calibri"/>
        </w:rPr>
        <w:t>żądanie realizacji operacji</w:t>
      </w:r>
      <w:r w:rsidRPr="1F88C433">
        <w:rPr>
          <w:rFonts w:ascii="Calibri" w:eastAsia="Calibri" w:hAnsi="Calibri" w:cs="Calibri"/>
        </w:rPr>
        <w:t xml:space="preserve"> został</w:t>
      </w:r>
      <w:r>
        <w:rPr>
          <w:rFonts w:ascii="Calibri" w:eastAsia="Calibri" w:hAnsi="Calibri" w:cs="Calibri"/>
        </w:rPr>
        <w:t>o zbudowane</w:t>
      </w:r>
      <w:r w:rsidRPr="1F88C433">
        <w:rPr>
          <w:rFonts w:ascii="Calibri" w:eastAsia="Calibri" w:hAnsi="Calibri" w:cs="Calibri"/>
        </w:rPr>
        <w:t xml:space="preserve"> prawidłowo, serwer powinien zwrócić kod odpowiedzi </w:t>
      </w:r>
      <w:r>
        <w:rPr>
          <w:rFonts w:ascii="Calibri" w:eastAsia="Calibri" w:hAnsi="Calibri" w:cs="Calibri"/>
          <w:b/>
          <w:bCs/>
        </w:rPr>
        <w:t>HTTP 200</w:t>
      </w:r>
      <w:r w:rsidRPr="1F88C433">
        <w:rPr>
          <w:rFonts w:ascii="Calibri" w:eastAsia="Calibri" w:hAnsi="Calibri" w:cs="Calibri"/>
        </w:rPr>
        <w:t>.</w:t>
      </w:r>
    </w:p>
    <w:p w14:paraId="5E9E7508" w14:textId="77777777" w:rsidR="00EE210C" w:rsidRPr="00EE5CAF" w:rsidRDefault="00EE210C" w:rsidP="00EE210C">
      <w:pPr>
        <w:rPr>
          <w:b/>
          <w:lang w:val="en-US" w:eastAsia="pl-PL"/>
        </w:rPr>
      </w:pPr>
    </w:p>
    <w:p w14:paraId="7FFCA75E" w14:textId="5E911104" w:rsidR="00EE210C" w:rsidRDefault="00EE210C" w:rsidP="00EE210C">
      <w:pPr>
        <w:rPr>
          <w:rFonts w:ascii="Calibri" w:eastAsia="Calibri" w:hAnsi="Calibri" w:cs="Calibri"/>
        </w:rPr>
      </w:pPr>
      <w:r w:rsidRPr="37A24496">
        <w:rPr>
          <w:rFonts w:ascii="Calibri" w:eastAsia="Calibri" w:hAnsi="Calibri" w:cs="Calibri"/>
        </w:rPr>
        <w:t xml:space="preserve">Przykład usunięcia </w:t>
      </w:r>
      <w:r>
        <w:rPr>
          <w:rFonts w:ascii="Calibri" w:eastAsia="Calibri" w:hAnsi="Calibri" w:cs="Calibri"/>
        </w:rPr>
        <w:t xml:space="preserve">danych dotyczących </w:t>
      </w:r>
      <w:r w:rsidR="0072310C">
        <w:rPr>
          <w:rFonts w:ascii="Calibri" w:eastAsia="Calibri" w:hAnsi="Calibri" w:cs="Calibri"/>
        </w:rPr>
        <w:t>rozpoznania</w:t>
      </w:r>
      <w:r>
        <w:rPr>
          <w:rFonts w:ascii="Calibri" w:eastAsia="Calibri" w:hAnsi="Calibri" w:cs="Calibri"/>
        </w:rPr>
        <w:t xml:space="preserve"> </w:t>
      </w:r>
      <w:r>
        <w:t>w środowisku integracyjnym CSIOZ</w:t>
      </w:r>
      <w:r w:rsidRPr="37A24496">
        <w:rPr>
          <w:b/>
          <w:bCs/>
        </w:rPr>
        <w:t xml:space="preserve"> </w:t>
      </w:r>
      <w:r w:rsidRPr="37A24496">
        <w:rPr>
          <w:rFonts w:ascii="Calibri" w:eastAsia="Calibri" w:hAnsi="Calibri" w:cs="Calibri"/>
        </w:rPr>
        <w:t>znajduje się w załączonym do dokumentacji projekcie SoapUI.</w:t>
      </w:r>
    </w:p>
    <w:p w14:paraId="5503710E" w14:textId="77777777" w:rsidR="00924FB3" w:rsidRPr="00924FB3" w:rsidRDefault="00924FB3" w:rsidP="00924FB3">
      <w:pPr>
        <w:rPr>
          <w:lang w:eastAsia="pl-PL"/>
        </w:rPr>
      </w:pPr>
    </w:p>
    <w:p w14:paraId="3367643D" w14:textId="59293344" w:rsidR="004726C8" w:rsidRPr="00744184" w:rsidRDefault="3D656C67" w:rsidP="00382139">
      <w:pPr>
        <w:pStyle w:val="Nagwek2"/>
      </w:pPr>
      <w:bookmarkStart w:id="70" w:name="_Toc36513881"/>
      <w:r w:rsidRPr="7C011F51">
        <w:t>Provenance – potwierdzenie autentyczności danych</w:t>
      </w:r>
      <w:bookmarkEnd w:id="70"/>
    </w:p>
    <w:p w14:paraId="4345907D" w14:textId="3274E0DB" w:rsidR="007968B0" w:rsidRPr="007A2F1B" w:rsidRDefault="40219CF6" w:rsidP="40219CF6">
      <w:pPr>
        <w:rPr>
          <w:rFonts w:ascii="Calibri" w:hAnsi="Calibri" w:cs="Times New Roman"/>
          <w:color w:val="FF0000"/>
        </w:rPr>
      </w:pPr>
      <w:r w:rsidRPr="40219CF6">
        <w:rPr>
          <w:rFonts w:ascii="Calibri" w:hAnsi="Calibri" w:cs="Times New Roman"/>
        </w:rPr>
        <w:t xml:space="preserve">Zasób </w:t>
      </w:r>
      <w:r w:rsidRPr="40219CF6">
        <w:rPr>
          <w:rFonts w:ascii="Calibri" w:hAnsi="Calibri" w:cs="Times New Roman"/>
          <w:b/>
          <w:bCs/>
        </w:rPr>
        <w:t>Provenance</w:t>
      </w:r>
      <w:r w:rsidRPr="40219CF6">
        <w:rPr>
          <w:rFonts w:ascii="Calibri" w:hAnsi="Calibri" w:cs="Times New Roman"/>
        </w:rPr>
        <w:t xml:space="preserve"> (</w:t>
      </w:r>
      <w:hyperlink r:id="rId33">
        <w:r w:rsidRPr="40219CF6">
          <w:rPr>
            <w:rStyle w:val="Hipercze"/>
            <w:rFonts w:cs="Times New Roman"/>
          </w:rPr>
          <w:t>https://www.hl7.org/fhir/provenance.html</w:t>
        </w:r>
      </w:hyperlink>
      <w:r w:rsidRPr="40219CF6">
        <w:rPr>
          <w:rFonts w:ascii="Calibri" w:hAnsi="Calibri" w:cs="Times New Roman"/>
        </w:rPr>
        <w:t>) w specyfikacji FHIR przewidziany został do rejestracji informacji kontekstowych o operacjach wykonanych na zasobach, tj. utworzenie, aktualizacja, usunięcie czy podpisanie zasobu.</w:t>
      </w:r>
    </w:p>
    <w:p w14:paraId="27949A56" w14:textId="55CA12E6" w:rsidR="0067285E" w:rsidRDefault="51D4CDD3" w:rsidP="51D4CDD3">
      <w:pPr>
        <w:rPr>
          <w:rFonts w:ascii="Calibri" w:hAnsi="Calibri" w:cs="Times New Roman"/>
          <w:b/>
          <w:bCs/>
        </w:rPr>
      </w:pPr>
      <w:r w:rsidRPr="51D4CDD3">
        <w:rPr>
          <w:rFonts w:ascii="Calibri" w:hAnsi="Calibri" w:cs="Times New Roman"/>
        </w:rPr>
        <w:t xml:space="preserve">W kontekście obsługi </w:t>
      </w:r>
      <w:r w:rsidRPr="51D4CDD3">
        <w:rPr>
          <w:rFonts w:ascii="Calibri" w:hAnsi="Calibri" w:cs="Times New Roman"/>
          <w:b/>
          <w:bCs/>
        </w:rPr>
        <w:t>Zdarzeń Medycznych</w:t>
      </w:r>
      <w:r w:rsidRPr="51D4CDD3">
        <w:rPr>
          <w:rFonts w:ascii="Calibri" w:hAnsi="Calibri" w:cs="Times New Roman"/>
        </w:rPr>
        <w:t xml:space="preserve"> zasób </w:t>
      </w:r>
      <w:r w:rsidRPr="51D4CDD3">
        <w:rPr>
          <w:rFonts w:ascii="Calibri" w:hAnsi="Calibri" w:cs="Times New Roman"/>
          <w:b/>
          <w:bCs/>
        </w:rPr>
        <w:t>Provenance</w:t>
      </w:r>
      <w:r w:rsidRPr="51D4CDD3">
        <w:rPr>
          <w:rFonts w:ascii="Calibri" w:hAnsi="Calibri" w:cs="Times New Roman"/>
        </w:rPr>
        <w:t xml:space="preserve"> obsługuje informacje o złożonym podpisie </w:t>
      </w:r>
      <w:r w:rsidR="00220C62">
        <w:rPr>
          <w:rFonts w:ascii="Calibri" w:hAnsi="Calibri" w:cs="Times New Roman"/>
        </w:rPr>
        <w:t xml:space="preserve">systemowym </w:t>
      </w:r>
      <w:r w:rsidR="00035677">
        <w:rPr>
          <w:rFonts w:ascii="Calibri" w:hAnsi="Calibri" w:cs="Times New Roman"/>
        </w:rPr>
        <w:t xml:space="preserve">Usługodawcy </w:t>
      </w:r>
      <w:r w:rsidRPr="51D4CDD3">
        <w:rPr>
          <w:rFonts w:ascii="Calibri" w:hAnsi="Calibri" w:cs="Times New Roman"/>
        </w:rPr>
        <w:t xml:space="preserve">pod danymi dotyczącymi zarejestrowanego </w:t>
      </w:r>
      <w:r w:rsidRPr="51D4CDD3">
        <w:rPr>
          <w:rFonts w:ascii="Calibri" w:hAnsi="Calibri" w:cs="Times New Roman"/>
          <w:b/>
          <w:bCs/>
        </w:rPr>
        <w:t>Zdarzenia Medycznego</w:t>
      </w:r>
      <w:r w:rsidRPr="51D4CDD3">
        <w:rPr>
          <w:rFonts w:ascii="Calibri" w:hAnsi="Calibri" w:cs="Times New Roman"/>
        </w:rPr>
        <w:t xml:space="preserve">. W tym celu na bazie zasobu </w:t>
      </w:r>
      <w:r w:rsidRPr="51D4CDD3">
        <w:rPr>
          <w:rFonts w:ascii="Calibri" w:hAnsi="Calibri" w:cs="Times New Roman"/>
          <w:b/>
          <w:bCs/>
        </w:rPr>
        <w:t>Provenance</w:t>
      </w:r>
      <w:r w:rsidRPr="51D4CDD3">
        <w:rPr>
          <w:rFonts w:ascii="Calibri" w:hAnsi="Calibri" w:cs="Times New Roman"/>
        </w:rPr>
        <w:t xml:space="preserve"> opracowany został profil </w:t>
      </w:r>
      <w:r w:rsidRPr="51D4CDD3">
        <w:rPr>
          <w:rFonts w:ascii="Calibri" w:hAnsi="Calibri" w:cs="Times New Roman"/>
          <w:b/>
          <w:bCs/>
        </w:rPr>
        <w:t>PLMedicalEventProvenance</w:t>
      </w:r>
      <w:r w:rsidR="00220C62">
        <w:rPr>
          <w:rFonts w:ascii="Calibri" w:hAnsi="Calibri" w:cs="Times New Roman"/>
          <w:b/>
          <w:bCs/>
        </w:rPr>
        <w:t>.</w:t>
      </w:r>
    </w:p>
    <w:p w14:paraId="2BCEBBB0" w14:textId="4B4C2E77" w:rsidR="00220C62" w:rsidRDefault="00220C62" w:rsidP="00220C62">
      <w:pPr>
        <w:rPr>
          <w:rFonts w:ascii="Calibri" w:hAnsi="Calibri" w:cs="Times New Roman"/>
        </w:rPr>
      </w:pPr>
      <w:r>
        <w:rPr>
          <w:rFonts w:ascii="Calibri" w:hAnsi="Calibri" w:cs="Times New Roman"/>
        </w:rPr>
        <w:t>Na cel</w:t>
      </w:r>
      <w:r w:rsidRPr="51D4CDD3">
        <w:rPr>
          <w:rFonts w:ascii="Calibri" w:hAnsi="Calibri" w:cs="Times New Roman"/>
        </w:rPr>
        <w:t xml:space="preserve"> </w:t>
      </w:r>
      <w:r>
        <w:rPr>
          <w:rFonts w:ascii="Calibri" w:hAnsi="Calibri" w:cs="Times New Roman"/>
        </w:rPr>
        <w:t>obsługi informacji, dla których niezbędne jest potwierdzenie autentyczności informacji podpisem pracownika medycznego</w:t>
      </w:r>
      <w:r w:rsidRPr="51D4CDD3">
        <w:rPr>
          <w:rFonts w:ascii="Calibri" w:hAnsi="Calibri" w:cs="Times New Roman"/>
        </w:rPr>
        <w:t xml:space="preserve"> opracowany został </w:t>
      </w:r>
      <w:r>
        <w:rPr>
          <w:rFonts w:ascii="Calibri" w:hAnsi="Calibri" w:cs="Times New Roman"/>
        </w:rPr>
        <w:t xml:space="preserve">na bazie zasobu </w:t>
      </w:r>
      <w:r w:rsidRPr="00220C62">
        <w:rPr>
          <w:rFonts w:ascii="Calibri" w:hAnsi="Calibri" w:cs="Times New Roman"/>
          <w:b/>
        </w:rPr>
        <w:t>Provenance</w:t>
      </w:r>
      <w:r>
        <w:rPr>
          <w:rFonts w:ascii="Calibri" w:hAnsi="Calibri" w:cs="Times New Roman"/>
        </w:rPr>
        <w:t xml:space="preserve"> </w:t>
      </w:r>
      <w:r w:rsidRPr="51D4CDD3">
        <w:rPr>
          <w:rFonts w:ascii="Calibri" w:hAnsi="Calibri" w:cs="Times New Roman"/>
        </w:rPr>
        <w:t xml:space="preserve">profil </w:t>
      </w:r>
      <w:r w:rsidRPr="51D4CDD3">
        <w:rPr>
          <w:rFonts w:ascii="Calibri" w:hAnsi="Calibri" w:cs="Times New Roman"/>
          <w:b/>
          <w:bCs/>
        </w:rPr>
        <w:t>PL</w:t>
      </w:r>
      <w:r>
        <w:rPr>
          <w:rFonts w:ascii="Calibri" w:hAnsi="Calibri" w:cs="Times New Roman"/>
          <w:b/>
          <w:bCs/>
        </w:rPr>
        <w:t>PractitionerSignature.</w:t>
      </w:r>
    </w:p>
    <w:p w14:paraId="2AA20542" w14:textId="78EB75AB" w:rsidR="51D4CDD3" w:rsidRPr="00220C62" w:rsidRDefault="00220C62" w:rsidP="51D4CDD3">
      <w:pPr>
        <w:rPr>
          <w:b/>
        </w:rPr>
      </w:pPr>
      <w:r>
        <w:lastRenderedPageBreak/>
        <w:t xml:space="preserve">Na zasobie </w:t>
      </w:r>
      <w:r w:rsidRPr="00220C62">
        <w:rPr>
          <w:rFonts w:ascii="Calibri" w:hAnsi="Calibri" w:cs="Times New Roman"/>
          <w:b/>
        </w:rPr>
        <w:t>Provenance</w:t>
      </w:r>
      <w:r>
        <w:rPr>
          <w:rFonts w:ascii="Calibri" w:hAnsi="Calibri" w:cs="Times New Roman"/>
        </w:rPr>
        <w:t xml:space="preserve"> </w:t>
      </w:r>
      <w:r w:rsidRPr="00701C5D">
        <w:t xml:space="preserve">udostępnione zostały </w:t>
      </w:r>
      <w:r>
        <w:t>następujące operacje:</w:t>
      </w:r>
    </w:p>
    <w:p w14:paraId="1EA37828" w14:textId="191A29DC" w:rsidR="51D4CDD3" w:rsidRDefault="46CBFEA8" w:rsidP="0093576C">
      <w:pPr>
        <w:pStyle w:val="Akapitzlist"/>
        <w:numPr>
          <w:ilvl w:val="0"/>
          <w:numId w:val="47"/>
        </w:numPr>
      </w:pPr>
      <w:r w:rsidRPr="46CBFEA8">
        <w:rPr>
          <w:b/>
          <w:bCs/>
        </w:rPr>
        <w:t>CREATE</w:t>
      </w:r>
      <w:r>
        <w:t xml:space="preserve"> – rejestracja danych umożliwiających </w:t>
      </w:r>
      <w:r w:rsidRPr="46CBFEA8">
        <w:rPr>
          <w:b/>
          <w:bCs/>
        </w:rPr>
        <w:t>potwierdzenie autentyczności danych Zdarzenia Medycznego</w:t>
      </w:r>
    </w:p>
    <w:p w14:paraId="5FAE285E" w14:textId="4901A5D7" w:rsidR="51D4CDD3" w:rsidRPr="00077F50" w:rsidRDefault="46CBFEA8" w:rsidP="0093576C">
      <w:pPr>
        <w:pStyle w:val="Akapitzlist"/>
        <w:numPr>
          <w:ilvl w:val="0"/>
          <w:numId w:val="47"/>
        </w:numPr>
        <w:rPr>
          <w:b/>
          <w:bCs/>
        </w:rPr>
      </w:pPr>
      <w:r w:rsidRPr="46CBFEA8">
        <w:rPr>
          <w:b/>
          <w:bCs/>
        </w:rPr>
        <w:t>READ</w:t>
      </w:r>
      <w:r>
        <w:t xml:space="preserve"> – odczyt danych umożliwiających </w:t>
      </w:r>
      <w:r w:rsidRPr="46CBFEA8">
        <w:rPr>
          <w:b/>
          <w:bCs/>
        </w:rPr>
        <w:t>potwierdzenie autentyczności danych Zdarzenia Medycznego</w:t>
      </w:r>
    </w:p>
    <w:p w14:paraId="4930B46C" w14:textId="2B13A24F" w:rsidR="51D4CDD3" w:rsidRPr="00077F50" w:rsidRDefault="46CBFEA8" w:rsidP="0093576C">
      <w:pPr>
        <w:pStyle w:val="Akapitzlist"/>
        <w:numPr>
          <w:ilvl w:val="0"/>
          <w:numId w:val="47"/>
        </w:numPr>
        <w:rPr>
          <w:b/>
          <w:bCs/>
        </w:rPr>
      </w:pPr>
      <w:r w:rsidRPr="46CBFEA8">
        <w:rPr>
          <w:b/>
          <w:bCs/>
        </w:rPr>
        <w:t xml:space="preserve">SEARCH </w:t>
      </w:r>
      <w:r>
        <w:t xml:space="preserve">– wyszukanie danych umożliwiających </w:t>
      </w:r>
      <w:r w:rsidRPr="46CBFEA8">
        <w:rPr>
          <w:b/>
          <w:bCs/>
        </w:rPr>
        <w:t>potwierdzenie autentyczności danych Zdarzenia Medycznego</w:t>
      </w:r>
      <w:r>
        <w:t xml:space="preserve"> na potrzeby odczytu </w:t>
      </w:r>
      <w:r w:rsidRPr="46CBFEA8">
        <w:rPr>
          <w:b/>
          <w:bCs/>
        </w:rPr>
        <w:t>Zdarzenia Medycznego</w:t>
      </w:r>
      <w:r>
        <w:t xml:space="preserve"> (na podstawie referencji do Zdarzenia Medycznego)</w:t>
      </w:r>
    </w:p>
    <w:p w14:paraId="2B468884" w14:textId="1F5A39BD" w:rsidR="004D3577" w:rsidRPr="00077F50" w:rsidRDefault="46CBFEA8" w:rsidP="0093576C">
      <w:pPr>
        <w:pStyle w:val="Akapitzlist"/>
        <w:numPr>
          <w:ilvl w:val="0"/>
          <w:numId w:val="47"/>
        </w:numPr>
        <w:rPr>
          <w:b/>
          <w:bCs/>
        </w:rPr>
      </w:pPr>
      <w:r w:rsidRPr="46CBFEA8">
        <w:rPr>
          <w:b/>
          <w:bCs/>
        </w:rPr>
        <w:t xml:space="preserve">DELETE </w:t>
      </w:r>
      <w:r>
        <w:t xml:space="preserve">– usunięcie danych umożliwiających </w:t>
      </w:r>
      <w:r w:rsidRPr="46CBFEA8">
        <w:rPr>
          <w:b/>
          <w:bCs/>
        </w:rPr>
        <w:t>potwierdzenie autentyczności danych</w:t>
      </w:r>
      <w:r>
        <w:t xml:space="preserve"> </w:t>
      </w:r>
      <w:r w:rsidRPr="46CBFEA8">
        <w:rPr>
          <w:b/>
          <w:bCs/>
        </w:rPr>
        <w:t>Zdarzenia Medycznego</w:t>
      </w:r>
    </w:p>
    <w:p w14:paraId="19BB8C12" w14:textId="5B1B82AF" w:rsidR="00382139" w:rsidRDefault="00382139" w:rsidP="00382139">
      <w:pPr>
        <w:pStyle w:val="Nagwek3"/>
      </w:pPr>
      <w:bookmarkStart w:id="71" w:name="_Toc36513882"/>
      <w:r>
        <w:t>Profile zasobu Provenance</w:t>
      </w:r>
      <w:bookmarkEnd w:id="71"/>
    </w:p>
    <w:p w14:paraId="4D55DFF9" w14:textId="45DC2D2B" w:rsidR="007968B0" w:rsidRPr="00382139" w:rsidRDefault="007968B0" w:rsidP="00382139">
      <w:pPr>
        <w:pStyle w:val="Nagwek4"/>
        <w:numPr>
          <w:ilvl w:val="3"/>
          <w:numId w:val="0"/>
        </w:numPr>
        <w:rPr>
          <w:smallCaps/>
        </w:rPr>
      </w:pPr>
      <w:bookmarkStart w:id="72" w:name="_Toc36513883"/>
      <w:r w:rsidRPr="328A8961">
        <w:rPr>
          <w:smallCaps/>
        </w:rPr>
        <w:t>PLMedicalEventProvenance</w:t>
      </w:r>
      <w:r w:rsidR="00990D52" w:rsidRPr="328A8961">
        <w:rPr>
          <w:smallCaps/>
        </w:rPr>
        <w:t xml:space="preserve"> – </w:t>
      </w:r>
      <w:r w:rsidR="4F1757D2" w:rsidRPr="328A8961">
        <w:rPr>
          <w:smallCaps/>
        </w:rPr>
        <w:t>d</w:t>
      </w:r>
      <w:r w:rsidR="00990D52" w:rsidRPr="328A8961">
        <w:rPr>
          <w:smallCaps/>
        </w:rPr>
        <w:t>ane potwierdzające autentyczność Zdarzenia Medycznego</w:t>
      </w:r>
      <w:bookmarkEnd w:id="72"/>
    </w:p>
    <w:p w14:paraId="727E2E7E" w14:textId="361D5DBE" w:rsidR="007968B0" w:rsidRPr="0037703A" w:rsidRDefault="007968B0" w:rsidP="007968B0">
      <w:pPr>
        <w:rPr>
          <w:rFonts w:ascii="Calibri" w:hAnsi="Calibri" w:cs="Times New Roman"/>
        </w:rPr>
      </w:pPr>
      <w:r w:rsidRPr="00EA6C97">
        <w:rPr>
          <w:rFonts w:ascii="Calibri" w:hAnsi="Calibri" w:cs="Times New Roman"/>
        </w:rPr>
        <w:t xml:space="preserve">Profil </w:t>
      </w:r>
      <w:r>
        <w:rPr>
          <w:rFonts w:ascii="Calibri" w:hAnsi="Calibri" w:cs="Times New Roman"/>
          <w:b/>
        </w:rPr>
        <w:t>PLMedicalEventProvenance</w:t>
      </w:r>
      <w:r w:rsidRPr="00EA6C97">
        <w:rPr>
          <w:rFonts w:ascii="Calibri" w:hAnsi="Calibri" w:cs="Times New Roman"/>
        </w:rPr>
        <w:t xml:space="preserve"> jest profilem </w:t>
      </w:r>
      <w:r w:rsidR="00035677">
        <w:rPr>
          <w:rFonts w:ascii="Calibri" w:hAnsi="Calibri" w:cs="Times New Roman"/>
        </w:rPr>
        <w:t xml:space="preserve">potwierdzenia </w:t>
      </w:r>
      <w:r w:rsidR="00C00B75">
        <w:rPr>
          <w:rFonts w:ascii="Calibri" w:hAnsi="Calibri" w:cs="Times New Roman"/>
        </w:rPr>
        <w:t xml:space="preserve">autentyczności </w:t>
      </w:r>
      <w:r w:rsidR="00035677">
        <w:rPr>
          <w:rFonts w:ascii="Calibri" w:hAnsi="Calibri" w:cs="Times New Roman"/>
        </w:rPr>
        <w:t xml:space="preserve">informacji </w:t>
      </w:r>
      <w:r w:rsidR="00C00B75">
        <w:rPr>
          <w:rFonts w:ascii="Calibri" w:hAnsi="Calibri" w:cs="Times New Roman"/>
        </w:rPr>
        <w:t>na</w:t>
      </w:r>
      <w:r w:rsidR="00C00B75" w:rsidRPr="00035677">
        <w:rPr>
          <w:rFonts w:ascii="Calibri" w:hAnsi="Calibri" w:cs="Times New Roman"/>
        </w:rPr>
        <w:t xml:space="preserve"> bazie zasobu FHIR </w:t>
      </w:r>
      <w:r w:rsidR="00C00B75" w:rsidRPr="00035677">
        <w:rPr>
          <w:rFonts w:ascii="Calibri" w:hAnsi="Calibri" w:cs="Times New Roman"/>
          <w:b/>
        </w:rPr>
        <w:t>Provenance</w:t>
      </w:r>
      <w:r w:rsidR="00C00B75">
        <w:rPr>
          <w:rFonts w:ascii="Calibri" w:hAnsi="Calibri" w:cs="Times New Roman"/>
        </w:rPr>
        <w:t>, opracowanym w celu dostosowania struktury zasobu na potrzeby obsługi</w:t>
      </w:r>
      <w:r w:rsidR="00DB533E">
        <w:rPr>
          <w:rFonts w:ascii="Calibri" w:hAnsi="Calibri" w:cs="Times New Roman"/>
        </w:rPr>
        <w:t xml:space="preserve"> na serwerze FHIR CSIOZ </w:t>
      </w:r>
      <w:r w:rsidR="002F21F8">
        <w:rPr>
          <w:rFonts w:ascii="Calibri" w:hAnsi="Calibri" w:cs="Times New Roman"/>
        </w:rPr>
        <w:t xml:space="preserve">potwierdzenia autentyczności danych </w:t>
      </w:r>
      <w:r w:rsidR="002F21F8" w:rsidRPr="002F21F8">
        <w:rPr>
          <w:rFonts w:ascii="Calibri" w:hAnsi="Calibri" w:cs="Times New Roman"/>
          <w:b/>
        </w:rPr>
        <w:t>Zdarzenia Medycznego</w:t>
      </w:r>
      <w:r w:rsidR="002F21F8">
        <w:rPr>
          <w:rFonts w:ascii="Calibri" w:hAnsi="Calibri" w:cs="Times New Roman"/>
        </w:rPr>
        <w:t xml:space="preserve"> z użyciem </w:t>
      </w:r>
      <w:r w:rsidR="00C00B75">
        <w:rPr>
          <w:rFonts w:ascii="Calibri" w:hAnsi="Calibri" w:cs="Times New Roman"/>
        </w:rPr>
        <w:t xml:space="preserve">podpisu </w:t>
      </w:r>
      <w:r w:rsidR="00035677">
        <w:rPr>
          <w:rFonts w:ascii="Calibri" w:hAnsi="Calibri" w:cs="Times New Roman"/>
        </w:rPr>
        <w:t>elektroniczn</w:t>
      </w:r>
      <w:r w:rsidR="00C00B75">
        <w:rPr>
          <w:rFonts w:ascii="Calibri" w:hAnsi="Calibri" w:cs="Times New Roman"/>
        </w:rPr>
        <w:t>ego</w:t>
      </w:r>
      <w:r w:rsidR="00035677">
        <w:rPr>
          <w:rFonts w:ascii="Calibri" w:hAnsi="Calibri" w:cs="Times New Roman"/>
        </w:rPr>
        <w:t xml:space="preserve"> systemu teleinformatycznego Usługodawcy</w:t>
      </w:r>
      <w:r w:rsidR="002F21F8">
        <w:rPr>
          <w:rFonts w:ascii="Calibri" w:hAnsi="Calibri" w:cs="Times New Roman"/>
        </w:rPr>
        <w:t>.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122"/>
        <w:gridCol w:w="3188"/>
        <w:gridCol w:w="930"/>
        <w:gridCol w:w="2822"/>
      </w:tblGrid>
      <w:tr w:rsidR="007968B0" w:rsidRPr="000061B9" w14:paraId="165AED2B" w14:textId="77777777" w:rsidTr="7EF05AA5">
        <w:tc>
          <w:tcPr>
            <w:tcW w:w="2122" w:type="dxa"/>
            <w:shd w:val="clear" w:color="auto" w:fill="595959" w:themeFill="text1" w:themeFillTint="A6"/>
          </w:tcPr>
          <w:p w14:paraId="6DCA8C36" w14:textId="77777777" w:rsidR="007968B0" w:rsidRPr="00213EF7" w:rsidRDefault="5A359236" w:rsidP="5A359236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5A359236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Element</w:t>
            </w:r>
          </w:p>
        </w:tc>
        <w:tc>
          <w:tcPr>
            <w:tcW w:w="3188" w:type="dxa"/>
            <w:shd w:val="clear" w:color="auto" w:fill="595959" w:themeFill="text1" w:themeFillTint="A6"/>
          </w:tcPr>
          <w:p w14:paraId="0E71D7F3" w14:textId="77777777" w:rsidR="007968B0" w:rsidRPr="00213EF7" w:rsidRDefault="5A359236" w:rsidP="5A359236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5A359236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Opis</w:t>
            </w:r>
          </w:p>
        </w:tc>
        <w:tc>
          <w:tcPr>
            <w:tcW w:w="930" w:type="dxa"/>
            <w:shd w:val="clear" w:color="auto" w:fill="595959" w:themeFill="text1" w:themeFillTint="A6"/>
          </w:tcPr>
          <w:p w14:paraId="40764125" w14:textId="77777777" w:rsidR="007968B0" w:rsidRPr="00213EF7" w:rsidRDefault="5A359236" w:rsidP="5A359236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5A359236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Krotność</w:t>
            </w:r>
          </w:p>
        </w:tc>
        <w:tc>
          <w:tcPr>
            <w:tcW w:w="2822" w:type="dxa"/>
            <w:shd w:val="clear" w:color="auto" w:fill="595959" w:themeFill="text1" w:themeFillTint="A6"/>
          </w:tcPr>
          <w:p w14:paraId="13AE074E" w14:textId="77777777" w:rsidR="007968B0" w:rsidRPr="00213EF7" w:rsidRDefault="5A359236" w:rsidP="5A359236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5A359236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Reguły</w:t>
            </w:r>
          </w:p>
        </w:tc>
      </w:tr>
      <w:tr w:rsidR="007968B0" w:rsidRPr="000061B9" w14:paraId="30629D86" w14:textId="77777777" w:rsidTr="7EF05AA5">
        <w:tc>
          <w:tcPr>
            <w:tcW w:w="2122" w:type="dxa"/>
            <w:shd w:val="clear" w:color="auto" w:fill="7F7F7F" w:themeFill="text1" w:themeFillTint="80"/>
          </w:tcPr>
          <w:p w14:paraId="39493615" w14:textId="77777777" w:rsidR="007968B0" w:rsidRPr="000061B9" w:rsidRDefault="007968B0" w:rsidP="007968B0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310278">
              <w:rPr>
                <w:b/>
                <w:sz w:val="20"/>
                <w:szCs w:val="20"/>
                <w:lang w:eastAsia="pl-PL"/>
              </w:rPr>
              <w:t>Provenance</w:t>
            </w:r>
          </w:p>
        </w:tc>
        <w:tc>
          <w:tcPr>
            <w:tcW w:w="3188" w:type="dxa"/>
            <w:shd w:val="clear" w:color="auto" w:fill="7F7F7F" w:themeFill="text1" w:themeFillTint="80"/>
          </w:tcPr>
          <w:p w14:paraId="48AC8497" w14:textId="0B7C65BE" w:rsidR="007968B0" w:rsidRPr="000061B9" w:rsidRDefault="28404D28" w:rsidP="007968B0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 xml:space="preserve">Dane potwierdzającej autentyczności </w:t>
            </w:r>
            <w:r w:rsidR="007968B0" w:rsidRPr="328A8961">
              <w:rPr>
                <w:sz w:val="20"/>
                <w:szCs w:val="20"/>
                <w:lang w:eastAsia="pl-PL"/>
              </w:rPr>
              <w:t>Zdarzenia Medycznego</w:t>
            </w:r>
          </w:p>
        </w:tc>
        <w:tc>
          <w:tcPr>
            <w:tcW w:w="930" w:type="dxa"/>
            <w:shd w:val="clear" w:color="auto" w:fill="7F7F7F" w:themeFill="text1" w:themeFillTint="80"/>
          </w:tcPr>
          <w:p w14:paraId="1D678134" w14:textId="43FE36D9" w:rsidR="007968B0" w:rsidRPr="000061B9" w:rsidRDefault="007968B0" w:rsidP="5A359236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2822" w:type="dxa"/>
            <w:shd w:val="clear" w:color="auto" w:fill="7F7F7F" w:themeFill="text1" w:themeFillTint="80"/>
          </w:tcPr>
          <w:p w14:paraId="26D47465" w14:textId="77777777" w:rsidR="007968B0" w:rsidRDefault="007968B0" w:rsidP="007968B0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 xml:space="preserve">Obejmuje: </w:t>
            </w:r>
          </w:p>
          <w:p w14:paraId="4D8C12DF" w14:textId="5C40BA98" w:rsidR="69FBC811" w:rsidRDefault="55661633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id –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logiczny identyfikator zasobu</w:t>
            </w:r>
          </w:p>
          <w:p w14:paraId="514BA48F" w14:textId="56B62E76" w:rsidR="0CB99A71" w:rsidRDefault="5DD1EAD3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m</w:t>
            </w:r>
            <w:r w:rsidR="55661633"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eta</w:t>
            </w:r>
            <w:r w:rsidR="55661633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metadane zasobu</w:t>
            </w:r>
          </w:p>
          <w:p w14:paraId="3F820BA0" w14:textId="77E295AB" w:rsidR="007968B0" w:rsidRPr="00FA2424" w:rsidRDefault="29010AF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target </w:t>
            </w:r>
            <w:r w:rsidR="66EBAAE1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r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eferencje do zasobów, które zostały objęte podpisem</w:t>
            </w:r>
          </w:p>
          <w:p w14:paraId="7B04D728" w14:textId="4709F0BC" w:rsidR="007968B0" w:rsidRPr="00FA2424" w:rsidRDefault="29010AF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recorded </w:t>
            </w:r>
            <w:r w:rsidR="66EBAAE1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m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oment złożenia podpisu</w:t>
            </w:r>
          </w:p>
          <w:p w14:paraId="03BF182A" w14:textId="73880DDE" w:rsidR="007968B0" w:rsidRPr="00FA2424" w:rsidRDefault="3340F4E8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agent </w:t>
            </w:r>
            <w:r w:rsidR="59E0670D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32A03996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o</w:t>
            </w:r>
            <w:r w:rsidR="32A03996" w:rsidRPr="55C5FD08">
              <w:rPr>
                <w:rFonts w:eastAsia="Calibri" w:cs="Calibri"/>
                <w:sz w:val="20"/>
                <w:szCs w:val="20"/>
              </w:rPr>
              <w:t>soba przekazująca podpisywane dane do S</w:t>
            </w:r>
            <w:r w:rsidR="763A1A6A" w:rsidRPr="55C5FD08">
              <w:rPr>
                <w:rFonts w:eastAsia="Calibri" w:cs="Calibri"/>
                <w:sz w:val="20"/>
                <w:szCs w:val="20"/>
              </w:rPr>
              <w:t>ystemu P1</w:t>
            </w:r>
          </w:p>
          <w:p w14:paraId="550EB5D5" w14:textId="13E83CA2" w:rsidR="007968B0" w:rsidRPr="00310278" w:rsidRDefault="29010AF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lastRenderedPageBreak/>
              <w:t xml:space="preserve">signature </w:t>
            </w:r>
            <w:r w:rsidR="66EBAAE1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c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yfrowy podpis</w:t>
            </w:r>
          </w:p>
        </w:tc>
      </w:tr>
      <w:tr w:rsidR="328A8961" w14:paraId="38AFBE4D" w14:textId="77777777" w:rsidTr="7EF05AA5">
        <w:tc>
          <w:tcPr>
            <w:tcW w:w="2122" w:type="dxa"/>
          </w:tcPr>
          <w:p w14:paraId="0C2564E1" w14:textId="223488BF" w:rsidR="5313AAA8" w:rsidRDefault="5313AAA8" w:rsidP="328A8961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Provenance</w:t>
            </w:r>
            <w:r w:rsidR="328A8961"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.id</w:t>
            </w:r>
          </w:p>
        </w:tc>
        <w:tc>
          <w:tcPr>
            <w:tcW w:w="3188" w:type="dxa"/>
          </w:tcPr>
          <w:p w14:paraId="4DBBB402" w14:textId="77777777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Logiczny identyfikator zasobu – element referencji do zasobu, użyty w adresie URL zasobu. </w:t>
            </w:r>
            <w:r w:rsidRPr="328A8961">
              <w:rPr>
                <w:rFonts w:ascii="Calibri" w:eastAsia="Calibri" w:hAnsi="Calibri" w:cs="Calibri"/>
                <w:sz w:val="20"/>
                <w:szCs w:val="20"/>
                <w:u w:val="single"/>
              </w:rPr>
              <w:t>Identyfikator przypisywany jest automatycznie przez serwer przy rejestracji zasobu.</w:t>
            </w: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 Po przypisaniu jego wartość nigdy się nie zmienia.</w:t>
            </w:r>
          </w:p>
        </w:tc>
        <w:tc>
          <w:tcPr>
            <w:tcW w:w="930" w:type="dxa"/>
          </w:tcPr>
          <w:p w14:paraId="5F7729A9" w14:textId="77777777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0..1</w:t>
            </w:r>
          </w:p>
        </w:tc>
        <w:tc>
          <w:tcPr>
            <w:tcW w:w="2822" w:type="dxa"/>
          </w:tcPr>
          <w:p w14:paraId="7F475794" w14:textId="77777777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66785D54" w14:textId="77777777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id: “</w:t>
            </w:r>
            <w:r w:rsidRPr="328A896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{liczba naturalna}”</w:t>
            </w: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328A8961" w14:paraId="402D4C8A" w14:textId="77777777" w:rsidTr="7EF05AA5">
        <w:tc>
          <w:tcPr>
            <w:tcW w:w="2122" w:type="dxa"/>
            <w:shd w:val="clear" w:color="auto" w:fill="A6A6A6" w:themeFill="background1" w:themeFillShade="A6"/>
          </w:tcPr>
          <w:p w14:paraId="3CDFB923" w14:textId="1D655702" w:rsidR="111E05EE" w:rsidRDefault="111E05EE" w:rsidP="328A8961">
            <w:pPr>
              <w:jc w:val="left"/>
              <w:rPr>
                <w:color w:val="1F497D" w:themeColor="text2"/>
                <w:sz w:val="20"/>
                <w:szCs w:val="20"/>
                <w:lang w:eastAsia="pl-PL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Provenance</w:t>
            </w:r>
            <w:r w:rsidR="328A8961"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.meta</w:t>
            </w:r>
          </w:p>
        </w:tc>
        <w:tc>
          <w:tcPr>
            <w:tcW w:w="3188" w:type="dxa"/>
            <w:shd w:val="clear" w:color="auto" w:fill="A6A6A6" w:themeFill="background1" w:themeFillShade="A6"/>
          </w:tcPr>
          <w:p w14:paraId="21726B55" w14:textId="77777777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Metadane zasobu</w:t>
            </w:r>
          </w:p>
        </w:tc>
        <w:tc>
          <w:tcPr>
            <w:tcW w:w="930" w:type="dxa"/>
            <w:shd w:val="clear" w:color="auto" w:fill="A6A6A6" w:themeFill="background1" w:themeFillShade="A6"/>
          </w:tcPr>
          <w:p w14:paraId="09DC6587" w14:textId="6AAE9827" w:rsidR="328A8961" w:rsidRDefault="328A8961" w:rsidP="328A8961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 1..1</w:t>
            </w:r>
          </w:p>
        </w:tc>
        <w:tc>
          <w:tcPr>
            <w:tcW w:w="2822" w:type="dxa"/>
            <w:shd w:val="clear" w:color="auto" w:fill="A6A6A6" w:themeFill="background1" w:themeFillShade="A6"/>
          </w:tcPr>
          <w:p w14:paraId="10529B35" w14:textId="77777777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3A82B3E5" w14:textId="77777777" w:rsidR="328A8961" w:rsidRDefault="328A8961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28A8961">
              <w:rPr>
                <w:b/>
                <w:bCs/>
                <w:sz w:val="20"/>
                <w:szCs w:val="20"/>
              </w:rPr>
              <w:t>versionId</w:t>
            </w:r>
            <w:r w:rsidRPr="328A8961">
              <w:rPr>
                <w:sz w:val="20"/>
                <w:szCs w:val="20"/>
              </w:rPr>
              <w:t xml:space="preserve"> – numer wersji zasobu</w:t>
            </w:r>
          </w:p>
          <w:p w14:paraId="0D1B7ADE" w14:textId="77777777" w:rsidR="328A8961" w:rsidRDefault="328A8961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28A8961">
              <w:rPr>
                <w:b/>
                <w:bCs/>
                <w:sz w:val="20"/>
                <w:szCs w:val="20"/>
              </w:rPr>
              <w:t>lastUpdated</w:t>
            </w:r>
            <w:r w:rsidRPr="328A8961">
              <w:rPr>
                <w:sz w:val="20"/>
                <w:szCs w:val="20"/>
              </w:rPr>
              <w:t xml:space="preserve"> – data rejestracji lub ostatniej modyfikacji zasobu</w:t>
            </w:r>
          </w:p>
          <w:p w14:paraId="3404ED23" w14:textId="77777777" w:rsidR="328A8961" w:rsidRDefault="328A8961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28A8961">
              <w:rPr>
                <w:b/>
                <w:bCs/>
                <w:sz w:val="20"/>
                <w:szCs w:val="20"/>
              </w:rPr>
              <w:t>profile</w:t>
            </w:r>
            <w:r w:rsidRPr="328A8961">
              <w:rPr>
                <w:sz w:val="20"/>
                <w:szCs w:val="20"/>
              </w:rPr>
              <w:t xml:space="preserve"> – profil zasobu</w:t>
            </w:r>
          </w:p>
        </w:tc>
      </w:tr>
      <w:tr w:rsidR="328A8961" w14:paraId="76DF8201" w14:textId="77777777" w:rsidTr="7EF05AA5">
        <w:tc>
          <w:tcPr>
            <w:tcW w:w="2122" w:type="dxa"/>
          </w:tcPr>
          <w:p w14:paraId="13D51482" w14:textId="792523ED" w:rsidR="082703F9" w:rsidRDefault="082703F9" w:rsidP="328A8961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Provenance</w:t>
            </w:r>
            <w:r w:rsidR="328A8961"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.meta.versionId</w:t>
            </w:r>
          </w:p>
        </w:tc>
        <w:tc>
          <w:tcPr>
            <w:tcW w:w="3188" w:type="dxa"/>
          </w:tcPr>
          <w:p w14:paraId="65CD3DF1" w14:textId="77777777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Numer wersji zasobu – </w:t>
            </w:r>
            <w:r w:rsidRPr="328A8961">
              <w:rPr>
                <w:rFonts w:ascii="Calibri" w:eastAsia="Calibri" w:hAnsi="Calibri" w:cs="Calibri"/>
                <w:sz w:val="20"/>
                <w:szCs w:val="20"/>
                <w:u w:val="single"/>
              </w:rPr>
              <w:t>numer wersji o wartości 1 przypisywany jest automatycznie przez serwer, przy rejestracji zasobu, inkrementowany przy każdej aktualizacji zasobu.</w:t>
            </w:r>
          </w:p>
        </w:tc>
        <w:tc>
          <w:tcPr>
            <w:tcW w:w="930" w:type="dxa"/>
          </w:tcPr>
          <w:p w14:paraId="15C4BB08" w14:textId="3B1BD95B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0..1</w:t>
            </w:r>
          </w:p>
        </w:tc>
        <w:tc>
          <w:tcPr>
            <w:tcW w:w="2822" w:type="dxa"/>
          </w:tcPr>
          <w:p w14:paraId="35109979" w14:textId="77777777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55641CCB" w14:textId="77777777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id: “</w:t>
            </w:r>
            <w:r w:rsidRPr="328A896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{Liczba naturalna}”</w:t>
            </w: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328A8961" w14:paraId="0015BD16" w14:textId="77777777" w:rsidTr="7EF05AA5">
        <w:tc>
          <w:tcPr>
            <w:tcW w:w="2122" w:type="dxa"/>
          </w:tcPr>
          <w:p w14:paraId="28FECEDB" w14:textId="2494E0F7" w:rsidR="6BA33314" w:rsidRDefault="6BA33314" w:rsidP="328A8961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Provenance</w:t>
            </w:r>
            <w:r w:rsidR="067C6549" w:rsidRPr="328A8961">
              <w:rPr>
                <w:b/>
                <w:bCs/>
                <w:sz w:val="20"/>
                <w:szCs w:val="20"/>
                <w:lang w:eastAsia="pl-PL"/>
              </w:rPr>
              <w:t>.meta</w:t>
            </w:r>
            <w:r w:rsidR="328A8961"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.lastUpdated</w:t>
            </w:r>
          </w:p>
        </w:tc>
        <w:tc>
          <w:tcPr>
            <w:tcW w:w="3188" w:type="dxa"/>
          </w:tcPr>
          <w:p w14:paraId="72E7E66B" w14:textId="77777777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Data rejestracji lub ostatniej modyfikacji zasobu – </w:t>
            </w:r>
            <w:r w:rsidRPr="328A8961">
              <w:rPr>
                <w:rFonts w:ascii="Calibri" w:eastAsia="Calibri" w:hAnsi="Calibri" w:cs="Calibri"/>
                <w:sz w:val="20"/>
                <w:szCs w:val="20"/>
                <w:u w:val="single"/>
              </w:rPr>
              <w:t>data ustawiana automatycznie przez serwer, przy rejestracji lub aktualizacji zasobu</w:t>
            </w:r>
            <w:r w:rsidRPr="328A8961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930" w:type="dxa"/>
          </w:tcPr>
          <w:p w14:paraId="66D865A1" w14:textId="4594B78F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0..1</w:t>
            </w:r>
          </w:p>
        </w:tc>
        <w:tc>
          <w:tcPr>
            <w:tcW w:w="2822" w:type="dxa"/>
          </w:tcPr>
          <w:p w14:paraId="63B9C0CE" w14:textId="77777777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5A0765C6" w14:textId="77777777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instant: “</w:t>
            </w:r>
            <w:r w:rsidRPr="328A896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{Data i czas w formacie YYYY-MM-DDThh:mm:ss.sss+zz:zz}”</w:t>
            </w: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328A8961" w14:paraId="23E89B82" w14:textId="77777777" w:rsidTr="7EF05AA5">
        <w:tc>
          <w:tcPr>
            <w:tcW w:w="2122" w:type="dxa"/>
          </w:tcPr>
          <w:p w14:paraId="4D8A889E" w14:textId="111C7EB9" w:rsidR="0ECBA244" w:rsidRDefault="0ECBA244" w:rsidP="328A8961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Provenance</w:t>
            </w:r>
            <w:r w:rsidR="1BDCC75D" w:rsidRPr="328A8961">
              <w:rPr>
                <w:b/>
                <w:bCs/>
                <w:sz w:val="20"/>
                <w:szCs w:val="20"/>
                <w:lang w:eastAsia="pl-PL"/>
              </w:rPr>
              <w:t>.m</w:t>
            </w:r>
            <w:r w:rsidR="230C4FEA" w:rsidRPr="328A8961">
              <w:rPr>
                <w:b/>
                <w:bCs/>
                <w:sz w:val="20"/>
                <w:szCs w:val="20"/>
                <w:lang w:eastAsia="pl-PL"/>
              </w:rPr>
              <w:t>eta</w:t>
            </w:r>
            <w:r w:rsidR="328A8961"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.profile</w:t>
            </w:r>
          </w:p>
        </w:tc>
        <w:tc>
          <w:tcPr>
            <w:tcW w:w="3188" w:type="dxa"/>
          </w:tcPr>
          <w:p w14:paraId="2756A342" w14:textId="77777777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Profil zasobu</w:t>
            </w:r>
          </w:p>
        </w:tc>
        <w:tc>
          <w:tcPr>
            <w:tcW w:w="930" w:type="dxa"/>
          </w:tcPr>
          <w:p w14:paraId="55F73BC4" w14:textId="77777777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2822" w:type="dxa"/>
          </w:tcPr>
          <w:p w14:paraId="4175B87F" w14:textId="77777777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34C188F5" w14:textId="08257E59" w:rsidR="328A8961" w:rsidRDefault="62869A05" w:rsidP="328A8961">
            <w:pPr>
              <w:jc w:val="left"/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canonical: 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>“</w:t>
            </w:r>
            <w:hyperlink r:id="rId34">
              <w:r w:rsidRPr="7EF05AA5">
                <w:rPr>
                  <w:rStyle w:val="Hipercze"/>
                  <w:rFonts w:eastAsia="Calibri" w:cs="Calibri"/>
                  <w:sz w:val="20"/>
                  <w:szCs w:val="20"/>
                </w:rPr>
                <w:t>https://ezdrowie.gov.pl/fhir/St</w:t>
              </w:r>
              <w:r w:rsidRPr="7EF05AA5">
                <w:rPr>
                  <w:rStyle w:val="Hipercze"/>
                  <w:rFonts w:eastAsia="Calibri" w:cs="Calibri"/>
                  <w:sz w:val="20"/>
                  <w:szCs w:val="20"/>
                </w:rPr>
                <w:lastRenderedPageBreak/>
                <w:t>ructureDefinition/PLMedicalEvent</w:t>
              </w:r>
            </w:hyperlink>
            <w:r w:rsidRPr="7EF05AA5">
              <w:rPr>
                <w:rStyle w:val="Hipercze"/>
                <w:rFonts w:eastAsia="Calibri" w:cs="Calibri"/>
                <w:sz w:val="20"/>
                <w:szCs w:val="20"/>
              </w:rPr>
              <w:t>Pr</w:t>
            </w:r>
            <w:r w:rsidR="27F19FB4" w:rsidRPr="7EF05AA5">
              <w:rPr>
                <w:rStyle w:val="Hipercze"/>
                <w:rFonts w:eastAsia="Calibri" w:cs="Calibri"/>
                <w:sz w:val="20"/>
                <w:szCs w:val="20"/>
              </w:rPr>
              <w:t>ovenance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” </w:t>
            </w:r>
          </w:p>
          <w:p w14:paraId="0C5B41FD" w14:textId="73E3974C" w:rsidR="328A8961" w:rsidRDefault="328A8961" w:rsidP="7EF05AA5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86851E1" w14:textId="6149C2D2" w:rsidR="328A8961" w:rsidRPr="00737D5B" w:rsidRDefault="74BC1403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  <w:u w:val="single"/>
              </w:rPr>
            </w:pPr>
            <w:r w:rsidRPr="00737D5B">
              <w:rPr>
                <w:rFonts w:ascii="Calibri" w:eastAsia="Calibri" w:hAnsi="Calibri" w:cs="Calibri"/>
                <w:iCs/>
                <w:sz w:val="20"/>
                <w:szCs w:val="20"/>
                <w:u w:val="single"/>
              </w:rPr>
              <w:t>Reguły biznesowe:</w:t>
            </w:r>
          </w:p>
          <w:p w14:paraId="5643CE59" w14:textId="2FD89067" w:rsidR="328A8961" w:rsidRDefault="74BC1403" w:rsidP="7EF05AA5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737D5B">
              <w:rPr>
                <w:rFonts w:ascii="Calibri" w:eastAsia="Calibri" w:hAnsi="Calibri" w:cs="Calibri"/>
                <w:iCs/>
                <w:sz w:val="20"/>
                <w:szCs w:val="20"/>
              </w:rPr>
              <w:t>REG.WER.4084 Weryfikacja poprawności podanego profilu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.</w:t>
            </w:r>
          </w:p>
        </w:tc>
      </w:tr>
      <w:tr w:rsidR="328A8961" w14:paraId="123006B1" w14:textId="77777777" w:rsidTr="7EF05AA5">
        <w:tc>
          <w:tcPr>
            <w:tcW w:w="2122" w:type="dxa"/>
            <w:shd w:val="clear" w:color="auto" w:fill="A6A6A6" w:themeFill="background1" w:themeFillShade="A6"/>
          </w:tcPr>
          <w:p w14:paraId="73EE8732" w14:textId="2B3C7FF3" w:rsidR="0D974543" w:rsidRDefault="0D974543" w:rsidP="328A8961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lastRenderedPageBreak/>
              <w:t>Provenance.target</w:t>
            </w:r>
          </w:p>
        </w:tc>
        <w:tc>
          <w:tcPr>
            <w:tcW w:w="3188" w:type="dxa"/>
            <w:shd w:val="clear" w:color="auto" w:fill="A6A6A6" w:themeFill="background1" w:themeFillShade="A6"/>
          </w:tcPr>
          <w:p w14:paraId="2D7DC61D" w14:textId="33016AF9" w:rsidR="0D974543" w:rsidRDefault="0D974543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Referencja do zasobu objętego podpisem</w:t>
            </w:r>
          </w:p>
        </w:tc>
        <w:tc>
          <w:tcPr>
            <w:tcW w:w="930" w:type="dxa"/>
            <w:shd w:val="clear" w:color="auto" w:fill="A6A6A6" w:themeFill="background1" w:themeFillShade="A6"/>
          </w:tcPr>
          <w:p w14:paraId="0055716D" w14:textId="5A75F1A3" w:rsidR="0D974543" w:rsidRDefault="0D974543" w:rsidP="328A8961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1..*</w:t>
            </w:r>
          </w:p>
        </w:tc>
        <w:tc>
          <w:tcPr>
            <w:tcW w:w="2822" w:type="dxa"/>
            <w:shd w:val="clear" w:color="auto" w:fill="A6A6A6" w:themeFill="background1" w:themeFillShade="A6"/>
          </w:tcPr>
          <w:p w14:paraId="7406C712" w14:textId="77777777" w:rsidR="0D974543" w:rsidRDefault="0D974543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 xml:space="preserve">Obejmuje: </w:t>
            </w:r>
          </w:p>
          <w:p w14:paraId="118CC3AD" w14:textId="5DCA28E1" w:rsidR="0D974543" w:rsidRDefault="23916F2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reference –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referencja do zasobu</w:t>
            </w:r>
          </w:p>
          <w:p w14:paraId="00681CCC" w14:textId="08B90A05" w:rsidR="0D974543" w:rsidRDefault="23916F2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type </w:t>
            </w:r>
            <w:r w:rsidRPr="55C5FD08">
              <w:rPr>
                <w:sz w:val="20"/>
                <w:szCs w:val="20"/>
                <w:lang w:eastAsia="pl-PL"/>
              </w:rPr>
              <w:t>– typ zasobu</w:t>
            </w:r>
          </w:p>
        </w:tc>
      </w:tr>
      <w:tr w:rsidR="007968B0" w:rsidRPr="000061B9" w14:paraId="0B1FD9E1" w14:textId="77777777" w:rsidTr="7EF05AA5">
        <w:tc>
          <w:tcPr>
            <w:tcW w:w="2122" w:type="dxa"/>
          </w:tcPr>
          <w:p w14:paraId="00EE0363" w14:textId="77777777" w:rsidR="007968B0" w:rsidRPr="000061B9" w:rsidRDefault="007968B0" w:rsidP="007968B0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310278">
              <w:rPr>
                <w:b/>
                <w:sz w:val="20"/>
                <w:szCs w:val="20"/>
                <w:lang w:eastAsia="pl-PL"/>
              </w:rPr>
              <w:t>Provenance.target.reference</w:t>
            </w:r>
          </w:p>
        </w:tc>
        <w:tc>
          <w:tcPr>
            <w:tcW w:w="3188" w:type="dxa"/>
          </w:tcPr>
          <w:p w14:paraId="46049534" w14:textId="72DDD6FB" w:rsidR="007968B0" w:rsidRPr="000061B9" w:rsidRDefault="6D04C004" w:rsidP="007968B0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 xml:space="preserve">Referencja do </w:t>
            </w:r>
            <w:r w:rsidR="007968B0" w:rsidRPr="328A8961">
              <w:rPr>
                <w:sz w:val="20"/>
                <w:szCs w:val="20"/>
                <w:lang w:eastAsia="pl-PL"/>
              </w:rPr>
              <w:t>zasobu, który został objęty podpisem</w:t>
            </w:r>
          </w:p>
        </w:tc>
        <w:tc>
          <w:tcPr>
            <w:tcW w:w="930" w:type="dxa"/>
          </w:tcPr>
          <w:p w14:paraId="38DCB420" w14:textId="77777777" w:rsidR="007968B0" w:rsidRPr="000061B9" w:rsidRDefault="007968B0" w:rsidP="007968B0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4CDB4154" w14:textId="6DA37D20" w:rsidR="007968B0" w:rsidRPr="000061B9" w:rsidRDefault="1F88C433" w:rsidP="1F88C433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1F88C433">
              <w:rPr>
                <w:sz w:val="20"/>
                <w:szCs w:val="20"/>
                <w:lang w:eastAsia="pl-PL"/>
              </w:rPr>
              <w:t>Przyjmuje wartość:</w:t>
            </w:r>
          </w:p>
          <w:p w14:paraId="298AFDD1" w14:textId="6530CCC4" w:rsidR="007968B0" w:rsidRPr="000061B9" w:rsidRDefault="1F88C433" w:rsidP="1F88C433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1F88C433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1F88C433">
              <w:rPr>
                <w:i/>
                <w:iCs/>
                <w:sz w:val="20"/>
                <w:szCs w:val="20"/>
                <w:lang w:eastAsia="pl-PL"/>
              </w:rPr>
              <w:t>: “{nazwa zasobu}</w:t>
            </w:r>
            <w:r w:rsidRPr="1F88C433">
              <w:rPr>
                <w:sz w:val="20"/>
                <w:szCs w:val="20"/>
                <w:lang w:eastAsia="pl-PL"/>
              </w:rPr>
              <w:t>/</w:t>
            </w:r>
            <w:r w:rsidRPr="1F88C433">
              <w:rPr>
                <w:i/>
                <w:iCs/>
                <w:sz w:val="20"/>
                <w:szCs w:val="20"/>
                <w:lang w:eastAsia="pl-PL"/>
              </w:rPr>
              <w:t>{x}”</w:t>
            </w:r>
          </w:p>
          <w:p w14:paraId="59F65757" w14:textId="4B214805" w:rsidR="007968B0" w:rsidRPr="000061B9" w:rsidRDefault="1F88C433" w:rsidP="1F88C433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1F88C433">
              <w:rPr>
                <w:i/>
                <w:iCs/>
                <w:sz w:val="20"/>
                <w:szCs w:val="20"/>
                <w:lang w:eastAsia="pl-PL"/>
              </w:rPr>
              <w:t>Gdzie:</w:t>
            </w:r>
          </w:p>
          <w:p w14:paraId="021346C3" w14:textId="2621798B" w:rsidR="007968B0" w:rsidRPr="000061B9" w:rsidRDefault="1F88C433" w:rsidP="1F88C433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1F88C433">
              <w:rPr>
                <w:i/>
                <w:iCs/>
                <w:sz w:val="20"/>
                <w:szCs w:val="20"/>
                <w:lang w:eastAsia="pl-PL"/>
              </w:rPr>
              <w:t>“nazwa zasobu” oznacza nazwę zasobu objętego podpisem</w:t>
            </w:r>
          </w:p>
          <w:p w14:paraId="6DC0739A" w14:textId="1B29ADA0" w:rsidR="007968B0" w:rsidRPr="000061B9" w:rsidRDefault="51D4CDD3" w:rsidP="51D4CDD3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51D4CDD3">
              <w:rPr>
                <w:i/>
                <w:iCs/>
                <w:sz w:val="20"/>
                <w:szCs w:val="20"/>
                <w:lang w:eastAsia="pl-PL"/>
              </w:rPr>
              <w:t>“x” oznacza id zasobu objętego podpisem.</w:t>
            </w:r>
          </w:p>
        </w:tc>
      </w:tr>
      <w:tr w:rsidR="001F1B28" w:rsidRPr="000061B9" w14:paraId="67306A4C" w14:textId="77777777" w:rsidTr="7EF05AA5">
        <w:tc>
          <w:tcPr>
            <w:tcW w:w="2122" w:type="dxa"/>
          </w:tcPr>
          <w:p w14:paraId="111924CF" w14:textId="78F59F9A" w:rsidR="001F1B28" w:rsidRPr="00310278" w:rsidRDefault="001F1B28" w:rsidP="001F1B28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310278">
              <w:rPr>
                <w:b/>
                <w:sz w:val="20"/>
                <w:szCs w:val="20"/>
                <w:lang w:eastAsia="pl-PL"/>
              </w:rPr>
              <w:t>Provenance.target.</w:t>
            </w:r>
            <w:r>
              <w:rPr>
                <w:b/>
                <w:sz w:val="20"/>
                <w:szCs w:val="20"/>
                <w:lang w:eastAsia="pl-PL"/>
              </w:rPr>
              <w:t>type</w:t>
            </w:r>
          </w:p>
        </w:tc>
        <w:tc>
          <w:tcPr>
            <w:tcW w:w="3188" w:type="dxa"/>
          </w:tcPr>
          <w:p w14:paraId="0CA5D54C" w14:textId="0C792464" w:rsidR="001F1B28" w:rsidRDefault="14F7B183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Typ zasobu</w:t>
            </w:r>
            <w:r w:rsidR="4611371F" w:rsidRPr="328A8961">
              <w:rPr>
                <w:sz w:val="20"/>
                <w:szCs w:val="20"/>
                <w:lang w:eastAsia="pl-PL"/>
              </w:rPr>
              <w:t>, który został objęty podpisem</w:t>
            </w:r>
          </w:p>
        </w:tc>
        <w:tc>
          <w:tcPr>
            <w:tcW w:w="930" w:type="dxa"/>
          </w:tcPr>
          <w:p w14:paraId="50F46BA5" w14:textId="401566C7" w:rsidR="001F1B28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1014A455" w14:textId="77777777" w:rsidR="001F1B28" w:rsidRPr="000061B9" w:rsidRDefault="001F1B28" w:rsidP="001F1B28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1F88C433">
              <w:rPr>
                <w:sz w:val="20"/>
                <w:szCs w:val="20"/>
                <w:lang w:eastAsia="pl-PL"/>
              </w:rPr>
              <w:t>Przyjmuje wartość:</w:t>
            </w:r>
          </w:p>
          <w:p w14:paraId="4BD28B22" w14:textId="02F118AA" w:rsidR="001F1B28" w:rsidRPr="1F88C433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1F88C433">
              <w:rPr>
                <w:i/>
                <w:iCs/>
                <w:sz w:val="20"/>
                <w:szCs w:val="20"/>
                <w:lang w:eastAsia="pl-PL"/>
              </w:rPr>
              <w:t>: “{nazwa zasobu}”</w:t>
            </w:r>
          </w:p>
        </w:tc>
      </w:tr>
      <w:tr w:rsidR="001F1B28" w:rsidRPr="000061B9" w14:paraId="2E9D6A50" w14:textId="77777777" w:rsidTr="7EF05AA5">
        <w:tc>
          <w:tcPr>
            <w:tcW w:w="2122" w:type="dxa"/>
          </w:tcPr>
          <w:p w14:paraId="5FF634D3" w14:textId="77777777" w:rsidR="001F1B28" w:rsidRPr="000061B9" w:rsidRDefault="001F1B28" w:rsidP="001F1B28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40219CF6">
              <w:rPr>
                <w:b/>
                <w:bCs/>
                <w:sz w:val="20"/>
                <w:szCs w:val="20"/>
                <w:lang w:eastAsia="pl-PL"/>
              </w:rPr>
              <w:t>Provenance.recorded</w:t>
            </w:r>
          </w:p>
        </w:tc>
        <w:tc>
          <w:tcPr>
            <w:tcW w:w="3188" w:type="dxa"/>
          </w:tcPr>
          <w:p w14:paraId="6BD1D4AB" w14:textId="45511158" w:rsidR="001F1B28" w:rsidRDefault="14F7B183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Moment złożenia podpisu</w:t>
            </w:r>
            <w:r w:rsidR="0AC17657" w:rsidRPr="328A8961">
              <w:rPr>
                <w:sz w:val="20"/>
                <w:szCs w:val="20"/>
                <w:lang w:eastAsia="pl-PL"/>
              </w:rPr>
              <w:t>.</w:t>
            </w:r>
          </w:p>
          <w:p w14:paraId="03556350" w14:textId="4B89BBBB" w:rsidR="001F1B28" w:rsidRDefault="0AC17657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Jest to moment, kiedy w systemie zewnętrznym zarejestrowano aktywność związaną ze złożeniem podpisu. - data jest przekazywana przez klienta (oprogramowanie pośredniczące).</w:t>
            </w:r>
          </w:p>
        </w:tc>
        <w:tc>
          <w:tcPr>
            <w:tcW w:w="930" w:type="dxa"/>
          </w:tcPr>
          <w:p w14:paraId="7DCFB3AC" w14:textId="77777777" w:rsidR="001F1B28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242CD5DC" w14:textId="5BF61446" w:rsidR="001F1B28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1941E130">
              <w:rPr>
                <w:sz w:val="20"/>
                <w:szCs w:val="20"/>
                <w:lang w:eastAsia="pl-PL"/>
              </w:rPr>
              <w:t>Przyjmuje wartość:</w:t>
            </w:r>
          </w:p>
          <w:p w14:paraId="67151397" w14:textId="291CD9E6" w:rsidR="001F1B28" w:rsidRPr="002F0C64" w:rsidRDefault="14F7B183" w:rsidP="328A8961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instant: “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>{</w:t>
            </w:r>
            <w:r w:rsidR="004150F7" w:rsidRPr="09E28FE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 Data i czas w formacie YYYY-MM-DDThh:mm:ss.sss+zz:zz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1F1B28" w:rsidRPr="000061B9" w14:paraId="5109CD2A" w14:textId="77777777" w:rsidTr="7EF05AA5">
        <w:tc>
          <w:tcPr>
            <w:tcW w:w="2122" w:type="dxa"/>
            <w:shd w:val="clear" w:color="auto" w:fill="A6A6A6" w:themeFill="background1" w:themeFillShade="A6"/>
          </w:tcPr>
          <w:p w14:paraId="68044C76" w14:textId="77777777" w:rsidR="001F1B28" w:rsidRPr="000061B9" w:rsidRDefault="001F1B28" w:rsidP="001F1B28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310278">
              <w:rPr>
                <w:b/>
                <w:sz w:val="20"/>
                <w:szCs w:val="20"/>
                <w:lang w:eastAsia="pl-PL"/>
              </w:rPr>
              <w:lastRenderedPageBreak/>
              <w:t>Provenance.agent</w:t>
            </w:r>
          </w:p>
        </w:tc>
        <w:tc>
          <w:tcPr>
            <w:tcW w:w="3188" w:type="dxa"/>
            <w:shd w:val="clear" w:color="auto" w:fill="A6A6A6" w:themeFill="background1" w:themeFillShade="A6"/>
          </w:tcPr>
          <w:p w14:paraId="07F63D10" w14:textId="19BA00B3" w:rsidR="001F1B28" w:rsidRPr="000061B9" w:rsidRDefault="16A0A1BD" w:rsidP="39900E54">
            <w:pPr>
              <w:jc w:val="left"/>
            </w:pPr>
            <w:r w:rsidRPr="328A896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</w:t>
            </w: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soba przekazująca podpisywane dane do </w:t>
            </w:r>
            <w:r w:rsidR="2B146928" w:rsidRPr="328A8961">
              <w:rPr>
                <w:rFonts w:ascii="Calibri" w:eastAsia="Calibri" w:hAnsi="Calibri" w:cs="Calibri"/>
                <w:sz w:val="20"/>
                <w:szCs w:val="20"/>
              </w:rPr>
              <w:t>Systemu P1</w:t>
            </w:r>
          </w:p>
        </w:tc>
        <w:tc>
          <w:tcPr>
            <w:tcW w:w="930" w:type="dxa"/>
            <w:shd w:val="clear" w:color="auto" w:fill="A6A6A6" w:themeFill="background1" w:themeFillShade="A6"/>
          </w:tcPr>
          <w:p w14:paraId="0C913B66" w14:textId="30389A25" w:rsidR="001F1B28" w:rsidRPr="000061B9" w:rsidRDefault="314C882B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sz w:val="20"/>
                <w:szCs w:val="20"/>
                <w:lang w:eastAsia="pl-PL"/>
              </w:rPr>
              <w:t>1..</w:t>
            </w:r>
            <w:r w:rsidR="7B215B1C" w:rsidRPr="55C5FD08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22" w:type="dxa"/>
            <w:shd w:val="clear" w:color="auto" w:fill="A6A6A6" w:themeFill="background1" w:themeFillShade="A6"/>
          </w:tcPr>
          <w:p w14:paraId="3AA06E74" w14:textId="77777777" w:rsidR="001F1B28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101BD891">
              <w:rPr>
                <w:sz w:val="20"/>
                <w:szCs w:val="20"/>
                <w:lang w:eastAsia="pl-PL"/>
              </w:rPr>
              <w:t>Obejmuje:</w:t>
            </w:r>
          </w:p>
          <w:p w14:paraId="3DBE0380" w14:textId="1C1DD457" w:rsidR="001F1B28" w:rsidRPr="00BD6F08" w:rsidRDefault="5935509B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who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7DED6FDB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dane </w:t>
            </w:r>
            <w:r w:rsidR="04CB5237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osoby</w:t>
            </w:r>
          </w:p>
          <w:p w14:paraId="0FE19479" w14:textId="1540E302" w:rsidR="001F1B28" w:rsidRPr="00BD6F08" w:rsidRDefault="5E9D9A7C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role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- rola osoby </w:t>
            </w:r>
          </w:p>
          <w:p w14:paraId="7C5E8463" w14:textId="17BA0CE8" w:rsidR="001F1B28" w:rsidRPr="00BD6F08" w:rsidRDefault="6D665269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opcjonalnie </w:t>
            </w:r>
            <w:r w:rsidR="73447A81"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OnBefalfOf </w:t>
            </w:r>
            <w:r w:rsidR="73447A81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Usługodawca w imieniu którego występuja osoba</w:t>
            </w:r>
          </w:p>
        </w:tc>
      </w:tr>
      <w:tr w:rsidR="001F1B28" w:rsidRPr="000061B9" w14:paraId="09267AD1" w14:textId="77777777" w:rsidTr="7EF05AA5">
        <w:tc>
          <w:tcPr>
            <w:tcW w:w="2122" w:type="dxa"/>
            <w:shd w:val="clear" w:color="auto" w:fill="BFBFBF" w:themeFill="background1" w:themeFillShade="BF"/>
          </w:tcPr>
          <w:p w14:paraId="0B208F6F" w14:textId="77777777" w:rsidR="001F1B28" w:rsidRPr="000061B9" w:rsidRDefault="001F1B28" w:rsidP="001F1B28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310278">
              <w:rPr>
                <w:b/>
                <w:sz w:val="20"/>
                <w:szCs w:val="20"/>
                <w:lang w:eastAsia="pl-PL"/>
              </w:rPr>
              <w:t>Provenance.agent.who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7B2B5250" w14:textId="6346FF5B" w:rsidR="001F1B28" w:rsidRPr="000061B9" w:rsidRDefault="1A420E3E" w:rsidP="328A8961">
            <w:pPr>
              <w:jc w:val="left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Dane osoby przekazującej podpisywane dane do S</w:t>
            </w:r>
            <w:r w:rsidR="0209BD6B" w:rsidRPr="328A896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ystemu P1</w:t>
            </w:r>
          </w:p>
        </w:tc>
        <w:tc>
          <w:tcPr>
            <w:tcW w:w="930" w:type="dxa"/>
            <w:shd w:val="clear" w:color="auto" w:fill="BFBFBF" w:themeFill="background1" w:themeFillShade="BF"/>
          </w:tcPr>
          <w:p w14:paraId="4801C1B8" w14:textId="77777777" w:rsidR="001F1B28" w:rsidRPr="000061B9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  <w:shd w:val="clear" w:color="auto" w:fill="BFBFBF" w:themeFill="background1" w:themeFillShade="BF"/>
          </w:tcPr>
          <w:p w14:paraId="06719706" w14:textId="77777777" w:rsidR="001F1B28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Obejmuje:</w:t>
            </w:r>
          </w:p>
          <w:p w14:paraId="1F3EDDA6" w14:textId="6FD293E5" w:rsidR="001F1B28" w:rsidRPr="006537DD" w:rsidRDefault="78D743C0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identifier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identyfikator</w:t>
            </w:r>
          </w:p>
          <w:p w14:paraId="4EBB793A" w14:textId="2735B306" w:rsidR="001F1B28" w:rsidRPr="006537DD" w:rsidRDefault="557F5633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display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i</w:t>
            </w:r>
            <w:r w:rsidRPr="55C5FD08">
              <w:rPr>
                <w:sz w:val="20"/>
                <w:szCs w:val="20"/>
                <w:lang w:eastAsia="pl-PL"/>
              </w:rPr>
              <w:t xml:space="preserve">mię </w:t>
            </w:r>
            <w:r w:rsidR="42DB6018" w:rsidRPr="55C5FD08">
              <w:rPr>
                <w:sz w:val="20"/>
                <w:szCs w:val="20"/>
                <w:lang w:eastAsia="pl-PL"/>
              </w:rPr>
              <w:t xml:space="preserve">(imiona) </w:t>
            </w:r>
            <w:r w:rsidRPr="55C5FD08">
              <w:rPr>
                <w:sz w:val="20"/>
                <w:szCs w:val="20"/>
                <w:lang w:eastAsia="pl-PL"/>
              </w:rPr>
              <w:t>i nazwisko osoby</w:t>
            </w:r>
          </w:p>
        </w:tc>
      </w:tr>
      <w:tr w:rsidR="001F1B28" w:rsidRPr="000061B9" w14:paraId="50E7A3D3" w14:textId="77777777" w:rsidTr="7EF05AA5">
        <w:tc>
          <w:tcPr>
            <w:tcW w:w="2122" w:type="dxa"/>
            <w:shd w:val="clear" w:color="auto" w:fill="D9D9D9" w:themeFill="background1" w:themeFillShade="D9"/>
          </w:tcPr>
          <w:p w14:paraId="2442681D" w14:textId="77777777" w:rsidR="001F1B28" w:rsidRPr="00310278" w:rsidRDefault="001F1B28" w:rsidP="001F1B28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3F1F0D">
              <w:rPr>
                <w:b/>
                <w:sz w:val="20"/>
                <w:szCs w:val="20"/>
                <w:lang w:eastAsia="pl-PL"/>
              </w:rPr>
              <w:t>Provenance.agent.who.identifier</w:t>
            </w:r>
          </w:p>
        </w:tc>
        <w:tc>
          <w:tcPr>
            <w:tcW w:w="3188" w:type="dxa"/>
            <w:shd w:val="clear" w:color="auto" w:fill="D9D9D9" w:themeFill="background1" w:themeFillShade="D9"/>
          </w:tcPr>
          <w:p w14:paraId="22A0DF41" w14:textId="187285CF" w:rsidR="001F1B28" w:rsidRPr="000061B9" w:rsidRDefault="2E271930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 xml:space="preserve">Identyfikator osoby </w:t>
            </w:r>
            <w:r w:rsidR="2A52BE1E" w:rsidRPr="328A8961">
              <w:rPr>
                <w:sz w:val="20"/>
                <w:szCs w:val="20"/>
                <w:lang w:eastAsia="pl-PL"/>
              </w:rPr>
              <w:t xml:space="preserve">przekazującej </w:t>
            </w:r>
            <w:r w:rsidR="6E24FB7D" w:rsidRPr="328A8961">
              <w:rPr>
                <w:sz w:val="20"/>
                <w:szCs w:val="20"/>
                <w:lang w:eastAsia="pl-PL"/>
              </w:rPr>
              <w:t xml:space="preserve">podpisywane </w:t>
            </w:r>
            <w:r w:rsidR="2A52BE1E" w:rsidRPr="328A8961">
              <w:rPr>
                <w:sz w:val="20"/>
                <w:szCs w:val="20"/>
                <w:lang w:eastAsia="pl-PL"/>
              </w:rPr>
              <w:t>dane do S</w:t>
            </w:r>
            <w:r w:rsidR="4F34A49B" w:rsidRPr="328A8961">
              <w:rPr>
                <w:sz w:val="20"/>
                <w:szCs w:val="20"/>
                <w:lang w:eastAsia="pl-PL"/>
              </w:rPr>
              <w:t>ystemu P1</w:t>
            </w:r>
          </w:p>
        </w:tc>
        <w:tc>
          <w:tcPr>
            <w:tcW w:w="930" w:type="dxa"/>
            <w:shd w:val="clear" w:color="auto" w:fill="D9D9D9" w:themeFill="background1" w:themeFillShade="D9"/>
          </w:tcPr>
          <w:p w14:paraId="10A1755E" w14:textId="77777777" w:rsidR="001F1B28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  <w:shd w:val="clear" w:color="auto" w:fill="D9D9D9" w:themeFill="background1" w:themeFillShade="D9"/>
          </w:tcPr>
          <w:p w14:paraId="65DF4EC1" w14:textId="46D381AE" w:rsidR="001F1B28" w:rsidRPr="003F1F0D" w:rsidRDefault="14F7B183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Obejmuje:</w:t>
            </w:r>
          </w:p>
          <w:p w14:paraId="52543B71" w14:textId="2CA633B1" w:rsidR="001F1B28" w:rsidRPr="003F1F0D" w:rsidRDefault="5979AD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–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identyfikacji</w:t>
            </w:r>
          </w:p>
          <w:p w14:paraId="470CCB7F" w14:textId="44A35FC1" w:rsidR="001F1B28" w:rsidRPr="003F1F0D" w:rsidRDefault="5979AD55" w:rsidP="00BB3F30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identy</w:t>
            </w:r>
            <w:r w:rsidR="00BB3F30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fikator</w:t>
            </w:r>
          </w:p>
        </w:tc>
      </w:tr>
      <w:tr w:rsidR="001F1B28" w:rsidRPr="000061B9" w14:paraId="64336687" w14:textId="77777777" w:rsidTr="7EF05AA5">
        <w:tc>
          <w:tcPr>
            <w:tcW w:w="2122" w:type="dxa"/>
          </w:tcPr>
          <w:p w14:paraId="6184A393" w14:textId="77777777" w:rsidR="001F1B28" w:rsidRPr="00EE5CAF" w:rsidRDefault="001F1B28" w:rsidP="001F1B28">
            <w:pPr>
              <w:jc w:val="left"/>
              <w:rPr>
                <w:b/>
                <w:sz w:val="20"/>
                <w:szCs w:val="20"/>
                <w:lang w:val="en-US" w:eastAsia="pl-PL"/>
              </w:rPr>
            </w:pPr>
            <w:r w:rsidRPr="00EE5CAF">
              <w:rPr>
                <w:b/>
                <w:sz w:val="20"/>
                <w:szCs w:val="20"/>
                <w:lang w:val="en-US" w:eastAsia="pl-PL"/>
              </w:rPr>
              <w:t>Provenance.agent.who.identifier.system</w:t>
            </w:r>
          </w:p>
        </w:tc>
        <w:tc>
          <w:tcPr>
            <w:tcW w:w="3188" w:type="dxa"/>
          </w:tcPr>
          <w:p w14:paraId="38843B02" w14:textId="1F1F2906" w:rsidR="001F1B28" w:rsidRPr="006C1188" w:rsidRDefault="2E271930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 xml:space="preserve">OID </w:t>
            </w:r>
            <w:r w:rsidR="65342245" w:rsidRPr="328A8961">
              <w:rPr>
                <w:sz w:val="20"/>
                <w:szCs w:val="20"/>
                <w:lang w:eastAsia="pl-PL"/>
              </w:rPr>
              <w:t xml:space="preserve">systemu identyfikacji </w:t>
            </w:r>
            <w:r w:rsidRPr="328A8961">
              <w:rPr>
                <w:sz w:val="20"/>
                <w:szCs w:val="20"/>
                <w:lang w:eastAsia="pl-PL"/>
              </w:rPr>
              <w:t xml:space="preserve">osoby </w:t>
            </w:r>
            <w:r w:rsidR="3F8EB798" w:rsidRPr="328A8961">
              <w:rPr>
                <w:sz w:val="20"/>
                <w:szCs w:val="20"/>
                <w:lang w:eastAsia="pl-PL"/>
              </w:rPr>
              <w:t xml:space="preserve">przekazującej </w:t>
            </w:r>
            <w:r w:rsidR="7DE322E8" w:rsidRPr="328A8961">
              <w:rPr>
                <w:sz w:val="20"/>
                <w:szCs w:val="20"/>
                <w:lang w:eastAsia="pl-PL"/>
              </w:rPr>
              <w:t xml:space="preserve">podpisywane dane </w:t>
            </w:r>
            <w:r w:rsidR="3F8EB798" w:rsidRPr="328A8961">
              <w:rPr>
                <w:sz w:val="20"/>
                <w:szCs w:val="20"/>
                <w:lang w:eastAsia="pl-PL"/>
              </w:rPr>
              <w:t>do S</w:t>
            </w:r>
            <w:r w:rsidR="71D200F9" w:rsidRPr="328A8961">
              <w:rPr>
                <w:sz w:val="20"/>
                <w:szCs w:val="20"/>
                <w:lang w:eastAsia="pl-PL"/>
              </w:rPr>
              <w:t>ystemu P1</w:t>
            </w:r>
          </w:p>
        </w:tc>
        <w:tc>
          <w:tcPr>
            <w:tcW w:w="930" w:type="dxa"/>
          </w:tcPr>
          <w:p w14:paraId="43D89830" w14:textId="77777777" w:rsidR="001F1B28" w:rsidRPr="006C1188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006C1188">
              <w:rPr>
                <w:sz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6C65B50E" w14:textId="5A8F9037" w:rsidR="001F1B28" w:rsidRDefault="001F1B28" w:rsidP="001F1B28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1F88C433">
              <w:rPr>
                <w:sz w:val="20"/>
                <w:szCs w:val="20"/>
                <w:lang w:eastAsia="pl-PL"/>
              </w:rPr>
              <w:t>Przyjmuje wartość:</w:t>
            </w:r>
          </w:p>
          <w:p w14:paraId="65AB1BE9" w14:textId="2595DCB1" w:rsidR="001F1B28" w:rsidRDefault="2E271930" w:rsidP="328A8961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328A8961">
              <w:rPr>
                <w:sz w:val="20"/>
                <w:szCs w:val="20"/>
                <w:lang w:eastAsia="pl-PL"/>
              </w:rPr>
              <w:t>urn:oid: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 xml:space="preserve">{OID systemu identyfikacji </w:t>
            </w:r>
            <w:r w:rsidR="2C2A1998" w:rsidRPr="328A8961">
              <w:rPr>
                <w:i/>
                <w:iCs/>
                <w:sz w:val="20"/>
                <w:szCs w:val="20"/>
                <w:lang w:eastAsia="pl-PL"/>
              </w:rPr>
              <w:t>osoby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1F1B28" w:rsidRPr="000061B9" w14:paraId="27D620A6" w14:textId="77777777" w:rsidTr="7EF05AA5">
        <w:tc>
          <w:tcPr>
            <w:tcW w:w="2122" w:type="dxa"/>
          </w:tcPr>
          <w:p w14:paraId="22F132FF" w14:textId="77777777" w:rsidR="001F1B28" w:rsidRPr="00EE5CAF" w:rsidRDefault="001F1B28" w:rsidP="001F1B28">
            <w:pPr>
              <w:jc w:val="left"/>
              <w:rPr>
                <w:b/>
                <w:sz w:val="20"/>
                <w:szCs w:val="20"/>
                <w:lang w:val="en-US" w:eastAsia="pl-PL"/>
              </w:rPr>
            </w:pPr>
            <w:r w:rsidRPr="00EE5CAF">
              <w:rPr>
                <w:b/>
                <w:sz w:val="20"/>
                <w:szCs w:val="20"/>
                <w:lang w:val="en-US" w:eastAsia="pl-PL"/>
              </w:rPr>
              <w:t>Provenance.agent.who.identifier.value</w:t>
            </w:r>
          </w:p>
        </w:tc>
        <w:tc>
          <w:tcPr>
            <w:tcW w:w="3188" w:type="dxa"/>
          </w:tcPr>
          <w:p w14:paraId="1A3E196F" w14:textId="4E8102D2" w:rsidR="001F1B28" w:rsidRPr="006C1188" w:rsidRDefault="7F402EE1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I</w:t>
            </w:r>
            <w:r w:rsidR="2E271930" w:rsidRPr="328A8961">
              <w:rPr>
                <w:sz w:val="20"/>
                <w:szCs w:val="20"/>
                <w:lang w:eastAsia="pl-PL"/>
              </w:rPr>
              <w:t xml:space="preserve">dentyfikatora osoby </w:t>
            </w:r>
            <w:r w:rsidR="71B26A15" w:rsidRPr="328A8961">
              <w:rPr>
                <w:sz w:val="20"/>
                <w:szCs w:val="20"/>
                <w:lang w:eastAsia="pl-PL"/>
              </w:rPr>
              <w:t xml:space="preserve">przekazującej </w:t>
            </w:r>
            <w:r w:rsidR="33EEA89D" w:rsidRPr="328A8961">
              <w:rPr>
                <w:sz w:val="20"/>
                <w:szCs w:val="20"/>
                <w:lang w:eastAsia="pl-PL"/>
              </w:rPr>
              <w:t xml:space="preserve">podpisywane </w:t>
            </w:r>
            <w:r w:rsidR="71B26A15" w:rsidRPr="328A8961">
              <w:rPr>
                <w:sz w:val="20"/>
                <w:szCs w:val="20"/>
                <w:lang w:eastAsia="pl-PL"/>
              </w:rPr>
              <w:t>dane do S</w:t>
            </w:r>
            <w:r w:rsidR="21F74E7C" w:rsidRPr="328A8961">
              <w:rPr>
                <w:sz w:val="20"/>
                <w:szCs w:val="20"/>
                <w:lang w:eastAsia="pl-PL"/>
              </w:rPr>
              <w:t>ystemu P1 w systemie identyfikacji</w:t>
            </w:r>
          </w:p>
        </w:tc>
        <w:tc>
          <w:tcPr>
            <w:tcW w:w="930" w:type="dxa"/>
          </w:tcPr>
          <w:p w14:paraId="5B628506" w14:textId="77777777" w:rsidR="001F1B28" w:rsidRPr="006C1188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006C1188">
              <w:rPr>
                <w:sz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44646B47" w14:textId="077FD1B1" w:rsidR="001F1B28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1F88C433">
              <w:rPr>
                <w:sz w:val="20"/>
                <w:szCs w:val="20"/>
                <w:lang w:eastAsia="pl-PL"/>
              </w:rPr>
              <w:t>Przyjmuje wartość:</w:t>
            </w:r>
          </w:p>
          <w:p w14:paraId="175DE25A" w14:textId="03BCC852" w:rsidR="001F1B28" w:rsidRDefault="6DDB88D2" w:rsidP="39900E54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39900E54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39900E54">
              <w:rPr>
                <w:i/>
                <w:iCs/>
                <w:sz w:val="20"/>
                <w:szCs w:val="20"/>
                <w:lang w:eastAsia="pl-PL"/>
              </w:rPr>
              <w:t>: “{identyfikator</w:t>
            </w:r>
            <w:r w:rsidR="685671C5" w:rsidRPr="39900E54">
              <w:rPr>
                <w:i/>
                <w:iCs/>
                <w:sz w:val="20"/>
                <w:szCs w:val="20"/>
                <w:lang w:eastAsia="pl-PL"/>
              </w:rPr>
              <w:t xml:space="preserve"> osoby</w:t>
            </w:r>
            <w:r w:rsidRPr="39900E54"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2B86E588" w14:paraId="0D760196" w14:textId="77777777" w:rsidTr="7EF05AA5">
        <w:tc>
          <w:tcPr>
            <w:tcW w:w="2122" w:type="dxa"/>
          </w:tcPr>
          <w:p w14:paraId="0465E23A" w14:textId="43DDF051" w:rsidR="57A8B1D7" w:rsidRDefault="0BE820C2" w:rsidP="2B86E588">
            <w:pPr>
              <w:jc w:val="left"/>
              <w:rPr>
                <w:b/>
                <w:bCs/>
                <w:sz w:val="20"/>
                <w:szCs w:val="20"/>
                <w:lang w:val="en-US" w:eastAsia="pl-PL"/>
              </w:rPr>
            </w:pPr>
            <w:r w:rsidRPr="39900E54">
              <w:rPr>
                <w:b/>
                <w:bCs/>
                <w:sz w:val="20"/>
                <w:szCs w:val="20"/>
                <w:lang w:val="en-US" w:eastAsia="pl-PL"/>
              </w:rPr>
              <w:t>Provenance.agent.who.display</w:t>
            </w:r>
          </w:p>
        </w:tc>
        <w:tc>
          <w:tcPr>
            <w:tcW w:w="3188" w:type="dxa"/>
          </w:tcPr>
          <w:p w14:paraId="50689F41" w14:textId="059F0CE6" w:rsidR="2B86E588" w:rsidRDefault="1B4EFE97" w:rsidP="2B86E588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 xml:space="preserve">Imię </w:t>
            </w:r>
            <w:r w:rsidR="66A3BC60" w:rsidRPr="328A8961">
              <w:rPr>
                <w:sz w:val="20"/>
                <w:szCs w:val="20"/>
                <w:lang w:eastAsia="pl-PL"/>
              </w:rPr>
              <w:t xml:space="preserve">(imiona) </w:t>
            </w:r>
            <w:r w:rsidRPr="328A8961">
              <w:rPr>
                <w:sz w:val="20"/>
                <w:szCs w:val="20"/>
                <w:lang w:eastAsia="pl-PL"/>
              </w:rPr>
              <w:t xml:space="preserve">i nazwisko </w:t>
            </w:r>
            <w:r w:rsidR="48217D83" w:rsidRPr="328A8961">
              <w:rPr>
                <w:sz w:val="20"/>
                <w:szCs w:val="20"/>
                <w:lang w:eastAsia="pl-PL"/>
              </w:rPr>
              <w:t>osoby</w:t>
            </w:r>
            <w:r w:rsidR="41A2C51E" w:rsidRPr="328A8961">
              <w:rPr>
                <w:sz w:val="20"/>
                <w:szCs w:val="20"/>
                <w:lang w:eastAsia="pl-PL"/>
              </w:rPr>
              <w:t xml:space="preserve"> </w:t>
            </w:r>
            <w:r w:rsidR="4817675C" w:rsidRPr="328A8961">
              <w:rPr>
                <w:sz w:val="20"/>
                <w:szCs w:val="20"/>
                <w:lang w:eastAsia="pl-PL"/>
              </w:rPr>
              <w:t>przekazujące</w:t>
            </w:r>
            <w:r w:rsidR="07420E8F" w:rsidRPr="328A8961">
              <w:rPr>
                <w:sz w:val="20"/>
                <w:szCs w:val="20"/>
                <w:lang w:eastAsia="pl-PL"/>
              </w:rPr>
              <w:t xml:space="preserve">j podpisywane </w:t>
            </w:r>
            <w:r w:rsidR="4817675C" w:rsidRPr="328A8961">
              <w:rPr>
                <w:sz w:val="20"/>
                <w:szCs w:val="20"/>
                <w:lang w:eastAsia="pl-PL"/>
              </w:rPr>
              <w:t>dane do S</w:t>
            </w:r>
            <w:r w:rsidR="7290416D" w:rsidRPr="328A8961">
              <w:rPr>
                <w:sz w:val="20"/>
                <w:szCs w:val="20"/>
                <w:lang w:eastAsia="pl-PL"/>
              </w:rPr>
              <w:t>ystemu P1</w:t>
            </w:r>
          </w:p>
        </w:tc>
        <w:tc>
          <w:tcPr>
            <w:tcW w:w="930" w:type="dxa"/>
          </w:tcPr>
          <w:p w14:paraId="34A111F4" w14:textId="225083FF" w:rsidR="2B86E588" w:rsidRDefault="2B86E588" w:rsidP="2B86E588">
            <w:pPr>
              <w:jc w:val="left"/>
              <w:rPr>
                <w:sz w:val="20"/>
                <w:szCs w:val="20"/>
                <w:lang w:eastAsia="pl-PL"/>
              </w:rPr>
            </w:pPr>
            <w:r w:rsidRPr="2B86E588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60DA1545" w14:textId="77777777" w:rsidR="2B86E588" w:rsidRDefault="2B86E588" w:rsidP="2B86E588">
            <w:pPr>
              <w:jc w:val="left"/>
              <w:rPr>
                <w:sz w:val="20"/>
                <w:szCs w:val="20"/>
                <w:lang w:eastAsia="pl-PL"/>
              </w:rPr>
            </w:pPr>
            <w:r w:rsidRPr="2B86E588">
              <w:rPr>
                <w:sz w:val="20"/>
                <w:szCs w:val="20"/>
                <w:lang w:eastAsia="pl-PL"/>
              </w:rPr>
              <w:t>Przyjmuje wartość:</w:t>
            </w:r>
          </w:p>
          <w:p w14:paraId="1D3C4453" w14:textId="12324B1F" w:rsidR="2B86E588" w:rsidRDefault="1B4EFE97" w:rsidP="328A8961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>: “{</w:t>
            </w:r>
            <w:r w:rsidRPr="328A8961">
              <w:rPr>
                <w:sz w:val="20"/>
                <w:szCs w:val="20"/>
                <w:lang w:eastAsia="pl-PL"/>
              </w:rPr>
              <w:t xml:space="preserve">imię </w:t>
            </w:r>
            <w:r w:rsidR="2E646306" w:rsidRPr="328A8961">
              <w:rPr>
                <w:sz w:val="20"/>
                <w:szCs w:val="20"/>
                <w:lang w:eastAsia="pl-PL"/>
              </w:rPr>
              <w:t xml:space="preserve">(imiona) </w:t>
            </w:r>
            <w:r w:rsidRPr="328A8961">
              <w:rPr>
                <w:sz w:val="20"/>
                <w:szCs w:val="20"/>
                <w:lang w:eastAsia="pl-PL"/>
              </w:rPr>
              <w:t xml:space="preserve">i nazwisko </w:t>
            </w:r>
            <w:r w:rsidR="717E8D47" w:rsidRPr="328A8961">
              <w:rPr>
                <w:sz w:val="20"/>
                <w:szCs w:val="20"/>
                <w:lang w:eastAsia="pl-PL"/>
              </w:rPr>
              <w:t>osoby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39900E54" w14:paraId="1CC8E370" w14:textId="77777777" w:rsidTr="7EF05AA5">
        <w:tc>
          <w:tcPr>
            <w:tcW w:w="2122" w:type="dxa"/>
            <w:shd w:val="clear" w:color="auto" w:fill="BFBFBF" w:themeFill="background1" w:themeFillShade="BF"/>
          </w:tcPr>
          <w:p w14:paraId="6EF1D123" w14:textId="3C63ED87" w:rsidR="743C7683" w:rsidRDefault="369EE584" w:rsidP="39900E54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US"/>
              </w:rPr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  <w:lang w:val="en-US"/>
              </w:rPr>
              <w:t>Provenance.agent.role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7031E522" w14:textId="201A88BC" w:rsidR="49C31454" w:rsidRDefault="4C7FDC5E" w:rsidP="39900E54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Rola </w:t>
            </w:r>
            <w:r w:rsidR="5A8E1212"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osoby </w:t>
            </w:r>
            <w:r w:rsidR="631EB01D" w:rsidRPr="328A8961">
              <w:rPr>
                <w:rFonts w:ascii="Calibri" w:eastAsia="Calibri" w:hAnsi="Calibri" w:cs="Calibri"/>
                <w:sz w:val="20"/>
                <w:szCs w:val="20"/>
              </w:rPr>
              <w:t>przekazujące</w:t>
            </w:r>
            <w:r w:rsidR="7BFA8664" w:rsidRPr="328A8961">
              <w:rPr>
                <w:rFonts w:ascii="Calibri" w:eastAsia="Calibri" w:hAnsi="Calibri" w:cs="Calibri"/>
                <w:sz w:val="20"/>
                <w:szCs w:val="20"/>
              </w:rPr>
              <w:t>j</w:t>
            </w:r>
            <w:r w:rsidR="631EB01D"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14A0C92A"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podpisywane </w:t>
            </w:r>
            <w:r w:rsidR="631EB01D" w:rsidRPr="328A8961">
              <w:rPr>
                <w:rFonts w:ascii="Calibri" w:eastAsia="Calibri" w:hAnsi="Calibri" w:cs="Calibri"/>
                <w:sz w:val="20"/>
                <w:szCs w:val="20"/>
              </w:rPr>
              <w:t>dane do S</w:t>
            </w:r>
            <w:r w:rsidR="2FC02266" w:rsidRPr="328A8961">
              <w:rPr>
                <w:rFonts w:ascii="Calibri" w:eastAsia="Calibri" w:hAnsi="Calibri" w:cs="Calibri"/>
                <w:sz w:val="20"/>
                <w:szCs w:val="20"/>
              </w:rPr>
              <w:t>ystemu P1</w:t>
            </w:r>
          </w:p>
        </w:tc>
        <w:tc>
          <w:tcPr>
            <w:tcW w:w="930" w:type="dxa"/>
            <w:shd w:val="clear" w:color="auto" w:fill="BFBFBF" w:themeFill="background1" w:themeFillShade="BF"/>
          </w:tcPr>
          <w:p w14:paraId="3EAD6E0C" w14:textId="6A49C6DD" w:rsidR="49C31454" w:rsidRDefault="7A373BE0" w:rsidP="39900E54">
            <w:pPr>
              <w:jc w:val="left"/>
              <w:rPr>
                <w:sz w:val="20"/>
                <w:szCs w:val="20"/>
                <w:lang w:eastAsia="pl-PL"/>
              </w:rPr>
            </w:pPr>
            <w:r w:rsidRPr="7C011F51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  <w:shd w:val="clear" w:color="auto" w:fill="BFBFBF" w:themeFill="background1" w:themeFillShade="BF"/>
          </w:tcPr>
          <w:p w14:paraId="0C332FC7" w14:textId="2007C05F" w:rsidR="49C31454" w:rsidRDefault="7A373BE0" w:rsidP="39900E54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08FA325E" w14:textId="32BAC24F" w:rsidR="5D8E659B" w:rsidRDefault="66E76A2F" w:rsidP="0093576C">
            <w:pPr>
              <w:pStyle w:val="Akapitzlist"/>
              <w:numPr>
                <w:ilvl w:val="0"/>
                <w:numId w:val="73"/>
              </w:numPr>
              <w:spacing w:before="0" w:after="0"/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328A8961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c</w:t>
            </w:r>
            <w:r w:rsidR="4C7FDC5E" w:rsidRPr="328A8961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oding– </w:t>
            </w:r>
            <w:r w:rsidR="623DFDDD" w:rsidRPr="328A8961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r</w:t>
            </w:r>
            <w:r w:rsidR="4C7FDC5E" w:rsidRPr="328A8961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ola </w:t>
            </w:r>
            <w:r w:rsidR="140CF88A" w:rsidRPr="328A8961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osoby</w:t>
            </w:r>
            <w:r w:rsidR="2B15BED5" w:rsidRPr="328A8961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</w:t>
            </w:r>
            <w:r w:rsidR="723D839C" w:rsidRPr="328A8961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w systemie kodowania</w:t>
            </w:r>
          </w:p>
        </w:tc>
      </w:tr>
      <w:tr w:rsidR="39900E54" w14:paraId="24DDC8F5" w14:textId="77777777" w:rsidTr="7EF05AA5">
        <w:tc>
          <w:tcPr>
            <w:tcW w:w="2122" w:type="dxa"/>
            <w:shd w:val="clear" w:color="auto" w:fill="D9D9D9" w:themeFill="background1" w:themeFillShade="D9"/>
          </w:tcPr>
          <w:p w14:paraId="5ACFAF9A" w14:textId="6E3311AA" w:rsidR="091ECE72" w:rsidRDefault="0963DA50" w:rsidP="39900E54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  <w:lastRenderedPageBreak/>
              <w:t>Provenance.agent.role.coding</w:t>
            </w:r>
          </w:p>
        </w:tc>
        <w:tc>
          <w:tcPr>
            <w:tcW w:w="3188" w:type="dxa"/>
            <w:shd w:val="clear" w:color="auto" w:fill="D9D9D9" w:themeFill="background1" w:themeFillShade="D9"/>
          </w:tcPr>
          <w:p w14:paraId="6FB39265" w14:textId="5C47B184" w:rsidR="49C31454" w:rsidRDefault="743BD0BA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Rola osoby przekazującej podpisywane dane do Systemu P1 w systemie kodowania</w:t>
            </w:r>
          </w:p>
        </w:tc>
        <w:tc>
          <w:tcPr>
            <w:tcW w:w="930" w:type="dxa"/>
            <w:shd w:val="clear" w:color="auto" w:fill="D9D9D9" w:themeFill="background1" w:themeFillShade="D9"/>
          </w:tcPr>
          <w:p w14:paraId="1165621D" w14:textId="05A8EF3B" w:rsidR="49C31454" w:rsidRDefault="7A373BE0" w:rsidP="39900E54">
            <w:pPr>
              <w:jc w:val="left"/>
              <w:rPr>
                <w:sz w:val="20"/>
                <w:szCs w:val="20"/>
                <w:lang w:eastAsia="pl-PL"/>
              </w:rPr>
            </w:pPr>
            <w:r w:rsidRPr="7C011F51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  <w:shd w:val="clear" w:color="auto" w:fill="D9D9D9" w:themeFill="background1" w:themeFillShade="D9"/>
          </w:tcPr>
          <w:p w14:paraId="3ACA61E9" w14:textId="43C2837D" w:rsidR="0F8F5303" w:rsidRDefault="050D3ED2" w:rsidP="328A8961">
            <w:pPr>
              <w:spacing w:line="276" w:lineRule="auto"/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762169BD" w14:textId="6C89CEDE" w:rsidR="0F8F5303" w:rsidRDefault="172BEAE8" w:rsidP="0093576C">
            <w:pPr>
              <w:pStyle w:val="Akapitzlist"/>
              <w:numPr>
                <w:ilvl w:val="0"/>
                <w:numId w:val="50"/>
              </w:numPr>
              <w:spacing w:line="312" w:lineRule="auto"/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–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kodowania</w:t>
            </w:r>
          </w:p>
          <w:p w14:paraId="3DFC235C" w14:textId="2B9603CB" w:rsidR="0F8F5303" w:rsidRDefault="172BEAE8" w:rsidP="0093576C">
            <w:pPr>
              <w:pStyle w:val="Akapitzlist"/>
              <w:numPr>
                <w:ilvl w:val="0"/>
                <w:numId w:val="50"/>
              </w:numPr>
              <w:spacing w:line="312" w:lineRule="auto"/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- </w:t>
            </w:r>
            <w:r w:rsidR="3D11CB31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kod</w:t>
            </w:r>
          </w:p>
        </w:tc>
      </w:tr>
      <w:tr w:rsidR="39900E54" w14:paraId="622D86FA" w14:textId="77777777" w:rsidTr="7EF05AA5">
        <w:tc>
          <w:tcPr>
            <w:tcW w:w="2122" w:type="dxa"/>
          </w:tcPr>
          <w:p w14:paraId="4C53A318" w14:textId="3181ADC4" w:rsidR="3FB49A58" w:rsidRDefault="63DA55CF" w:rsidP="39900E54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  <w:t>Provenance.agent.role.coding.system</w:t>
            </w:r>
          </w:p>
        </w:tc>
        <w:tc>
          <w:tcPr>
            <w:tcW w:w="3188" w:type="dxa"/>
          </w:tcPr>
          <w:p w14:paraId="52C911D8" w14:textId="67CB9835" w:rsidR="01E46C35" w:rsidRDefault="696CB913" w:rsidP="328A8961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 w:rsidR="21C22E5D" w:rsidRPr="328A8961">
              <w:rPr>
                <w:rFonts w:ascii="Calibri" w:eastAsia="Calibri" w:hAnsi="Calibri" w:cs="Calibri"/>
                <w:sz w:val="20"/>
                <w:szCs w:val="20"/>
              </w:rPr>
              <w:t>ystem kodowania r</w:t>
            </w:r>
            <w:r w:rsidRPr="328A8961">
              <w:rPr>
                <w:rFonts w:ascii="Calibri" w:eastAsia="Calibri" w:hAnsi="Calibri" w:cs="Calibri"/>
                <w:sz w:val="20"/>
                <w:szCs w:val="20"/>
              </w:rPr>
              <w:t>ól Pracowników Medycznych</w:t>
            </w:r>
          </w:p>
        </w:tc>
        <w:tc>
          <w:tcPr>
            <w:tcW w:w="930" w:type="dxa"/>
          </w:tcPr>
          <w:p w14:paraId="27BC1C19" w14:textId="794DD8CC" w:rsidR="013FBCCE" w:rsidRDefault="0CDA4C0E" w:rsidP="39900E54">
            <w:pPr>
              <w:jc w:val="left"/>
              <w:rPr>
                <w:sz w:val="20"/>
                <w:szCs w:val="20"/>
                <w:lang w:eastAsia="pl-PL"/>
              </w:rPr>
            </w:pPr>
            <w:r w:rsidRPr="7C011F51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1C8BB40A" w14:textId="5BDE38D9" w:rsidR="013FBCCE" w:rsidRDefault="0CDA4C0E" w:rsidP="39900E54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2DF296EA" w14:textId="339DF989" w:rsidR="013FBCCE" w:rsidRDefault="15532565" w:rsidP="39900E54">
            <w:pPr>
              <w:jc w:val="left"/>
            </w:pP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uri</w:t>
            </w:r>
            <w:r w:rsidRPr="328A8961"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328A896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"</w:t>
            </w:r>
            <w:r w:rsidRPr="328A8961">
              <w:rPr>
                <w:rFonts w:ascii="Calibri" w:eastAsia="Calibri" w:hAnsi="Calibri" w:cs="Calibri"/>
                <w:sz w:val="20"/>
                <w:szCs w:val="20"/>
              </w:rPr>
              <w:t>https://ezdrowie.gov.pl/fhir/CodeSystem/PLCodeSystemMedicalEventStaffRole</w:t>
            </w:r>
            <w:r w:rsidRPr="328A896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"</w:t>
            </w:r>
          </w:p>
        </w:tc>
      </w:tr>
      <w:tr w:rsidR="39900E54" w14:paraId="48F5E316" w14:textId="77777777" w:rsidTr="7EF05AA5">
        <w:tc>
          <w:tcPr>
            <w:tcW w:w="2122" w:type="dxa"/>
          </w:tcPr>
          <w:p w14:paraId="22744D39" w14:textId="14577F3E" w:rsidR="3CAF4F8F" w:rsidRDefault="7C6B5A6D" w:rsidP="39900E54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  <w:t>Provenance.agent.role.coding.code</w:t>
            </w:r>
          </w:p>
        </w:tc>
        <w:tc>
          <w:tcPr>
            <w:tcW w:w="3188" w:type="dxa"/>
          </w:tcPr>
          <w:p w14:paraId="34264B8A" w14:textId="54E5B91A" w:rsidR="013FBCCE" w:rsidRDefault="15532565" w:rsidP="39900E54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Kod </w:t>
            </w:r>
            <w:r w:rsidR="3611B500"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roli Pracownika Medycznego </w:t>
            </w:r>
            <w:r w:rsidR="5B9D6EA9" w:rsidRPr="328A8961">
              <w:rPr>
                <w:rFonts w:ascii="Calibri" w:eastAsia="Calibri" w:hAnsi="Calibri" w:cs="Calibri"/>
                <w:sz w:val="20"/>
                <w:szCs w:val="20"/>
              </w:rPr>
              <w:t>w systemie kodowania</w:t>
            </w:r>
          </w:p>
        </w:tc>
        <w:tc>
          <w:tcPr>
            <w:tcW w:w="930" w:type="dxa"/>
          </w:tcPr>
          <w:p w14:paraId="41603097" w14:textId="4711D424" w:rsidR="013FBCCE" w:rsidRDefault="0CDA4C0E" w:rsidP="39900E54">
            <w:pPr>
              <w:jc w:val="left"/>
              <w:rPr>
                <w:sz w:val="20"/>
                <w:szCs w:val="20"/>
                <w:lang w:eastAsia="pl-PL"/>
              </w:rPr>
            </w:pPr>
            <w:r w:rsidRPr="7C011F51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512845E5" w14:textId="4B5EEBE9" w:rsidR="013FBCCE" w:rsidRDefault="0CDA4C0E" w:rsidP="39900E54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127645B0" w14:textId="0E09AEE4" w:rsidR="013FBCCE" w:rsidRDefault="0CDA4C0E" w:rsidP="39900E54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code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: “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{kod ze słownika PLMedicalEventStaffRole}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”</w:t>
            </w:r>
          </w:p>
        </w:tc>
      </w:tr>
      <w:tr w:rsidR="328A8961" w14:paraId="763DC4B9" w14:textId="77777777" w:rsidTr="7EF05AA5">
        <w:tc>
          <w:tcPr>
            <w:tcW w:w="2122" w:type="dxa"/>
            <w:shd w:val="clear" w:color="auto" w:fill="BFBFBF" w:themeFill="background1" w:themeFillShade="BF"/>
          </w:tcPr>
          <w:p w14:paraId="6EB88F55" w14:textId="03E8190F" w:rsidR="631D8977" w:rsidRDefault="631D8977" w:rsidP="328A8961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</w:pP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  <w:t>Provenance.agent.onBehalfOf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4441E1ED" w14:textId="78B86854" w:rsidR="4C52C3D0" w:rsidRDefault="4C52C3D0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Usługodawca</w:t>
            </w:r>
            <w:r w:rsidR="10DB5A0F" w:rsidRPr="328A8961">
              <w:rPr>
                <w:sz w:val="20"/>
                <w:szCs w:val="20"/>
                <w:lang w:eastAsia="pl-PL"/>
              </w:rPr>
              <w:t>,</w:t>
            </w:r>
            <w:r w:rsidRPr="328A8961">
              <w:rPr>
                <w:sz w:val="20"/>
                <w:szCs w:val="20"/>
                <w:lang w:eastAsia="pl-PL"/>
              </w:rPr>
              <w:t xml:space="preserve"> w imieniu którego występuje osoba przekazująca dane do Systemu P1</w:t>
            </w:r>
          </w:p>
        </w:tc>
        <w:tc>
          <w:tcPr>
            <w:tcW w:w="930" w:type="dxa"/>
            <w:shd w:val="clear" w:color="auto" w:fill="BFBFBF" w:themeFill="background1" w:themeFillShade="BF"/>
          </w:tcPr>
          <w:p w14:paraId="7AA40D55" w14:textId="400BB045" w:rsidR="631D8977" w:rsidRDefault="631D8977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2822" w:type="dxa"/>
            <w:shd w:val="clear" w:color="auto" w:fill="BFBFBF" w:themeFill="background1" w:themeFillShade="BF"/>
          </w:tcPr>
          <w:p w14:paraId="3E29C0A5" w14:textId="77777777" w:rsidR="45E4A5EE" w:rsidRDefault="45E4A5EE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Obejmuje:</w:t>
            </w:r>
          </w:p>
          <w:p w14:paraId="217F57E5" w14:textId="2B48D994" w:rsidR="45E4A5EE" w:rsidRDefault="5EA3BC47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identifier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identyfikator</w:t>
            </w:r>
          </w:p>
        </w:tc>
      </w:tr>
      <w:tr w:rsidR="328A8961" w14:paraId="3DB05978" w14:textId="77777777" w:rsidTr="7EF05AA5">
        <w:tc>
          <w:tcPr>
            <w:tcW w:w="2122" w:type="dxa"/>
            <w:shd w:val="clear" w:color="auto" w:fill="D9D9D9" w:themeFill="background1" w:themeFillShade="D9"/>
          </w:tcPr>
          <w:p w14:paraId="6F277DE7" w14:textId="1702F33C" w:rsidR="631D8977" w:rsidRDefault="631D8977" w:rsidP="328A8961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</w:pP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  <w:t>Provenance.agent.onBehalfOf.identifier</w:t>
            </w:r>
          </w:p>
        </w:tc>
        <w:tc>
          <w:tcPr>
            <w:tcW w:w="3188" w:type="dxa"/>
            <w:shd w:val="clear" w:color="auto" w:fill="D9D9D9" w:themeFill="background1" w:themeFillShade="D9"/>
          </w:tcPr>
          <w:p w14:paraId="189CE827" w14:textId="762CDF61" w:rsidR="308D6BFE" w:rsidRDefault="308D6BFE" w:rsidP="328A8961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Identyfikator Usługodawcy, w imieniu którego występuje osoba przekazująca dane do Systemu P1</w:t>
            </w:r>
          </w:p>
        </w:tc>
        <w:tc>
          <w:tcPr>
            <w:tcW w:w="930" w:type="dxa"/>
            <w:shd w:val="clear" w:color="auto" w:fill="D9D9D9" w:themeFill="background1" w:themeFillShade="D9"/>
          </w:tcPr>
          <w:p w14:paraId="6727C9AA" w14:textId="4866BDD2" w:rsidR="631D8977" w:rsidRDefault="631D8977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  <w:shd w:val="clear" w:color="auto" w:fill="D9D9D9" w:themeFill="background1" w:themeFillShade="D9"/>
          </w:tcPr>
          <w:p w14:paraId="21B32660" w14:textId="46D381AE" w:rsidR="3FB17C89" w:rsidRDefault="3FB17C89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Obejmuje:</w:t>
            </w:r>
          </w:p>
          <w:p w14:paraId="778D6998" w14:textId="2CA633B1" w:rsidR="3FB17C89" w:rsidRDefault="3A591D6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–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identyfikacji</w:t>
            </w:r>
          </w:p>
          <w:p w14:paraId="7C4C3A17" w14:textId="234365A4" w:rsidR="3FB17C89" w:rsidRDefault="3A591D65" w:rsidP="00BB3F30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="00BB3F30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identyfikator</w:t>
            </w:r>
          </w:p>
        </w:tc>
      </w:tr>
      <w:tr w:rsidR="328A8961" w14:paraId="68EF8B02" w14:textId="77777777" w:rsidTr="7EF05AA5">
        <w:tc>
          <w:tcPr>
            <w:tcW w:w="2122" w:type="dxa"/>
          </w:tcPr>
          <w:p w14:paraId="3FC1211A" w14:textId="3F779343" w:rsidR="631D8977" w:rsidRDefault="631D8977" w:rsidP="328A8961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</w:pP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  <w:t>Provenance.agent.onBehalfOf.identifier.system</w:t>
            </w:r>
          </w:p>
        </w:tc>
        <w:tc>
          <w:tcPr>
            <w:tcW w:w="3188" w:type="dxa"/>
          </w:tcPr>
          <w:p w14:paraId="32A19E7C" w14:textId="3050A860" w:rsidR="22A58BDB" w:rsidRDefault="22A58BDB" w:rsidP="328A8961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OID system identyfikacji </w:t>
            </w:r>
            <w:r w:rsidR="678F2DA1" w:rsidRPr="328A8961">
              <w:rPr>
                <w:rFonts w:ascii="Calibri" w:eastAsia="Calibri" w:hAnsi="Calibri" w:cs="Calibri"/>
                <w:sz w:val="20"/>
                <w:szCs w:val="20"/>
              </w:rPr>
              <w:t>Usługodawcy</w:t>
            </w:r>
          </w:p>
        </w:tc>
        <w:tc>
          <w:tcPr>
            <w:tcW w:w="930" w:type="dxa"/>
          </w:tcPr>
          <w:p w14:paraId="0D8ECFBF" w14:textId="14263DDC" w:rsidR="631D8977" w:rsidRDefault="631D8977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20A94477" w14:textId="3D8FA5E2" w:rsidR="328A8961" w:rsidRDefault="328A8961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Przyjmuje wartość:</w:t>
            </w:r>
            <w:r w:rsidRPr="328A8961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328A8961">
              <w:rPr>
                <w:sz w:val="20"/>
                <w:szCs w:val="20"/>
                <w:lang w:eastAsia="pl-PL"/>
              </w:rPr>
              <w:t>: “urn:oid: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>{OID systemu identyfikacji Usługodawcy}</w:t>
            </w:r>
            <w:r w:rsidRPr="328A8961">
              <w:rPr>
                <w:sz w:val="20"/>
                <w:szCs w:val="20"/>
                <w:lang w:eastAsia="pl-PL"/>
              </w:rPr>
              <w:t>”</w:t>
            </w:r>
          </w:p>
        </w:tc>
      </w:tr>
      <w:tr w:rsidR="328A8961" w14:paraId="68B14ED5" w14:textId="77777777" w:rsidTr="7EF05AA5">
        <w:tc>
          <w:tcPr>
            <w:tcW w:w="2122" w:type="dxa"/>
          </w:tcPr>
          <w:p w14:paraId="3ECA90F5" w14:textId="27F6BB39" w:rsidR="631D8977" w:rsidRDefault="631D8977" w:rsidP="328A8961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</w:pP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  <w:t>Provenance.agent.onBehalfOf.identifier.value</w:t>
            </w:r>
          </w:p>
        </w:tc>
        <w:tc>
          <w:tcPr>
            <w:tcW w:w="3188" w:type="dxa"/>
          </w:tcPr>
          <w:p w14:paraId="04C1EACF" w14:textId="6B2A674E" w:rsidR="30BB6B1B" w:rsidRDefault="30BB6B1B" w:rsidP="328A8961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Identyfikator </w:t>
            </w:r>
            <w:r w:rsidR="08003BF8"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Usługodawcy </w:t>
            </w:r>
            <w:r w:rsidRPr="328A8961">
              <w:rPr>
                <w:rFonts w:ascii="Calibri" w:eastAsia="Calibri" w:hAnsi="Calibri" w:cs="Calibri"/>
                <w:sz w:val="20"/>
                <w:szCs w:val="20"/>
              </w:rPr>
              <w:t>w systemie identyfikacji</w:t>
            </w:r>
          </w:p>
        </w:tc>
        <w:tc>
          <w:tcPr>
            <w:tcW w:w="930" w:type="dxa"/>
          </w:tcPr>
          <w:p w14:paraId="50D9DA15" w14:textId="095AE7B4" w:rsidR="631D8977" w:rsidRDefault="631D8977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0A6BC23A" w14:textId="77777777" w:rsidR="328A8961" w:rsidRDefault="328A8961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Przyjmuje wartość:</w:t>
            </w:r>
          </w:p>
          <w:p w14:paraId="574ABC18" w14:textId="145C159D" w:rsidR="328A8961" w:rsidRDefault="328A8961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328A8961">
              <w:rPr>
                <w:sz w:val="20"/>
                <w:szCs w:val="20"/>
                <w:lang w:eastAsia="pl-PL"/>
              </w:rPr>
              <w:t>: „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>{identyfikator Usługodawcy}”</w:t>
            </w:r>
          </w:p>
        </w:tc>
      </w:tr>
      <w:tr w:rsidR="001F1B28" w:rsidRPr="000061B9" w14:paraId="5BCB1CB1" w14:textId="77777777" w:rsidTr="7EF05AA5">
        <w:tc>
          <w:tcPr>
            <w:tcW w:w="2122" w:type="dxa"/>
            <w:shd w:val="clear" w:color="auto" w:fill="A6A6A6" w:themeFill="background1" w:themeFillShade="A6"/>
          </w:tcPr>
          <w:p w14:paraId="5CAF4E14" w14:textId="77777777" w:rsidR="001F1B28" w:rsidRPr="000061B9" w:rsidRDefault="001F1B28" w:rsidP="001F1B28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310278">
              <w:rPr>
                <w:b/>
                <w:sz w:val="20"/>
                <w:szCs w:val="20"/>
                <w:lang w:eastAsia="pl-PL"/>
              </w:rPr>
              <w:t>Provenance.signature</w:t>
            </w:r>
          </w:p>
        </w:tc>
        <w:tc>
          <w:tcPr>
            <w:tcW w:w="3188" w:type="dxa"/>
            <w:shd w:val="clear" w:color="auto" w:fill="A6A6A6" w:themeFill="background1" w:themeFillShade="A6"/>
          </w:tcPr>
          <w:p w14:paraId="4C5343EF" w14:textId="77777777" w:rsidR="001F1B28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Cyfrowy podpis</w:t>
            </w:r>
          </w:p>
        </w:tc>
        <w:tc>
          <w:tcPr>
            <w:tcW w:w="930" w:type="dxa"/>
            <w:shd w:val="clear" w:color="auto" w:fill="A6A6A6" w:themeFill="background1" w:themeFillShade="A6"/>
          </w:tcPr>
          <w:p w14:paraId="31620C87" w14:textId="77777777" w:rsidR="001F1B28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  <w:shd w:val="clear" w:color="auto" w:fill="A6A6A6" w:themeFill="background1" w:themeFillShade="A6"/>
          </w:tcPr>
          <w:p w14:paraId="198775AE" w14:textId="77777777" w:rsidR="001F1B28" w:rsidRDefault="001F1B28" w:rsidP="001F1B28">
            <w:pPr>
              <w:jc w:val="left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Obejmuje:</w:t>
            </w:r>
          </w:p>
          <w:p w14:paraId="1A3ECE0D" w14:textId="5ECF10EB" w:rsidR="14F7B183" w:rsidRDefault="4A53818D" w:rsidP="0093576C">
            <w:pPr>
              <w:pStyle w:val="Akapitzlist"/>
              <w:numPr>
                <w:ilvl w:val="0"/>
                <w:numId w:val="50"/>
              </w:numPr>
              <w:spacing w:after="0"/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type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634B2082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typ podpisu w systemie kodowania</w:t>
            </w:r>
          </w:p>
          <w:p w14:paraId="13BB8153" w14:textId="3EBD293C" w:rsidR="001F1B28" w:rsidRPr="00FA2424" w:rsidRDefault="4A53818D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lastRenderedPageBreak/>
              <w:t xml:space="preserve">when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11192324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termin złożenia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podpisu</w:t>
            </w:r>
          </w:p>
          <w:p w14:paraId="10D33314" w14:textId="7261D179" w:rsidR="001F1B28" w:rsidRPr="00C17667" w:rsidRDefault="4A53818D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who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11D61DE6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podmiot składający podpis</w:t>
            </w:r>
          </w:p>
          <w:p w14:paraId="2C641179" w14:textId="43923CE9" w:rsidR="001F1B28" w:rsidRDefault="4A53818D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targetFormat </w:t>
            </w:r>
            <w:r w:rsidRPr="55C5FD08">
              <w:rPr>
                <w:sz w:val="20"/>
                <w:szCs w:val="20"/>
                <w:lang w:eastAsia="pl-PL"/>
              </w:rPr>
              <w:t>– format podpisywanego zasobu</w:t>
            </w:r>
          </w:p>
          <w:p w14:paraId="708128B8" w14:textId="27C7BE26" w:rsidR="001F1B28" w:rsidRDefault="4A53818D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sigFormat </w:t>
            </w:r>
            <w:r w:rsidRPr="55C5FD08">
              <w:rPr>
                <w:sz w:val="20"/>
                <w:szCs w:val="20"/>
                <w:lang w:eastAsia="pl-PL"/>
              </w:rPr>
              <w:t>– format podpisu</w:t>
            </w:r>
          </w:p>
          <w:p w14:paraId="1B5D0D12" w14:textId="226AB934" w:rsidR="001F1B28" w:rsidRPr="00C17667" w:rsidRDefault="4A53818D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data </w:t>
            </w:r>
            <w:r w:rsidRPr="55C5FD08">
              <w:rPr>
                <w:sz w:val="20"/>
                <w:szCs w:val="20"/>
                <w:lang w:eastAsia="pl-PL"/>
              </w:rPr>
              <w:t>– sygnatura</w:t>
            </w:r>
          </w:p>
        </w:tc>
      </w:tr>
      <w:tr w:rsidR="001F1B28" w14:paraId="04C2F256" w14:textId="77777777" w:rsidTr="7EF05AA5">
        <w:tc>
          <w:tcPr>
            <w:tcW w:w="2122" w:type="dxa"/>
            <w:shd w:val="clear" w:color="auto" w:fill="BFBFBF" w:themeFill="background1" w:themeFillShade="BF"/>
          </w:tcPr>
          <w:p w14:paraId="45EEC253" w14:textId="784DD910" w:rsidR="001F1B28" w:rsidRDefault="001F1B28" w:rsidP="001F1B28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5A35923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Provenance.signature.type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3954B635" w14:textId="6B29266F" w:rsidR="001F1B28" w:rsidRDefault="14F7B183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Typ podpisu</w:t>
            </w:r>
            <w:r w:rsidR="34E8C1EC" w:rsidRPr="328A8961">
              <w:rPr>
                <w:sz w:val="20"/>
                <w:szCs w:val="20"/>
                <w:lang w:eastAsia="pl-PL"/>
              </w:rPr>
              <w:t xml:space="preserve"> w systemie kodowania</w:t>
            </w:r>
          </w:p>
        </w:tc>
        <w:tc>
          <w:tcPr>
            <w:tcW w:w="930" w:type="dxa"/>
            <w:shd w:val="clear" w:color="auto" w:fill="BFBFBF" w:themeFill="background1" w:themeFillShade="BF"/>
          </w:tcPr>
          <w:p w14:paraId="07F6B2EB" w14:textId="45B6BCD6" w:rsidR="001F1B28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  <w:shd w:val="clear" w:color="auto" w:fill="BFBFBF" w:themeFill="background1" w:themeFillShade="BF"/>
          </w:tcPr>
          <w:p w14:paraId="247D986B" w14:textId="11EB076F" w:rsidR="001F1B28" w:rsidRPr="00486A6D" w:rsidRDefault="14F7B183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Obejmuje:</w:t>
            </w:r>
          </w:p>
          <w:p w14:paraId="554EB35D" w14:textId="6C89CEDE" w:rsidR="001F1B28" w:rsidRPr="00486A6D" w:rsidRDefault="1A555C7C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–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kodowania</w:t>
            </w:r>
          </w:p>
          <w:p w14:paraId="4A279AA1" w14:textId="1733708E" w:rsidR="001F1B28" w:rsidRPr="00486A6D" w:rsidRDefault="1A555C7C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- </w:t>
            </w:r>
            <w:r w:rsidR="3D11CB31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kod</w:t>
            </w:r>
          </w:p>
        </w:tc>
      </w:tr>
      <w:tr w:rsidR="001F1B28" w:rsidRPr="00AD289B" w14:paraId="33149857" w14:textId="77777777" w:rsidTr="7EF05AA5">
        <w:tc>
          <w:tcPr>
            <w:tcW w:w="2122" w:type="dxa"/>
          </w:tcPr>
          <w:p w14:paraId="1F46F378" w14:textId="6BA9AB67" w:rsidR="001F1B28" w:rsidRDefault="001F1B28" w:rsidP="001F1B28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5A35923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Provenance.signature.type.system</w:t>
            </w:r>
          </w:p>
        </w:tc>
        <w:tc>
          <w:tcPr>
            <w:tcW w:w="3188" w:type="dxa"/>
          </w:tcPr>
          <w:p w14:paraId="1B787550" w14:textId="04146C47" w:rsidR="001F1B28" w:rsidRDefault="14F7B183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S</w:t>
            </w:r>
            <w:r w:rsidR="34AAF9F8" w:rsidRPr="328A8961">
              <w:rPr>
                <w:sz w:val="20"/>
                <w:szCs w:val="20"/>
                <w:lang w:eastAsia="pl-PL"/>
              </w:rPr>
              <w:t xml:space="preserve">ystem kodowania </w:t>
            </w:r>
            <w:r w:rsidRPr="328A8961">
              <w:rPr>
                <w:sz w:val="20"/>
                <w:szCs w:val="20"/>
                <w:lang w:eastAsia="pl-PL"/>
              </w:rPr>
              <w:t>typów podpisu</w:t>
            </w:r>
          </w:p>
        </w:tc>
        <w:tc>
          <w:tcPr>
            <w:tcW w:w="930" w:type="dxa"/>
          </w:tcPr>
          <w:p w14:paraId="555AE6E4" w14:textId="769FA840" w:rsidR="001F1B28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5BC095A4" w14:textId="7B0FABF0" w:rsidR="001F1B28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Przyjmuje wartość:</w:t>
            </w:r>
          </w:p>
          <w:p w14:paraId="742C762B" w14:textId="0ED5189B" w:rsidR="001F1B28" w:rsidRPr="00130EC3" w:rsidRDefault="14F7B183" w:rsidP="001F1B28">
            <w:pPr>
              <w:jc w:val="left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328A8961">
              <w:rPr>
                <w:b/>
                <w:bCs/>
                <w:sz w:val="20"/>
                <w:szCs w:val="20"/>
                <w:lang w:val="en-US" w:eastAsia="pl-PL"/>
              </w:rPr>
              <w:t>uri</w:t>
            </w:r>
            <w:r w:rsidRPr="328A8961">
              <w:rPr>
                <w:sz w:val="20"/>
                <w:szCs w:val="20"/>
                <w:lang w:val="en-US" w:eastAsia="pl-PL"/>
              </w:rPr>
              <w:t>: “https://ezdrowie.gov.pl/fhir/CodeSystem/PLMedicalEventCodeSystemSignatureType</w:t>
            </w:r>
            <w:r w:rsidRPr="328A8961">
              <w:rPr>
                <w:rFonts w:ascii="Calibri" w:eastAsia="Calibri" w:hAnsi="Calibri" w:cs="Calibri"/>
                <w:i/>
                <w:iCs/>
                <w:sz w:val="20"/>
                <w:szCs w:val="20"/>
                <w:lang w:val="en-US"/>
              </w:rPr>
              <w:t>”</w:t>
            </w:r>
          </w:p>
        </w:tc>
      </w:tr>
      <w:tr w:rsidR="001F1B28" w14:paraId="41367D91" w14:textId="77777777" w:rsidTr="7EF05AA5">
        <w:tc>
          <w:tcPr>
            <w:tcW w:w="2122" w:type="dxa"/>
          </w:tcPr>
          <w:p w14:paraId="115AACB7" w14:textId="7664FE7B" w:rsidR="001F1B28" w:rsidRDefault="001F1B28" w:rsidP="001F1B28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5A35923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Provenance.signature.type.code</w:t>
            </w:r>
          </w:p>
        </w:tc>
        <w:tc>
          <w:tcPr>
            <w:tcW w:w="3188" w:type="dxa"/>
          </w:tcPr>
          <w:p w14:paraId="327153B6" w14:textId="4F141F67" w:rsidR="001F1B28" w:rsidRDefault="14F7B183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Kod typu podpisu</w:t>
            </w:r>
            <w:r w:rsidR="58DE7383" w:rsidRPr="328A8961">
              <w:rPr>
                <w:sz w:val="20"/>
                <w:szCs w:val="20"/>
                <w:lang w:eastAsia="pl-PL"/>
              </w:rPr>
              <w:t xml:space="preserve"> w systemie kodowania</w:t>
            </w:r>
          </w:p>
        </w:tc>
        <w:tc>
          <w:tcPr>
            <w:tcW w:w="930" w:type="dxa"/>
          </w:tcPr>
          <w:p w14:paraId="0E360C3C" w14:textId="0E651AFC" w:rsidR="001F1B28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6C3F651E" w14:textId="7B0FABF0" w:rsidR="001F1B28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Przyjmuje wartość:</w:t>
            </w:r>
          </w:p>
          <w:p w14:paraId="1B788ADE" w14:textId="50756DD1" w:rsidR="001F1B28" w:rsidRDefault="001F1B28" w:rsidP="001F1B28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1F88C433">
              <w:rPr>
                <w:b/>
                <w:bCs/>
                <w:sz w:val="20"/>
                <w:szCs w:val="20"/>
                <w:lang w:eastAsia="pl-PL"/>
              </w:rPr>
              <w:t>code</w:t>
            </w:r>
            <w:r w:rsidRPr="1F88C433">
              <w:rPr>
                <w:sz w:val="20"/>
                <w:szCs w:val="20"/>
                <w:lang w:eastAsia="pl-PL"/>
              </w:rPr>
              <w:t>:</w:t>
            </w:r>
            <w:r w:rsidRPr="1F88C433">
              <w:rPr>
                <w:i/>
                <w:iCs/>
                <w:sz w:val="20"/>
                <w:szCs w:val="20"/>
                <w:lang w:eastAsia="pl-PL"/>
              </w:rPr>
              <w:t xml:space="preserve"> “</w:t>
            </w:r>
            <w:r w:rsidRPr="1F88C43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{kod ze słownika </w:t>
            </w:r>
            <w:r w:rsidRPr="00691874">
              <w:rPr>
                <w:rFonts w:ascii="Calibri" w:eastAsia="Calibri" w:hAnsi="Calibri" w:cs="Calibri"/>
                <w:i/>
                <w:sz w:val="20"/>
                <w:szCs w:val="20"/>
              </w:rPr>
              <w:t>PLMedicalEventSignatureType</w:t>
            </w:r>
            <w:r w:rsidRPr="00691874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 }”</w:t>
            </w:r>
          </w:p>
        </w:tc>
      </w:tr>
      <w:tr w:rsidR="001F1B28" w:rsidRPr="000061B9" w14:paraId="0F26C219" w14:textId="77777777" w:rsidTr="7EF05AA5">
        <w:tc>
          <w:tcPr>
            <w:tcW w:w="2122" w:type="dxa"/>
          </w:tcPr>
          <w:p w14:paraId="116D0ADA" w14:textId="77777777" w:rsidR="001F1B28" w:rsidRPr="000061B9" w:rsidRDefault="001F1B28" w:rsidP="001F1B28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310278">
              <w:rPr>
                <w:b/>
                <w:sz w:val="20"/>
                <w:szCs w:val="20"/>
                <w:lang w:eastAsia="pl-PL"/>
              </w:rPr>
              <w:t>Provenance.signature.when</w:t>
            </w:r>
          </w:p>
        </w:tc>
        <w:tc>
          <w:tcPr>
            <w:tcW w:w="3188" w:type="dxa"/>
          </w:tcPr>
          <w:p w14:paraId="1F46041F" w14:textId="4E59B644" w:rsidR="001F1B28" w:rsidRPr="000061B9" w:rsidRDefault="226C7C3A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 xml:space="preserve">Termin złożenia </w:t>
            </w:r>
            <w:r w:rsidR="14F7B183" w:rsidRPr="328A8961">
              <w:rPr>
                <w:sz w:val="20"/>
                <w:szCs w:val="20"/>
                <w:lang w:eastAsia="pl-PL"/>
              </w:rPr>
              <w:t>podpisu</w:t>
            </w:r>
            <w:r w:rsidR="70239EAF" w:rsidRPr="328A8961">
              <w:rPr>
                <w:sz w:val="20"/>
                <w:szCs w:val="20"/>
                <w:lang w:eastAsia="pl-PL"/>
              </w:rPr>
              <w:t xml:space="preserve"> czyli data, z którą są podpisywane zasoby</w:t>
            </w:r>
          </w:p>
        </w:tc>
        <w:tc>
          <w:tcPr>
            <w:tcW w:w="930" w:type="dxa"/>
          </w:tcPr>
          <w:p w14:paraId="5C18D235" w14:textId="77777777" w:rsidR="001F1B28" w:rsidRPr="000061B9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3F4516E4" w14:textId="0F250763" w:rsidR="001F1B28" w:rsidRDefault="14F7B183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 xml:space="preserve"> </w:t>
            </w:r>
            <w:r w:rsidR="001F1B28" w:rsidRPr="1941E130">
              <w:rPr>
                <w:sz w:val="20"/>
                <w:szCs w:val="20"/>
                <w:lang w:eastAsia="pl-PL"/>
              </w:rPr>
              <w:t>Przyjmuje wartość:</w:t>
            </w:r>
          </w:p>
          <w:p w14:paraId="588C0849" w14:textId="5AEC902C" w:rsidR="001F1B28" w:rsidRPr="000061B9" w:rsidRDefault="14F7B183" w:rsidP="328A8961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instant</w:t>
            </w:r>
            <w:r w:rsidRPr="328A8961">
              <w:rPr>
                <w:sz w:val="20"/>
                <w:szCs w:val="20"/>
                <w:lang w:eastAsia="pl-PL"/>
              </w:rPr>
              <w:t>: “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>{</w:t>
            </w:r>
            <w:r w:rsidR="004150F7" w:rsidRPr="09E28FE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 Data i czas w formacie YYYY-MM-DDThh:mm:ss.sss+zz:zz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1F1B28" w:rsidRPr="000061B9" w14:paraId="0856D3AB" w14:textId="77777777" w:rsidTr="7EF05AA5">
        <w:tc>
          <w:tcPr>
            <w:tcW w:w="2122" w:type="dxa"/>
            <w:shd w:val="clear" w:color="auto" w:fill="BFBFBF" w:themeFill="background1" w:themeFillShade="BF"/>
          </w:tcPr>
          <w:p w14:paraId="5CF0E9EF" w14:textId="7B153134" w:rsidR="001F1B28" w:rsidRPr="000061B9" w:rsidRDefault="001F1B28" w:rsidP="001F1B28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310278">
              <w:rPr>
                <w:b/>
                <w:sz w:val="20"/>
                <w:szCs w:val="20"/>
                <w:lang w:eastAsia="pl-PL"/>
              </w:rPr>
              <w:t>Provenance.signature.who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214B6026" w14:textId="7A721499" w:rsidR="001F1B28" w:rsidRPr="000061B9" w:rsidRDefault="6CD9251C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 xml:space="preserve">Usługodawca </w:t>
            </w:r>
            <w:r w:rsidR="63A3FCF9" w:rsidRPr="328A8961">
              <w:rPr>
                <w:sz w:val="20"/>
                <w:szCs w:val="20"/>
                <w:lang w:eastAsia="pl-PL"/>
              </w:rPr>
              <w:t>składający podpis</w:t>
            </w:r>
          </w:p>
        </w:tc>
        <w:tc>
          <w:tcPr>
            <w:tcW w:w="930" w:type="dxa"/>
            <w:shd w:val="clear" w:color="auto" w:fill="BFBFBF" w:themeFill="background1" w:themeFillShade="BF"/>
          </w:tcPr>
          <w:p w14:paraId="63B461FA" w14:textId="77777777" w:rsidR="001F1B28" w:rsidRPr="000061B9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  <w:shd w:val="clear" w:color="auto" w:fill="BFBFBF" w:themeFill="background1" w:themeFillShade="BF"/>
          </w:tcPr>
          <w:p w14:paraId="1A1F9B4D" w14:textId="77777777" w:rsidR="001F1B28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Obejmuje:</w:t>
            </w:r>
          </w:p>
          <w:p w14:paraId="49958687" w14:textId="629B9C67" w:rsidR="001F1B28" w:rsidRPr="006537DD" w:rsidRDefault="4A53818D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identifier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identyfikator</w:t>
            </w:r>
          </w:p>
        </w:tc>
      </w:tr>
      <w:tr w:rsidR="001F1B28" w:rsidRPr="000061B9" w14:paraId="1FE936CC" w14:textId="77777777" w:rsidTr="7EF05AA5">
        <w:tc>
          <w:tcPr>
            <w:tcW w:w="2122" w:type="dxa"/>
            <w:shd w:val="clear" w:color="auto" w:fill="D9D9D9" w:themeFill="background1" w:themeFillShade="D9"/>
          </w:tcPr>
          <w:p w14:paraId="06030CCF" w14:textId="77777777" w:rsidR="001F1B28" w:rsidRPr="000061B9" w:rsidRDefault="001F1B28" w:rsidP="001F1B28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6537DD">
              <w:rPr>
                <w:b/>
                <w:sz w:val="20"/>
                <w:szCs w:val="20"/>
                <w:lang w:eastAsia="pl-PL"/>
              </w:rPr>
              <w:t>Provenance.signature.who.identifier</w:t>
            </w:r>
          </w:p>
        </w:tc>
        <w:tc>
          <w:tcPr>
            <w:tcW w:w="3188" w:type="dxa"/>
            <w:shd w:val="clear" w:color="auto" w:fill="D9D9D9" w:themeFill="background1" w:themeFillShade="D9"/>
          </w:tcPr>
          <w:p w14:paraId="3E0F11D4" w14:textId="78DD956F" w:rsidR="001F1B28" w:rsidRDefault="14F7B183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 xml:space="preserve">Identyfikator </w:t>
            </w:r>
            <w:r w:rsidR="00CA0A6E" w:rsidRPr="328A8961">
              <w:rPr>
                <w:sz w:val="20"/>
                <w:szCs w:val="20"/>
                <w:lang w:eastAsia="pl-PL"/>
              </w:rPr>
              <w:t>Usługodawcy</w:t>
            </w:r>
            <w:r w:rsidR="6A20B794" w:rsidRPr="328A8961">
              <w:rPr>
                <w:sz w:val="20"/>
                <w:szCs w:val="20"/>
                <w:lang w:eastAsia="pl-PL"/>
              </w:rPr>
              <w:t xml:space="preserve"> składającego podpis</w:t>
            </w:r>
          </w:p>
        </w:tc>
        <w:tc>
          <w:tcPr>
            <w:tcW w:w="930" w:type="dxa"/>
            <w:shd w:val="clear" w:color="auto" w:fill="D9D9D9" w:themeFill="background1" w:themeFillShade="D9"/>
          </w:tcPr>
          <w:p w14:paraId="632BC76F" w14:textId="77777777" w:rsidR="001F1B28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  <w:shd w:val="clear" w:color="auto" w:fill="D9D9D9" w:themeFill="background1" w:themeFillShade="D9"/>
          </w:tcPr>
          <w:p w14:paraId="0F781C47" w14:textId="1DF8FCEC" w:rsidR="001F1B28" w:rsidRPr="0041423E" w:rsidRDefault="14F7B183" w:rsidP="328A8961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Obejmuje:</w:t>
            </w:r>
          </w:p>
          <w:p w14:paraId="744DFA9A" w14:textId="2CA633B1" w:rsidR="001F1B28" w:rsidRPr="0041423E" w:rsidRDefault="6A8A1DBB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lastRenderedPageBreak/>
              <w:t xml:space="preserve">system –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identyfikacji</w:t>
            </w:r>
          </w:p>
          <w:p w14:paraId="0435D2EB" w14:textId="76E61740" w:rsidR="001F1B28" w:rsidRPr="0041423E" w:rsidRDefault="6A8A1DBB" w:rsidP="00BB3F30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="00BB3F30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identyfikator</w:t>
            </w:r>
          </w:p>
        </w:tc>
      </w:tr>
      <w:tr w:rsidR="001F1B28" w:rsidRPr="000061B9" w14:paraId="01EED93D" w14:textId="77777777" w:rsidTr="7EF05AA5">
        <w:tc>
          <w:tcPr>
            <w:tcW w:w="2122" w:type="dxa"/>
          </w:tcPr>
          <w:p w14:paraId="50E7F724" w14:textId="77777777" w:rsidR="001F1B28" w:rsidRPr="00EE5CAF" w:rsidRDefault="001F1B28" w:rsidP="001F1B28">
            <w:pPr>
              <w:jc w:val="left"/>
              <w:rPr>
                <w:b/>
                <w:sz w:val="20"/>
                <w:szCs w:val="20"/>
                <w:lang w:val="en-US" w:eastAsia="pl-PL"/>
              </w:rPr>
            </w:pPr>
            <w:r w:rsidRPr="00EE5CAF">
              <w:rPr>
                <w:b/>
                <w:sz w:val="20"/>
                <w:szCs w:val="20"/>
                <w:lang w:val="en-US" w:eastAsia="pl-PL"/>
              </w:rPr>
              <w:lastRenderedPageBreak/>
              <w:t>Provenance.signature.who.identifier.system</w:t>
            </w:r>
          </w:p>
        </w:tc>
        <w:tc>
          <w:tcPr>
            <w:tcW w:w="3188" w:type="dxa"/>
          </w:tcPr>
          <w:p w14:paraId="6E010168" w14:textId="77FCB3D2" w:rsidR="001F1B28" w:rsidRPr="000061B9" w:rsidRDefault="14F7B183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 xml:space="preserve">OID systemu </w:t>
            </w:r>
            <w:r w:rsidR="70E3E30B" w:rsidRPr="328A8961">
              <w:rPr>
                <w:sz w:val="20"/>
                <w:szCs w:val="20"/>
                <w:lang w:eastAsia="pl-PL"/>
              </w:rPr>
              <w:t>ident</w:t>
            </w:r>
            <w:r w:rsidR="50082C11" w:rsidRPr="328A8961">
              <w:rPr>
                <w:sz w:val="20"/>
                <w:szCs w:val="20"/>
                <w:lang w:eastAsia="pl-PL"/>
              </w:rPr>
              <w:t>yfikacji Usługodawcy</w:t>
            </w:r>
          </w:p>
        </w:tc>
        <w:tc>
          <w:tcPr>
            <w:tcW w:w="930" w:type="dxa"/>
          </w:tcPr>
          <w:p w14:paraId="379FF11C" w14:textId="77777777" w:rsidR="001F1B28" w:rsidRPr="000061B9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0DF1A29B" w14:textId="77777777" w:rsidR="001F1B28" w:rsidRPr="006C1188" w:rsidRDefault="001F1B28" w:rsidP="001F1B28">
            <w:pPr>
              <w:jc w:val="left"/>
              <w:rPr>
                <w:sz w:val="20"/>
                <w:lang w:eastAsia="pl-PL"/>
              </w:rPr>
            </w:pPr>
            <w:r w:rsidRPr="006C1188">
              <w:rPr>
                <w:sz w:val="20"/>
                <w:lang w:eastAsia="pl-PL"/>
              </w:rPr>
              <w:t>Przyjmuje wartość:</w:t>
            </w:r>
          </w:p>
          <w:p w14:paraId="09F7C936" w14:textId="17BD51E2" w:rsidR="001F1B28" w:rsidRPr="000061B9" w:rsidRDefault="14F7B183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328A8961">
              <w:rPr>
                <w:sz w:val="20"/>
                <w:szCs w:val="20"/>
                <w:lang w:eastAsia="pl-PL"/>
              </w:rPr>
              <w:t>: “urn:oid: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 xml:space="preserve">{OID systemu </w:t>
            </w:r>
            <w:r w:rsidR="2F19843C" w:rsidRPr="328A8961">
              <w:rPr>
                <w:i/>
                <w:iCs/>
                <w:sz w:val="20"/>
                <w:szCs w:val="20"/>
                <w:lang w:eastAsia="pl-PL"/>
              </w:rPr>
              <w:t>identyfikacji Usługodawcy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>}</w:t>
            </w:r>
            <w:r w:rsidRPr="328A8961">
              <w:rPr>
                <w:sz w:val="20"/>
                <w:szCs w:val="20"/>
                <w:lang w:eastAsia="pl-PL"/>
              </w:rPr>
              <w:t>”</w:t>
            </w:r>
          </w:p>
        </w:tc>
      </w:tr>
      <w:tr w:rsidR="001F1B28" w:rsidRPr="000061B9" w14:paraId="2C5F0593" w14:textId="77777777" w:rsidTr="7EF05AA5">
        <w:tc>
          <w:tcPr>
            <w:tcW w:w="2122" w:type="dxa"/>
          </w:tcPr>
          <w:p w14:paraId="4310AA9D" w14:textId="77777777" w:rsidR="001F1B28" w:rsidRPr="00EE5CAF" w:rsidRDefault="001F1B28" w:rsidP="001F1B28">
            <w:pPr>
              <w:jc w:val="left"/>
              <w:rPr>
                <w:b/>
                <w:sz w:val="20"/>
                <w:szCs w:val="20"/>
                <w:lang w:val="en-US" w:eastAsia="pl-PL"/>
              </w:rPr>
            </w:pPr>
            <w:r w:rsidRPr="00EE5CAF">
              <w:rPr>
                <w:b/>
                <w:sz w:val="20"/>
                <w:szCs w:val="20"/>
                <w:lang w:val="en-US" w:eastAsia="pl-PL"/>
              </w:rPr>
              <w:t>Provenance.signature.who.identifier.value</w:t>
            </w:r>
          </w:p>
        </w:tc>
        <w:tc>
          <w:tcPr>
            <w:tcW w:w="3188" w:type="dxa"/>
          </w:tcPr>
          <w:p w14:paraId="716E1E61" w14:textId="679225AD" w:rsidR="001F1B28" w:rsidRPr="000061B9" w:rsidRDefault="14F7B183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 xml:space="preserve">Identyfikator </w:t>
            </w:r>
            <w:r w:rsidR="70F00189" w:rsidRPr="328A8961">
              <w:rPr>
                <w:sz w:val="20"/>
                <w:szCs w:val="20"/>
                <w:lang w:eastAsia="pl-PL"/>
              </w:rPr>
              <w:t>Usługodawcy w systemie identyfikacji</w:t>
            </w:r>
          </w:p>
        </w:tc>
        <w:tc>
          <w:tcPr>
            <w:tcW w:w="930" w:type="dxa"/>
          </w:tcPr>
          <w:p w14:paraId="28905BD0" w14:textId="77777777" w:rsidR="001F1B28" w:rsidRPr="000061B9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451EF5AE" w14:textId="77777777" w:rsidR="001F1B28" w:rsidRPr="006C1188" w:rsidRDefault="001F1B28" w:rsidP="001F1B28">
            <w:pPr>
              <w:jc w:val="left"/>
              <w:rPr>
                <w:sz w:val="20"/>
                <w:lang w:eastAsia="pl-PL"/>
              </w:rPr>
            </w:pPr>
            <w:r w:rsidRPr="006C1188">
              <w:rPr>
                <w:sz w:val="20"/>
                <w:lang w:eastAsia="pl-PL"/>
              </w:rPr>
              <w:t>Przyjmuje wartość:</w:t>
            </w:r>
          </w:p>
          <w:p w14:paraId="4FC3FA1D" w14:textId="145C159D" w:rsidR="001F1B28" w:rsidRPr="000061B9" w:rsidRDefault="14F7B183" w:rsidP="001F1B28">
            <w:pPr>
              <w:keepNext/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328A8961">
              <w:rPr>
                <w:sz w:val="20"/>
                <w:szCs w:val="20"/>
                <w:lang w:eastAsia="pl-PL"/>
              </w:rPr>
              <w:t>: „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 xml:space="preserve">{identyfikator </w:t>
            </w:r>
            <w:r w:rsidR="66C9BAFB" w:rsidRPr="328A8961">
              <w:rPr>
                <w:i/>
                <w:iCs/>
                <w:sz w:val="20"/>
                <w:szCs w:val="20"/>
                <w:lang w:eastAsia="pl-PL"/>
              </w:rPr>
              <w:t>Usługodawcy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1F1B28" w14:paraId="0EB7430B" w14:textId="77777777" w:rsidTr="7EF05AA5">
        <w:tc>
          <w:tcPr>
            <w:tcW w:w="2122" w:type="dxa"/>
          </w:tcPr>
          <w:p w14:paraId="175AF54B" w14:textId="5B2D1B63" w:rsidR="001F1B28" w:rsidRDefault="001F1B28" w:rsidP="001F1B28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5A35923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Provenance.signature.targetFormat</w:t>
            </w:r>
          </w:p>
        </w:tc>
        <w:tc>
          <w:tcPr>
            <w:tcW w:w="3188" w:type="dxa"/>
          </w:tcPr>
          <w:p w14:paraId="1DA25414" w14:textId="09510CBF" w:rsidR="001F1B28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Format podpisywanego zasobu</w:t>
            </w:r>
          </w:p>
        </w:tc>
        <w:tc>
          <w:tcPr>
            <w:tcW w:w="930" w:type="dxa"/>
          </w:tcPr>
          <w:p w14:paraId="3992A813" w14:textId="635F2330" w:rsidR="001F1B28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294FDB49" w14:textId="77777777" w:rsidR="001F1B28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Przyjmuje wartość:</w:t>
            </w:r>
          </w:p>
          <w:p w14:paraId="5ED50DFD" w14:textId="7A0B1EF3" w:rsidR="001F1B28" w:rsidRDefault="001F1B28" w:rsidP="001F1B28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5A359236">
              <w:rPr>
                <w:b/>
                <w:bCs/>
                <w:sz w:val="20"/>
                <w:szCs w:val="20"/>
                <w:lang w:eastAsia="pl-PL"/>
              </w:rPr>
              <w:t>code</w:t>
            </w:r>
            <w:r w:rsidRPr="5A359236">
              <w:rPr>
                <w:sz w:val="20"/>
                <w:szCs w:val="20"/>
                <w:lang w:eastAsia="pl-PL"/>
              </w:rPr>
              <w:t xml:space="preserve">: </w:t>
            </w:r>
            <w:r>
              <w:rPr>
                <w:sz w:val="20"/>
                <w:szCs w:val="20"/>
                <w:lang w:eastAsia="pl-PL"/>
              </w:rPr>
              <w:t>„</w:t>
            </w:r>
            <w:r w:rsidRPr="5A359236">
              <w:rPr>
                <w:i/>
                <w:iCs/>
                <w:sz w:val="20"/>
                <w:szCs w:val="20"/>
                <w:lang w:eastAsia="pl-PL"/>
              </w:rPr>
              <w:t>{format podpisywanego zasobu}</w:t>
            </w:r>
            <w:r>
              <w:rPr>
                <w:i/>
                <w:iCs/>
                <w:sz w:val="20"/>
                <w:szCs w:val="20"/>
                <w:lang w:eastAsia="pl-PL"/>
              </w:rPr>
              <w:t>”</w:t>
            </w:r>
          </w:p>
        </w:tc>
      </w:tr>
      <w:tr w:rsidR="001F1B28" w14:paraId="0FF00625" w14:textId="77777777" w:rsidTr="7EF05AA5">
        <w:tc>
          <w:tcPr>
            <w:tcW w:w="2122" w:type="dxa"/>
          </w:tcPr>
          <w:p w14:paraId="4B7B5605" w14:textId="738B6EAD" w:rsidR="001F1B28" w:rsidRDefault="001F1B28" w:rsidP="001F1B28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5A35923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Provenance.signature.sigFormat</w:t>
            </w:r>
          </w:p>
        </w:tc>
        <w:tc>
          <w:tcPr>
            <w:tcW w:w="3188" w:type="dxa"/>
          </w:tcPr>
          <w:p w14:paraId="560FB03A" w14:textId="11872455" w:rsidR="001F1B28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Format podpisu</w:t>
            </w:r>
          </w:p>
        </w:tc>
        <w:tc>
          <w:tcPr>
            <w:tcW w:w="930" w:type="dxa"/>
          </w:tcPr>
          <w:p w14:paraId="0153E2AA" w14:textId="4B38BE16" w:rsidR="001F1B28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19D17A31" w14:textId="77777777" w:rsidR="001F1B28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Przyjmuje wartość:</w:t>
            </w:r>
          </w:p>
          <w:p w14:paraId="7D183B92" w14:textId="2E678102" w:rsidR="001F1B28" w:rsidRDefault="001F1B28" w:rsidP="001F1B28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5A359236">
              <w:rPr>
                <w:b/>
                <w:bCs/>
                <w:sz w:val="20"/>
                <w:szCs w:val="20"/>
                <w:lang w:eastAsia="pl-PL"/>
              </w:rPr>
              <w:t>code</w:t>
            </w:r>
            <w:r w:rsidRPr="5A359236">
              <w:rPr>
                <w:sz w:val="20"/>
                <w:szCs w:val="20"/>
                <w:lang w:eastAsia="pl-PL"/>
              </w:rPr>
              <w:t xml:space="preserve">: </w:t>
            </w:r>
            <w:r>
              <w:rPr>
                <w:sz w:val="20"/>
                <w:szCs w:val="20"/>
                <w:lang w:eastAsia="pl-PL"/>
              </w:rPr>
              <w:t>„</w:t>
            </w:r>
            <w:r w:rsidRPr="5A359236">
              <w:rPr>
                <w:i/>
                <w:iCs/>
                <w:sz w:val="20"/>
                <w:szCs w:val="20"/>
                <w:lang w:eastAsia="pl-PL"/>
              </w:rPr>
              <w:t>{format podpisu}</w:t>
            </w:r>
            <w:r>
              <w:rPr>
                <w:i/>
                <w:iCs/>
                <w:sz w:val="20"/>
                <w:szCs w:val="20"/>
                <w:lang w:eastAsia="pl-PL"/>
              </w:rPr>
              <w:t>”</w:t>
            </w:r>
          </w:p>
        </w:tc>
      </w:tr>
      <w:tr w:rsidR="001F1B28" w14:paraId="7CB5251C" w14:textId="77777777" w:rsidTr="7EF05AA5">
        <w:tc>
          <w:tcPr>
            <w:tcW w:w="2122" w:type="dxa"/>
          </w:tcPr>
          <w:p w14:paraId="2DC195A1" w14:textId="0A764D81" w:rsidR="001F1B28" w:rsidRDefault="001F1B28" w:rsidP="001F1B28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5A35923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Provenance.signature.data</w:t>
            </w:r>
          </w:p>
        </w:tc>
        <w:tc>
          <w:tcPr>
            <w:tcW w:w="3188" w:type="dxa"/>
          </w:tcPr>
          <w:p w14:paraId="29FE3DB6" w14:textId="3D4CB90F" w:rsidR="001F1B28" w:rsidRDefault="001F1B28" w:rsidP="001F1B28">
            <w:pPr>
              <w:jc w:val="left"/>
            </w:pPr>
            <w:r w:rsidRPr="5A359236">
              <w:rPr>
                <w:sz w:val="20"/>
                <w:szCs w:val="20"/>
                <w:lang w:eastAsia="pl-PL"/>
              </w:rPr>
              <w:t>Sygnatura</w:t>
            </w:r>
          </w:p>
        </w:tc>
        <w:tc>
          <w:tcPr>
            <w:tcW w:w="930" w:type="dxa"/>
          </w:tcPr>
          <w:p w14:paraId="09DFC649" w14:textId="3CC9DA3B" w:rsidR="001F1B28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464FA388" w14:textId="77777777" w:rsidR="001F1B28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Przyjmuje wartość:</w:t>
            </w:r>
          </w:p>
          <w:p w14:paraId="70003377" w14:textId="67C69500" w:rsidR="001F1B28" w:rsidRDefault="001F1B28" w:rsidP="001F1B28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b/>
                <w:bCs/>
                <w:sz w:val="20"/>
                <w:szCs w:val="20"/>
                <w:lang w:eastAsia="pl-PL"/>
              </w:rPr>
              <w:t>base64Binary</w:t>
            </w:r>
            <w:r w:rsidRPr="5A359236">
              <w:rPr>
                <w:sz w:val="20"/>
                <w:szCs w:val="20"/>
                <w:lang w:eastAsia="pl-PL"/>
              </w:rPr>
              <w:t xml:space="preserve">: </w:t>
            </w:r>
            <w:r>
              <w:rPr>
                <w:sz w:val="20"/>
                <w:szCs w:val="20"/>
                <w:lang w:eastAsia="pl-PL"/>
              </w:rPr>
              <w:t>„</w:t>
            </w:r>
            <w:r w:rsidRPr="5A359236">
              <w:rPr>
                <w:i/>
                <w:iCs/>
                <w:sz w:val="20"/>
                <w:szCs w:val="20"/>
                <w:lang w:eastAsia="pl-PL"/>
              </w:rPr>
              <w:t>{sygnatura}</w:t>
            </w:r>
            <w:r>
              <w:rPr>
                <w:i/>
                <w:iCs/>
                <w:sz w:val="20"/>
                <w:szCs w:val="20"/>
                <w:lang w:eastAsia="pl-PL"/>
              </w:rPr>
              <w:t>”</w:t>
            </w:r>
          </w:p>
        </w:tc>
      </w:tr>
    </w:tbl>
    <w:p w14:paraId="5465A67A" w14:textId="40606038" w:rsidR="007968B0" w:rsidRDefault="007968B0" w:rsidP="0002574A">
      <w:pPr>
        <w:pStyle w:val="Legenda"/>
      </w:pPr>
      <w:r>
        <w:t xml:space="preserve">Tabela </w:t>
      </w:r>
      <w:r w:rsidR="00E166AF">
        <w:rPr>
          <w:noProof/>
        </w:rPr>
        <w:fldChar w:fldCharType="begin"/>
      </w:r>
      <w:r w:rsidR="00E166AF">
        <w:rPr>
          <w:noProof/>
        </w:rPr>
        <w:instrText xml:space="preserve"> SEQ Tabela \* ARABIC </w:instrText>
      </w:r>
      <w:r w:rsidR="00E166AF">
        <w:rPr>
          <w:noProof/>
        </w:rPr>
        <w:fldChar w:fldCharType="separate"/>
      </w:r>
      <w:r w:rsidR="008B1296">
        <w:rPr>
          <w:noProof/>
        </w:rPr>
        <w:t>6</w:t>
      </w:r>
      <w:r w:rsidR="00E166AF">
        <w:rPr>
          <w:noProof/>
        </w:rPr>
        <w:fldChar w:fldCharType="end"/>
      </w:r>
      <w:r>
        <w:t xml:space="preserve"> </w:t>
      </w:r>
      <w:r w:rsidRPr="006E30C5">
        <w:t>PLMedicalEventProvenance</w:t>
      </w:r>
    </w:p>
    <w:p w14:paraId="288BA3AB" w14:textId="5386A78F" w:rsidR="00035677" w:rsidRPr="00382139" w:rsidRDefault="00035677" w:rsidP="00382139">
      <w:pPr>
        <w:pStyle w:val="Nagwek4"/>
        <w:numPr>
          <w:ilvl w:val="3"/>
          <w:numId w:val="0"/>
        </w:numPr>
        <w:rPr>
          <w:smallCaps/>
        </w:rPr>
      </w:pPr>
      <w:bookmarkStart w:id="73" w:name="_Toc36513884"/>
      <w:r w:rsidRPr="328A8961">
        <w:rPr>
          <w:smallCaps/>
        </w:rPr>
        <w:t>PLPractitionerSignature</w:t>
      </w:r>
      <w:r w:rsidR="00990D52" w:rsidRPr="328A8961">
        <w:rPr>
          <w:smallCaps/>
        </w:rPr>
        <w:t xml:space="preserve"> –</w:t>
      </w:r>
      <w:r w:rsidR="7024F690" w:rsidRPr="328A8961">
        <w:rPr>
          <w:smallCaps/>
        </w:rPr>
        <w:t xml:space="preserve"> </w:t>
      </w:r>
      <w:r w:rsidR="4849A829" w:rsidRPr="328A8961">
        <w:rPr>
          <w:smallCaps/>
        </w:rPr>
        <w:t>d</w:t>
      </w:r>
      <w:r w:rsidR="7024F690" w:rsidRPr="328A8961">
        <w:rPr>
          <w:smallCaps/>
        </w:rPr>
        <w:t>ane potwierdzające autentyczność z użyciem podpisu elektronicznego Pracownika Medycznego</w:t>
      </w:r>
      <w:bookmarkEnd w:id="73"/>
    </w:p>
    <w:p w14:paraId="1012AFD7" w14:textId="0887241A" w:rsidR="00035677" w:rsidRDefault="00035677" w:rsidP="00035677">
      <w:pPr>
        <w:rPr>
          <w:rFonts w:ascii="Calibri" w:hAnsi="Calibri" w:cs="Times New Roman"/>
        </w:rPr>
      </w:pPr>
      <w:r w:rsidRPr="55C5FD08">
        <w:rPr>
          <w:rFonts w:ascii="Calibri" w:hAnsi="Calibri" w:cs="Times New Roman"/>
        </w:rPr>
        <w:t xml:space="preserve">Profil </w:t>
      </w:r>
      <w:r w:rsidR="00990D52" w:rsidRPr="55C5FD08">
        <w:rPr>
          <w:rFonts w:ascii="Calibri" w:hAnsi="Calibri" w:cs="Times New Roman"/>
          <w:b/>
          <w:bCs/>
        </w:rPr>
        <w:t>PLPractiti</w:t>
      </w:r>
      <w:r w:rsidR="05CFBDC7" w:rsidRPr="55C5FD08">
        <w:rPr>
          <w:rFonts w:ascii="Calibri" w:hAnsi="Calibri" w:cs="Times New Roman"/>
          <w:b/>
          <w:bCs/>
        </w:rPr>
        <w:t>o</w:t>
      </w:r>
      <w:r w:rsidRPr="55C5FD08">
        <w:rPr>
          <w:rFonts w:ascii="Calibri" w:hAnsi="Calibri" w:cs="Times New Roman"/>
          <w:b/>
          <w:bCs/>
        </w:rPr>
        <w:t xml:space="preserve">nerSignature </w:t>
      </w:r>
      <w:r w:rsidR="00D3345C" w:rsidRPr="55C5FD08">
        <w:rPr>
          <w:rFonts w:ascii="Calibri" w:hAnsi="Calibri" w:cs="Times New Roman"/>
        </w:rPr>
        <w:t xml:space="preserve">jest profilem </w:t>
      </w:r>
      <w:r w:rsidRPr="55C5FD08">
        <w:rPr>
          <w:rFonts w:ascii="Calibri" w:hAnsi="Calibri" w:cs="Times New Roman"/>
        </w:rPr>
        <w:t>potwierdzenia informacji podpisem elektronicznym pracownika medyczneg</w:t>
      </w:r>
      <w:r w:rsidR="00D3345C" w:rsidRPr="55C5FD08">
        <w:rPr>
          <w:rFonts w:ascii="Calibri" w:hAnsi="Calibri" w:cs="Times New Roman"/>
        </w:rPr>
        <w:t>o</w:t>
      </w:r>
      <w:r w:rsidRPr="55C5FD08">
        <w:rPr>
          <w:rFonts w:ascii="Calibri" w:hAnsi="Calibri" w:cs="Times New Roman"/>
        </w:rPr>
        <w:t xml:space="preserve">, utworzonym na bazie zasobu FHIR </w:t>
      </w:r>
      <w:r w:rsidRPr="55C5FD08">
        <w:rPr>
          <w:rFonts w:ascii="Calibri" w:hAnsi="Calibri" w:cs="Times New Roman"/>
          <w:b/>
          <w:bCs/>
        </w:rPr>
        <w:t>Provenance</w:t>
      </w:r>
      <w:r w:rsidRPr="55C5FD08">
        <w:rPr>
          <w:rFonts w:ascii="Calibri" w:hAnsi="Calibri" w:cs="Times New Roman"/>
        </w:rPr>
        <w:t>.</w:t>
      </w:r>
    </w:p>
    <w:p w14:paraId="4D313C9C" w14:textId="27DB9C74" w:rsidR="002F21F8" w:rsidRPr="0037703A" w:rsidRDefault="002F21F8" w:rsidP="00035677">
      <w:pPr>
        <w:rPr>
          <w:rFonts w:ascii="Calibri" w:hAnsi="Calibri" w:cs="Times New Roman"/>
        </w:rPr>
      </w:pPr>
      <w:r w:rsidRPr="00EA6C97">
        <w:rPr>
          <w:rFonts w:ascii="Calibri" w:hAnsi="Calibri" w:cs="Times New Roman"/>
        </w:rPr>
        <w:t xml:space="preserve">Profil </w:t>
      </w:r>
      <w:r w:rsidRPr="00E32389">
        <w:rPr>
          <w:rFonts w:ascii="Calibri" w:hAnsi="Calibri" w:cs="Times New Roman"/>
          <w:b/>
        </w:rPr>
        <w:t xml:space="preserve">PLPractitionerSignature </w:t>
      </w:r>
      <w:r w:rsidRPr="00EA6C97">
        <w:rPr>
          <w:rFonts w:ascii="Calibri" w:hAnsi="Calibri" w:cs="Times New Roman"/>
        </w:rPr>
        <w:t xml:space="preserve">jest profilem </w:t>
      </w:r>
      <w:r>
        <w:rPr>
          <w:rFonts w:ascii="Calibri" w:hAnsi="Calibri" w:cs="Times New Roman"/>
        </w:rPr>
        <w:t>potwierdzenia autentyczności informacji na</w:t>
      </w:r>
      <w:r w:rsidRPr="00035677">
        <w:rPr>
          <w:rFonts w:ascii="Calibri" w:hAnsi="Calibri" w:cs="Times New Roman"/>
        </w:rPr>
        <w:t xml:space="preserve"> bazie zasobu FHIR </w:t>
      </w:r>
      <w:r w:rsidRPr="00035677">
        <w:rPr>
          <w:rFonts w:ascii="Calibri" w:hAnsi="Calibri" w:cs="Times New Roman"/>
          <w:b/>
        </w:rPr>
        <w:t>Provenance</w:t>
      </w:r>
      <w:r>
        <w:rPr>
          <w:rFonts w:ascii="Calibri" w:hAnsi="Calibri" w:cs="Times New Roman"/>
        </w:rPr>
        <w:t>, opracowanym w celu dostosowania struktury zasobu na potrzeby obsługi</w:t>
      </w:r>
      <w:r w:rsidR="00301C39">
        <w:rPr>
          <w:rFonts w:ascii="Calibri" w:hAnsi="Calibri" w:cs="Times New Roman"/>
        </w:rPr>
        <w:t xml:space="preserve"> </w:t>
      </w:r>
      <w:r w:rsidR="00DB533E">
        <w:rPr>
          <w:rFonts w:ascii="Calibri" w:hAnsi="Calibri" w:cs="Times New Roman"/>
        </w:rPr>
        <w:t>na serwerze FHIR CSIOZ</w:t>
      </w:r>
      <w:r>
        <w:rPr>
          <w:rFonts w:ascii="Calibri" w:hAnsi="Calibri" w:cs="Times New Roman"/>
        </w:rPr>
        <w:t xml:space="preserve"> potwierdzenia autentyczności informacji z u</w:t>
      </w:r>
      <w:r w:rsidR="00990D52">
        <w:rPr>
          <w:rFonts w:ascii="Calibri" w:hAnsi="Calibri" w:cs="Times New Roman"/>
        </w:rPr>
        <w:t>życiem podpisu elektronicznego Pracownika M</w:t>
      </w:r>
      <w:r>
        <w:rPr>
          <w:rFonts w:ascii="Calibri" w:hAnsi="Calibri" w:cs="Times New Roman"/>
        </w:rPr>
        <w:t>edycznego.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122"/>
        <w:gridCol w:w="3188"/>
        <w:gridCol w:w="930"/>
        <w:gridCol w:w="2822"/>
      </w:tblGrid>
      <w:tr w:rsidR="00035677" w:rsidRPr="000061B9" w14:paraId="77D48526" w14:textId="77777777" w:rsidTr="7EF05AA5">
        <w:tc>
          <w:tcPr>
            <w:tcW w:w="2122" w:type="dxa"/>
            <w:shd w:val="clear" w:color="auto" w:fill="595959" w:themeFill="text1" w:themeFillTint="A6"/>
          </w:tcPr>
          <w:p w14:paraId="37F080FB" w14:textId="77777777" w:rsidR="00035677" w:rsidRPr="00213EF7" w:rsidRDefault="00035677" w:rsidP="00D838AF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5A359236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lastRenderedPageBreak/>
              <w:t>Element</w:t>
            </w:r>
          </w:p>
        </w:tc>
        <w:tc>
          <w:tcPr>
            <w:tcW w:w="3188" w:type="dxa"/>
            <w:shd w:val="clear" w:color="auto" w:fill="595959" w:themeFill="text1" w:themeFillTint="A6"/>
          </w:tcPr>
          <w:p w14:paraId="2090E7AA" w14:textId="77777777" w:rsidR="00035677" w:rsidRPr="00213EF7" w:rsidRDefault="00035677" w:rsidP="00D838AF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5A359236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Opis</w:t>
            </w:r>
          </w:p>
        </w:tc>
        <w:tc>
          <w:tcPr>
            <w:tcW w:w="930" w:type="dxa"/>
            <w:shd w:val="clear" w:color="auto" w:fill="595959" w:themeFill="text1" w:themeFillTint="A6"/>
          </w:tcPr>
          <w:p w14:paraId="72142D5C" w14:textId="77777777" w:rsidR="00035677" w:rsidRPr="00213EF7" w:rsidRDefault="00035677" w:rsidP="00D838AF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5A359236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Krotność</w:t>
            </w:r>
          </w:p>
        </w:tc>
        <w:tc>
          <w:tcPr>
            <w:tcW w:w="2822" w:type="dxa"/>
            <w:shd w:val="clear" w:color="auto" w:fill="595959" w:themeFill="text1" w:themeFillTint="A6"/>
          </w:tcPr>
          <w:p w14:paraId="0B1D2301" w14:textId="77777777" w:rsidR="00035677" w:rsidRPr="00213EF7" w:rsidRDefault="00035677" w:rsidP="00D838AF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5A359236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Reguły</w:t>
            </w:r>
          </w:p>
        </w:tc>
      </w:tr>
      <w:tr w:rsidR="00035677" w:rsidRPr="000061B9" w14:paraId="73F99BA1" w14:textId="77777777" w:rsidTr="7EF05AA5">
        <w:tc>
          <w:tcPr>
            <w:tcW w:w="2122" w:type="dxa"/>
            <w:shd w:val="clear" w:color="auto" w:fill="7F7F7F" w:themeFill="text1" w:themeFillTint="80"/>
          </w:tcPr>
          <w:p w14:paraId="2F04EDF4" w14:textId="77777777" w:rsidR="00035677" w:rsidRPr="000061B9" w:rsidRDefault="00035677" w:rsidP="00D838AF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310278">
              <w:rPr>
                <w:b/>
                <w:sz w:val="20"/>
                <w:szCs w:val="20"/>
                <w:lang w:eastAsia="pl-PL"/>
              </w:rPr>
              <w:t>Provenance</w:t>
            </w:r>
          </w:p>
        </w:tc>
        <w:tc>
          <w:tcPr>
            <w:tcW w:w="3188" w:type="dxa"/>
            <w:shd w:val="clear" w:color="auto" w:fill="7F7F7F" w:themeFill="text1" w:themeFillTint="80"/>
          </w:tcPr>
          <w:p w14:paraId="6B2979E3" w14:textId="30423CF8" w:rsidR="00035677" w:rsidRPr="000061B9" w:rsidRDefault="28D268F7" w:rsidP="328A8961">
            <w:pPr>
              <w:jc w:val="left"/>
            </w:pPr>
            <w:r>
              <w:t>D</w:t>
            </w:r>
            <w:r w:rsidR="19D20483">
              <w:t>ane potwierdzające autentyczność z użyciem podpisu ele</w:t>
            </w:r>
            <w:r w:rsidR="7238927A">
              <w:t>kt</w:t>
            </w:r>
            <w:r w:rsidR="19D20483">
              <w:t>ronicznego Pracownika Medycznego</w:t>
            </w:r>
          </w:p>
        </w:tc>
        <w:tc>
          <w:tcPr>
            <w:tcW w:w="930" w:type="dxa"/>
            <w:shd w:val="clear" w:color="auto" w:fill="7F7F7F" w:themeFill="text1" w:themeFillTint="80"/>
          </w:tcPr>
          <w:p w14:paraId="3135E7E9" w14:textId="77777777" w:rsidR="00035677" w:rsidRPr="000061B9" w:rsidRDefault="00035677" w:rsidP="00D838AF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2822" w:type="dxa"/>
            <w:shd w:val="clear" w:color="auto" w:fill="7F7F7F" w:themeFill="text1" w:themeFillTint="80"/>
          </w:tcPr>
          <w:p w14:paraId="7C0EA597" w14:textId="77777777" w:rsidR="00035677" w:rsidRDefault="00035677" w:rsidP="00D838AF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 xml:space="preserve">Obejmuje: </w:t>
            </w:r>
          </w:p>
          <w:p w14:paraId="057B3466" w14:textId="16E7A451" w:rsidR="008B4B92" w:rsidRPr="008B4B92" w:rsidRDefault="0CC15607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id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logiczny identyfikator </w:t>
            </w:r>
            <w:r w:rsidR="710487C6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zasobu</w:t>
            </w:r>
          </w:p>
          <w:p w14:paraId="64D7450F" w14:textId="77777777" w:rsidR="008B4B92" w:rsidRPr="008B4B92" w:rsidRDefault="0CC15607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meta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metadane zasobu</w:t>
            </w:r>
          </w:p>
          <w:p w14:paraId="54D9C5D0" w14:textId="77777777" w:rsidR="008B4B92" w:rsidRPr="008B4B92" w:rsidRDefault="710487C6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target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- referencje do zasobów</w:t>
            </w:r>
            <w:r w:rsidR="0CC15607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, które zostały objęte podpisem</w:t>
            </w:r>
          </w:p>
          <w:p w14:paraId="2DA3982E" w14:textId="77777777" w:rsidR="008B4B92" w:rsidRPr="008B4B92" w:rsidRDefault="710487C6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rec</w:t>
            </w:r>
            <w:r w:rsidR="0CC15607"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orded</w:t>
            </w:r>
            <w:r w:rsidR="0CC15607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moment złożenia podpisu</w:t>
            </w:r>
          </w:p>
          <w:p w14:paraId="2B3586DE" w14:textId="77777777" w:rsidR="008B4B92" w:rsidRPr="008B4B92" w:rsidRDefault="710487C6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agent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osoba przekazująca</w:t>
            </w:r>
            <w:r w:rsidR="0CC15607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podpisywane dane do Systemu P1</w:t>
            </w:r>
          </w:p>
          <w:p w14:paraId="100A3E02" w14:textId="00D40322" w:rsidR="00035677" w:rsidRPr="00310278" w:rsidRDefault="710487C6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signature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cyfrowy podpi</w:t>
            </w:r>
            <w:r w:rsidR="0CC15607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</w:t>
            </w:r>
          </w:p>
        </w:tc>
      </w:tr>
      <w:tr w:rsidR="328A8961" w14:paraId="5FB787BB" w14:textId="77777777" w:rsidTr="7EF05AA5">
        <w:tc>
          <w:tcPr>
            <w:tcW w:w="2122" w:type="dxa"/>
          </w:tcPr>
          <w:p w14:paraId="662F2BFD" w14:textId="223488BF" w:rsidR="328A8961" w:rsidRDefault="328A8961" w:rsidP="328A8961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Provenance.id</w:t>
            </w:r>
          </w:p>
        </w:tc>
        <w:tc>
          <w:tcPr>
            <w:tcW w:w="3188" w:type="dxa"/>
          </w:tcPr>
          <w:p w14:paraId="060076D4" w14:textId="77777777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Logiczny identyfikator zasobu – element referencji do zasobu, użyty w adresie URL zasobu. </w:t>
            </w:r>
            <w:r w:rsidRPr="328A8961">
              <w:rPr>
                <w:rFonts w:ascii="Calibri" w:eastAsia="Calibri" w:hAnsi="Calibri" w:cs="Calibri"/>
                <w:sz w:val="20"/>
                <w:szCs w:val="20"/>
                <w:u w:val="single"/>
              </w:rPr>
              <w:t>Identyfikator przypisywany jest automatycznie przez serwer przy rejestracji zasobu.</w:t>
            </w: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 Po przypisaniu jego wartość nigdy się nie zmienia.</w:t>
            </w:r>
          </w:p>
        </w:tc>
        <w:tc>
          <w:tcPr>
            <w:tcW w:w="930" w:type="dxa"/>
          </w:tcPr>
          <w:p w14:paraId="1B1B2B65" w14:textId="77777777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0..1</w:t>
            </w:r>
          </w:p>
        </w:tc>
        <w:tc>
          <w:tcPr>
            <w:tcW w:w="2822" w:type="dxa"/>
          </w:tcPr>
          <w:p w14:paraId="7BC1C126" w14:textId="77777777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3C827A48" w14:textId="77777777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id: “</w:t>
            </w:r>
            <w:r w:rsidRPr="328A896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{liczba naturalna}”</w:t>
            </w: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328A8961" w14:paraId="44448D06" w14:textId="77777777" w:rsidTr="7EF05AA5">
        <w:tc>
          <w:tcPr>
            <w:tcW w:w="2122" w:type="dxa"/>
            <w:shd w:val="clear" w:color="auto" w:fill="A6A6A6" w:themeFill="background1" w:themeFillShade="A6"/>
          </w:tcPr>
          <w:p w14:paraId="628469C1" w14:textId="1D655702" w:rsidR="328A8961" w:rsidRDefault="328A8961" w:rsidP="328A8961">
            <w:pPr>
              <w:jc w:val="left"/>
              <w:rPr>
                <w:color w:val="1F497D" w:themeColor="text2"/>
                <w:sz w:val="20"/>
                <w:szCs w:val="20"/>
                <w:lang w:eastAsia="pl-PL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Provenance</w:t>
            </w: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.meta</w:t>
            </w:r>
          </w:p>
        </w:tc>
        <w:tc>
          <w:tcPr>
            <w:tcW w:w="3188" w:type="dxa"/>
            <w:shd w:val="clear" w:color="auto" w:fill="A6A6A6" w:themeFill="background1" w:themeFillShade="A6"/>
          </w:tcPr>
          <w:p w14:paraId="44DD1ADD" w14:textId="77777777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Metadane zasobu</w:t>
            </w:r>
          </w:p>
        </w:tc>
        <w:tc>
          <w:tcPr>
            <w:tcW w:w="930" w:type="dxa"/>
            <w:shd w:val="clear" w:color="auto" w:fill="A6A6A6" w:themeFill="background1" w:themeFillShade="A6"/>
          </w:tcPr>
          <w:p w14:paraId="4B4DC979" w14:textId="6AAE9827" w:rsidR="328A8961" w:rsidRDefault="328A8961" w:rsidP="328A8961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 1..1</w:t>
            </w:r>
          </w:p>
        </w:tc>
        <w:tc>
          <w:tcPr>
            <w:tcW w:w="2822" w:type="dxa"/>
            <w:shd w:val="clear" w:color="auto" w:fill="A6A6A6" w:themeFill="background1" w:themeFillShade="A6"/>
          </w:tcPr>
          <w:p w14:paraId="427EF62A" w14:textId="77777777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2C91B60C" w14:textId="77777777" w:rsidR="328A8961" w:rsidRDefault="328A8961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28A8961">
              <w:rPr>
                <w:b/>
                <w:bCs/>
                <w:sz w:val="20"/>
                <w:szCs w:val="20"/>
              </w:rPr>
              <w:t>versionId</w:t>
            </w:r>
            <w:r w:rsidRPr="328A8961">
              <w:rPr>
                <w:sz w:val="20"/>
                <w:szCs w:val="20"/>
              </w:rPr>
              <w:t xml:space="preserve"> – numer wersji zasobu</w:t>
            </w:r>
          </w:p>
          <w:p w14:paraId="0BA1889A" w14:textId="77777777" w:rsidR="328A8961" w:rsidRDefault="328A8961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28A8961">
              <w:rPr>
                <w:b/>
                <w:bCs/>
                <w:sz w:val="20"/>
                <w:szCs w:val="20"/>
              </w:rPr>
              <w:t>lastUpdated</w:t>
            </w:r>
            <w:r w:rsidRPr="328A8961">
              <w:rPr>
                <w:sz w:val="20"/>
                <w:szCs w:val="20"/>
              </w:rPr>
              <w:t xml:space="preserve"> – data rejestracji lub ostatniej modyfikacji zasobu</w:t>
            </w:r>
          </w:p>
          <w:p w14:paraId="006E8647" w14:textId="77777777" w:rsidR="328A8961" w:rsidRDefault="328A8961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28A8961">
              <w:rPr>
                <w:b/>
                <w:bCs/>
                <w:sz w:val="20"/>
                <w:szCs w:val="20"/>
              </w:rPr>
              <w:t>profile</w:t>
            </w:r>
            <w:r w:rsidRPr="328A8961">
              <w:rPr>
                <w:sz w:val="20"/>
                <w:szCs w:val="20"/>
              </w:rPr>
              <w:t xml:space="preserve"> – profil zasobu</w:t>
            </w:r>
          </w:p>
        </w:tc>
      </w:tr>
      <w:tr w:rsidR="328A8961" w14:paraId="0D91C26F" w14:textId="77777777" w:rsidTr="7EF05AA5">
        <w:tc>
          <w:tcPr>
            <w:tcW w:w="2122" w:type="dxa"/>
          </w:tcPr>
          <w:p w14:paraId="40954863" w14:textId="792523ED" w:rsidR="328A8961" w:rsidRDefault="328A8961" w:rsidP="328A8961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Provenance</w:t>
            </w: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.meta.versionId</w:t>
            </w:r>
          </w:p>
        </w:tc>
        <w:tc>
          <w:tcPr>
            <w:tcW w:w="3188" w:type="dxa"/>
          </w:tcPr>
          <w:p w14:paraId="671B0A7B" w14:textId="77777777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Numer wersji zasobu – </w:t>
            </w:r>
            <w:r w:rsidRPr="328A8961">
              <w:rPr>
                <w:rFonts w:ascii="Calibri" w:eastAsia="Calibri" w:hAnsi="Calibri" w:cs="Calibri"/>
                <w:sz w:val="20"/>
                <w:szCs w:val="20"/>
                <w:u w:val="single"/>
              </w:rPr>
              <w:t xml:space="preserve">numer wersji o wartości 1 przypisywany jest automatycznie przez serwer, przy </w:t>
            </w:r>
            <w:r w:rsidRPr="328A8961">
              <w:rPr>
                <w:rFonts w:ascii="Calibri" w:eastAsia="Calibri" w:hAnsi="Calibri" w:cs="Calibri"/>
                <w:sz w:val="20"/>
                <w:szCs w:val="20"/>
                <w:u w:val="single"/>
              </w:rPr>
              <w:lastRenderedPageBreak/>
              <w:t>rejestracji zasobu, inkrementowany przy każdej aktualizacji zasobu.</w:t>
            </w:r>
          </w:p>
        </w:tc>
        <w:tc>
          <w:tcPr>
            <w:tcW w:w="930" w:type="dxa"/>
          </w:tcPr>
          <w:p w14:paraId="063A563D" w14:textId="3B1BD95B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0..1</w:t>
            </w:r>
          </w:p>
        </w:tc>
        <w:tc>
          <w:tcPr>
            <w:tcW w:w="2822" w:type="dxa"/>
          </w:tcPr>
          <w:p w14:paraId="4339B478" w14:textId="77777777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04C259E8" w14:textId="77777777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id: “</w:t>
            </w:r>
            <w:r w:rsidRPr="328A896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{Liczba naturalna}”</w:t>
            </w: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328A8961" w14:paraId="1689E90B" w14:textId="77777777" w:rsidTr="7EF05AA5">
        <w:tc>
          <w:tcPr>
            <w:tcW w:w="2122" w:type="dxa"/>
          </w:tcPr>
          <w:p w14:paraId="010DCB92" w14:textId="2494E0F7" w:rsidR="328A8961" w:rsidRDefault="328A8961" w:rsidP="328A8961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Provenance.meta</w:t>
            </w: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.lastUpdated</w:t>
            </w:r>
          </w:p>
        </w:tc>
        <w:tc>
          <w:tcPr>
            <w:tcW w:w="3188" w:type="dxa"/>
          </w:tcPr>
          <w:p w14:paraId="4B4AAD6E" w14:textId="77777777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Data rejestracji lub ostatniej modyfikacji zasobu – </w:t>
            </w:r>
            <w:r w:rsidRPr="328A8961">
              <w:rPr>
                <w:rFonts w:ascii="Calibri" w:eastAsia="Calibri" w:hAnsi="Calibri" w:cs="Calibri"/>
                <w:sz w:val="20"/>
                <w:szCs w:val="20"/>
                <w:u w:val="single"/>
              </w:rPr>
              <w:t>data ustawiana automatycznie przez serwer, przy rejestracji lub aktualizacji zasobu</w:t>
            </w:r>
            <w:r w:rsidRPr="328A8961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930" w:type="dxa"/>
          </w:tcPr>
          <w:p w14:paraId="2F895868" w14:textId="4594B78F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0..1</w:t>
            </w:r>
          </w:p>
        </w:tc>
        <w:tc>
          <w:tcPr>
            <w:tcW w:w="2822" w:type="dxa"/>
          </w:tcPr>
          <w:p w14:paraId="1561B9DF" w14:textId="77777777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0523D4CF" w14:textId="77777777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instant: “</w:t>
            </w:r>
            <w:r w:rsidRPr="328A896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{Data i czas w formacie YYYY-MM-DDThh:mm:ss.sss+zz:zz}”</w:t>
            </w: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328A8961" w14:paraId="68DB8C49" w14:textId="77777777" w:rsidTr="7EF05AA5">
        <w:tc>
          <w:tcPr>
            <w:tcW w:w="2122" w:type="dxa"/>
          </w:tcPr>
          <w:p w14:paraId="7828D801" w14:textId="111C7EB9" w:rsidR="328A8961" w:rsidRDefault="328A8961" w:rsidP="328A8961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Provenance.meta</w:t>
            </w: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.profile</w:t>
            </w:r>
          </w:p>
        </w:tc>
        <w:tc>
          <w:tcPr>
            <w:tcW w:w="3188" w:type="dxa"/>
          </w:tcPr>
          <w:p w14:paraId="3F03C6C5" w14:textId="77777777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Profil zasobu</w:t>
            </w:r>
          </w:p>
        </w:tc>
        <w:tc>
          <w:tcPr>
            <w:tcW w:w="930" w:type="dxa"/>
          </w:tcPr>
          <w:p w14:paraId="00DDA530" w14:textId="77777777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2822" w:type="dxa"/>
          </w:tcPr>
          <w:p w14:paraId="714C60EF" w14:textId="77777777" w:rsidR="328A8961" w:rsidRDefault="328A8961" w:rsidP="328A8961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5AAC96D1" w14:textId="7DEEBBEB" w:rsidR="328A8961" w:rsidRDefault="62869A05" w:rsidP="0039195F">
            <w:pPr>
              <w:jc w:val="left"/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canonical: 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>“</w:t>
            </w:r>
            <w:hyperlink r:id="rId35">
              <w:r w:rsidR="1C86C0E6" w:rsidRPr="7EF05AA5">
                <w:rPr>
                  <w:rStyle w:val="Hipercze"/>
                  <w:rFonts w:eastAsia="Calibri" w:cs="Calibri"/>
                  <w:sz w:val="20"/>
                  <w:szCs w:val="20"/>
                </w:rPr>
                <w:t>https://ezdrowie.gov.pl/fhir/StructureDefinition/PL</w:t>
              </w:r>
            </w:hyperlink>
            <w:r w:rsidR="1C86C0E6" w:rsidRPr="7EF05AA5">
              <w:rPr>
                <w:rStyle w:val="Hipercze"/>
                <w:rFonts w:eastAsia="Calibri" w:cs="Calibri"/>
                <w:sz w:val="20"/>
                <w:szCs w:val="20"/>
              </w:rPr>
              <w:t>PractitionerSignature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” </w:t>
            </w:r>
          </w:p>
          <w:p w14:paraId="0DAD088E" w14:textId="572C0072" w:rsidR="328A8961" w:rsidRDefault="328A8961" w:rsidP="7EF05AA5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61AC998" w14:textId="6149C2D2" w:rsidR="328A8961" w:rsidRPr="00737D5B" w:rsidRDefault="095C388A" w:rsidP="7EF05AA5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  <w:u w:val="single"/>
              </w:rPr>
            </w:pPr>
            <w:r w:rsidRPr="00737D5B">
              <w:rPr>
                <w:rFonts w:ascii="Calibri" w:eastAsia="Calibri" w:hAnsi="Calibri" w:cs="Calibri"/>
                <w:iCs/>
                <w:sz w:val="20"/>
                <w:szCs w:val="20"/>
                <w:u w:val="single"/>
              </w:rPr>
              <w:t>Reguły biznesowe:</w:t>
            </w:r>
          </w:p>
          <w:p w14:paraId="28B303A5" w14:textId="1D5711C9" w:rsidR="328A8961" w:rsidRDefault="095C388A" w:rsidP="7EF05AA5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737D5B">
              <w:rPr>
                <w:rFonts w:ascii="Calibri" w:eastAsia="Calibri" w:hAnsi="Calibri" w:cs="Calibri"/>
                <w:iCs/>
                <w:sz w:val="20"/>
                <w:szCs w:val="20"/>
              </w:rPr>
              <w:t>REG.WER.4084 Weryfikacja poprawności podanego profilu.</w:t>
            </w:r>
          </w:p>
        </w:tc>
      </w:tr>
      <w:tr w:rsidR="0039195F" w14:paraId="171DE46E" w14:textId="77777777" w:rsidTr="7EF05AA5">
        <w:tc>
          <w:tcPr>
            <w:tcW w:w="2122" w:type="dxa"/>
            <w:shd w:val="clear" w:color="auto" w:fill="A6A6A6" w:themeFill="background1" w:themeFillShade="A6"/>
          </w:tcPr>
          <w:p w14:paraId="428E6EE7" w14:textId="77777777" w:rsidR="0039195F" w:rsidRDefault="0039195F" w:rsidP="0039195F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Provenance.target</w:t>
            </w:r>
          </w:p>
        </w:tc>
        <w:tc>
          <w:tcPr>
            <w:tcW w:w="3188" w:type="dxa"/>
            <w:shd w:val="clear" w:color="auto" w:fill="A6A6A6" w:themeFill="background1" w:themeFillShade="A6"/>
          </w:tcPr>
          <w:p w14:paraId="6D415926" w14:textId="77777777" w:rsidR="0039195F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Referencja do zasobu objętego podpisem</w:t>
            </w:r>
          </w:p>
        </w:tc>
        <w:tc>
          <w:tcPr>
            <w:tcW w:w="930" w:type="dxa"/>
            <w:shd w:val="clear" w:color="auto" w:fill="A6A6A6" w:themeFill="background1" w:themeFillShade="A6"/>
          </w:tcPr>
          <w:p w14:paraId="7F0600B6" w14:textId="77777777" w:rsidR="0039195F" w:rsidRDefault="0039195F" w:rsidP="0039195F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1..*</w:t>
            </w:r>
          </w:p>
        </w:tc>
        <w:tc>
          <w:tcPr>
            <w:tcW w:w="2822" w:type="dxa"/>
            <w:shd w:val="clear" w:color="auto" w:fill="A6A6A6" w:themeFill="background1" w:themeFillShade="A6"/>
          </w:tcPr>
          <w:p w14:paraId="24563457" w14:textId="77777777" w:rsidR="0039195F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 xml:space="preserve">Obejmuje: </w:t>
            </w:r>
          </w:p>
          <w:p w14:paraId="1A22A894" w14:textId="77777777" w:rsidR="0039195F" w:rsidRDefault="0039195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reference –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referencja do zasobu</w:t>
            </w:r>
          </w:p>
          <w:p w14:paraId="3EA9E75E" w14:textId="77777777" w:rsidR="0039195F" w:rsidRDefault="0039195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type </w:t>
            </w:r>
            <w:r w:rsidRPr="55C5FD08">
              <w:rPr>
                <w:sz w:val="20"/>
                <w:szCs w:val="20"/>
                <w:lang w:eastAsia="pl-PL"/>
              </w:rPr>
              <w:t>– typ zasobu</w:t>
            </w:r>
          </w:p>
        </w:tc>
      </w:tr>
      <w:tr w:rsidR="0039195F" w:rsidRPr="000061B9" w14:paraId="4E9ADE6B" w14:textId="77777777" w:rsidTr="7EF05AA5">
        <w:tc>
          <w:tcPr>
            <w:tcW w:w="2122" w:type="dxa"/>
          </w:tcPr>
          <w:p w14:paraId="70D11D49" w14:textId="77777777" w:rsidR="0039195F" w:rsidRPr="000061B9" w:rsidRDefault="0039195F" w:rsidP="0039195F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310278">
              <w:rPr>
                <w:b/>
                <w:sz w:val="20"/>
                <w:szCs w:val="20"/>
                <w:lang w:eastAsia="pl-PL"/>
              </w:rPr>
              <w:t>Provenance.target.reference</w:t>
            </w:r>
          </w:p>
        </w:tc>
        <w:tc>
          <w:tcPr>
            <w:tcW w:w="3188" w:type="dxa"/>
          </w:tcPr>
          <w:p w14:paraId="215D64BE" w14:textId="77777777" w:rsidR="0039195F" w:rsidRPr="000061B9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Referencja do zasobu, który został objęty podpisem</w:t>
            </w:r>
          </w:p>
        </w:tc>
        <w:tc>
          <w:tcPr>
            <w:tcW w:w="930" w:type="dxa"/>
          </w:tcPr>
          <w:p w14:paraId="16EEA42B" w14:textId="77777777" w:rsidR="0039195F" w:rsidRPr="000061B9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5C1CC29D" w14:textId="77777777" w:rsidR="0039195F" w:rsidRPr="000061B9" w:rsidRDefault="0039195F" w:rsidP="0039195F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1F88C433">
              <w:rPr>
                <w:sz w:val="20"/>
                <w:szCs w:val="20"/>
                <w:lang w:eastAsia="pl-PL"/>
              </w:rPr>
              <w:t>Przyjmuje wartość:</w:t>
            </w:r>
          </w:p>
          <w:p w14:paraId="5662D554" w14:textId="77777777" w:rsidR="0039195F" w:rsidRPr="000061B9" w:rsidRDefault="0039195F" w:rsidP="0039195F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1F88C433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1F88C433">
              <w:rPr>
                <w:i/>
                <w:iCs/>
                <w:sz w:val="20"/>
                <w:szCs w:val="20"/>
                <w:lang w:eastAsia="pl-PL"/>
              </w:rPr>
              <w:t>: “{nazwa zasobu}</w:t>
            </w:r>
            <w:r w:rsidRPr="1F88C433">
              <w:rPr>
                <w:sz w:val="20"/>
                <w:szCs w:val="20"/>
                <w:lang w:eastAsia="pl-PL"/>
              </w:rPr>
              <w:t>/</w:t>
            </w:r>
            <w:r w:rsidRPr="1F88C433">
              <w:rPr>
                <w:i/>
                <w:iCs/>
                <w:sz w:val="20"/>
                <w:szCs w:val="20"/>
                <w:lang w:eastAsia="pl-PL"/>
              </w:rPr>
              <w:t>{x}”</w:t>
            </w:r>
          </w:p>
          <w:p w14:paraId="289EDE9E" w14:textId="77777777" w:rsidR="0039195F" w:rsidRPr="000061B9" w:rsidRDefault="0039195F" w:rsidP="0039195F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1F88C433">
              <w:rPr>
                <w:i/>
                <w:iCs/>
                <w:sz w:val="20"/>
                <w:szCs w:val="20"/>
                <w:lang w:eastAsia="pl-PL"/>
              </w:rPr>
              <w:t>Gdzie:</w:t>
            </w:r>
          </w:p>
          <w:p w14:paraId="71CF2AD6" w14:textId="77777777" w:rsidR="0039195F" w:rsidRPr="000061B9" w:rsidRDefault="0039195F" w:rsidP="0039195F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1F88C433">
              <w:rPr>
                <w:i/>
                <w:iCs/>
                <w:sz w:val="20"/>
                <w:szCs w:val="20"/>
                <w:lang w:eastAsia="pl-PL"/>
              </w:rPr>
              <w:t>“nazwa zasobu” oznacza nazwę zasobu objętego podpisem</w:t>
            </w:r>
          </w:p>
          <w:p w14:paraId="33AB52F9" w14:textId="77777777" w:rsidR="0039195F" w:rsidRPr="000061B9" w:rsidRDefault="0039195F" w:rsidP="0039195F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51D4CDD3">
              <w:rPr>
                <w:i/>
                <w:iCs/>
                <w:sz w:val="20"/>
                <w:szCs w:val="20"/>
                <w:lang w:eastAsia="pl-PL"/>
              </w:rPr>
              <w:t>“x” oznacza id zasobu objętego podpisem.</w:t>
            </w:r>
          </w:p>
        </w:tc>
      </w:tr>
      <w:tr w:rsidR="0039195F" w:rsidRPr="1F88C433" w14:paraId="57437691" w14:textId="77777777" w:rsidTr="7EF05AA5">
        <w:tc>
          <w:tcPr>
            <w:tcW w:w="2122" w:type="dxa"/>
          </w:tcPr>
          <w:p w14:paraId="26537F0C" w14:textId="77777777" w:rsidR="0039195F" w:rsidRPr="00310278" w:rsidRDefault="0039195F" w:rsidP="0039195F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310278">
              <w:rPr>
                <w:b/>
                <w:sz w:val="20"/>
                <w:szCs w:val="20"/>
                <w:lang w:eastAsia="pl-PL"/>
              </w:rPr>
              <w:lastRenderedPageBreak/>
              <w:t>Provenance.target.</w:t>
            </w:r>
            <w:r>
              <w:rPr>
                <w:b/>
                <w:sz w:val="20"/>
                <w:szCs w:val="20"/>
                <w:lang w:eastAsia="pl-PL"/>
              </w:rPr>
              <w:t>type</w:t>
            </w:r>
          </w:p>
        </w:tc>
        <w:tc>
          <w:tcPr>
            <w:tcW w:w="3188" w:type="dxa"/>
          </w:tcPr>
          <w:p w14:paraId="6C3DB078" w14:textId="77777777" w:rsidR="0039195F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Typ zasobu, który został objęty podpisem</w:t>
            </w:r>
          </w:p>
        </w:tc>
        <w:tc>
          <w:tcPr>
            <w:tcW w:w="930" w:type="dxa"/>
          </w:tcPr>
          <w:p w14:paraId="15A7E5E1" w14:textId="77777777" w:rsidR="0039195F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652AACFF" w14:textId="77777777" w:rsidR="0039195F" w:rsidRPr="000061B9" w:rsidRDefault="0039195F" w:rsidP="0039195F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1F88C433">
              <w:rPr>
                <w:sz w:val="20"/>
                <w:szCs w:val="20"/>
                <w:lang w:eastAsia="pl-PL"/>
              </w:rPr>
              <w:t>Przyjmuje wartość:</w:t>
            </w:r>
          </w:p>
          <w:p w14:paraId="313B9EAF" w14:textId="77777777" w:rsidR="0039195F" w:rsidRPr="1F88C433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1F88C433">
              <w:rPr>
                <w:i/>
                <w:iCs/>
                <w:sz w:val="20"/>
                <w:szCs w:val="20"/>
                <w:lang w:eastAsia="pl-PL"/>
              </w:rPr>
              <w:t>: “{nazwa zasobu}”</w:t>
            </w:r>
          </w:p>
        </w:tc>
      </w:tr>
      <w:tr w:rsidR="0039195F" w:rsidRPr="002F0C64" w14:paraId="6635CE6D" w14:textId="77777777" w:rsidTr="7EF05AA5">
        <w:tc>
          <w:tcPr>
            <w:tcW w:w="2122" w:type="dxa"/>
          </w:tcPr>
          <w:p w14:paraId="52286E18" w14:textId="77777777" w:rsidR="0039195F" w:rsidRPr="000061B9" w:rsidRDefault="0039195F" w:rsidP="0039195F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40219CF6">
              <w:rPr>
                <w:b/>
                <w:bCs/>
                <w:sz w:val="20"/>
                <w:szCs w:val="20"/>
                <w:lang w:eastAsia="pl-PL"/>
              </w:rPr>
              <w:t>Provenance.recorded</w:t>
            </w:r>
          </w:p>
        </w:tc>
        <w:tc>
          <w:tcPr>
            <w:tcW w:w="3188" w:type="dxa"/>
          </w:tcPr>
          <w:p w14:paraId="74146B41" w14:textId="77777777" w:rsidR="0039195F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Moment złożenia podpisu.</w:t>
            </w:r>
          </w:p>
          <w:p w14:paraId="4E6382F7" w14:textId="77777777" w:rsidR="0039195F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Jest to moment, kiedy w systemie zewnętrznym zarejestrowano aktywność związaną ze złożeniem podpisu. - data jest przekazywana przez klienta (oprogramowanie pośredniczące).</w:t>
            </w:r>
          </w:p>
        </w:tc>
        <w:tc>
          <w:tcPr>
            <w:tcW w:w="930" w:type="dxa"/>
          </w:tcPr>
          <w:p w14:paraId="5AA41C5D" w14:textId="77777777" w:rsidR="0039195F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64E1056F" w14:textId="77777777" w:rsidR="0039195F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1941E130">
              <w:rPr>
                <w:sz w:val="20"/>
                <w:szCs w:val="20"/>
                <w:lang w:eastAsia="pl-PL"/>
              </w:rPr>
              <w:t>Przyjmuje wartość:</w:t>
            </w:r>
          </w:p>
          <w:p w14:paraId="279A5183" w14:textId="79CCF251" w:rsidR="0039195F" w:rsidRPr="002F0C64" w:rsidRDefault="0039195F" w:rsidP="0039195F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instant: “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>{</w:t>
            </w:r>
            <w:r w:rsidR="004150F7" w:rsidRPr="09E28FE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Data i czas w formacie YYYY-MM-DDThh:mm:ss.sss+zz:zz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39195F" w:rsidRPr="00BD6F08" w14:paraId="53021D47" w14:textId="77777777" w:rsidTr="7EF05AA5">
        <w:tc>
          <w:tcPr>
            <w:tcW w:w="2122" w:type="dxa"/>
            <w:shd w:val="clear" w:color="auto" w:fill="A6A6A6" w:themeFill="background1" w:themeFillShade="A6"/>
          </w:tcPr>
          <w:p w14:paraId="393D2282" w14:textId="77777777" w:rsidR="0039195F" w:rsidRPr="000061B9" w:rsidRDefault="0039195F" w:rsidP="0039195F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310278">
              <w:rPr>
                <w:b/>
                <w:sz w:val="20"/>
                <w:szCs w:val="20"/>
                <w:lang w:eastAsia="pl-PL"/>
              </w:rPr>
              <w:t>Provenance.agent</w:t>
            </w:r>
          </w:p>
        </w:tc>
        <w:tc>
          <w:tcPr>
            <w:tcW w:w="3188" w:type="dxa"/>
            <w:shd w:val="clear" w:color="auto" w:fill="A6A6A6" w:themeFill="background1" w:themeFillShade="A6"/>
          </w:tcPr>
          <w:p w14:paraId="7961B92D" w14:textId="77777777" w:rsidR="0039195F" w:rsidRPr="000061B9" w:rsidRDefault="0039195F" w:rsidP="0039195F">
            <w:pPr>
              <w:jc w:val="left"/>
            </w:pPr>
            <w:r w:rsidRPr="328A896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</w:t>
            </w:r>
            <w:r w:rsidRPr="328A8961">
              <w:rPr>
                <w:rFonts w:ascii="Calibri" w:eastAsia="Calibri" w:hAnsi="Calibri" w:cs="Calibri"/>
                <w:sz w:val="20"/>
                <w:szCs w:val="20"/>
              </w:rPr>
              <w:t>soba przekazująca podpisywane dane do Systemu P1</w:t>
            </w:r>
          </w:p>
        </w:tc>
        <w:tc>
          <w:tcPr>
            <w:tcW w:w="930" w:type="dxa"/>
            <w:shd w:val="clear" w:color="auto" w:fill="A6A6A6" w:themeFill="background1" w:themeFillShade="A6"/>
          </w:tcPr>
          <w:p w14:paraId="3509FF64" w14:textId="54678889" w:rsidR="0039195F" w:rsidRPr="000061B9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sz w:val="20"/>
                <w:szCs w:val="20"/>
                <w:lang w:eastAsia="pl-PL"/>
              </w:rPr>
              <w:t>1..</w:t>
            </w:r>
            <w:r w:rsidR="61933EE1" w:rsidRPr="55C5FD08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22" w:type="dxa"/>
            <w:shd w:val="clear" w:color="auto" w:fill="A6A6A6" w:themeFill="background1" w:themeFillShade="A6"/>
          </w:tcPr>
          <w:p w14:paraId="5B976589" w14:textId="77777777" w:rsidR="0039195F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101BD891">
              <w:rPr>
                <w:sz w:val="20"/>
                <w:szCs w:val="20"/>
                <w:lang w:eastAsia="pl-PL"/>
              </w:rPr>
              <w:t>Obejmuje:</w:t>
            </w:r>
          </w:p>
          <w:p w14:paraId="5A1F1A2D" w14:textId="34141DB6" w:rsidR="0039195F" w:rsidRPr="00BD6F08" w:rsidRDefault="0039195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who </w:t>
            </w:r>
            <w:r w:rsidR="04CB5237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dane osoby</w:t>
            </w:r>
          </w:p>
          <w:p w14:paraId="763C0F47" w14:textId="35D5FDDF" w:rsidR="0039195F" w:rsidRPr="00BD6F08" w:rsidRDefault="0039195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role </w:t>
            </w:r>
            <w:r w:rsidR="04CB5237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rola osoby</w:t>
            </w:r>
          </w:p>
          <w:p w14:paraId="79231C50" w14:textId="77777777" w:rsidR="0039195F" w:rsidRPr="00BD6F08" w:rsidRDefault="0039195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opcjonalnie </w:t>
            </w: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OnBefalfOf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Usługodawca w imieniu którego występuja osoba</w:t>
            </w:r>
          </w:p>
        </w:tc>
      </w:tr>
      <w:tr w:rsidR="0039195F" w:rsidRPr="006537DD" w14:paraId="6B223871" w14:textId="77777777" w:rsidTr="7EF05AA5">
        <w:tc>
          <w:tcPr>
            <w:tcW w:w="2122" w:type="dxa"/>
            <w:shd w:val="clear" w:color="auto" w:fill="BFBFBF" w:themeFill="background1" w:themeFillShade="BF"/>
          </w:tcPr>
          <w:p w14:paraId="1329FC25" w14:textId="77777777" w:rsidR="0039195F" w:rsidRPr="000061B9" w:rsidRDefault="0039195F" w:rsidP="0039195F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310278">
              <w:rPr>
                <w:b/>
                <w:sz w:val="20"/>
                <w:szCs w:val="20"/>
                <w:lang w:eastAsia="pl-PL"/>
              </w:rPr>
              <w:t>Provenance.agent.who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4CBAD8A1" w14:textId="77777777" w:rsidR="0039195F" w:rsidRPr="000061B9" w:rsidRDefault="0039195F" w:rsidP="0039195F">
            <w:pPr>
              <w:jc w:val="left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Dane osoby przekazującej podpisywane dane do Systemu P1</w:t>
            </w:r>
          </w:p>
        </w:tc>
        <w:tc>
          <w:tcPr>
            <w:tcW w:w="930" w:type="dxa"/>
            <w:shd w:val="clear" w:color="auto" w:fill="BFBFBF" w:themeFill="background1" w:themeFillShade="BF"/>
          </w:tcPr>
          <w:p w14:paraId="37157361" w14:textId="77777777" w:rsidR="0039195F" w:rsidRPr="000061B9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  <w:shd w:val="clear" w:color="auto" w:fill="BFBFBF" w:themeFill="background1" w:themeFillShade="BF"/>
          </w:tcPr>
          <w:p w14:paraId="4CF81060" w14:textId="77777777" w:rsidR="0039195F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Obejmuje:</w:t>
            </w:r>
          </w:p>
          <w:p w14:paraId="63991F4B" w14:textId="77777777" w:rsidR="0039195F" w:rsidRPr="006537DD" w:rsidRDefault="0039195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identifier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identyfikator</w:t>
            </w:r>
          </w:p>
          <w:p w14:paraId="04527A15" w14:textId="77777777" w:rsidR="0039195F" w:rsidRPr="006537DD" w:rsidRDefault="0039195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display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i</w:t>
            </w:r>
            <w:r w:rsidRPr="55C5FD08">
              <w:rPr>
                <w:sz w:val="20"/>
                <w:szCs w:val="20"/>
                <w:lang w:eastAsia="pl-PL"/>
              </w:rPr>
              <w:t>mię (imiona) i nazwisko osoby</w:t>
            </w:r>
          </w:p>
        </w:tc>
      </w:tr>
      <w:tr w:rsidR="0039195F" w:rsidRPr="003F1F0D" w14:paraId="407147EF" w14:textId="77777777" w:rsidTr="7EF05AA5">
        <w:tc>
          <w:tcPr>
            <w:tcW w:w="2122" w:type="dxa"/>
            <w:shd w:val="clear" w:color="auto" w:fill="D9D9D9" w:themeFill="background1" w:themeFillShade="D9"/>
          </w:tcPr>
          <w:p w14:paraId="1ADC2577" w14:textId="77777777" w:rsidR="0039195F" w:rsidRPr="00310278" w:rsidRDefault="0039195F" w:rsidP="0039195F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3F1F0D">
              <w:rPr>
                <w:b/>
                <w:sz w:val="20"/>
                <w:szCs w:val="20"/>
                <w:lang w:eastAsia="pl-PL"/>
              </w:rPr>
              <w:t>Provenance.agent.who.identifier</w:t>
            </w:r>
          </w:p>
        </w:tc>
        <w:tc>
          <w:tcPr>
            <w:tcW w:w="3188" w:type="dxa"/>
            <w:shd w:val="clear" w:color="auto" w:fill="D9D9D9" w:themeFill="background1" w:themeFillShade="D9"/>
          </w:tcPr>
          <w:p w14:paraId="0A95F49D" w14:textId="77777777" w:rsidR="0039195F" w:rsidRPr="000061B9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Identyfikator osoby przekazującej podpisywane dane do Systemu P1</w:t>
            </w:r>
          </w:p>
        </w:tc>
        <w:tc>
          <w:tcPr>
            <w:tcW w:w="930" w:type="dxa"/>
            <w:shd w:val="clear" w:color="auto" w:fill="D9D9D9" w:themeFill="background1" w:themeFillShade="D9"/>
          </w:tcPr>
          <w:p w14:paraId="35D5EF39" w14:textId="77777777" w:rsidR="0039195F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  <w:shd w:val="clear" w:color="auto" w:fill="D9D9D9" w:themeFill="background1" w:themeFillShade="D9"/>
          </w:tcPr>
          <w:p w14:paraId="6B471C6B" w14:textId="77777777" w:rsidR="0039195F" w:rsidRPr="003F1F0D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Obejmuje:</w:t>
            </w:r>
          </w:p>
          <w:p w14:paraId="221A3659" w14:textId="77777777" w:rsidR="0039195F" w:rsidRPr="003F1F0D" w:rsidRDefault="0039195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–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identyfikacji</w:t>
            </w:r>
          </w:p>
          <w:p w14:paraId="62A3C960" w14:textId="34594E1C" w:rsidR="0039195F" w:rsidRPr="003F1F0D" w:rsidRDefault="0039195F" w:rsidP="00BB3F30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="00BB3F30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identyfikator</w:t>
            </w:r>
          </w:p>
        </w:tc>
      </w:tr>
      <w:tr w:rsidR="0039195F" w14:paraId="5C146FEF" w14:textId="77777777" w:rsidTr="7EF05AA5">
        <w:tc>
          <w:tcPr>
            <w:tcW w:w="2122" w:type="dxa"/>
          </w:tcPr>
          <w:p w14:paraId="54E1706B" w14:textId="77777777" w:rsidR="0039195F" w:rsidRPr="00EE5CAF" w:rsidRDefault="0039195F" w:rsidP="0039195F">
            <w:pPr>
              <w:jc w:val="left"/>
              <w:rPr>
                <w:b/>
                <w:sz w:val="20"/>
                <w:szCs w:val="20"/>
                <w:lang w:val="en-US" w:eastAsia="pl-PL"/>
              </w:rPr>
            </w:pPr>
            <w:r w:rsidRPr="00EE5CAF">
              <w:rPr>
                <w:b/>
                <w:sz w:val="20"/>
                <w:szCs w:val="20"/>
                <w:lang w:val="en-US" w:eastAsia="pl-PL"/>
              </w:rPr>
              <w:t>Provenance.agent.who.identifier.system</w:t>
            </w:r>
          </w:p>
        </w:tc>
        <w:tc>
          <w:tcPr>
            <w:tcW w:w="3188" w:type="dxa"/>
          </w:tcPr>
          <w:p w14:paraId="67A2957B" w14:textId="77777777" w:rsidR="0039195F" w:rsidRPr="006C1188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OID systemu identyfikacji osoby przekazującej podpisywane dane do Systemu P1</w:t>
            </w:r>
          </w:p>
        </w:tc>
        <w:tc>
          <w:tcPr>
            <w:tcW w:w="930" w:type="dxa"/>
          </w:tcPr>
          <w:p w14:paraId="634D7D01" w14:textId="77777777" w:rsidR="0039195F" w:rsidRPr="006C1188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006C1188">
              <w:rPr>
                <w:sz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2EC169BA" w14:textId="77777777" w:rsidR="0039195F" w:rsidRDefault="0039195F" w:rsidP="0039195F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1F88C433">
              <w:rPr>
                <w:sz w:val="20"/>
                <w:szCs w:val="20"/>
                <w:lang w:eastAsia="pl-PL"/>
              </w:rPr>
              <w:t>Przyjmuje wartość:</w:t>
            </w:r>
          </w:p>
          <w:p w14:paraId="4D01E0A8" w14:textId="77777777" w:rsidR="0039195F" w:rsidRDefault="0039195F" w:rsidP="0039195F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328A8961">
              <w:rPr>
                <w:sz w:val="20"/>
                <w:szCs w:val="20"/>
                <w:lang w:eastAsia="pl-PL"/>
              </w:rPr>
              <w:t>urn:oid: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>{OID systemu identyfikacji osoby}”</w:t>
            </w:r>
          </w:p>
        </w:tc>
      </w:tr>
      <w:tr w:rsidR="0039195F" w14:paraId="7E568099" w14:textId="77777777" w:rsidTr="7EF05AA5">
        <w:tc>
          <w:tcPr>
            <w:tcW w:w="2122" w:type="dxa"/>
          </w:tcPr>
          <w:p w14:paraId="17171B0A" w14:textId="77777777" w:rsidR="0039195F" w:rsidRPr="00EE5CAF" w:rsidRDefault="0039195F" w:rsidP="0039195F">
            <w:pPr>
              <w:jc w:val="left"/>
              <w:rPr>
                <w:b/>
                <w:sz w:val="20"/>
                <w:szCs w:val="20"/>
                <w:lang w:val="en-US" w:eastAsia="pl-PL"/>
              </w:rPr>
            </w:pPr>
            <w:r w:rsidRPr="00EE5CAF">
              <w:rPr>
                <w:b/>
                <w:sz w:val="20"/>
                <w:szCs w:val="20"/>
                <w:lang w:val="en-US" w:eastAsia="pl-PL"/>
              </w:rPr>
              <w:lastRenderedPageBreak/>
              <w:t>Provenance.agent.who.identifier.value</w:t>
            </w:r>
          </w:p>
        </w:tc>
        <w:tc>
          <w:tcPr>
            <w:tcW w:w="3188" w:type="dxa"/>
          </w:tcPr>
          <w:p w14:paraId="6C7501BB" w14:textId="77777777" w:rsidR="0039195F" w:rsidRPr="006C1188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Identyfikatora osoby przekazującej podpisywane dane do Systemu P1 w systemie identyfikacji</w:t>
            </w:r>
          </w:p>
        </w:tc>
        <w:tc>
          <w:tcPr>
            <w:tcW w:w="930" w:type="dxa"/>
          </w:tcPr>
          <w:p w14:paraId="5FD05E7D" w14:textId="77777777" w:rsidR="0039195F" w:rsidRPr="006C1188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006C1188">
              <w:rPr>
                <w:sz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57C5CF7B" w14:textId="77777777" w:rsidR="0039195F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1F88C433">
              <w:rPr>
                <w:sz w:val="20"/>
                <w:szCs w:val="20"/>
                <w:lang w:eastAsia="pl-PL"/>
              </w:rPr>
              <w:t>Przyjmuje wartość:</w:t>
            </w:r>
          </w:p>
          <w:p w14:paraId="5AB57501" w14:textId="77777777" w:rsidR="0039195F" w:rsidRDefault="0039195F" w:rsidP="0039195F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39900E54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39900E54">
              <w:rPr>
                <w:i/>
                <w:iCs/>
                <w:sz w:val="20"/>
                <w:szCs w:val="20"/>
                <w:lang w:eastAsia="pl-PL"/>
              </w:rPr>
              <w:t>: “{identyfikator osoby}”</w:t>
            </w:r>
          </w:p>
        </w:tc>
      </w:tr>
      <w:tr w:rsidR="0039195F" w14:paraId="0FDF93D4" w14:textId="77777777" w:rsidTr="7EF05AA5">
        <w:tc>
          <w:tcPr>
            <w:tcW w:w="2122" w:type="dxa"/>
          </w:tcPr>
          <w:p w14:paraId="57907A99" w14:textId="77777777" w:rsidR="0039195F" w:rsidRDefault="0039195F" w:rsidP="0039195F">
            <w:pPr>
              <w:jc w:val="left"/>
              <w:rPr>
                <w:b/>
                <w:bCs/>
                <w:sz w:val="20"/>
                <w:szCs w:val="20"/>
                <w:lang w:val="en-US" w:eastAsia="pl-PL"/>
              </w:rPr>
            </w:pPr>
            <w:r w:rsidRPr="39900E54">
              <w:rPr>
                <w:b/>
                <w:bCs/>
                <w:sz w:val="20"/>
                <w:szCs w:val="20"/>
                <w:lang w:val="en-US" w:eastAsia="pl-PL"/>
              </w:rPr>
              <w:t>Provenance.agent.who.display</w:t>
            </w:r>
          </w:p>
        </w:tc>
        <w:tc>
          <w:tcPr>
            <w:tcW w:w="3188" w:type="dxa"/>
          </w:tcPr>
          <w:p w14:paraId="5CBC13BA" w14:textId="77777777" w:rsidR="0039195F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Imię (imiona) i nazwisko osoby przekazującej podpisywane dane do Systemu P1</w:t>
            </w:r>
          </w:p>
        </w:tc>
        <w:tc>
          <w:tcPr>
            <w:tcW w:w="930" w:type="dxa"/>
          </w:tcPr>
          <w:p w14:paraId="364D9FBC" w14:textId="77777777" w:rsidR="0039195F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2B86E588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5AF5CEFB" w14:textId="77777777" w:rsidR="0039195F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2B86E588">
              <w:rPr>
                <w:sz w:val="20"/>
                <w:szCs w:val="20"/>
                <w:lang w:eastAsia="pl-PL"/>
              </w:rPr>
              <w:t>Przyjmuje wartość:</w:t>
            </w:r>
          </w:p>
          <w:p w14:paraId="23124B4D" w14:textId="77777777" w:rsidR="0039195F" w:rsidRDefault="0039195F" w:rsidP="0039195F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>: “{</w:t>
            </w:r>
            <w:r w:rsidRPr="00737D5B">
              <w:rPr>
                <w:i/>
                <w:sz w:val="20"/>
                <w:szCs w:val="20"/>
                <w:lang w:eastAsia="pl-PL"/>
              </w:rPr>
              <w:t>imię (imiona) i nazwisko osoby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39195F" w14:paraId="1ACCCFAB" w14:textId="77777777" w:rsidTr="7EF05AA5">
        <w:tc>
          <w:tcPr>
            <w:tcW w:w="2122" w:type="dxa"/>
            <w:shd w:val="clear" w:color="auto" w:fill="BFBFBF" w:themeFill="background1" w:themeFillShade="BF"/>
          </w:tcPr>
          <w:p w14:paraId="0F36F11A" w14:textId="77777777" w:rsidR="0039195F" w:rsidRDefault="0039195F" w:rsidP="0039195F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US"/>
              </w:rPr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  <w:lang w:val="en-US"/>
              </w:rPr>
              <w:t>Provenance.agent.role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49CC380E" w14:textId="77777777" w:rsidR="0039195F" w:rsidRDefault="0039195F" w:rsidP="0039195F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Rola osoby przekazującej podpisywane dane do Systemu P1</w:t>
            </w:r>
          </w:p>
        </w:tc>
        <w:tc>
          <w:tcPr>
            <w:tcW w:w="930" w:type="dxa"/>
            <w:shd w:val="clear" w:color="auto" w:fill="BFBFBF" w:themeFill="background1" w:themeFillShade="BF"/>
          </w:tcPr>
          <w:p w14:paraId="3A8F411C" w14:textId="77777777" w:rsidR="0039195F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7C011F51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  <w:shd w:val="clear" w:color="auto" w:fill="BFBFBF" w:themeFill="background1" w:themeFillShade="BF"/>
          </w:tcPr>
          <w:p w14:paraId="24C1A8B7" w14:textId="77777777" w:rsidR="0039195F" w:rsidRDefault="0039195F" w:rsidP="0039195F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34722A48" w14:textId="79A6B911" w:rsidR="0039195F" w:rsidRDefault="0039195F" w:rsidP="0093576C">
            <w:pPr>
              <w:pStyle w:val="Akapitzlist"/>
              <w:numPr>
                <w:ilvl w:val="0"/>
                <w:numId w:val="73"/>
              </w:numPr>
              <w:spacing w:before="0" w:after="0"/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328A8961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coding</w:t>
            </w:r>
            <w:r w:rsidRPr="00F32FFC">
              <w:rPr>
                <w:rFonts w:asciiTheme="minorHAnsi" w:hAnsiTheme="minorHAnsi" w:cstheme="minorBidi"/>
                <w:bCs/>
                <w:sz w:val="20"/>
                <w:szCs w:val="20"/>
                <w:lang w:eastAsia="pl-PL"/>
              </w:rPr>
              <w:t>– r</w:t>
            </w:r>
            <w:r w:rsidRPr="00F32FFC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ola </w:t>
            </w:r>
            <w:r w:rsidRPr="328A8961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osoby w systemie kodowania</w:t>
            </w:r>
          </w:p>
        </w:tc>
      </w:tr>
      <w:tr w:rsidR="0039195F" w14:paraId="3DF97150" w14:textId="77777777" w:rsidTr="7EF05AA5">
        <w:tc>
          <w:tcPr>
            <w:tcW w:w="2122" w:type="dxa"/>
            <w:shd w:val="clear" w:color="auto" w:fill="D9D9D9" w:themeFill="background1" w:themeFillShade="D9"/>
          </w:tcPr>
          <w:p w14:paraId="3E479FD9" w14:textId="77777777" w:rsidR="0039195F" w:rsidRDefault="0039195F" w:rsidP="0039195F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  <w:t>Provenance.agent.role.coding</w:t>
            </w:r>
          </w:p>
        </w:tc>
        <w:tc>
          <w:tcPr>
            <w:tcW w:w="3188" w:type="dxa"/>
            <w:shd w:val="clear" w:color="auto" w:fill="D9D9D9" w:themeFill="background1" w:themeFillShade="D9"/>
          </w:tcPr>
          <w:p w14:paraId="5CCC21AB" w14:textId="77777777" w:rsidR="0039195F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Rola osoby przekazującej podpisywane dane do Systemu P1 w systemie kodowania</w:t>
            </w:r>
          </w:p>
        </w:tc>
        <w:tc>
          <w:tcPr>
            <w:tcW w:w="930" w:type="dxa"/>
            <w:shd w:val="clear" w:color="auto" w:fill="D9D9D9" w:themeFill="background1" w:themeFillShade="D9"/>
          </w:tcPr>
          <w:p w14:paraId="1E349529" w14:textId="77777777" w:rsidR="0039195F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7C011F51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  <w:shd w:val="clear" w:color="auto" w:fill="D9D9D9" w:themeFill="background1" w:themeFillShade="D9"/>
          </w:tcPr>
          <w:p w14:paraId="624AF8EB" w14:textId="77777777" w:rsidR="0039195F" w:rsidRDefault="0039195F" w:rsidP="0039195F">
            <w:pPr>
              <w:spacing w:line="276" w:lineRule="auto"/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713C43F5" w14:textId="77777777" w:rsidR="0039195F" w:rsidRDefault="0039195F" w:rsidP="0093576C">
            <w:pPr>
              <w:pStyle w:val="Akapitzlist"/>
              <w:numPr>
                <w:ilvl w:val="0"/>
                <w:numId w:val="50"/>
              </w:numPr>
              <w:spacing w:line="312" w:lineRule="auto"/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–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kodowania</w:t>
            </w:r>
          </w:p>
          <w:p w14:paraId="3008001F" w14:textId="41B9A220" w:rsidR="0039195F" w:rsidRDefault="0039195F" w:rsidP="0093576C">
            <w:pPr>
              <w:pStyle w:val="Akapitzlist"/>
              <w:numPr>
                <w:ilvl w:val="0"/>
                <w:numId w:val="50"/>
              </w:numPr>
              <w:spacing w:line="312" w:lineRule="auto"/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- </w:t>
            </w:r>
            <w:r w:rsidR="3D11CB31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kod</w:t>
            </w:r>
          </w:p>
        </w:tc>
      </w:tr>
      <w:tr w:rsidR="0039195F" w14:paraId="3A0D755D" w14:textId="77777777" w:rsidTr="7EF05AA5">
        <w:tc>
          <w:tcPr>
            <w:tcW w:w="2122" w:type="dxa"/>
          </w:tcPr>
          <w:p w14:paraId="257CF1EA" w14:textId="77777777" w:rsidR="0039195F" w:rsidRDefault="0039195F" w:rsidP="0039195F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  <w:t>Provenance.agent.role.coding.system</w:t>
            </w:r>
          </w:p>
        </w:tc>
        <w:tc>
          <w:tcPr>
            <w:tcW w:w="3188" w:type="dxa"/>
          </w:tcPr>
          <w:p w14:paraId="45596E68" w14:textId="77777777" w:rsidR="0039195F" w:rsidRDefault="0039195F" w:rsidP="0039195F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System kodowania ról Pracowników Medycznych</w:t>
            </w:r>
          </w:p>
        </w:tc>
        <w:tc>
          <w:tcPr>
            <w:tcW w:w="930" w:type="dxa"/>
          </w:tcPr>
          <w:p w14:paraId="12ED61CD" w14:textId="77777777" w:rsidR="0039195F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7C011F51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37CDBD08" w14:textId="77777777" w:rsidR="0039195F" w:rsidRDefault="0039195F" w:rsidP="0039195F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6AD9A14A" w14:textId="77777777" w:rsidR="0039195F" w:rsidRDefault="0039195F" w:rsidP="0039195F">
            <w:pPr>
              <w:jc w:val="left"/>
            </w:pP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uri</w:t>
            </w:r>
            <w:r w:rsidRPr="328A8961"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328A896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"</w:t>
            </w:r>
            <w:r w:rsidRPr="328A8961">
              <w:rPr>
                <w:rFonts w:ascii="Calibri" w:eastAsia="Calibri" w:hAnsi="Calibri" w:cs="Calibri"/>
                <w:sz w:val="20"/>
                <w:szCs w:val="20"/>
              </w:rPr>
              <w:t>https://ezdrowie.gov.pl/fhir/CodeSystem/PLCodeSystemMedicalEventStaffRole</w:t>
            </w:r>
            <w:r w:rsidRPr="328A896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"</w:t>
            </w:r>
          </w:p>
        </w:tc>
      </w:tr>
      <w:tr w:rsidR="0039195F" w14:paraId="0010E20D" w14:textId="77777777" w:rsidTr="7EF05AA5">
        <w:tc>
          <w:tcPr>
            <w:tcW w:w="2122" w:type="dxa"/>
          </w:tcPr>
          <w:p w14:paraId="315C56C4" w14:textId="77777777" w:rsidR="0039195F" w:rsidRDefault="0039195F" w:rsidP="0039195F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  <w:t>Provenance.agent.role.coding.code</w:t>
            </w:r>
          </w:p>
        </w:tc>
        <w:tc>
          <w:tcPr>
            <w:tcW w:w="3188" w:type="dxa"/>
          </w:tcPr>
          <w:p w14:paraId="3E7958D9" w14:textId="77777777" w:rsidR="0039195F" w:rsidRDefault="0039195F" w:rsidP="0039195F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Kod roli Pracownika Medycznego w systemie kodowania</w:t>
            </w:r>
          </w:p>
        </w:tc>
        <w:tc>
          <w:tcPr>
            <w:tcW w:w="930" w:type="dxa"/>
          </w:tcPr>
          <w:p w14:paraId="505246C9" w14:textId="77777777" w:rsidR="0039195F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7C011F51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7F727192" w14:textId="77777777" w:rsidR="0039195F" w:rsidRDefault="0039195F" w:rsidP="0039195F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647BE519" w14:textId="77777777" w:rsidR="0039195F" w:rsidRDefault="0039195F" w:rsidP="0039195F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code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: “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{kod ze słownika PLMedicalEventStaffRole}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”</w:t>
            </w:r>
          </w:p>
        </w:tc>
      </w:tr>
      <w:tr w:rsidR="0039195F" w14:paraId="717D36EE" w14:textId="77777777" w:rsidTr="7EF05AA5">
        <w:tc>
          <w:tcPr>
            <w:tcW w:w="2122" w:type="dxa"/>
            <w:shd w:val="clear" w:color="auto" w:fill="BFBFBF" w:themeFill="background1" w:themeFillShade="BF"/>
          </w:tcPr>
          <w:p w14:paraId="22BCCAC4" w14:textId="77777777" w:rsidR="0039195F" w:rsidRDefault="0039195F" w:rsidP="0039195F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</w:pP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  <w:t>Provenance.agent.onBehalfOf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3FBB83F7" w14:textId="77777777" w:rsidR="0039195F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Usługodawca, w imieniu którego występuje osoba przekazująca dane do Systemu P1</w:t>
            </w:r>
          </w:p>
        </w:tc>
        <w:tc>
          <w:tcPr>
            <w:tcW w:w="930" w:type="dxa"/>
            <w:shd w:val="clear" w:color="auto" w:fill="BFBFBF" w:themeFill="background1" w:themeFillShade="BF"/>
          </w:tcPr>
          <w:p w14:paraId="17C27C24" w14:textId="77777777" w:rsidR="0039195F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2822" w:type="dxa"/>
            <w:shd w:val="clear" w:color="auto" w:fill="BFBFBF" w:themeFill="background1" w:themeFillShade="BF"/>
          </w:tcPr>
          <w:p w14:paraId="1B2129A7" w14:textId="77777777" w:rsidR="0039195F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Obejmuje:</w:t>
            </w:r>
          </w:p>
          <w:p w14:paraId="6247A476" w14:textId="77777777" w:rsidR="0039195F" w:rsidRDefault="0039195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identifier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identyfikator</w:t>
            </w:r>
          </w:p>
        </w:tc>
      </w:tr>
      <w:tr w:rsidR="0039195F" w14:paraId="1F2B797E" w14:textId="77777777" w:rsidTr="7EF05AA5">
        <w:tc>
          <w:tcPr>
            <w:tcW w:w="2122" w:type="dxa"/>
            <w:shd w:val="clear" w:color="auto" w:fill="D9D9D9" w:themeFill="background1" w:themeFillShade="D9"/>
          </w:tcPr>
          <w:p w14:paraId="6BB13029" w14:textId="77777777" w:rsidR="0039195F" w:rsidRDefault="0039195F" w:rsidP="0039195F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</w:pP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  <w:t>Provenance.agent.onBehalfOf.identifier</w:t>
            </w:r>
          </w:p>
        </w:tc>
        <w:tc>
          <w:tcPr>
            <w:tcW w:w="3188" w:type="dxa"/>
            <w:shd w:val="clear" w:color="auto" w:fill="D9D9D9" w:themeFill="background1" w:themeFillShade="D9"/>
          </w:tcPr>
          <w:p w14:paraId="07917DB9" w14:textId="77777777" w:rsidR="0039195F" w:rsidRDefault="0039195F" w:rsidP="0039195F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Identyfikator Usługodawcy, w imieniu którego występuje osoba przekazująca dane do Systemu P1</w:t>
            </w:r>
          </w:p>
        </w:tc>
        <w:tc>
          <w:tcPr>
            <w:tcW w:w="930" w:type="dxa"/>
            <w:shd w:val="clear" w:color="auto" w:fill="D9D9D9" w:themeFill="background1" w:themeFillShade="D9"/>
          </w:tcPr>
          <w:p w14:paraId="7390DA2D" w14:textId="77777777" w:rsidR="0039195F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  <w:shd w:val="clear" w:color="auto" w:fill="D9D9D9" w:themeFill="background1" w:themeFillShade="D9"/>
          </w:tcPr>
          <w:p w14:paraId="170EE47D" w14:textId="77777777" w:rsidR="0039195F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Obejmuje:</w:t>
            </w:r>
          </w:p>
          <w:p w14:paraId="316057DE" w14:textId="77777777" w:rsidR="0039195F" w:rsidRDefault="0039195F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–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identyfikacji</w:t>
            </w:r>
          </w:p>
          <w:p w14:paraId="5817ABED" w14:textId="4F772C03" w:rsidR="0039195F" w:rsidRDefault="0039195F" w:rsidP="00737D5B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="00737D5B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identyfikator</w:t>
            </w:r>
          </w:p>
        </w:tc>
      </w:tr>
      <w:tr w:rsidR="0039195F" w14:paraId="011EE500" w14:textId="77777777" w:rsidTr="7EF05AA5">
        <w:tc>
          <w:tcPr>
            <w:tcW w:w="2122" w:type="dxa"/>
          </w:tcPr>
          <w:p w14:paraId="61E09ACE" w14:textId="77777777" w:rsidR="0039195F" w:rsidRDefault="0039195F" w:rsidP="0039195F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</w:pP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  <w:lastRenderedPageBreak/>
              <w:t>Provenance.agent.onBehalfOf.identifier.system</w:t>
            </w:r>
          </w:p>
        </w:tc>
        <w:tc>
          <w:tcPr>
            <w:tcW w:w="3188" w:type="dxa"/>
          </w:tcPr>
          <w:p w14:paraId="009FCE58" w14:textId="77777777" w:rsidR="0039195F" w:rsidRDefault="0039195F" w:rsidP="0039195F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OID system identyfikacji Usługodawcy</w:t>
            </w:r>
          </w:p>
        </w:tc>
        <w:tc>
          <w:tcPr>
            <w:tcW w:w="930" w:type="dxa"/>
          </w:tcPr>
          <w:p w14:paraId="0DBBC2F7" w14:textId="77777777" w:rsidR="0039195F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77332BA9" w14:textId="77777777" w:rsidR="0039195F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Przyjmuje wartość:</w:t>
            </w:r>
            <w:r w:rsidRPr="328A8961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328A8961">
              <w:rPr>
                <w:sz w:val="20"/>
                <w:szCs w:val="20"/>
                <w:lang w:eastAsia="pl-PL"/>
              </w:rPr>
              <w:t>: “urn:oid: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>{OID systemu identyfikacji Usługodawcy}</w:t>
            </w:r>
            <w:r w:rsidRPr="328A8961">
              <w:rPr>
                <w:sz w:val="20"/>
                <w:szCs w:val="20"/>
                <w:lang w:eastAsia="pl-PL"/>
              </w:rPr>
              <w:t>”</w:t>
            </w:r>
          </w:p>
        </w:tc>
      </w:tr>
      <w:tr w:rsidR="0039195F" w14:paraId="34D43AAD" w14:textId="77777777" w:rsidTr="7EF05AA5">
        <w:tc>
          <w:tcPr>
            <w:tcW w:w="2122" w:type="dxa"/>
          </w:tcPr>
          <w:p w14:paraId="1943F0C4" w14:textId="77777777" w:rsidR="0039195F" w:rsidRDefault="0039195F" w:rsidP="0039195F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</w:pP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  <w:t>Provenance.agent.onBehalfOf.identifier.value</w:t>
            </w:r>
          </w:p>
        </w:tc>
        <w:tc>
          <w:tcPr>
            <w:tcW w:w="3188" w:type="dxa"/>
          </w:tcPr>
          <w:p w14:paraId="5E7858C8" w14:textId="77777777" w:rsidR="0039195F" w:rsidRDefault="0039195F" w:rsidP="0039195F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Identyfikator Usługodawcy w systemie identyfikacji</w:t>
            </w:r>
          </w:p>
        </w:tc>
        <w:tc>
          <w:tcPr>
            <w:tcW w:w="930" w:type="dxa"/>
          </w:tcPr>
          <w:p w14:paraId="49F2E43C" w14:textId="77777777" w:rsidR="0039195F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062A9F6D" w14:textId="77777777" w:rsidR="0039195F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Przyjmuje wartość:</w:t>
            </w:r>
          </w:p>
          <w:p w14:paraId="2C32D2F8" w14:textId="77777777" w:rsidR="0039195F" w:rsidRDefault="0039195F" w:rsidP="0039195F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328A8961">
              <w:rPr>
                <w:sz w:val="20"/>
                <w:szCs w:val="20"/>
                <w:lang w:eastAsia="pl-PL"/>
              </w:rPr>
              <w:t>: „</w:t>
            </w:r>
            <w:r w:rsidRPr="328A8961">
              <w:rPr>
                <w:i/>
                <w:iCs/>
                <w:sz w:val="20"/>
                <w:szCs w:val="20"/>
                <w:lang w:eastAsia="pl-PL"/>
              </w:rPr>
              <w:t>{identyfikator Usługodawcy}”</w:t>
            </w:r>
          </w:p>
        </w:tc>
      </w:tr>
      <w:tr w:rsidR="00F32FFC" w:rsidRPr="00C17667" w14:paraId="4ED3015B" w14:textId="77777777" w:rsidTr="7EF05AA5">
        <w:tc>
          <w:tcPr>
            <w:tcW w:w="2122" w:type="dxa"/>
            <w:shd w:val="clear" w:color="auto" w:fill="A6A6A6" w:themeFill="background1" w:themeFillShade="A6"/>
          </w:tcPr>
          <w:p w14:paraId="4CDBDCBB" w14:textId="76545FE8" w:rsidR="00F32FFC" w:rsidRPr="000061B9" w:rsidRDefault="00F32FFC" w:rsidP="00F32FFC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310278">
              <w:rPr>
                <w:b/>
                <w:sz w:val="20"/>
                <w:szCs w:val="20"/>
                <w:lang w:eastAsia="pl-PL"/>
              </w:rPr>
              <w:t>Provenance.signature</w:t>
            </w:r>
          </w:p>
        </w:tc>
        <w:tc>
          <w:tcPr>
            <w:tcW w:w="3188" w:type="dxa"/>
            <w:shd w:val="clear" w:color="auto" w:fill="A6A6A6" w:themeFill="background1" w:themeFillShade="A6"/>
          </w:tcPr>
          <w:p w14:paraId="29AFE2A1" w14:textId="27438297" w:rsidR="00F32FFC" w:rsidRDefault="00F32FFC" w:rsidP="00F32FFC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Cyfrowy podpis</w:t>
            </w:r>
          </w:p>
        </w:tc>
        <w:tc>
          <w:tcPr>
            <w:tcW w:w="930" w:type="dxa"/>
            <w:shd w:val="clear" w:color="auto" w:fill="A6A6A6" w:themeFill="background1" w:themeFillShade="A6"/>
          </w:tcPr>
          <w:p w14:paraId="5B95F528" w14:textId="77777777" w:rsidR="00F32FFC" w:rsidRDefault="00F32FFC" w:rsidP="00F32FFC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  <w:shd w:val="clear" w:color="auto" w:fill="A6A6A6" w:themeFill="background1" w:themeFillShade="A6"/>
          </w:tcPr>
          <w:p w14:paraId="22EAE1FD" w14:textId="77777777" w:rsidR="00F32FFC" w:rsidRDefault="00F32FFC" w:rsidP="00F32FFC">
            <w:pPr>
              <w:jc w:val="left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Obejmuje:</w:t>
            </w:r>
          </w:p>
          <w:p w14:paraId="27EC7450" w14:textId="77777777" w:rsidR="00F32FFC" w:rsidRDefault="04CB5237" w:rsidP="0093576C">
            <w:pPr>
              <w:pStyle w:val="Akapitzlist"/>
              <w:numPr>
                <w:ilvl w:val="0"/>
                <w:numId w:val="50"/>
              </w:numPr>
              <w:spacing w:after="0"/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type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typ podpisu w systemie kodowania</w:t>
            </w:r>
          </w:p>
          <w:p w14:paraId="3536ECE4" w14:textId="77777777" w:rsidR="00F32FFC" w:rsidRPr="00FA2424" w:rsidRDefault="04CB5237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when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termin złożenia podpisu</w:t>
            </w:r>
          </w:p>
          <w:p w14:paraId="172AB9C7" w14:textId="10631154" w:rsidR="00F32FFC" w:rsidRPr="00C17667" w:rsidRDefault="04CB5237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who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Pracownik Medyczny </w:t>
            </w:r>
          </w:p>
          <w:p w14:paraId="5D25BDB1" w14:textId="77777777" w:rsidR="00F32FFC" w:rsidRDefault="04CB5237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targetFormat </w:t>
            </w:r>
            <w:r w:rsidRPr="55C5FD08">
              <w:rPr>
                <w:sz w:val="20"/>
                <w:szCs w:val="20"/>
                <w:lang w:eastAsia="pl-PL"/>
              </w:rPr>
              <w:t>– format podpisywanego zasobu</w:t>
            </w:r>
          </w:p>
          <w:p w14:paraId="0BEB0433" w14:textId="77777777" w:rsidR="00F32FFC" w:rsidRDefault="04CB5237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sigFormat </w:t>
            </w:r>
            <w:r w:rsidRPr="55C5FD08">
              <w:rPr>
                <w:sz w:val="20"/>
                <w:szCs w:val="20"/>
                <w:lang w:eastAsia="pl-PL"/>
              </w:rPr>
              <w:t>– format podpisu</w:t>
            </w:r>
          </w:p>
          <w:p w14:paraId="520CC449" w14:textId="77777777" w:rsidR="00F32FFC" w:rsidRPr="00C17667" w:rsidRDefault="04CB5237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data </w:t>
            </w:r>
            <w:r w:rsidRPr="55C5FD08">
              <w:rPr>
                <w:sz w:val="20"/>
                <w:szCs w:val="20"/>
                <w:lang w:eastAsia="pl-PL"/>
              </w:rPr>
              <w:t>– sygnatura</w:t>
            </w:r>
          </w:p>
        </w:tc>
      </w:tr>
      <w:tr w:rsidR="00F32FFC" w14:paraId="6C261137" w14:textId="77777777" w:rsidTr="7EF05AA5">
        <w:tc>
          <w:tcPr>
            <w:tcW w:w="2122" w:type="dxa"/>
            <w:shd w:val="clear" w:color="auto" w:fill="BFBFBF" w:themeFill="background1" w:themeFillShade="BF"/>
          </w:tcPr>
          <w:p w14:paraId="6D933E4E" w14:textId="60CC28BE" w:rsidR="00F32FFC" w:rsidRDefault="00F32FFC" w:rsidP="00F32FFC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5A35923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Provenance.signature.type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44CA2082" w14:textId="3251C6DB" w:rsidR="00F32FFC" w:rsidRDefault="00F32FFC" w:rsidP="00F32FFC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Typ podpisu w systemie kodowania</w:t>
            </w:r>
          </w:p>
        </w:tc>
        <w:tc>
          <w:tcPr>
            <w:tcW w:w="930" w:type="dxa"/>
            <w:shd w:val="clear" w:color="auto" w:fill="BFBFBF" w:themeFill="background1" w:themeFillShade="BF"/>
          </w:tcPr>
          <w:p w14:paraId="194E03E7" w14:textId="77777777" w:rsidR="00F32FFC" w:rsidRDefault="00F32FFC" w:rsidP="00F32FFC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  <w:shd w:val="clear" w:color="auto" w:fill="BFBFBF" w:themeFill="background1" w:themeFillShade="BF"/>
          </w:tcPr>
          <w:p w14:paraId="60F8853D" w14:textId="77777777" w:rsidR="00F32FFC" w:rsidRDefault="00F32FFC" w:rsidP="00F32FFC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Obejmuje:</w:t>
            </w:r>
          </w:p>
          <w:p w14:paraId="3C2A2204" w14:textId="77777777" w:rsidR="00F32FFC" w:rsidRDefault="04CB5237" w:rsidP="0093576C">
            <w:pPr>
              <w:pStyle w:val="Akapitzlist"/>
              <w:numPr>
                <w:ilvl w:val="0"/>
                <w:numId w:val="50"/>
              </w:numPr>
              <w:spacing w:line="312" w:lineRule="auto"/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–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kodowania</w:t>
            </w:r>
          </w:p>
          <w:p w14:paraId="0999CBA4" w14:textId="1265E0AB" w:rsidR="00F32FFC" w:rsidRPr="00AB1E1C" w:rsidRDefault="04CB5237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- </w:t>
            </w:r>
            <w:r w:rsidR="3D11CB31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kod</w:t>
            </w:r>
          </w:p>
        </w:tc>
      </w:tr>
      <w:tr w:rsidR="00F32FFC" w:rsidRPr="00CA3AEE" w14:paraId="176FAE00" w14:textId="77777777" w:rsidTr="7EF05AA5">
        <w:tc>
          <w:tcPr>
            <w:tcW w:w="2122" w:type="dxa"/>
          </w:tcPr>
          <w:p w14:paraId="0B6F657E" w14:textId="5CDF5694" w:rsidR="00F32FFC" w:rsidRDefault="00F32FFC" w:rsidP="00F32FFC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5A35923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Provenance.signature.type.system</w:t>
            </w:r>
          </w:p>
        </w:tc>
        <w:tc>
          <w:tcPr>
            <w:tcW w:w="3188" w:type="dxa"/>
          </w:tcPr>
          <w:p w14:paraId="4B9545A6" w14:textId="25AB4FD9" w:rsidR="00F32FFC" w:rsidRDefault="00F32FFC" w:rsidP="00F32FFC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System kodowania typów podpisu</w:t>
            </w:r>
          </w:p>
        </w:tc>
        <w:tc>
          <w:tcPr>
            <w:tcW w:w="930" w:type="dxa"/>
          </w:tcPr>
          <w:p w14:paraId="389DD7F5" w14:textId="77777777" w:rsidR="00F32FFC" w:rsidRDefault="00F32FFC" w:rsidP="00F32FFC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1A72A600" w14:textId="77777777" w:rsidR="00F32FFC" w:rsidRDefault="00F32FFC" w:rsidP="00F32FFC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Przyjmuje wartość:</w:t>
            </w:r>
          </w:p>
          <w:p w14:paraId="3B57193B" w14:textId="77777777" w:rsidR="00F32FFC" w:rsidRPr="0066014A" w:rsidRDefault="00F32FFC" w:rsidP="00F32FFC">
            <w:pPr>
              <w:pStyle w:val="HTML-wstpniesformatowany"/>
              <w:shd w:val="clear" w:color="auto" w:fill="FFFFFF"/>
              <w:rPr>
                <w:color w:val="000000"/>
                <w:lang w:val="en-GB"/>
              </w:rPr>
            </w:pPr>
            <w:r w:rsidRPr="0066014A">
              <w:rPr>
                <w:rFonts w:asciiTheme="minorHAnsi" w:hAnsiTheme="minorHAnsi" w:cstheme="minorBidi"/>
                <w:b/>
                <w:bCs/>
                <w:lang w:val="en-GB"/>
              </w:rPr>
              <w:t>uri:</w:t>
            </w:r>
            <w:r w:rsidRPr="00130EC3">
              <w:rPr>
                <w:lang w:val="en-US"/>
              </w:rPr>
              <w:t xml:space="preserve"> </w:t>
            </w:r>
            <w:r w:rsidRPr="0066014A">
              <w:rPr>
                <w:rFonts w:ascii="Calibri" w:eastAsia="Calibri" w:hAnsi="Calibri" w:cs="Calibri"/>
                <w:i/>
                <w:lang w:val="en-GB" w:eastAsia="en-US"/>
              </w:rPr>
              <w:t>“</w:t>
            </w:r>
            <w:r w:rsidRPr="00AB1E1C">
              <w:rPr>
                <w:rFonts w:ascii="Calibri" w:eastAsia="Calibri" w:hAnsi="Calibri" w:cs="Calibri"/>
                <w:lang w:val="en-GB" w:eastAsia="en-US"/>
              </w:rPr>
              <w:t>https://ezdrowie.gov.pl/fhir/CodeSystem/PLCodeSystemPractitionerSignatureType</w:t>
            </w:r>
            <w:r w:rsidRPr="00691874">
              <w:rPr>
                <w:rFonts w:ascii="Calibri" w:eastAsia="Calibri" w:hAnsi="Calibri" w:cs="Calibri"/>
                <w:i/>
                <w:lang w:val="en-US"/>
              </w:rPr>
              <w:t>”</w:t>
            </w:r>
          </w:p>
        </w:tc>
      </w:tr>
      <w:tr w:rsidR="00F32FFC" w14:paraId="4AF11309" w14:textId="77777777" w:rsidTr="7EF05AA5">
        <w:tc>
          <w:tcPr>
            <w:tcW w:w="2122" w:type="dxa"/>
          </w:tcPr>
          <w:p w14:paraId="3272E701" w14:textId="3189E644" w:rsidR="00F32FFC" w:rsidRDefault="00F32FFC" w:rsidP="00F32FFC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5A35923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Provenance.signature.type.code</w:t>
            </w:r>
          </w:p>
        </w:tc>
        <w:tc>
          <w:tcPr>
            <w:tcW w:w="3188" w:type="dxa"/>
          </w:tcPr>
          <w:p w14:paraId="7D14E342" w14:textId="291EC00E" w:rsidR="00F32FFC" w:rsidRDefault="00F32FFC" w:rsidP="00F32FFC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Kod typu podpisu w systemie kodowania</w:t>
            </w:r>
          </w:p>
        </w:tc>
        <w:tc>
          <w:tcPr>
            <w:tcW w:w="930" w:type="dxa"/>
          </w:tcPr>
          <w:p w14:paraId="255F4946" w14:textId="77777777" w:rsidR="00F32FFC" w:rsidRDefault="00F32FFC" w:rsidP="00F32FFC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538AC44A" w14:textId="77777777" w:rsidR="00F32FFC" w:rsidRDefault="00F32FFC" w:rsidP="00F32FFC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Przyjmuje wartość:</w:t>
            </w:r>
          </w:p>
          <w:p w14:paraId="0D993E20" w14:textId="77777777" w:rsidR="00F32FFC" w:rsidRDefault="00F32FFC" w:rsidP="00F32FFC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1F88C433">
              <w:rPr>
                <w:b/>
                <w:bCs/>
                <w:sz w:val="20"/>
                <w:szCs w:val="20"/>
                <w:lang w:eastAsia="pl-PL"/>
              </w:rPr>
              <w:t>code</w:t>
            </w:r>
            <w:r w:rsidRPr="1F88C433">
              <w:rPr>
                <w:sz w:val="20"/>
                <w:szCs w:val="20"/>
                <w:lang w:eastAsia="pl-PL"/>
              </w:rPr>
              <w:t>:</w:t>
            </w:r>
            <w:r w:rsidRPr="1F88C433">
              <w:rPr>
                <w:i/>
                <w:iCs/>
                <w:sz w:val="20"/>
                <w:szCs w:val="20"/>
                <w:lang w:eastAsia="pl-PL"/>
              </w:rPr>
              <w:t xml:space="preserve"> “</w:t>
            </w:r>
            <w:r w:rsidRPr="1F88C43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{kod ze słownika </w:t>
            </w:r>
            <w:r w:rsidRPr="004D0A03">
              <w:rPr>
                <w:rFonts w:ascii="Calibri" w:eastAsia="Calibri" w:hAnsi="Calibri" w:cs="Calibri"/>
                <w:i/>
                <w:sz w:val="20"/>
                <w:szCs w:val="20"/>
              </w:rPr>
              <w:t>PLPractitionerSignatureType</w:t>
            </w:r>
            <w:r w:rsidRPr="00691874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}”</w:t>
            </w:r>
          </w:p>
        </w:tc>
      </w:tr>
      <w:tr w:rsidR="00F32FFC" w:rsidRPr="000061B9" w14:paraId="20AC423D" w14:textId="77777777" w:rsidTr="7EF05AA5">
        <w:tc>
          <w:tcPr>
            <w:tcW w:w="2122" w:type="dxa"/>
          </w:tcPr>
          <w:p w14:paraId="1D743011" w14:textId="5F72B930" w:rsidR="00F32FFC" w:rsidRPr="000061B9" w:rsidRDefault="00F32FFC" w:rsidP="00F32FFC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310278">
              <w:rPr>
                <w:b/>
                <w:sz w:val="20"/>
                <w:szCs w:val="20"/>
                <w:lang w:eastAsia="pl-PL"/>
              </w:rPr>
              <w:t>Provenance.signature.when</w:t>
            </w:r>
          </w:p>
        </w:tc>
        <w:tc>
          <w:tcPr>
            <w:tcW w:w="3188" w:type="dxa"/>
          </w:tcPr>
          <w:p w14:paraId="0D64AFF4" w14:textId="1997C834" w:rsidR="00F32FFC" w:rsidRPr="000061B9" w:rsidRDefault="00F32FFC" w:rsidP="00F32FFC">
            <w:pPr>
              <w:jc w:val="left"/>
              <w:rPr>
                <w:sz w:val="20"/>
                <w:szCs w:val="20"/>
                <w:lang w:eastAsia="pl-PL"/>
              </w:rPr>
            </w:pPr>
            <w:r w:rsidRPr="328A8961">
              <w:rPr>
                <w:sz w:val="20"/>
                <w:szCs w:val="20"/>
                <w:lang w:eastAsia="pl-PL"/>
              </w:rPr>
              <w:t>Termin złożenia podpisu czyli data, z którą są podpisywane zasoby</w:t>
            </w:r>
          </w:p>
        </w:tc>
        <w:tc>
          <w:tcPr>
            <w:tcW w:w="930" w:type="dxa"/>
          </w:tcPr>
          <w:p w14:paraId="6ABEEAD2" w14:textId="77777777" w:rsidR="00F32FFC" w:rsidRPr="000061B9" w:rsidRDefault="00F32FFC" w:rsidP="00F32FFC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6A3562AC" w14:textId="77777777" w:rsidR="00F32FFC" w:rsidRDefault="00F32FFC" w:rsidP="00F32FFC">
            <w:pPr>
              <w:jc w:val="left"/>
              <w:rPr>
                <w:sz w:val="20"/>
                <w:szCs w:val="20"/>
                <w:lang w:eastAsia="pl-PL"/>
              </w:rPr>
            </w:pPr>
            <w:r w:rsidRPr="1941E130">
              <w:rPr>
                <w:sz w:val="20"/>
                <w:szCs w:val="20"/>
                <w:lang w:eastAsia="pl-PL"/>
              </w:rPr>
              <w:t>Przyjmuje wartość:</w:t>
            </w:r>
          </w:p>
          <w:p w14:paraId="1D174484" w14:textId="123F289C" w:rsidR="00F32FFC" w:rsidRPr="000061B9" w:rsidRDefault="00F32FFC" w:rsidP="004150F7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1F88C433">
              <w:rPr>
                <w:b/>
                <w:bCs/>
                <w:sz w:val="20"/>
                <w:szCs w:val="20"/>
                <w:lang w:eastAsia="pl-PL"/>
              </w:rPr>
              <w:lastRenderedPageBreak/>
              <w:t>instant</w:t>
            </w:r>
            <w:r w:rsidRPr="1F88C433">
              <w:rPr>
                <w:sz w:val="20"/>
                <w:szCs w:val="20"/>
                <w:lang w:eastAsia="pl-PL"/>
              </w:rPr>
              <w:t>: “</w:t>
            </w:r>
            <w:r w:rsidRPr="1F88C433">
              <w:rPr>
                <w:i/>
                <w:iCs/>
                <w:sz w:val="20"/>
                <w:szCs w:val="20"/>
                <w:lang w:eastAsia="pl-PL"/>
              </w:rPr>
              <w:t>{</w:t>
            </w:r>
            <w:r w:rsidR="004150F7" w:rsidRPr="09E28FE3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Data i czas w formacie YYYY-MM-DDThh:mm:ss.sss+zz:zz</w:t>
            </w:r>
            <w:r w:rsidRPr="1F88C433"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035677" w:rsidRPr="000061B9" w14:paraId="3CB13080" w14:textId="77777777" w:rsidTr="7EF05AA5">
        <w:tc>
          <w:tcPr>
            <w:tcW w:w="2122" w:type="dxa"/>
            <w:shd w:val="clear" w:color="auto" w:fill="BFBFBF" w:themeFill="background1" w:themeFillShade="BF"/>
          </w:tcPr>
          <w:p w14:paraId="0B75E02D" w14:textId="77777777" w:rsidR="00035677" w:rsidRPr="000061B9" w:rsidRDefault="00035677" w:rsidP="00D838AF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310278">
              <w:rPr>
                <w:b/>
                <w:sz w:val="20"/>
                <w:szCs w:val="20"/>
                <w:lang w:eastAsia="pl-PL"/>
              </w:rPr>
              <w:lastRenderedPageBreak/>
              <w:t>Provenance.signature.who</w:t>
            </w:r>
          </w:p>
        </w:tc>
        <w:tc>
          <w:tcPr>
            <w:tcW w:w="3188" w:type="dxa"/>
            <w:shd w:val="clear" w:color="auto" w:fill="BFBFBF" w:themeFill="background1" w:themeFillShade="BF"/>
          </w:tcPr>
          <w:p w14:paraId="4425D2CC" w14:textId="77777777" w:rsidR="00035677" w:rsidRPr="000061B9" w:rsidRDefault="00035677" w:rsidP="00D838AF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Pracownik Medyczny potwierdzający informację dotyczącą zdrowia Pacjenta</w:t>
            </w:r>
          </w:p>
        </w:tc>
        <w:tc>
          <w:tcPr>
            <w:tcW w:w="930" w:type="dxa"/>
            <w:shd w:val="clear" w:color="auto" w:fill="BFBFBF" w:themeFill="background1" w:themeFillShade="BF"/>
          </w:tcPr>
          <w:p w14:paraId="7A14BBA4" w14:textId="77777777" w:rsidR="00035677" w:rsidRPr="000061B9" w:rsidRDefault="00035677" w:rsidP="00D838AF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  <w:shd w:val="clear" w:color="auto" w:fill="BFBFBF" w:themeFill="background1" w:themeFillShade="BF"/>
          </w:tcPr>
          <w:p w14:paraId="086F7320" w14:textId="77777777" w:rsidR="00035677" w:rsidRDefault="00035677" w:rsidP="00D838AF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Obejmuje:</w:t>
            </w:r>
          </w:p>
          <w:p w14:paraId="5154C3AC" w14:textId="77777777" w:rsidR="00035677" w:rsidRPr="00AB1E1C" w:rsidRDefault="00035677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identifier </w:t>
            </w:r>
            <w:r w:rsidR="6B30B525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identyfikator</w:t>
            </w:r>
          </w:p>
          <w:p w14:paraId="36A03F82" w14:textId="4BD819BB" w:rsidR="00AB1E1C" w:rsidRPr="006537DD" w:rsidRDefault="6B30B52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display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- </w:t>
            </w:r>
            <w:r w:rsidRPr="55C5FD08">
              <w:rPr>
                <w:sz w:val="20"/>
                <w:szCs w:val="20"/>
                <w:lang w:eastAsia="pl-PL"/>
              </w:rPr>
              <w:t>Imię (imiona) i nazwisko Pracownika Medycznego</w:t>
            </w:r>
          </w:p>
        </w:tc>
      </w:tr>
      <w:tr w:rsidR="00035677" w:rsidRPr="000061B9" w14:paraId="2C69DC83" w14:textId="77777777" w:rsidTr="7EF05AA5">
        <w:tc>
          <w:tcPr>
            <w:tcW w:w="2122" w:type="dxa"/>
            <w:shd w:val="clear" w:color="auto" w:fill="D9D9D9" w:themeFill="background1" w:themeFillShade="D9"/>
          </w:tcPr>
          <w:p w14:paraId="749E62E8" w14:textId="77777777" w:rsidR="00035677" w:rsidRPr="000061B9" w:rsidRDefault="00035677" w:rsidP="00D838AF">
            <w:pPr>
              <w:jc w:val="left"/>
              <w:rPr>
                <w:b/>
                <w:sz w:val="20"/>
                <w:szCs w:val="20"/>
                <w:lang w:eastAsia="pl-PL"/>
              </w:rPr>
            </w:pPr>
            <w:r w:rsidRPr="006537DD">
              <w:rPr>
                <w:b/>
                <w:sz w:val="20"/>
                <w:szCs w:val="20"/>
                <w:lang w:eastAsia="pl-PL"/>
              </w:rPr>
              <w:t>Provenance.signature.who.identifier</w:t>
            </w:r>
          </w:p>
        </w:tc>
        <w:tc>
          <w:tcPr>
            <w:tcW w:w="3188" w:type="dxa"/>
            <w:shd w:val="clear" w:color="auto" w:fill="D9D9D9" w:themeFill="background1" w:themeFillShade="D9"/>
          </w:tcPr>
          <w:p w14:paraId="7B455843" w14:textId="77777777" w:rsidR="00035677" w:rsidRDefault="00035677" w:rsidP="00D838AF">
            <w:pPr>
              <w:jc w:val="left"/>
              <w:rPr>
                <w:sz w:val="20"/>
                <w:szCs w:val="20"/>
                <w:lang w:eastAsia="pl-PL"/>
              </w:rPr>
            </w:pPr>
            <w:r w:rsidRPr="002A7ABC">
              <w:rPr>
                <w:sz w:val="20"/>
                <w:szCs w:val="20"/>
                <w:lang w:eastAsia="pl-PL"/>
              </w:rPr>
              <w:t>Identyfikator</w:t>
            </w:r>
            <w:r>
              <w:rPr>
                <w:sz w:val="20"/>
                <w:szCs w:val="20"/>
                <w:lang w:eastAsia="pl-PL"/>
              </w:rPr>
              <w:t xml:space="preserve"> Pracownika Medycznego</w:t>
            </w:r>
          </w:p>
        </w:tc>
        <w:tc>
          <w:tcPr>
            <w:tcW w:w="930" w:type="dxa"/>
            <w:shd w:val="clear" w:color="auto" w:fill="D9D9D9" w:themeFill="background1" w:themeFillShade="D9"/>
          </w:tcPr>
          <w:p w14:paraId="2E57F774" w14:textId="77777777" w:rsidR="00035677" w:rsidRDefault="00035677" w:rsidP="00D838AF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  <w:shd w:val="clear" w:color="auto" w:fill="D9D9D9" w:themeFill="background1" w:themeFillShade="D9"/>
          </w:tcPr>
          <w:p w14:paraId="7FBCF361" w14:textId="77777777" w:rsidR="00035677" w:rsidRDefault="00035677" w:rsidP="00D838AF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Obejmuje:</w:t>
            </w:r>
          </w:p>
          <w:p w14:paraId="21055826" w14:textId="77777777" w:rsidR="00AB1E1C" w:rsidRDefault="6B30B52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–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identyfikacji</w:t>
            </w:r>
          </w:p>
          <w:p w14:paraId="229AEC59" w14:textId="07FD40AC" w:rsidR="00AB1E1C" w:rsidRPr="00AB1E1C" w:rsidRDefault="6B30B525" w:rsidP="00BB3F30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="00BB3F30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identyfikator</w:t>
            </w:r>
          </w:p>
        </w:tc>
      </w:tr>
      <w:tr w:rsidR="00035677" w:rsidRPr="000061B9" w14:paraId="47434206" w14:textId="77777777" w:rsidTr="7EF05AA5">
        <w:tc>
          <w:tcPr>
            <w:tcW w:w="2122" w:type="dxa"/>
          </w:tcPr>
          <w:p w14:paraId="743D60AF" w14:textId="77777777" w:rsidR="00035677" w:rsidRPr="00EE5CAF" w:rsidRDefault="00035677" w:rsidP="00D838AF">
            <w:pPr>
              <w:jc w:val="left"/>
              <w:rPr>
                <w:b/>
                <w:sz w:val="20"/>
                <w:szCs w:val="20"/>
                <w:lang w:val="en-US" w:eastAsia="pl-PL"/>
              </w:rPr>
            </w:pPr>
            <w:r w:rsidRPr="00EE5CAF">
              <w:rPr>
                <w:b/>
                <w:sz w:val="20"/>
                <w:szCs w:val="20"/>
                <w:lang w:val="en-US" w:eastAsia="pl-PL"/>
              </w:rPr>
              <w:t>Provenance.signature.who.identifier.system</w:t>
            </w:r>
          </w:p>
        </w:tc>
        <w:tc>
          <w:tcPr>
            <w:tcW w:w="3188" w:type="dxa"/>
          </w:tcPr>
          <w:p w14:paraId="71B30445" w14:textId="186162F8" w:rsidR="00035677" w:rsidRPr="000061B9" w:rsidRDefault="00035677" w:rsidP="00D838AF">
            <w:pPr>
              <w:jc w:val="left"/>
              <w:rPr>
                <w:sz w:val="20"/>
                <w:szCs w:val="20"/>
                <w:lang w:eastAsia="pl-PL"/>
              </w:rPr>
            </w:pPr>
            <w:r w:rsidRPr="1F88C433">
              <w:rPr>
                <w:sz w:val="20"/>
                <w:szCs w:val="20"/>
                <w:lang w:eastAsia="pl-PL"/>
              </w:rPr>
              <w:t xml:space="preserve">OID </w:t>
            </w:r>
            <w:r w:rsidR="00AB1E1C">
              <w:rPr>
                <w:sz w:val="20"/>
                <w:szCs w:val="20"/>
                <w:lang w:eastAsia="pl-PL"/>
              </w:rPr>
              <w:t xml:space="preserve">systemu identyfikacji </w:t>
            </w:r>
            <w:r>
              <w:rPr>
                <w:sz w:val="20"/>
                <w:szCs w:val="20"/>
                <w:lang w:eastAsia="pl-PL"/>
              </w:rPr>
              <w:t>Pracownika Medycznego</w:t>
            </w:r>
          </w:p>
        </w:tc>
        <w:tc>
          <w:tcPr>
            <w:tcW w:w="930" w:type="dxa"/>
          </w:tcPr>
          <w:p w14:paraId="7BB7BE14" w14:textId="77777777" w:rsidR="00035677" w:rsidRPr="000061B9" w:rsidRDefault="00035677" w:rsidP="00D838AF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5303FE93" w14:textId="77777777" w:rsidR="00035677" w:rsidRPr="00712B33" w:rsidRDefault="00035677" w:rsidP="00D838AF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5B4A2A3D" w14:textId="2DA76CC1" w:rsidR="00035677" w:rsidRPr="000061B9" w:rsidRDefault="00035677" w:rsidP="419C4A2D">
            <w:pPr>
              <w:jc w:val="left"/>
              <w:rPr>
                <w:sz w:val="20"/>
                <w:szCs w:val="20"/>
                <w:lang w:eastAsia="pl-PL"/>
              </w:rPr>
            </w:pPr>
            <w:r w:rsidRPr="419C4A2D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419C4A2D">
              <w:rPr>
                <w:i/>
                <w:iCs/>
                <w:sz w:val="20"/>
                <w:szCs w:val="20"/>
                <w:lang w:eastAsia="pl-PL"/>
              </w:rPr>
              <w:t xml:space="preserve">: </w:t>
            </w:r>
            <w:r w:rsidR="15B40B6D" w:rsidRPr="419C4A2D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“</w:t>
            </w:r>
            <w:r w:rsidR="15B40B6D" w:rsidRPr="00AB1E1C">
              <w:rPr>
                <w:rFonts w:ascii="Calibri" w:eastAsia="Calibri" w:hAnsi="Calibri" w:cs="Calibri"/>
                <w:iCs/>
                <w:color w:val="000000" w:themeColor="text1"/>
                <w:sz w:val="20"/>
                <w:szCs w:val="20"/>
              </w:rPr>
              <w:t>urn:oid</w:t>
            </w:r>
            <w:r w:rsidR="15B40B6D" w:rsidRPr="419C4A2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:</w:t>
            </w:r>
            <w:r w:rsidR="15B40B6D" w:rsidRPr="419C4A2D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{OID systemu identyfikacji Pracownika Medycznego}</w:t>
            </w:r>
          </w:p>
        </w:tc>
      </w:tr>
      <w:tr w:rsidR="00035677" w:rsidRPr="000061B9" w14:paraId="00948C6C" w14:textId="77777777" w:rsidTr="7EF05AA5">
        <w:tc>
          <w:tcPr>
            <w:tcW w:w="2122" w:type="dxa"/>
          </w:tcPr>
          <w:p w14:paraId="7A48AE2D" w14:textId="77777777" w:rsidR="00035677" w:rsidRPr="00EE5CAF" w:rsidRDefault="00035677" w:rsidP="00D838AF">
            <w:pPr>
              <w:jc w:val="left"/>
              <w:rPr>
                <w:b/>
                <w:sz w:val="20"/>
                <w:szCs w:val="20"/>
                <w:lang w:val="en-US" w:eastAsia="pl-PL"/>
              </w:rPr>
            </w:pPr>
            <w:r w:rsidRPr="00EE5CAF">
              <w:rPr>
                <w:b/>
                <w:sz w:val="20"/>
                <w:szCs w:val="20"/>
                <w:lang w:val="en-US" w:eastAsia="pl-PL"/>
              </w:rPr>
              <w:t>Provenance.signature.who.identifier.value</w:t>
            </w:r>
          </w:p>
        </w:tc>
        <w:tc>
          <w:tcPr>
            <w:tcW w:w="3188" w:type="dxa"/>
          </w:tcPr>
          <w:p w14:paraId="514EF7EC" w14:textId="2D08DA79" w:rsidR="00035677" w:rsidRPr="000061B9" w:rsidRDefault="00035677" w:rsidP="00D838AF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lang w:eastAsia="pl-PL"/>
              </w:rPr>
              <w:t>Identyfikator</w:t>
            </w:r>
            <w:r w:rsidRPr="006C1188">
              <w:rPr>
                <w:sz w:val="20"/>
                <w:lang w:eastAsia="pl-PL"/>
              </w:rPr>
              <w:t xml:space="preserve"> </w:t>
            </w:r>
            <w:r>
              <w:rPr>
                <w:sz w:val="20"/>
                <w:szCs w:val="20"/>
                <w:lang w:eastAsia="pl-PL"/>
              </w:rPr>
              <w:t>Pracownika Medycznego</w:t>
            </w:r>
            <w:r w:rsidR="00AB1E1C">
              <w:rPr>
                <w:sz w:val="20"/>
                <w:szCs w:val="20"/>
                <w:lang w:eastAsia="pl-PL"/>
              </w:rPr>
              <w:t xml:space="preserve"> w systemie identyfikacji</w:t>
            </w:r>
          </w:p>
        </w:tc>
        <w:tc>
          <w:tcPr>
            <w:tcW w:w="930" w:type="dxa"/>
          </w:tcPr>
          <w:p w14:paraId="5D89F113" w14:textId="77777777" w:rsidR="00035677" w:rsidRPr="000061B9" w:rsidRDefault="00035677" w:rsidP="00D838AF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0FF245AA" w14:textId="77777777" w:rsidR="00035677" w:rsidRPr="00712B33" w:rsidRDefault="00035677" w:rsidP="00D838AF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5C67437A" w14:textId="77777777" w:rsidR="00035677" w:rsidRPr="000061B9" w:rsidRDefault="00035677" w:rsidP="00D838AF">
            <w:pPr>
              <w:keepNext/>
              <w:jc w:val="left"/>
              <w:rPr>
                <w:sz w:val="20"/>
                <w:szCs w:val="20"/>
                <w:lang w:eastAsia="pl-PL"/>
              </w:rPr>
            </w:pPr>
            <w:r w:rsidRPr="7DDCC072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>
              <w:rPr>
                <w:i/>
                <w:iCs/>
                <w:sz w:val="20"/>
                <w:szCs w:val="20"/>
                <w:lang w:eastAsia="pl-PL"/>
              </w:rPr>
              <w:t>: “{</w:t>
            </w:r>
            <w:r w:rsidRPr="00AB1E1C">
              <w:rPr>
                <w:i/>
                <w:iCs/>
                <w:sz w:val="20"/>
                <w:szCs w:val="20"/>
                <w:lang w:eastAsia="pl-PL"/>
              </w:rPr>
              <w:t xml:space="preserve">identyfikator </w:t>
            </w:r>
            <w:r w:rsidRPr="00AB1E1C">
              <w:rPr>
                <w:i/>
                <w:sz w:val="20"/>
                <w:szCs w:val="20"/>
                <w:lang w:eastAsia="pl-PL"/>
              </w:rPr>
              <w:t>Pracownika Medycznego</w:t>
            </w:r>
            <w:r w:rsidRPr="7DDCC072"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2B86E588" w14:paraId="1B139F10" w14:textId="77777777" w:rsidTr="7EF05AA5">
        <w:tc>
          <w:tcPr>
            <w:tcW w:w="2122" w:type="dxa"/>
          </w:tcPr>
          <w:p w14:paraId="729F9BE3" w14:textId="0C1E1DB6" w:rsidR="2F963021" w:rsidRDefault="5CC79F32" w:rsidP="2B86E588">
            <w:pPr>
              <w:jc w:val="left"/>
              <w:rPr>
                <w:b/>
                <w:bCs/>
                <w:sz w:val="20"/>
                <w:szCs w:val="20"/>
                <w:lang w:val="en-US" w:eastAsia="pl-PL"/>
              </w:rPr>
            </w:pPr>
            <w:r w:rsidRPr="39900E54">
              <w:rPr>
                <w:b/>
                <w:bCs/>
                <w:sz w:val="20"/>
                <w:szCs w:val="20"/>
                <w:lang w:val="en-US" w:eastAsia="pl-PL"/>
              </w:rPr>
              <w:t>Provenance.signature.who.</w:t>
            </w:r>
            <w:r w:rsidR="209BAB9C" w:rsidRPr="39900E54">
              <w:rPr>
                <w:b/>
                <w:bCs/>
                <w:sz w:val="20"/>
                <w:szCs w:val="20"/>
                <w:lang w:val="en-US" w:eastAsia="pl-PL"/>
              </w:rPr>
              <w:t>display</w:t>
            </w:r>
          </w:p>
        </w:tc>
        <w:tc>
          <w:tcPr>
            <w:tcW w:w="3188" w:type="dxa"/>
          </w:tcPr>
          <w:p w14:paraId="304E5843" w14:textId="5AAE7271" w:rsidR="2B86E588" w:rsidRDefault="2B86E588" w:rsidP="2B86E588">
            <w:pPr>
              <w:jc w:val="left"/>
              <w:rPr>
                <w:sz w:val="20"/>
                <w:szCs w:val="20"/>
                <w:lang w:eastAsia="pl-PL"/>
              </w:rPr>
            </w:pPr>
            <w:r w:rsidRPr="2B86E588">
              <w:rPr>
                <w:sz w:val="20"/>
                <w:szCs w:val="20"/>
                <w:lang w:eastAsia="pl-PL"/>
              </w:rPr>
              <w:t xml:space="preserve">Imię </w:t>
            </w:r>
            <w:r w:rsidR="00AB1E1C">
              <w:rPr>
                <w:sz w:val="20"/>
                <w:szCs w:val="20"/>
                <w:lang w:eastAsia="pl-PL"/>
              </w:rPr>
              <w:t xml:space="preserve">(imiona) </w:t>
            </w:r>
            <w:r w:rsidRPr="2B86E588">
              <w:rPr>
                <w:sz w:val="20"/>
                <w:szCs w:val="20"/>
                <w:lang w:eastAsia="pl-PL"/>
              </w:rPr>
              <w:t>i nazwisko Pracownika Medycznego</w:t>
            </w:r>
          </w:p>
        </w:tc>
        <w:tc>
          <w:tcPr>
            <w:tcW w:w="930" w:type="dxa"/>
          </w:tcPr>
          <w:p w14:paraId="0E77AE73" w14:textId="225083FF" w:rsidR="2B86E588" w:rsidRDefault="2B86E588" w:rsidP="2B86E588">
            <w:pPr>
              <w:jc w:val="left"/>
              <w:rPr>
                <w:sz w:val="20"/>
                <w:szCs w:val="20"/>
                <w:lang w:eastAsia="pl-PL"/>
              </w:rPr>
            </w:pPr>
            <w:r w:rsidRPr="2B86E588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44E32D97" w14:textId="77777777" w:rsidR="2B86E588" w:rsidRDefault="2B86E588" w:rsidP="2B86E588">
            <w:pPr>
              <w:jc w:val="left"/>
              <w:rPr>
                <w:sz w:val="20"/>
                <w:szCs w:val="20"/>
                <w:lang w:eastAsia="pl-PL"/>
              </w:rPr>
            </w:pPr>
            <w:r w:rsidRPr="2B86E588">
              <w:rPr>
                <w:sz w:val="20"/>
                <w:szCs w:val="20"/>
                <w:lang w:eastAsia="pl-PL"/>
              </w:rPr>
              <w:t>Przyjmuje wartość:</w:t>
            </w:r>
          </w:p>
          <w:p w14:paraId="7F09A6B2" w14:textId="31E702E2" w:rsidR="2B86E588" w:rsidRDefault="2B86E588" w:rsidP="00AB1E1C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2B86E588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2B86E588">
              <w:rPr>
                <w:i/>
                <w:iCs/>
                <w:sz w:val="20"/>
                <w:szCs w:val="20"/>
                <w:lang w:eastAsia="pl-PL"/>
              </w:rPr>
              <w:t>: “{</w:t>
            </w:r>
            <w:r w:rsidRPr="00AB1E1C">
              <w:rPr>
                <w:i/>
                <w:sz w:val="20"/>
                <w:szCs w:val="20"/>
                <w:lang w:eastAsia="pl-PL"/>
              </w:rPr>
              <w:t>imię</w:t>
            </w:r>
            <w:r w:rsidR="00AB1E1C">
              <w:rPr>
                <w:i/>
                <w:sz w:val="20"/>
                <w:szCs w:val="20"/>
                <w:lang w:eastAsia="pl-PL"/>
              </w:rPr>
              <w:t xml:space="preserve"> (imiona) </w:t>
            </w:r>
            <w:r w:rsidRPr="00AB1E1C">
              <w:rPr>
                <w:i/>
                <w:sz w:val="20"/>
                <w:szCs w:val="20"/>
                <w:lang w:eastAsia="pl-PL"/>
              </w:rPr>
              <w:t>i nazwisko Pracownika Medycznego</w:t>
            </w:r>
            <w:r w:rsidRPr="2B86E588"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035677" w14:paraId="0384E3D8" w14:textId="77777777" w:rsidTr="7EF05AA5">
        <w:tc>
          <w:tcPr>
            <w:tcW w:w="2122" w:type="dxa"/>
          </w:tcPr>
          <w:p w14:paraId="5DDBAA54" w14:textId="77777777" w:rsidR="00035677" w:rsidRDefault="00035677" w:rsidP="00D838AF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5A35923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Provenance.signature.targetFormat</w:t>
            </w:r>
          </w:p>
        </w:tc>
        <w:tc>
          <w:tcPr>
            <w:tcW w:w="3188" w:type="dxa"/>
          </w:tcPr>
          <w:p w14:paraId="4F2240F7" w14:textId="77777777" w:rsidR="00035677" w:rsidRDefault="00035677" w:rsidP="00D838AF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Format podpisywanego zasobu</w:t>
            </w:r>
          </w:p>
        </w:tc>
        <w:tc>
          <w:tcPr>
            <w:tcW w:w="930" w:type="dxa"/>
          </w:tcPr>
          <w:p w14:paraId="702330F9" w14:textId="77777777" w:rsidR="00035677" w:rsidRDefault="00035677" w:rsidP="00D838AF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111ABA38" w14:textId="77777777" w:rsidR="00035677" w:rsidRDefault="00035677" w:rsidP="00D838AF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Przyjmuje wartość:</w:t>
            </w:r>
          </w:p>
          <w:p w14:paraId="4966B043" w14:textId="77777777" w:rsidR="00035677" w:rsidRDefault="00035677" w:rsidP="00D838AF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5A359236">
              <w:rPr>
                <w:b/>
                <w:bCs/>
                <w:sz w:val="20"/>
                <w:szCs w:val="20"/>
                <w:lang w:eastAsia="pl-PL"/>
              </w:rPr>
              <w:t>code</w:t>
            </w:r>
            <w:r w:rsidRPr="5A359236">
              <w:rPr>
                <w:sz w:val="20"/>
                <w:szCs w:val="20"/>
                <w:lang w:eastAsia="pl-PL"/>
              </w:rPr>
              <w:t xml:space="preserve">: </w:t>
            </w:r>
            <w:r>
              <w:rPr>
                <w:sz w:val="20"/>
                <w:szCs w:val="20"/>
                <w:lang w:eastAsia="pl-PL"/>
              </w:rPr>
              <w:t>„</w:t>
            </w:r>
            <w:r w:rsidRPr="5A359236">
              <w:rPr>
                <w:i/>
                <w:iCs/>
                <w:sz w:val="20"/>
                <w:szCs w:val="20"/>
                <w:lang w:eastAsia="pl-PL"/>
              </w:rPr>
              <w:t>{format podpisywanego zasobu}</w:t>
            </w:r>
            <w:r>
              <w:rPr>
                <w:i/>
                <w:iCs/>
                <w:sz w:val="20"/>
                <w:szCs w:val="20"/>
                <w:lang w:eastAsia="pl-PL"/>
              </w:rPr>
              <w:t>”</w:t>
            </w:r>
          </w:p>
        </w:tc>
      </w:tr>
      <w:tr w:rsidR="00035677" w14:paraId="50080105" w14:textId="77777777" w:rsidTr="7EF05AA5">
        <w:tc>
          <w:tcPr>
            <w:tcW w:w="2122" w:type="dxa"/>
          </w:tcPr>
          <w:p w14:paraId="1C257F5B" w14:textId="77777777" w:rsidR="00035677" w:rsidRDefault="00035677" w:rsidP="00D838AF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5A35923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Provenance.signature.sigFormat</w:t>
            </w:r>
          </w:p>
        </w:tc>
        <w:tc>
          <w:tcPr>
            <w:tcW w:w="3188" w:type="dxa"/>
          </w:tcPr>
          <w:p w14:paraId="65938E23" w14:textId="77777777" w:rsidR="00035677" w:rsidRDefault="00035677" w:rsidP="00D838AF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Format podpisu</w:t>
            </w:r>
          </w:p>
        </w:tc>
        <w:tc>
          <w:tcPr>
            <w:tcW w:w="930" w:type="dxa"/>
          </w:tcPr>
          <w:p w14:paraId="68C0CAE0" w14:textId="77777777" w:rsidR="00035677" w:rsidRDefault="00035677" w:rsidP="00D838AF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4733DE5F" w14:textId="77777777" w:rsidR="00035677" w:rsidRDefault="00035677" w:rsidP="00D838AF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Przyjmuje wartość:</w:t>
            </w:r>
          </w:p>
          <w:p w14:paraId="2BE6CB0A" w14:textId="77777777" w:rsidR="00035677" w:rsidRDefault="00035677" w:rsidP="00D838AF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5A359236">
              <w:rPr>
                <w:b/>
                <w:bCs/>
                <w:sz w:val="20"/>
                <w:szCs w:val="20"/>
                <w:lang w:eastAsia="pl-PL"/>
              </w:rPr>
              <w:t>code</w:t>
            </w:r>
            <w:r w:rsidRPr="5A359236">
              <w:rPr>
                <w:sz w:val="20"/>
                <w:szCs w:val="20"/>
                <w:lang w:eastAsia="pl-PL"/>
              </w:rPr>
              <w:t xml:space="preserve">: </w:t>
            </w:r>
            <w:r>
              <w:rPr>
                <w:sz w:val="20"/>
                <w:szCs w:val="20"/>
                <w:lang w:eastAsia="pl-PL"/>
              </w:rPr>
              <w:t>„</w:t>
            </w:r>
            <w:r w:rsidRPr="5A359236">
              <w:rPr>
                <w:i/>
                <w:iCs/>
                <w:sz w:val="20"/>
                <w:szCs w:val="20"/>
                <w:lang w:eastAsia="pl-PL"/>
              </w:rPr>
              <w:t>{format podpisu}</w:t>
            </w:r>
            <w:r>
              <w:rPr>
                <w:i/>
                <w:iCs/>
                <w:sz w:val="20"/>
                <w:szCs w:val="20"/>
                <w:lang w:eastAsia="pl-PL"/>
              </w:rPr>
              <w:t>”</w:t>
            </w:r>
          </w:p>
        </w:tc>
      </w:tr>
      <w:tr w:rsidR="00035677" w14:paraId="2544359C" w14:textId="77777777" w:rsidTr="7EF05AA5">
        <w:tc>
          <w:tcPr>
            <w:tcW w:w="2122" w:type="dxa"/>
          </w:tcPr>
          <w:p w14:paraId="5E1BF41B" w14:textId="77777777" w:rsidR="00035677" w:rsidRDefault="00035677" w:rsidP="00D838AF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5A35923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Provenance.signature.data</w:t>
            </w:r>
          </w:p>
        </w:tc>
        <w:tc>
          <w:tcPr>
            <w:tcW w:w="3188" w:type="dxa"/>
          </w:tcPr>
          <w:p w14:paraId="7170A119" w14:textId="77777777" w:rsidR="00035677" w:rsidRDefault="00035677" w:rsidP="00D838AF">
            <w:pPr>
              <w:jc w:val="left"/>
            </w:pPr>
            <w:r w:rsidRPr="5A359236">
              <w:rPr>
                <w:sz w:val="20"/>
                <w:szCs w:val="20"/>
                <w:lang w:eastAsia="pl-PL"/>
              </w:rPr>
              <w:t>Sygnatura</w:t>
            </w:r>
          </w:p>
        </w:tc>
        <w:tc>
          <w:tcPr>
            <w:tcW w:w="930" w:type="dxa"/>
          </w:tcPr>
          <w:p w14:paraId="08E12E80" w14:textId="77777777" w:rsidR="00035677" w:rsidRDefault="00035677" w:rsidP="00D838AF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22" w:type="dxa"/>
          </w:tcPr>
          <w:p w14:paraId="41C1A610" w14:textId="77777777" w:rsidR="00035677" w:rsidRDefault="00035677" w:rsidP="00D838AF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Przyjmuje wartość:</w:t>
            </w:r>
          </w:p>
          <w:p w14:paraId="3D0C8B2E" w14:textId="77777777" w:rsidR="00035677" w:rsidRDefault="00035677" w:rsidP="00D838AF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b/>
                <w:bCs/>
                <w:sz w:val="20"/>
                <w:szCs w:val="20"/>
                <w:lang w:eastAsia="pl-PL"/>
              </w:rPr>
              <w:t>base64Binary</w:t>
            </w:r>
            <w:r w:rsidRPr="5A359236">
              <w:rPr>
                <w:sz w:val="20"/>
                <w:szCs w:val="20"/>
                <w:lang w:eastAsia="pl-PL"/>
              </w:rPr>
              <w:t xml:space="preserve">: </w:t>
            </w:r>
            <w:r>
              <w:rPr>
                <w:sz w:val="20"/>
                <w:szCs w:val="20"/>
                <w:lang w:eastAsia="pl-PL"/>
              </w:rPr>
              <w:t>„</w:t>
            </w:r>
            <w:r w:rsidRPr="5A359236">
              <w:rPr>
                <w:i/>
                <w:iCs/>
                <w:sz w:val="20"/>
                <w:szCs w:val="20"/>
                <w:lang w:eastAsia="pl-PL"/>
              </w:rPr>
              <w:t>{sygnatura}</w:t>
            </w:r>
            <w:r>
              <w:rPr>
                <w:i/>
                <w:iCs/>
                <w:sz w:val="20"/>
                <w:szCs w:val="20"/>
                <w:lang w:eastAsia="pl-PL"/>
              </w:rPr>
              <w:t>”</w:t>
            </w:r>
          </w:p>
        </w:tc>
      </w:tr>
    </w:tbl>
    <w:p w14:paraId="44C9699A" w14:textId="1D30881B" w:rsidR="00035677" w:rsidRDefault="00035677" w:rsidP="0002574A">
      <w:pPr>
        <w:pStyle w:val="Legenda"/>
      </w:pPr>
      <w:r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8B1296">
        <w:rPr>
          <w:noProof/>
        </w:rPr>
        <w:t>7</w:t>
      </w:r>
      <w:r>
        <w:fldChar w:fldCharType="end"/>
      </w:r>
      <w:r>
        <w:t xml:space="preserve"> </w:t>
      </w:r>
      <w:r w:rsidRPr="006E30C5">
        <w:t>PL</w:t>
      </w:r>
      <w:r>
        <w:t>PractitionerSignature</w:t>
      </w:r>
    </w:p>
    <w:p w14:paraId="2AFC9C28" w14:textId="797F58D0" w:rsidR="00382139" w:rsidRDefault="00382139" w:rsidP="00382139">
      <w:pPr>
        <w:pStyle w:val="Nagwek3"/>
      </w:pPr>
      <w:bookmarkStart w:id="74" w:name="_Toc36513885"/>
      <w:r>
        <w:t>Operacje na zasobie Provenance</w:t>
      </w:r>
      <w:bookmarkEnd w:id="74"/>
    </w:p>
    <w:p w14:paraId="6E854687" w14:textId="3399B68A" w:rsidR="00744184" w:rsidRPr="00AF1960" w:rsidRDefault="00744184" w:rsidP="00AF1960">
      <w:pPr>
        <w:pStyle w:val="Nagwek4"/>
        <w:numPr>
          <w:ilvl w:val="0"/>
          <w:numId w:val="0"/>
        </w:numPr>
        <w:rPr>
          <w:smallCaps/>
        </w:rPr>
      </w:pPr>
      <w:bookmarkStart w:id="75" w:name="_Toc36513886"/>
      <w:r w:rsidRPr="00AF1960">
        <w:rPr>
          <w:smallCaps/>
        </w:rPr>
        <w:t xml:space="preserve">Rejestracja </w:t>
      </w:r>
      <w:r w:rsidR="00856770" w:rsidRPr="00AF1960">
        <w:rPr>
          <w:smallCaps/>
        </w:rPr>
        <w:t>potwierdzenia autentyczności danych</w:t>
      </w:r>
      <w:bookmarkEnd w:id="75"/>
    </w:p>
    <w:p w14:paraId="09EF9312" w14:textId="119C1B9B" w:rsidR="00744184" w:rsidRDefault="00744184" w:rsidP="00744184">
      <w:pPr>
        <w:rPr>
          <w:lang w:eastAsia="pl-PL"/>
        </w:rPr>
      </w:pPr>
      <w:r>
        <w:rPr>
          <w:lang w:eastAsia="pl-PL"/>
        </w:rPr>
        <w:t>Rejestracja</w:t>
      </w:r>
      <w:r w:rsidRPr="101884B3">
        <w:rPr>
          <w:lang w:eastAsia="pl-PL"/>
        </w:rPr>
        <w:t xml:space="preserve"> </w:t>
      </w:r>
      <w:r w:rsidR="00856770">
        <w:t>potwierdzenia</w:t>
      </w:r>
      <w:r w:rsidR="004E6C30">
        <w:t xml:space="preserve"> </w:t>
      </w:r>
      <w:r w:rsidR="00856770">
        <w:t>autentyczności danych</w:t>
      </w:r>
      <w:r w:rsidR="004E6C30">
        <w:rPr>
          <w:lang w:eastAsia="pl-PL"/>
        </w:rPr>
        <w:t xml:space="preserve"> rejestrowanych </w:t>
      </w:r>
      <w:r w:rsidR="00856770">
        <w:rPr>
          <w:lang w:eastAsia="pl-PL"/>
        </w:rPr>
        <w:t xml:space="preserve">w ramach </w:t>
      </w:r>
      <w:r w:rsidR="00856770" w:rsidRPr="00856770">
        <w:rPr>
          <w:b/>
          <w:lang w:eastAsia="pl-PL"/>
        </w:rPr>
        <w:t xml:space="preserve">Zdarzenia </w:t>
      </w:r>
      <w:r w:rsidR="00856770">
        <w:rPr>
          <w:b/>
          <w:lang w:eastAsia="pl-PL"/>
        </w:rPr>
        <w:t>M</w:t>
      </w:r>
      <w:r w:rsidR="00856770" w:rsidRPr="00856770">
        <w:rPr>
          <w:b/>
          <w:lang w:eastAsia="pl-PL"/>
        </w:rPr>
        <w:t>edycznego</w:t>
      </w:r>
      <w:r w:rsidR="004E6C30">
        <w:rPr>
          <w:b/>
          <w:lang w:eastAsia="pl-PL"/>
        </w:rPr>
        <w:t xml:space="preserve"> </w:t>
      </w:r>
      <w:r w:rsidR="004E6C30">
        <w:rPr>
          <w:lang w:eastAsia="pl-PL"/>
        </w:rPr>
        <w:t>przez system Usługodawcy</w:t>
      </w:r>
      <w:r w:rsidR="00856770">
        <w:rPr>
          <w:lang w:eastAsia="pl-PL"/>
        </w:rPr>
        <w:t xml:space="preserve"> </w:t>
      </w:r>
      <w:r>
        <w:rPr>
          <w:lang w:eastAsia="pl-PL"/>
        </w:rPr>
        <w:t xml:space="preserve">wykonywana jest </w:t>
      </w:r>
      <w:r w:rsidRPr="101884B3">
        <w:rPr>
          <w:lang w:eastAsia="pl-PL"/>
        </w:rPr>
        <w:t xml:space="preserve">za pomocą operacji </w:t>
      </w:r>
      <w:r w:rsidRPr="101884B3">
        <w:rPr>
          <w:b/>
          <w:bCs/>
          <w:lang w:eastAsia="pl-PL"/>
        </w:rPr>
        <w:t>create</w:t>
      </w:r>
      <w:r w:rsidRPr="101884B3">
        <w:rPr>
          <w:lang w:eastAsia="pl-PL"/>
        </w:rPr>
        <w:t xml:space="preserve"> </w:t>
      </w:r>
      <w:r>
        <w:rPr>
          <w:lang w:eastAsia="pl-PL"/>
        </w:rPr>
        <w:t xml:space="preserve">(http POST) </w:t>
      </w:r>
      <w:r w:rsidRPr="101884B3">
        <w:rPr>
          <w:lang w:eastAsia="pl-PL"/>
        </w:rPr>
        <w:t xml:space="preserve">na zasobie </w:t>
      </w:r>
      <w:r w:rsidR="00856770">
        <w:rPr>
          <w:b/>
          <w:bCs/>
          <w:lang w:eastAsia="pl-PL"/>
        </w:rPr>
        <w:t>Provenance</w:t>
      </w:r>
      <w:r w:rsidRPr="101884B3">
        <w:rPr>
          <w:lang w:eastAsia="pl-PL"/>
        </w:rPr>
        <w:t xml:space="preserve"> z użyciem profilu </w:t>
      </w:r>
      <w:r w:rsidRPr="101884B3">
        <w:rPr>
          <w:b/>
          <w:bCs/>
          <w:lang w:eastAsia="pl-PL"/>
        </w:rPr>
        <w:t>PLMedicalEvent</w:t>
      </w:r>
      <w:r w:rsidR="00856770">
        <w:rPr>
          <w:b/>
          <w:bCs/>
          <w:lang w:eastAsia="pl-PL"/>
        </w:rPr>
        <w:t>Provenance</w:t>
      </w:r>
      <w:r>
        <w:rPr>
          <w:lang w:eastAsia="pl-PL"/>
        </w:rPr>
        <w:t>. W tym przypadku</w:t>
      </w:r>
      <w:r w:rsidRPr="101884B3">
        <w:rPr>
          <w:lang w:eastAsia="pl-PL"/>
        </w:rPr>
        <w:t xml:space="preserve"> niezbędne jest posiadanie referencji do </w:t>
      </w:r>
      <w:r w:rsidR="00856770">
        <w:rPr>
          <w:lang w:eastAsia="pl-PL"/>
        </w:rPr>
        <w:t xml:space="preserve">wszystkich zasobów dotyczących przedmiotowego </w:t>
      </w:r>
      <w:r w:rsidR="00856770" w:rsidRPr="00856770">
        <w:rPr>
          <w:b/>
          <w:lang w:eastAsia="pl-PL"/>
        </w:rPr>
        <w:t>Zdarzenia Medycznego</w:t>
      </w:r>
      <w:r w:rsidR="004E6C30">
        <w:rPr>
          <w:lang w:eastAsia="pl-PL"/>
        </w:rPr>
        <w:t>, w </w:t>
      </w:r>
      <w:r w:rsidR="00856770">
        <w:rPr>
          <w:lang w:eastAsia="pl-PL"/>
        </w:rPr>
        <w:t xml:space="preserve">tym </w:t>
      </w:r>
      <w:r w:rsidR="00856770" w:rsidRPr="00856770">
        <w:rPr>
          <w:b/>
          <w:lang w:eastAsia="pl-PL"/>
        </w:rPr>
        <w:t>Encounter</w:t>
      </w:r>
      <w:r w:rsidR="00856770">
        <w:rPr>
          <w:lang w:eastAsia="pl-PL"/>
        </w:rPr>
        <w:t xml:space="preserve">, </w:t>
      </w:r>
      <w:r w:rsidR="00856770" w:rsidRPr="00856770">
        <w:rPr>
          <w:b/>
          <w:lang w:eastAsia="pl-PL"/>
        </w:rPr>
        <w:t>Procedure</w:t>
      </w:r>
      <w:r w:rsidR="00856770">
        <w:rPr>
          <w:lang w:eastAsia="pl-PL"/>
        </w:rPr>
        <w:t xml:space="preserve">, </w:t>
      </w:r>
      <w:r w:rsidR="00856770" w:rsidRPr="00856770">
        <w:rPr>
          <w:b/>
          <w:lang w:eastAsia="pl-PL"/>
        </w:rPr>
        <w:t>Condition</w:t>
      </w:r>
      <w:r w:rsidR="00856770">
        <w:rPr>
          <w:lang w:eastAsia="pl-PL"/>
        </w:rPr>
        <w:t xml:space="preserve">, </w:t>
      </w:r>
      <w:r w:rsidR="00856770" w:rsidRPr="00856770">
        <w:rPr>
          <w:b/>
          <w:lang w:eastAsia="pl-PL"/>
        </w:rPr>
        <w:t>Patient</w:t>
      </w:r>
      <w:r w:rsidR="00856770">
        <w:rPr>
          <w:lang w:eastAsia="pl-PL"/>
        </w:rPr>
        <w:t xml:space="preserve">, </w:t>
      </w:r>
      <w:r w:rsidR="00856770" w:rsidRPr="00856770">
        <w:rPr>
          <w:b/>
          <w:lang w:eastAsia="pl-PL"/>
        </w:rPr>
        <w:t>Device</w:t>
      </w:r>
      <w:r w:rsidR="00537E55">
        <w:rPr>
          <w:b/>
          <w:lang w:eastAsia="pl-PL"/>
        </w:rPr>
        <w:t xml:space="preserve">, Observation </w:t>
      </w:r>
      <w:r w:rsidR="00537E55" w:rsidRPr="00537E55">
        <w:rPr>
          <w:lang w:eastAsia="pl-PL"/>
        </w:rPr>
        <w:t>(jeżeli były rejestrowane)</w:t>
      </w:r>
      <w:r w:rsidR="00856770" w:rsidRPr="00537E55">
        <w:rPr>
          <w:lang w:eastAsia="pl-PL"/>
        </w:rPr>
        <w:t xml:space="preserve">. </w:t>
      </w:r>
      <w:r w:rsidR="00856770">
        <w:rPr>
          <w:lang w:eastAsia="pl-PL"/>
        </w:rPr>
        <w:t>Referencje ta są</w:t>
      </w:r>
      <w:r w:rsidRPr="101884B3">
        <w:rPr>
          <w:lang w:eastAsia="pl-PL"/>
        </w:rPr>
        <w:t xml:space="preserve"> zwracana w wyniku wykonania operacji </w:t>
      </w:r>
      <w:r w:rsidRPr="00783DB2">
        <w:rPr>
          <w:bCs/>
          <w:lang w:eastAsia="pl-PL"/>
        </w:rPr>
        <w:t>rejestracji</w:t>
      </w:r>
      <w:r w:rsidR="00856770">
        <w:rPr>
          <w:lang w:eastAsia="pl-PL"/>
        </w:rPr>
        <w:t xml:space="preserve"> zasobów.</w:t>
      </w:r>
    </w:p>
    <w:p w14:paraId="7E357D24" w14:textId="6963EE21" w:rsidR="004E6C30" w:rsidRDefault="004E6C30" w:rsidP="004E6C30">
      <w:pPr>
        <w:rPr>
          <w:lang w:eastAsia="pl-PL"/>
        </w:rPr>
      </w:pPr>
      <w:r>
        <w:rPr>
          <w:lang w:eastAsia="pl-PL"/>
        </w:rPr>
        <w:t xml:space="preserve">Rejestracja </w:t>
      </w:r>
      <w:r w:rsidR="00856770">
        <w:rPr>
          <w:lang w:eastAsia="pl-PL"/>
        </w:rPr>
        <w:t>potwierdzenia autentyczności danych przez Pracownika Medycznego</w:t>
      </w:r>
      <w:r>
        <w:rPr>
          <w:lang w:eastAsia="pl-PL"/>
        </w:rPr>
        <w:t xml:space="preserve"> wykonywana jest za pomocą operacji</w:t>
      </w:r>
      <w:r w:rsidR="00856770">
        <w:rPr>
          <w:lang w:eastAsia="pl-PL"/>
        </w:rPr>
        <w:t xml:space="preserve"> </w:t>
      </w:r>
      <w:r w:rsidRPr="101884B3">
        <w:rPr>
          <w:b/>
          <w:bCs/>
          <w:lang w:eastAsia="pl-PL"/>
        </w:rPr>
        <w:t>create</w:t>
      </w:r>
      <w:r w:rsidRPr="101884B3">
        <w:rPr>
          <w:lang w:eastAsia="pl-PL"/>
        </w:rPr>
        <w:t xml:space="preserve"> </w:t>
      </w:r>
      <w:r>
        <w:rPr>
          <w:lang w:eastAsia="pl-PL"/>
        </w:rPr>
        <w:t xml:space="preserve">(http POST) </w:t>
      </w:r>
      <w:r w:rsidRPr="101884B3">
        <w:rPr>
          <w:lang w:eastAsia="pl-PL"/>
        </w:rPr>
        <w:t xml:space="preserve">na zasobie </w:t>
      </w:r>
      <w:r>
        <w:rPr>
          <w:b/>
          <w:bCs/>
          <w:lang w:eastAsia="pl-PL"/>
        </w:rPr>
        <w:t>Provenance</w:t>
      </w:r>
      <w:r w:rsidRPr="101884B3">
        <w:rPr>
          <w:lang w:eastAsia="pl-PL"/>
        </w:rPr>
        <w:t xml:space="preserve"> z użyciem profilu </w:t>
      </w:r>
      <w:r w:rsidRPr="101884B3">
        <w:rPr>
          <w:b/>
          <w:bCs/>
          <w:lang w:eastAsia="pl-PL"/>
        </w:rPr>
        <w:t>PL</w:t>
      </w:r>
      <w:r>
        <w:rPr>
          <w:b/>
          <w:bCs/>
          <w:lang w:eastAsia="pl-PL"/>
        </w:rPr>
        <w:t>PractitionerSignature</w:t>
      </w:r>
      <w:r>
        <w:rPr>
          <w:lang w:eastAsia="pl-PL"/>
        </w:rPr>
        <w:t>. W tym przypadku</w:t>
      </w:r>
      <w:r w:rsidRPr="101884B3">
        <w:rPr>
          <w:lang w:eastAsia="pl-PL"/>
        </w:rPr>
        <w:t xml:space="preserve"> niezbędne jest posiadanie referencji do </w:t>
      </w:r>
      <w:r>
        <w:rPr>
          <w:lang w:eastAsia="pl-PL"/>
        </w:rPr>
        <w:t xml:space="preserve">wszystkich zasobów, których podpis dotyczy (np. </w:t>
      </w:r>
      <w:r w:rsidRPr="004E6C30">
        <w:rPr>
          <w:b/>
          <w:lang w:eastAsia="pl-PL"/>
        </w:rPr>
        <w:t>Observation</w:t>
      </w:r>
      <w:r>
        <w:rPr>
          <w:lang w:eastAsia="pl-PL"/>
        </w:rPr>
        <w:t xml:space="preserve">, </w:t>
      </w:r>
      <w:r w:rsidRPr="004E6C30">
        <w:rPr>
          <w:b/>
          <w:lang w:eastAsia="pl-PL"/>
        </w:rPr>
        <w:t>Patient</w:t>
      </w:r>
      <w:r>
        <w:rPr>
          <w:lang w:eastAsia="pl-PL"/>
        </w:rPr>
        <w:t xml:space="preserve"> w przypadku potwierdzenia grupy krwi lub </w:t>
      </w:r>
      <w:r w:rsidRPr="004E6C30">
        <w:rPr>
          <w:b/>
          <w:lang w:eastAsia="pl-PL"/>
        </w:rPr>
        <w:t>Procedure</w:t>
      </w:r>
      <w:r>
        <w:rPr>
          <w:lang w:eastAsia="pl-PL"/>
        </w:rPr>
        <w:t xml:space="preserve">, </w:t>
      </w:r>
      <w:r w:rsidRPr="004E6C30">
        <w:rPr>
          <w:b/>
          <w:lang w:eastAsia="pl-PL"/>
        </w:rPr>
        <w:t>Patient</w:t>
      </w:r>
      <w:r>
        <w:rPr>
          <w:lang w:eastAsia="pl-PL"/>
        </w:rPr>
        <w:t xml:space="preserve">, </w:t>
      </w:r>
      <w:r w:rsidRPr="004E6C30">
        <w:rPr>
          <w:b/>
          <w:lang w:eastAsia="pl-PL"/>
        </w:rPr>
        <w:t>Device</w:t>
      </w:r>
      <w:r>
        <w:rPr>
          <w:lang w:eastAsia="pl-PL"/>
        </w:rPr>
        <w:t xml:space="preserve"> w przypadku potwierdzenia informacji o urządzeniu Pacjenta).</w:t>
      </w:r>
    </w:p>
    <w:p w14:paraId="46E9CDEA" w14:textId="77777777" w:rsidR="00744184" w:rsidRPr="00856770" w:rsidRDefault="00744184" w:rsidP="00744184">
      <w:pPr>
        <w:rPr>
          <w:u w:val="single"/>
          <w:lang w:eastAsia="pl-PL"/>
        </w:rPr>
      </w:pPr>
    </w:p>
    <w:p w14:paraId="128D6293" w14:textId="12CADE78" w:rsidR="00744184" w:rsidRPr="00856770" w:rsidRDefault="00744184" w:rsidP="00744184">
      <w:pPr>
        <w:rPr>
          <w:u w:val="single"/>
          <w:lang w:eastAsia="pl-PL"/>
        </w:rPr>
      </w:pPr>
      <w:r w:rsidRPr="00856770">
        <w:rPr>
          <w:u w:val="single"/>
          <w:lang w:eastAsia="pl-PL"/>
        </w:rPr>
        <w:t xml:space="preserve">Żądanie rejestracji </w:t>
      </w:r>
      <w:r w:rsidR="00856770" w:rsidRPr="00856770">
        <w:rPr>
          <w:u w:val="single"/>
          <w:lang w:eastAsia="pl-PL"/>
        </w:rPr>
        <w:t>potwierdzenia autentyczności danych</w:t>
      </w:r>
      <w:r w:rsidRPr="00856770">
        <w:rPr>
          <w:u w:val="single"/>
          <w:lang w:eastAsia="pl-PL"/>
        </w:rPr>
        <w:t>:</w:t>
      </w:r>
    </w:p>
    <w:p w14:paraId="550B6FB4" w14:textId="07FAD3A2" w:rsidR="00744184" w:rsidRPr="00EE5CAF" w:rsidRDefault="00744184" w:rsidP="00744184">
      <w:pPr>
        <w:rPr>
          <w:b/>
          <w:bCs/>
          <w:lang w:val="en-US" w:eastAsia="pl-PL"/>
        </w:rPr>
      </w:pPr>
      <w:r w:rsidRPr="37A24496">
        <w:rPr>
          <w:b/>
          <w:bCs/>
          <w:lang w:val="en-US" w:eastAsia="pl-PL"/>
        </w:rPr>
        <w:t xml:space="preserve">POST </w:t>
      </w:r>
      <w:r w:rsidRPr="37A24496">
        <w:rPr>
          <w:b/>
          <w:bCs/>
          <w:lang w:val="en-GB"/>
        </w:rPr>
        <w:t>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/fhir/</w:t>
      </w:r>
      <w:r w:rsidR="00856770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Provenance</w:t>
      </w:r>
    </w:p>
    <w:p w14:paraId="32C91F1D" w14:textId="10F4470E" w:rsidR="00744184" w:rsidRDefault="00744184" w:rsidP="00744184">
      <w:pPr>
        <w:rPr>
          <w:b/>
          <w:lang w:eastAsia="pl-PL"/>
        </w:rPr>
      </w:pPr>
      <w:r w:rsidRPr="00783DB2">
        <w:rPr>
          <w:lang w:eastAsia="pl-PL"/>
        </w:rPr>
        <w:t xml:space="preserve">gdzie w </w:t>
      </w:r>
      <w:r w:rsidRPr="00783DB2">
        <w:rPr>
          <w:i/>
          <w:lang w:eastAsia="pl-PL"/>
        </w:rPr>
        <w:t>body</w:t>
      </w:r>
      <w:r w:rsidRPr="00783DB2">
        <w:rPr>
          <w:lang w:eastAsia="pl-PL"/>
        </w:rPr>
        <w:t xml:space="preserve"> podany jest kompletny zasób </w:t>
      </w:r>
      <w:r w:rsidR="004E6C30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Provenance</w:t>
      </w:r>
    </w:p>
    <w:p w14:paraId="68BB6364" w14:textId="77777777" w:rsidR="00744184" w:rsidRDefault="00744184" w:rsidP="00744184">
      <w:pPr>
        <w:rPr>
          <w:b/>
          <w:lang w:eastAsia="pl-PL"/>
        </w:rPr>
      </w:pPr>
    </w:p>
    <w:p w14:paraId="77E0D495" w14:textId="412AB5F8" w:rsidR="00744184" w:rsidRDefault="00744184" w:rsidP="00744184">
      <w:pPr>
        <w:jc w:val="left"/>
        <w:rPr>
          <w:rFonts w:ascii="Calibri" w:eastAsia="Calibri" w:hAnsi="Calibri" w:cs="Calibri"/>
        </w:rPr>
      </w:pPr>
      <w:r w:rsidRPr="1F88C433">
        <w:rPr>
          <w:rFonts w:ascii="Calibri" w:eastAsia="Calibri" w:hAnsi="Calibri" w:cs="Calibri"/>
        </w:rPr>
        <w:lastRenderedPageBreak/>
        <w:t xml:space="preserve">W przypadku gdy </w:t>
      </w:r>
      <w:r>
        <w:rPr>
          <w:rFonts w:ascii="Calibri" w:eastAsia="Calibri" w:hAnsi="Calibri" w:cs="Calibri"/>
        </w:rPr>
        <w:t>żądanie realizacji operacji</w:t>
      </w:r>
      <w:r w:rsidRPr="1F88C433">
        <w:rPr>
          <w:rFonts w:ascii="Calibri" w:eastAsia="Calibri" w:hAnsi="Calibri" w:cs="Calibri"/>
        </w:rPr>
        <w:t xml:space="preserve"> został</w:t>
      </w:r>
      <w:r>
        <w:rPr>
          <w:rFonts w:ascii="Calibri" w:eastAsia="Calibri" w:hAnsi="Calibri" w:cs="Calibri"/>
        </w:rPr>
        <w:t>o zbudowane</w:t>
      </w:r>
      <w:r w:rsidRPr="1F88C433">
        <w:rPr>
          <w:rFonts w:ascii="Calibri" w:eastAsia="Calibri" w:hAnsi="Calibri" w:cs="Calibri"/>
        </w:rPr>
        <w:t xml:space="preserve"> prawidłowo, serwer powinien zwrócić kod odpowiedzi </w:t>
      </w:r>
      <w:r>
        <w:rPr>
          <w:rFonts w:ascii="Calibri" w:eastAsia="Calibri" w:hAnsi="Calibri" w:cs="Calibri"/>
          <w:b/>
          <w:bCs/>
        </w:rPr>
        <w:t>HTTP 201</w:t>
      </w:r>
      <w:r w:rsidRPr="1F88C433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</w:rPr>
        <w:t xml:space="preserve">wraz z zarejestrowanym zasobem </w:t>
      </w:r>
      <w:r w:rsidR="004E6C30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Provenance</w:t>
      </w:r>
      <w:r w:rsidRPr="1F88C433">
        <w:rPr>
          <w:rFonts w:ascii="Calibri" w:eastAsia="Calibri" w:hAnsi="Calibri" w:cs="Calibri"/>
        </w:rPr>
        <w:t>.</w:t>
      </w:r>
    </w:p>
    <w:p w14:paraId="07484F7E" w14:textId="77777777" w:rsidR="00744184" w:rsidRDefault="00744184" w:rsidP="00744184">
      <w:pPr>
        <w:rPr>
          <w:lang w:eastAsia="pl-PL"/>
        </w:rPr>
      </w:pPr>
    </w:p>
    <w:p w14:paraId="7C1E55E2" w14:textId="4CB1210F" w:rsidR="00744184" w:rsidRDefault="00744184" w:rsidP="00744184">
      <w:pPr>
        <w:rPr>
          <w:rFonts w:ascii="Calibri" w:eastAsia="Calibri" w:hAnsi="Calibri" w:cs="Calibri"/>
        </w:rPr>
      </w:pPr>
      <w:r w:rsidRPr="37A24496">
        <w:rPr>
          <w:rFonts w:ascii="Calibri" w:eastAsia="Calibri" w:hAnsi="Calibri" w:cs="Calibri"/>
        </w:rPr>
        <w:t xml:space="preserve">Przykład rejestracji </w:t>
      </w:r>
      <w:r w:rsidR="004E6C30">
        <w:rPr>
          <w:rFonts w:ascii="Calibri" w:eastAsia="Calibri" w:hAnsi="Calibri" w:cs="Calibri"/>
          <w:bCs/>
        </w:rPr>
        <w:t>potwierdzenia autentyczności danych</w:t>
      </w:r>
      <w:r w:rsidRPr="37A24496">
        <w:rPr>
          <w:rFonts w:ascii="Calibri" w:eastAsia="Calibri" w:hAnsi="Calibri" w:cs="Calibri"/>
        </w:rPr>
        <w:t xml:space="preserve"> w środowisku int</w:t>
      </w:r>
      <w:r>
        <w:rPr>
          <w:rFonts w:ascii="Calibri" w:eastAsia="Calibri" w:hAnsi="Calibri" w:cs="Calibri"/>
        </w:rPr>
        <w:t>egracyjnym CSIOZ znajduje się w </w:t>
      </w:r>
      <w:r w:rsidRPr="37A24496">
        <w:rPr>
          <w:rFonts w:ascii="Calibri" w:eastAsia="Calibri" w:hAnsi="Calibri" w:cs="Calibri"/>
        </w:rPr>
        <w:t>załączonym do dokumentacji projekcie SoapUI.</w:t>
      </w:r>
    </w:p>
    <w:p w14:paraId="32D1B963" w14:textId="4259C014" w:rsidR="00744184" w:rsidRPr="00AF1960" w:rsidRDefault="00744184" w:rsidP="00AF1960">
      <w:pPr>
        <w:pStyle w:val="Nagwek4"/>
        <w:numPr>
          <w:ilvl w:val="0"/>
          <w:numId w:val="0"/>
        </w:numPr>
        <w:rPr>
          <w:smallCaps/>
        </w:rPr>
      </w:pPr>
      <w:bookmarkStart w:id="76" w:name="_Toc36513887"/>
      <w:r w:rsidRPr="00AF1960">
        <w:rPr>
          <w:smallCaps/>
        </w:rPr>
        <w:t xml:space="preserve">Odczyt </w:t>
      </w:r>
      <w:r w:rsidR="00856770" w:rsidRPr="00AF1960">
        <w:rPr>
          <w:smallCaps/>
        </w:rPr>
        <w:t>potwierdzenia autentyczności danych</w:t>
      </w:r>
      <w:bookmarkEnd w:id="76"/>
    </w:p>
    <w:p w14:paraId="32C1CF3A" w14:textId="5AF5A31B" w:rsidR="00744184" w:rsidRDefault="00744184" w:rsidP="00744184">
      <w:pPr>
        <w:rPr>
          <w:rFonts w:ascii="Calibri" w:eastAsia="Calibri" w:hAnsi="Calibri" w:cs="Calibri"/>
        </w:rPr>
      </w:pPr>
      <w:r w:rsidRPr="6E01E5E9">
        <w:rPr>
          <w:rFonts w:ascii="Calibri" w:eastAsia="Calibri" w:hAnsi="Calibri" w:cs="Calibri"/>
        </w:rPr>
        <w:t xml:space="preserve">Operacja odczytu </w:t>
      </w:r>
      <w:r w:rsidR="00A05EFF">
        <w:rPr>
          <w:rFonts w:ascii="Calibri" w:eastAsia="Calibri" w:hAnsi="Calibri" w:cs="Calibri"/>
          <w:bCs/>
        </w:rPr>
        <w:t xml:space="preserve">potwierdzenia autentyczności danych </w:t>
      </w:r>
      <w:r w:rsidRPr="6E01E5E9">
        <w:rPr>
          <w:rFonts w:ascii="Calibri" w:eastAsia="Calibri" w:hAnsi="Calibri" w:cs="Calibri"/>
        </w:rPr>
        <w:t xml:space="preserve">polega na wywołaniu metody </w:t>
      </w:r>
      <w:r w:rsidRPr="6E01E5E9">
        <w:rPr>
          <w:rFonts w:ascii="Calibri" w:eastAsia="Calibri" w:hAnsi="Calibri" w:cs="Calibri"/>
          <w:b/>
          <w:bCs/>
        </w:rPr>
        <w:t xml:space="preserve">read (http GET) </w:t>
      </w:r>
      <w:r w:rsidRPr="6E01E5E9">
        <w:rPr>
          <w:rFonts w:ascii="Calibri" w:eastAsia="Calibri" w:hAnsi="Calibri" w:cs="Calibri"/>
        </w:rPr>
        <w:t xml:space="preserve">na zasobie </w:t>
      </w:r>
      <w:r w:rsidR="00A05EFF">
        <w:rPr>
          <w:rFonts w:ascii="Calibri" w:eastAsia="Calibri" w:hAnsi="Calibri" w:cs="Calibri"/>
          <w:b/>
          <w:bCs/>
        </w:rPr>
        <w:t>Provenance</w:t>
      </w:r>
      <w:r w:rsidRPr="6E01E5E9">
        <w:rPr>
          <w:rFonts w:ascii="Calibri" w:eastAsia="Calibri" w:hAnsi="Calibri" w:cs="Calibri"/>
        </w:rPr>
        <w:t xml:space="preserve">. W ramach wywołania ww. operacji wymagane jest podanie referencji do zasobu </w:t>
      </w:r>
      <w:r w:rsidR="00A05EFF">
        <w:rPr>
          <w:rFonts w:ascii="Calibri" w:eastAsia="Calibri" w:hAnsi="Calibri" w:cs="Calibri"/>
          <w:b/>
          <w:bCs/>
        </w:rPr>
        <w:t>Provenance</w:t>
      </w:r>
      <w:r w:rsidR="00A05EFF" w:rsidRPr="6E01E5E9">
        <w:rPr>
          <w:rFonts w:ascii="Calibri" w:eastAsia="Calibri" w:hAnsi="Calibri" w:cs="Calibri"/>
        </w:rPr>
        <w:t xml:space="preserve"> </w:t>
      </w:r>
      <w:r w:rsidRPr="6E01E5E9">
        <w:rPr>
          <w:rFonts w:ascii="Calibri" w:eastAsia="Calibri" w:hAnsi="Calibri" w:cs="Calibri"/>
        </w:rPr>
        <w:t>(</w:t>
      </w:r>
      <w:r w:rsidR="00A05EFF">
        <w:rPr>
          <w:rFonts w:ascii="Calibri" w:eastAsia="Calibri" w:hAnsi="Calibri" w:cs="Calibri"/>
          <w:b/>
          <w:bCs/>
        </w:rPr>
        <w:t>Provenance</w:t>
      </w:r>
      <w:r w:rsidRPr="6E01E5E9">
        <w:rPr>
          <w:rFonts w:ascii="Calibri" w:eastAsia="Calibri" w:hAnsi="Calibri" w:cs="Calibri"/>
          <w:b/>
          <w:bCs/>
        </w:rPr>
        <w:t>.id</w:t>
      </w:r>
      <w:r>
        <w:rPr>
          <w:rFonts w:ascii="Calibri" w:eastAsia="Calibri" w:hAnsi="Calibri" w:cs="Calibri"/>
        </w:rPr>
        <w:t>)</w:t>
      </w:r>
      <w:r w:rsidRPr="00F42BAB">
        <w:rPr>
          <w:rFonts w:ascii="Calibri" w:eastAsia="Calibri" w:hAnsi="Calibri" w:cs="Calibri"/>
        </w:rPr>
        <w:t>.</w:t>
      </w:r>
    </w:p>
    <w:p w14:paraId="5037A9C1" w14:textId="77777777" w:rsidR="00744184" w:rsidRDefault="00744184" w:rsidP="00744184">
      <w:pPr>
        <w:rPr>
          <w:u w:val="single"/>
          <w:lang w:eastAsia="pl-PL"/>
        </w:rPr>
      </w:pPr>
    </w:p>
    <w:p w14:paraId="0278281C" w14:textId="3F3913C4" w:rsidR="00744184" w:rsidRPr="005C2614" w:rsidRDefault="00744184" w:rsidP="00744184">
      <w:pPr>
        <w:rPr>
          <w:b/>
          <w:bCs/>
          <w:u w:val="single"/>
          <w:lang w:eastAsia="pl-PL"/>
        </w:rPr>
      </w:pPr>
      <w:r>
        <w:rPr>
          <w:u w:val="single"/>
          <w:lang w:eastAsia="pl-PL"/>
        </w:rPr>
        <w:t>Żądanie</w:t>
      </w:r>
      <w:r w:rsidRPr="37A24496">
        <w:rPr>
          <w:u w:val="single"/>
          <w:lang w:eastAsia="pl-PL"/>
        </w:rPr>
        <w:t xml:space="preserve"> </w:t>
      </w:r>
      <w:r w:rsidRPr="00476B9B">
        <w:rPr>
          <w:u w:val="single"/>
          <w:lang w:eastAsia="pl-PL"/>
        </w:rPr>
        <w:t xml:space="preserve">odczytu </w:t>
      </w:r>
      <w:r w:rsidR="00476B9B" w:rsidRPr="00476B9B">
        <w:rPr>
          <w:rFonts w:ascii="Calibri" w:eastAsia="Calibri" w:hAnsi="Calibri" w:cs="Calibri"/>
          <w:bCs/>
          <w:u w:val="single"/>
        </w:rPr>
        <w:t>potwierdzenia autentyczności danych</w:t>
      </w:r>
      <w:r w:rsidRPr="00476B9B">
        <w:rPr>
          <w:b/>
          <w:bCs/>
          <w:u w:val="single"/>
          <w:lang w:eastAsia="pl-PL"/>
        </w:rPr>
        <w:t>:</w:t>
      </w:r>
    </w:p>
    <w:p w14:paraId="56A7693A" w14:textId="34608515" w:rsidR="00744184" w:rsidRPr="00F42BAB" w:rsidRDefault="00744184" w:rsidP="00744184">
      <w:pPr>
        <w:rPr>
          <w:b/>
          <w:bCs/>
          <w:lang w:val="en-US" w:eastAsia="pl-PL"/>
        </w:rPr>
      </w:pPr>
      <w:r>
        <w:rPr>
          <w:b/>
          <w:bCs/>
          <w:lang w:val="en-US" w:eastAsia="pl-PL"/>
        </w:rPr>
        <w:t>GET</w:t>
      </w:r>
      <w:r w:rsidRPr="37A24496">
        <w:rPr>
          <w:b/>
          <w:bCs/>
          <w:lang w:val="en-US" w:eastAsia="pl-PL"/>
        </w:rPr>
        <w:t xml:space="preserve"> </w:t>
      </w:r>
      <w:r w:rsidRPr="37A24496">
        <w:rPr>
          <w:b/>
          <w:bCs/>
          <w:lang w:val="en-GB"/>
        </w:rPr>
        <w:t>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</w:t>
      </w:r>
      <w:r w:rsidRPr="37A24496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/</w:t>
      </w:r>
      <w:r w:rsidR="00A05EFF">
        <w:rPr>
          <w:rFonts w:ascii="Calibri" w:eastAsia="Calibri" w:hAnsi="Calibri" w:cs="Calibri"/>
          <w:b/>
          <w:bCs/>
        </w:rPr>
        <w:t>Provenance</w:t>
      </w:r>
      <w:r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/{</w:t>
      </w:r>
      <w:r w:rsidR="00A05EFF">
        <w:rPr>
          <w:rFonts w:ascii="Calibri" w:eastAsia="Calibri" w:hAnsi="Calibri" w:cs="Calibri"/>
          <w:b/>
          <w:bCs/>
        </w:rPr>
        <w:t>Provenance</w:t>
      </w:r>
      <w:r w:rsidRPr="6E01E5E9">
        <w:rPr>
          <w:rFonts w:ascii="Calibri" w:eastAsia="Calibri" w:hAnsi="Calibri" w:cs="Calibri"/>
          <w:b/>
          <w:bCs/>
        </w:rPr>
        <w:t>.id</w:t>
      </w:r>
      <w:r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}</w:t>
      </w:r>
    </w:p>
    <w:p w14:paraId="6F7CB29B" w14:textId="77777777" w:rsidR="00744184" w:rsidRDefault="00744184" w:rsidP="00744184">
      <w:pPr>
        <w:jc w:val="left"/>
        <w:rPr>
          <w:rFonts w:ascii="Calibri" w:eastAsia="Calibri" w:hAnsi="Calibri" w:cs="Calibri"/>
        </w:rPr>
      </w:pPr>
    </w:p>
    <w:p w14:paraId="1DDCE1AB" w14:textId="07BA255C" w:rsidR="00744184" w:rsidRDefault="00744184" w:rsidP="00744184">
      <w:pPr>
        <w:jc w:val="left"/>
        <w:rPr>
          <w:rFonts w:ascii="Calibri" w:eastAsia="Calibri" w:hAnsi="Calibri" w:cs="Calibri"/>
          <w:szCs w:val="22"/>
        </w:rPr>
      </w:pPr>
      <w:r w:rsidRPr="006D77BE">
        <w:rPr>
          <w:rFonts w:ascii="Calibri" w:eastAsia="Calibri" w:hAnsi="Calibri" w:cs="Calibri"/>
        </w:rPr>
        <w:t>W przypadku gdy żądanie został</w:t>
      </w:r>
      <w:r>
        <w:rPr>
          <w:rFonts w:ascii="Calibri" w:eastAsia="Calibri" w:hAnsi="Calibri" w:cs="Calibri"/>
        </w:rPr>
        <w:t>o zbudowane</w:t>
      </w:r>
      <w:r w:rsidRPr="006D77BE">
        <w:rPr>
          <w:rFonts w:ascii="Calibri" w:eastAsia="Calibri" w:hAnsi="Calibri" w:cs="Calibri"/>
        </w:rPr>
        <w:t xml:space="preserve"> prawidłowo, serwer powinien zwrócić kod odpowiedzi </w:t>
      </w:r>
      <w:r w:rsidRPr="006D77BE">
        <w:rPr>
          <w:rFonts w:ascii="Calibri" w:eastAsia="Calibri" w:hAnsi="Calibri" w:cs="Calibri"/>
          <w:b/>
        </w:rPr>
        <w:t>HTTP 200</w:t>
      </w:r>
      <w:r>
        <w:rPr>
          <w:rFonts w:ascii="Calibri" w:eastAsia="Calibri" w:hAnsi="Calibri" w:cs="Calibri"/>
        </w:rPr>
        <w:t xml:space="preserve"> wraz z odpowiedzią zawierającą wskazany zasób </w:t>
      </w:r>
      <w:r w:rsidR="00476B9B">
        <w:rPr>
          <w:rFonts w:ascii="Calibri" w:eastAsia="Calibri" w:hAnsi="Calibri" w:cs="Calibri"/>
          <w:b/>
          <w:bCs/>
        </w:rPr>
        <w:t>Provenance</w:t>
      </w:r>
      <w:r w:rsidRPr="1F88C433">
        <w:rPr>
          <w:rFonts w:ascii="Calibri" w:eastAsia="Calibri" w:hAnsi="Calibri" w:cs="Calibri"/>
        </w:rPr>
        <w:t>.</w:t>
      </w:r>
    </w:p>
    <w:p w14:paraId="3DCA0C40" w14:textId="77777777" w:rsidR="00744184" w:rsidRPr="00783DB2" w:rsidRDefault="00744184" w:rsidP="00744184">
      <w:pPr>
        <w:rPr>
          <w:lang w:eastAsia="pl-PL"/>
        </w:rPr>
      </w:pPr>
    </w:p>
    <w:p w14:paraId="0B44D6C2" w14:textId="0F743D6C" w:rsidR="00744184" w:rsidRDefault="00744184" w:rsidP="00744184">
      <w:pPr>
        <w:rPr>
          <w:rFonts w:ascii="Calibri" w:eastAsia="Calibri" w:hAnsi="Calibri" w:cs="Calibri"/>
        </w:rPr>
      </w:pPr>
      <w:r w:rsidRPr="37A24496">
        <w:rPr>
          <w:rFonts w:ascii="Calibri" w:eastAsia="Calibri" w:hAnsi="Calibri" w:cs="Calibri"/>
        </w:rPr>
        <w:t xml:space="preserve">Przykład </w:t>
      </w:r>
      <w:r>
        <w:rPr>
          <w:rFonts w:ascii="Calibri" w:eastAsia="Calibri" w:hAnsi="Calibri" w:cs="Calibri"/>
        </w:rPr>
        <w:t>odczytu</w:t>
      </w:r>
      <w:r w:rsidRPr="37A24496">
        <w:rPr>
          <w:rFonts w:ascii="Calibri" w:eastAsia="Calibri" w:hAnsi="Calibri" w:cs="Calibri"/>
        </w:rPr>
        <w:t xml:space="preserve"> </w:t>
      </w:r>
      <w:r w:rsidR="003C494C">
        <w:rPr>
          <w:rFonts w:ascii="Calibri" w:eastAsia="Calibri" w:hAnsi="Calibri" w:cs="Calibri"/>
          <w:bCs/>
        </w:rPr>
        <w:t xml:space="preserve">potwierdzenia autentyczności danych </w:t>
      </w:r>
      <w:r w:rsidRPr="37A24496">
        <w:rPr>
          <w:rFonts w:ascii="Calibri" w:eastAsia="Calibri" w:hAnsi="Calibri" w:cs="Calibri"/>
        </w:rPr>
        <w:t>w środowisku integracyjnym CSIOZ znajduje się w załączonym do dokumentacji projekcie SoapUI.</w:t>
      </w:r>
    </w:p>
    <w:p w14:paraId="6AEF8C58" w14:textId="71EDA1B6" w:rsidR="00744184" w:rsidRPr="00AF1960" w:rsidRDefault="00744184" w:rsidP="00AF1960">
      <w:pPr>
        <w:pStyle w:val="Nagwek4"/>
        <w:numPr>
          <w:ilvl w:val="0"/>
          <w:numId w:val="0"/>
        </w:numPr>
        <w:rPr>
          <w:smallCaps/>
        </w:rPr>
      </w:pPr>
      <w:bookmarkStart w:id="77" w:name="_Toc36513888"/>
      <w:r w:rsidRPr="00AF1960">
        <w:rPr>
          <w:smallCaps/>
        </w:rPr>
        <w:t xml:space="preserve">Wyszukanie </w:t>
      </w:r>
      <w:r w:rsidR="00856770" w:rsidRPr="00AF1960">
        <w:rPr>
          <w:smallCaps/>
        </w:rPr>
        <w:t>potwierdzenia autentyczności danych</w:t>
      </w:r>
      <w:bookmarkEnd w:id="77"/>
    </w:p>
    <w:p w14:paraId="02E7EAD5" w14:textId="054498BE" w:rsidR="00744184" w:rsidRDefault="00744184" w:rsidP="00744184">
      <w:pPr>
        <w:rPr>
          <w:rFonts w:ascii="Calibri" w:eastAsia="Calibri" w:hAnsi="Calibri" w:cs="Calibri"/>
        </w:rPr>
      </w:pPr>
      <w:r w:rsidRPr="6E01E5E9">
        <w:rPr>
          <w:rFonts w:ascii="Calibri" w:eastAsia="Calibri" w:hAnsi="Calibri" w:cs="Calibri"/>
        </w:rPr>
        <w:t xml:space="preserve">Operacja wyszukania </w:t>
      </w:r>
      <w:r w:rsidR="00354BB4">
        <w:rPr>
          <w:rFonts w:ascii="Calibri" w:eastAsia="Calibri" w:hAnsi="Calibri" w:cs="Calibri"/>
          <w:bCs/>
        </w:rPr>
        <w:t xml:space="preserve">potwierdzenia autentyczności danych </w:t>
      </w:r>
      <w:r w:rsidRPr="6E01E5E9">
        <w:rPr>
          <w:rFonts w:ascii="Calibri" w:eastAsia="Calibri" w:hAnsi="Calibri" w:cs="Calibri"/>
        </w:rPr>
        <w:t xml:space="preserve">polega na wywołaniu metody </w:t>
      </w:r>
      <w:r w:rsidRPr="6E01E5E9">
        <w:rPr>
          <w:rFonts w:ascii="Calibri" w:eastAsia="Calibri" w:hAnsi="Calibri" w:cs="Calibri"/>
          <w:b/>
          <w:bCs/>
        </w:rPr>
        <w:t>search</w:t>
      </w:r>
      <w:r>
        <w:rPr>
          <w:rFonts w:ascii="Calibri" w:eastAsia="Calibri" w:hAnsi="Calibri" w:cs="Calibri"/>
          <w:b/>
          <w:bCs/>
        </w:rPr>
        <w:t xml:space="preserve"> (http GET)</w:t>
      </w:r>
      <w:r w:rsidRPr="6E01E5E9">
        <w:rPr>
          <w:rFonts w:ascii="Calibri" w:eastAsia="Calibri" w:hAnsi="Calibri" w:cs="Calibri"/>
          <w:b/>
          <w:bCs/>
        </w:rPr>
        <w:t xml:space="preserve"> </w:t>
      </w:r>
      <w:r w:rsidRPr="6E01E5E9">
        <w:rPr>
          <w:rFonts w:ascii="Calibri" w:eastAsia="Calibri" w:hAnsi="Calibri" w:cs="Calibri"/>
        </w:rPr>
        <w:t xml:space="preserve">na zasobie </w:t>
      </w:r>
      <w:r w:rsidR="00354BB4">
        <w:rPr>
          <w:rFonts w:ascii="Calibri" w:eastAsia="Calibri" w:hAnsi="Calibri" w:cs="Calibri"/>
          <w:b/>
          <w:bCs/>
        </w:rPr>
        <w:t>Provenance</w:t>
      </w:r>
      <w:r w:rsidRPr="6E01E5E9">
        <w:rPr>
          <w:rFonts w:ascii="Calibri" w:eastAsia="Calibri" w:hAnsi="Calibri" w:cs="Calibri"/>
        </w:rPr>
        <w:t xml:space="preserve">. W odpowiedzi zwracany jest zasób </w:t>
      </w:r>
      <w:r w:rsidRPr="6E01E5E9">
        <w:rPr>
          <w:rFonts w:ascii="Calibri" w:eastAsia="Calibri" w:hAnsi="Calibri" w:cs="Calibri"/>
          <w:b/>
          <w:bCs/>
        </w:rPr>
        <w:t xml:space="preserve">Bundle </w:t>
      </w:r>
      <w:r w:rsidRPr="6E01E5E9">
        <w:rPr>
          <w:rFonts w:ascii="Calibri" w:eastAsia="Calibri" w:hAnsi="Calibri" w:cs="Calibri"/>
        </w:rPr>
        <w:t xml:space="preserve">zawierający listę wyszukanych </w:t>
      </w:r>
      <w:r w:rsidR="00354BB4">
        <w:rPr>
          <w:rFonts w:ascii="Calibri" w:eastAsia="Calibri" w:hAnsi="Calibri" w:cs="Calibri"/>
          <w:bCs/>
        </w:rPr>
        <w:t xml:space="preserve">potwierdzeń autentyczności danych </w:t>
      </w:r>
      <w:r w:rsidRPr="6E01E5E9">
        <w:rPr>
          <w:rFonts w:ascii="Calibri" w:eastAsia="Calibri" w:hAnsi="Calibri" w:cs="Calibri"/>
        </w:rPr>
        <w:t>(</w:t>
      </w:r>
      <w:r w:rsidR="00354BB4">
        <w:rPr>
          <w:rFonts w:ascii="Calibri" w:eastAsia="Calibri" w:hAnsi="Calibri" w:cs="Calibri"/>
          <w:b/>
          <w:bCs/>
        </w:rPr>
        <w:t>Provenance</w:t>
      </w:r>
      <w:r w:rsidRPr="6E01E5E9">
        <w:rPr>
          <w:rFonts w:ascii="Calibri" w:eastAsia="Calibri" w:hAnsi="Calibri" w:cs="Calibri"/>
        </w:rPr>
        <w:t xml:space="preserve">). Udostępniony serwer </w:t>
      </w:r>
      <w:r>
        <w:rPr>
          <w:rFonts w:ascii="Calibri" w:eastAsia="Calibri" w:hAnsi="Calibri" w:cs="Calibri"/>
        </w:rPr>
        <w:t xml:space="preserve">FHIR CSIOZ </w:t>
      </w:r>
      <w:r w:rsidRPr="6E01E5E9">
        <w:rPr>
          <w:rFonts w:ascii="Calibri" w:eastAsia="Calibri" w:hAnsi="Calibri" w:cs="Calibri"/>
        </w:rPr>
        <w:t xml:space="preserve">w pełni wspiera standard </w:t>
      </w:r>
      <w:r w:rsidRPr="6E01E5E9">
        <w:rPr>
          <w:rFonts w:ascii="Calibri" w:eastAsia="Calibri" w:hAnsi="Calibri" w:cs="Calibri"/>
          <w:b/>
          <w:bCs/>
        </w:rPr>
        <w:t>HL7 FHIR</w:t>
      </w:r>
      <w:r w:rsidRPr="6E01E5E9">
        <w:rPr>
          <w:rFonts w:ascii="Calibri" w:eastAsia="Calibri" w:hAnsi="Calibri" w:cs="Calibri"/>
        </w:rPr>
        <w:t xml:space="preserve">, jednak ze względów wydajnościowych, na potrzeby wyszukiwania </w:t>
      </w:r>
      <w:r w:rsidR="00354BB4">
        <w:rPr>
          <w:rFonts w:ascii="Calibri" w:eastAsia="Calibri" w:hAnsi="Calibri" w:cs="Calibri"/>
          <w:b/>
          <w:bCs/>
        </w:rPr>
        <w:t>Provenance</w:t>
      </w:r>
      <w:r w:rsidRPr="6E01E5E9">
        <w:rPr>
          <w:rFonts w:ascii="Calibri" w:eastAsia="Calibri" w:hAnsi="Calibri" w:cs="Calibri"/>
        </w:rPr>
        <w:t xml:space="preserve"> ustalony został ograniczony zbiór parametrów wyszukiwania.</w:t>
      </w:r>
    </w:p>
    <w:p w14:paraId="16289F5C" w14:textId="77777777" w:rsidR="00744184" w:rsidRDefault="00744184" w:rsidP="0074418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Dostępne parametry wyszukiwania:</w:t>
      </w:r>
    </w:p>
    <w:p w14:paraId="2F7645D2" w14:textId="19186A9D" w:rsidR="00744184" w:rsidRPr="00523558" w:rsidRDefault="00296823" w:rsidP="0093576C">
      <w:pPr>
        <w:pStyle w:val="Akapitzlist"/>
        <w:numPr>
          <w:ilvl w:val="0"/>
          <w:numId w:val="45"/>
        </w:numPr>
        <w:rPr>
          <w:rFonts w:eastAsia="Calibri" w:cs="Calibri"/>
        </w:rPr>
      </w:pPr>
      <w:r>
        <w:rPr>
          <w:rFonts w:eastAsia="Calibri" w:cs="Calibri"/>
          <w:b/>
        </w:rPr>
        <w:lastRenderedPageBreak/>
        <w:t>target</w:t>
      </w:r>
      <w:r w:rsidR="00744184">
        <w:rPr>
          <w:rFonts w:eastAsia="Calibri" w:cs="Calibri"/>
        </w:rPr>
        <w:t xml:space="preserve"> (</w:t>
      </w:r>
      <w:r>
        <w:rPr>
          <w:rFonts w:eastAsia="Calibri" w:cs="Calibri"/>
        </w:rPr>
        <w:t>{Zasób}</w:t>
      </w:r>
      <w:r w:rsidR="00744184">
        <w:rPr>
          <w:rFonts w:eastAsia="Calibri" w:cs="Calibri"/>
        </w:rPr>
        <w:t xml:space="preserve">.id) – identyfikator </w:t>
      </w:r>
      <w:r w:rsidR="00354BB4">
        <w:rPr>
          <w:rFonts w:eastAsia="Calibri" w:cs="Calibri"/>
        </w:rPr>
        <w:t>zasobu</w:t>
      </w:r>
      <w:r w:rsidR="00744184">
        <w:rPr>
          <w:rFonts w:eastAsia="Calibri" w:cs="Calibri"/>
        </w:rPr>
        <w:t>,</w:t>
      </w:r>
      <w:r w:rsidR="00354BB4">
        <w:rPr>
          <w:rFonts w:eastAsia="Calibri" w:cs="Calibri"/>
        </w:rPr>
        <w:t xml:space="preserve"> którego potwierdzenie dotyczy</w:t>
      </w:r>
      <w:r w:rsidR="00744184">
        <w:rPr>
          <w:rFonts w:eastAsia="Calibri" w:cs="Calibri"/>
        </w:rPr>
        <w:t>.</w:t>
      </w:r>
    </w:p>
    <w:p w14:paraId="67615903" w14:textId="77777777" w:rsidR="00744184" w:rsidRDefault="00744184" w:rsidP="00744184">
      <w:pPr>
        <w:rPr>
          <w:rFonts w:eastAsia="Calibri" w:cs="Calibri"/>
        </w:rPr>
      </w:pPr>
    </w:p>
    <w:p w14:paraId="1CA0AC1F" w14:textId="2C0AAAFB" w:rsidR="00744184" w:rsidRPr="00EE5CAF" w:rsidRDefault="00744184" w:rsidP="00744184">
      <w:pPr>
        <w:rPr>
          <w:rStyle w:val="Hipercze"/>
          <w:rFonts w:eastAsia="Calibri" w:cs="Calibri"/>
          <w:bCs/>
        </w:rPr>
      </w:pPr>
      <w:r>
        <w:rPr>
          <w:rStyle w:val="Hipercze"/>
          <w:rFonts w:eastAsia="Calibri" w:cs="Calibri"/>
          <w:bCs/>
        </w:rPr>
        <w:t>Żądanie</w:t>
      </w:r>
      <w:r w:rsidRPr="00EE5CAF">
        <w:rPr>
          <w:rStyle w:val="Hipercze"/>
          <w:rFonts w:eastAsia="Calibri" w:cs="Calibri"/>
          <w:bCs/>
        </w:rPr>
        <w:t xml:space="preserve"> </w:t>
      </w:r>
      <w:r>
        <w:rPr>
          <w:rStyle w:val="Hipercze"/>
          <w:rFonts w:eastAsia="Calibri" w:cs="Calibri"/>
          <w:bCs/>
        </w:rPr>
        <w:t>wyszukania</w:t>
      </w:r>
      <w:r w:rsidRPr="00EE5CAF">
        <w:rPr>
          <w:rStyle w:val="Hipercze"/>
          <w:rFonts w:eastAsia="Calibri" w:cs="Calibri"/>
          <w:bCs/>
        </w:rPr>
        <w:t xml:space="preserve"> zasobu </w:t>
      </w:r>
      <w:r w:rsidR="00354BB4">
        <w:rPr>
          <w:rStyle w:val="Hipercze"/>
          <w:rFonts w:eastAsia="Calibri" w:cs="Calibri"/>
          <w:b/>
          <w:bCs/>
        </w:rPr>
        <w:t>Provenance</w:t>
      </w:r>
      <w:r w:rsidRPr="00EE5CAF">
        <w:rPr>
          <w:rStyle w:val="Hipercze"/>
          <w:rFonts w:eastAsia="Calibri" w:cs="Calibri"/>
          <w:bCs/>
        </w:rPr>
        <w:t>:</w:t>
      </w:r>
    </w:p>
    <w:p w14:paraId="5AF7E78B" w14:textId="0684FEF1" w:rsidR="00744184" w:rsidRPr="003E51A4" w:rsidRDefault="00744184" w:rsidP="00744184">
      <w:pPr>
        <w:rPr>
          <w:rFonts w:ascii="Calibri" w:eastAsia="Calibri" w:hAnsi="Calibri" w:cs="Calibri"/>
          <w:b/>
          <w:bCs/>
          <w:lang w:val="en-US"/>
        </w:rPr>
      </w:pPr>
      <w:r w:rsidRPr="37A24496">
        <w:rPr>
          <w:rFonts w:ascii="Calibri" w:eastAsia="Calibri" w:hAnsi="Calibri" w:cs="Calibri"/>
          <w:b/>
          <w:bCs/>
          <w:lang w:val="en-US"/>
        </w:rPr>
        <w:t xml:space="preserve">GET </w:t>
      </w:r>
      <w:r w:rsidRPr="37A24496">
        <w:rPr>
          <w:b/>
          <w:bCs/>
          <w:lang w:val="en-GB"/>
        </w:rPr>
        <w:t>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</w:t>
      </w:r>
      <w:r>
        <w:rPr>
          <w:rStyle w:val="Hipercze"/>
          <w:rFonts w:eastAsia="Calibri" w:cs="Calibri"/>
          <w:b/>
          <w:bCs/>
          <w:u w:val="none"/>
          <w:lang w:val="en-US"/>
        </w:rPr>
        <w:t>/</w:t>
      </w:r>
      <w:r w:rsidR="00354BB4">
        <w:rPr>
          <w:rStyle w:val="Hipercze"/>
          <w:rFonts w:eastAsia="Calibri" w:cs="Calibri"/>
          <w:b/>
          <w:bCs/>
          <w:u w:val="none"/>
        </w:rPr>
        <w:t>Provenance</w:t>
      </w:r>
      <w:r>
        <w:rPr>
          <w:rStyle w:val="Hipercze"/>
          <w:rFonts w:eastAsia="Calibri" w:cs="Calibri"/>
          <w:b/>
          <w:bCs/>
          <w:u w:val="none"/>
          <w:lang w:val="en-US"/>
        </w:rPr>
        <w:t>?</w:t>
      </w:r>
      <w:r w:rsidR="00354BB4">
        <w:rPr>
          <w:rStyle w:val="Hipercze"/>
          <w:rFonts w:eastAsia="Calibri" w:cs="Calibri"/>
          <w:b/>
          <w:bCs/>
          <w:u w:val="none"/>
          <w:lang w:val="en-US"/>
        </w:rPr>
        <w:t>target</w:t>
      </w:r>
      <w:r>
        <w:rPr>
          <w:rStyle w:val="Hipercze"/>
          <w:rFonts w:eastAsia="Calibri" w:cs="Calibri"/>
          <w:b/>
          <w:bCs/>
          <w:u w:val="none"/>
          <w:lang w:val="en-US"/>
        </w:rPr>
        <w:t>={</w:t>
      </w:r>
      <w:r w:rsidR="00354BB4">
        <w:rPr>
          <w:rStyle w:val="Hipercze"/>
          <w:rFonts w:eastAsia="Calibri" w:cs="Calibri"/>
          <w:b/>
          <w:bCs/>
          <w:u w:val="none"/>
          <w:lang w:val="en-US"/>
        </w:rPr>
        <w:t>zasob</w:t>
      </w:r>
      <w:r w:rsidR="00A52D4C">
        <w:rPr>
          <w:rStyle w:val="Hipercze"/>
          <w:rFonts w:eastAsia="Calibri" w:cs="Calibri"/>
          <w:b/>
          <w:bCs/>
          <w:u w:val="none"/>
          <w:lang w:val="en-US"/>
        </w:rPr>
        <w:t>1</w:t>
      </w:r>
      <w:r>
        <w:rPr>
          <w:rStyle w:val="Hipercze"/>
          <w:rFonts w:eastAsia="Calibri" w:cs="Calibri"/>
          <w:b/>
          <w:bCs/>
          <w:u w:val="none"/>
          <w:lang w:val="en-US"/>
        </w:rPr>
        <w:t>.id}</w:t>
      </w:r>
      <w:r w:rsidR="00A52D4C">
        <w:rPr>
          <w:rStyle w:val="Hipercze"/>
          <w:rFonts w:eastAsia="Calibri" w:cs="Calibri"/>
          <w:b/>
          <w:bCs/>
          <w:u w:val="none"/>
          <w:lang w:val="en-US"/>
        </w:rPr>
        <w:t>[&amp;target={zasob2.id}]</w:t>
      </w:r>
    </w:p>
    <w:p w14:paraId="737AA7DE" w14:textId="77777777" w:rsidR="00744184" w:rsidRDefault="00744184" w:rsidP="00744184">
      <w:pPr>
        <w:rPr>
          <w:rFonts w:ascii="Calibri" w:eastAsia="Calibri" w:hAnsi="Calibri" w:cs="Calibri"/>
        </w:rPr>
      </w:pPr>
    </w:p>
    <w:p w14:paraId="4386F0D3" w14:textId="77777777" w:rsidR="00744184" w:rsidRDefault="00744184" w:rsidP="00744184">
      <w:pPr>
        <w:jc w:val="left"/>
        <w:rPr>
          <w:rFonts w:ascii="Calibri" w:eastAsia="Calibri" w:hAnsi="Calibri" w:cs="Calibri"/>
          <w:szCs w:val="22"/>
        </w:rPr>
      </w:pPr>
      <w:r w:rsidRPr="006D77BE">
        <w:rPr>
          <w:rFonts w:ascii="Calibri" w:eastAsia="Calibri" w:hAnsi="Calibri" w:cs="Calibri"/>
        </w:rPr>
        <w:t>W przypadku gdy żądanie został</w:t>
      </w:r>
      <w:r>
        <w:rPr>
          <w:rFonts w:ascii="Calibri" w:eastAsia="Calibri" w:hAnsi="Calibri" w:cs="Calibri"/>
        </w:rPr>
        <w:t>o zbudowane</w:t>
      </w:r>
      <w:r w:rsidRPr="006D77BE">
        <w:rPr>
          <w:rFonts w:ascii="Calibri" w:eastAsia="Calibri" w:hAnsi="Calibri" w:cs="Calibri"/>
        </w:rPr>
        <w:t xml:space="preserve"> prawidłowo, serwer powinien zwrócić kod odpowiedzi </w:t>
      </w:r>
      <w:r w:rsidRPr="006D77BE">
        <w:rPr>
          <w:rFonts w:ascii="Calibri" w:eastAsia="Calibri" w:hAnsi="Calibri" w:cs="Calibri"/>
          <w:b/>
        </w:rPr>
        <w:t>HTTP 200</w:t>
      </w:r>
      <w:r w:rsidRPr="006D77BE">
        <w:rPr>
          <w:rFonts w:ascii="Calibri" w:eastAsia="Calibri" w:hAnsi="Calibri" w:cs="Calibri"/>
        </w:rPr>
        <w:t xml:space="preserve"> wraz z odpowiedzią zawierają wynik wyszukania</w:t>
      </w:r>
      <w:r w:rsidRPr="1F88C433">
        <w:rPr>
          <w:rFonts w:ascii="Calibri" w:eastAsia="Calibri" w:hAnsi="Calibri" w:cs="Calibri"/>
        </w:rPr>
        <w:t>.</w:t>
      </w:r>
    </w:p>
    <w:p w14:paraId="2AD1AE30" w14:textId="77777777" w:rsidR="00744184" w:rsidRDefault="00744184" w:rsidP="00744184">
      <w:pPr>
        <w:rPr>
          <w:rFonts w:ascii="Calibri" w:hAnsi="Calibri" w:cs="Times New Roman"/>
        </w:rPr>
      </w:pPr>
    </w:p>
    <w:p w14:paraId="4914319E" w14:textId="4C447286" w:rsidR="00744184" w:rsidRDefault="00744184" w:rsidP="00744184">
      <w:pPr>
        <w:rPr>
          <w:rFonts w:ascii="Calibri" w:hAnsi="Calibri" w:cs="Times New Roman"/>
        </w:rPr>
      </w:pPr>
      <w:r w:rsidRPr="00471325">
        <w:rPr>
          <w:rFonts w:ascii="Calibri" w:hAnsi="Calibri" w:cs="Times New Roman"/>
        </w:rPr>
        <w:t xml:space="preserve">Przykład wyszukania </w:t>
      </w:r>
      <w:r w:rsidR="00354BB4">
        <w:rPr>
          <w:rFonts w:ascii="Calibri" w:eastAsia="Calibri" w:hAnsi="Calibri" w:cs="Calibri"/>
          <w:bCs/>
        </w:rPr>
        <w:t xml:space="preserve">potwierdzenia autentyczności danych </w:t>
      </w:r>
      <w:r w:rsidRPr="00471325">
        <w:rPr>
          <w:rFonts w:ascii="Calibri" w:hAnsi="Calibri" w:cs="Times New Roman"/>
        </w:rPr>
        <w:t xml:space="preserve">w środowisku integracyjnym CSIOZ </w:t>
      </w:r>
      <w:r>
        <w:rPr>
          <w:rFonts w:ascii="Calibri" w:hAnsi="Calibri" w:cs="Times New Roman"/>
        </w:rPr>
        <w:t>znajduje się w </w:t>
      </w:r>
      <w:r w:rsidRPr="00471325">
        <w:rPr>
          <w:rFonts w:ascii="Calibri" w:hAnsi="Calibri" w:cs="Times New Roman"/>
        </w:rPr>
        <w:t>załączonym do dokumentacji projekcie SoapUI.</w:t>
      </w:r>
    </w:p>
    <w:p w14:paraId="26C04D7F" w14:textId="347B2CD6" w:rsidR="00744184" w:rsidRPr="00AF1960" w:rsidRDefault="00744184" w:rsidP="00AF1960">
      <w:pPr>
        <w:pStyle w:val="Nagwek4"/>
        <w:numPr>
          <w:ilvl w:val="0"/>
          <w:numId w:val="0"/>
        </w:numPr>
        <w:rPr>
          <w:smallCaps/>
        </w:rPr>
      </w:pPr>
      <w:bookmarkStart w:id="78" w:name="_Toc36513889"/>
      <w:r w:rsidRPr="00AF1960">
        <w:rPr>
          <w:smallCaps/>
        </w:rPr>
        <w:t xml:space="preserve">Aktualizacja </w:t>
      </w:r>
      <w:r w:rsidR="00856770" w:rsidRPr="00AF1960">
        <w:rPr>
          <w:smallCaps/>
        </w:rPr>
        <w:t>potwierdzenia autentyczności danych</w:t>
      </w:r>
      <w:bookmarkEnd w:id="78"/>
    </w:p>
    <w:p w14:paraId="3A69C579" w14:textId="0B153BB3" w:rsidR="00744184" w:rsidRDefault="00744184" w:rsidP="00744184">
      <w:pPr>
        <w:rPr>
          <w:lang w:eastAsia="pl-PL"/>
        </w:rPr>
      </w:pPr>
      <w:r w:rsidRPr="5A359236">
        <w:rPr>
          <w:lang w:eastAsia="pl-PL"/>
        </w:rPr>
        <w:t xml:space="preserve">Operacja </w:t>
      </w:r>
      <w:r>
        <w:rPr>
          <w:lang w:eastAsia="pl-PL"/>
        </w:rPr>
        <w:t>aktualizacji</w:t>
      </w:r>
      <w:r w:rsidRPr="5A359236">
        <w:rPr>
          <w:lang w:eastAsia="pl-PL"/>
        </w:rPr>
        <w:t xml:space="preserve"> </w:t>
      </w:r>
      <w:r w:rsidR="00A52D4C">
        <w:rPr>
          <w:rFonts w:ascii="Calibri" w:eastAsia="Calibri" w:hAnsi="Calibri" w:cs="Calibri"/>
          <w:bCs/>
        </w:rPr>
        <w:t xml:space="preserve">potwierdzenia autentyczności danych </w:t>
      </w:r>
      <w:r w:rsidRPr="5A359236">
        <w:rPr>
          <w:lang w:eastAsia="pl-PL"/>
        </w:rPr>
        <w:t xml:space="preserve">polega na wywołaniu metody </w:t>
      </w:r>
      <w:r>
        <w:rPr>
          <w:b/>
          <w:bCs/>
          <w:lang w:eastAsia="pl-PL"/>
        </w:rPr>
        <w:t>update</w:t>
      </w:r>
      <w:r w:rsidRPr="5A359236">
        <w:rPr>
          <w:lang w:eastAsia="pl-PL"/>
        </w:rPr>
        <w:t xml:space="preserve"> </w:t>
      </w:r>
      <w:r>
        <w:rPr>
          <w:lang w:eastAsia="pl-PL"/>
        </w:rPr>
        <w:t>(</w:t>
      </w:r>
      <w:r w:rsidRPr="00CE45C0">
        <w:rPr>
          <w:b/>
          <w:lang w:eastAsia="pl-PL"/>
        </w:rPr>
        <w:t>http PUT</w:t>
      </w:r>
      <w:r>
        <w:rPr>
          <w:lang w:eastAsia="pl-PL"/>
        </w:rPr>
        <w:t xml:space="preserve">) </w:t>
      </w:r>
      <w:r w:rsidRPr="5A359236">
        <w:rPr>
          <w:lang w:eastAsia="pl-PL"/>
        </w:rPr>
        <w:t xml:space="preserve">na zasobie </w:t>
      </w:r>
      <w:r w:rsidR="00A52D4C">
        <w:rPr>
          <w:b/>
          <w:bCs/>
          <w:lang w:eastAsia="pl-PL"/>
        </w:rPr>
        <w:t>Provenance</w:t>
      </w:r>
      <w:r w:rsidRPr="5A359236">
        <w:rPr>
          <w:lang w:eastAsia="pl-PL"/>
        </w:rPr>
        <w:t xml:space="preserve"> z użyciem profilu </w:t>
      </w:r>
      <w:r w:rsidR="00616BA1">
        <w:rPr>
          <w:b/>
          <w:bCs/>
          <w:lang w:eastAsia="pl-PL"/>
        </w:rPr>
        <w:t xml:space="preserve">PLMedicalEventProvenance </w:t>
      </w:r>
      <w:r w:rsidR="00616BA1" w:rsidRPr="00616BA1">
        <w:rPr>
          <w:bCs/>
          <w:lang w:eastAsia="pl-PL"/>
        </w:rPr>
        <w:t>lub</w:t>
      </w:r>
      <w:r w:rsidRPr="5A359236">
        <w:rPr>
          <w:lang w:eastAsia="pl-PL"/>
        </w:rPr>
        <w:t xml:space="preserve"> </w:t>
      </w:r>
      <w:r w:rsidR="00616BA1">
        <w:rPr>
          <w:b/>
          <w:lang w:eastAsia="pl-PL"/>
        </w:rPr>
        <w:t xml:space="preserve">PLPractitionerSignature </w:t>
      </w:r>
      <w:r w:rsidRPr="5A359236">
        <w:rPr>
          <w:lang w:eastAsia="pl-PL"/>
        </w:rPr>
        <w:t>(</w:t>
      </w:r>
      <w:r>
        <w:rPr>
          <w:lang w:eastAsia="pl-PL"/>
        </w:rPr>
        <w:t>aktualizowany</w:t>
      </w:r>
      <w:r w:rsidRPr="5A359236">
        <w:rPr>
          <w:lang w:eastAsia="pl-PL"/>
        </w:rPr>
        <w:t xml:space="preserve"> zasób </w:t>
      </w:r>
      <w:r w:rsidR="00616BA1">
        <w:rPr>
          <w:b/>
          <w:bCs/>
          <w:lang w:eastAsia="pl-PL"/>
        </w:rPr>
        <w:t>Provenance</w:t>
      </w:r>
      <w:r w:rsidRPr="5A359236">
        <w:rPr>
          <w:lang w:eastAsia="pl-PL"/>
        </w:rPr>
        <w:t xml:space="preserve"> musi być prawidłowo wal</w:t>
      </w:r>
      <w:r>
        <w:rPr>
          <w:lang w:eastAsia="pl-PL"/>
        </w:rPr>
        <w:t>idowany przez profil).</w:t>
      </w:r>
    </w:p>
    <w:p w14:paraId="06C97F9D" w14:textId="77777777" w:rsidR="00744184" w:rsidRDefault="00744184" w:rsidP="00744184">
      <w:pPr>
        <w:rPr>
          <w:lang w:eastAsia="pl-PL"/>
        </w:rPr>
      </w:pPr>
    </w:p>
    <w:p w14:paraId="7B31568A" w14:textId="158D0A56" w:rsidR="00744184" w:rsidRPr="00616BA1" w:rsidRDefault="00744184" w:rsidP="00744184">
      <w:pPr>
        <w:rPr>
          <w:b/>
          <w:u w:val="single"/>
          <w:lang w:eastAsia="pl-PL"/>
        </w:rPr>
      </w:pPr>
      <w:r w:rsidRPr="00616BA1">
        <w:rPr>
          <w:u w:val="single"/>
          <w:lang w:eastAsia="pl-PL"/>
        </w:rPr>
        <w:t xml:space="preserve">Żądanie aktualizacji </w:t>
      </w:r>
      <w:r w:rsidR="00616BA1" w:rsidRPr="00616BA1">
        <w:rPr>
          <w:rFonts w:ascii="Calibri" w:eastAsia="Calibri" w:hAnsi="Calibri" w:cs="Calibri"/>
          <w:bCs/>
          <w:u w:val="single"/>
        </w:rPr>
        <w:t xml:space="preserve">potwierdzenia autentyczności danych </w:t>
      </w:r>
      <w:r w:rsidRPr="00616BA1">
        <w:rPr>
          <w:u w:val="single"/>
          <w:lang w:eastAsia="pl-PL"/>
        </w:rPr>
        <w:t>:</w:t>
      </w:r>
    </w:p>
    <w:p w14:paraId="2ED1E84A" w14:textId="146406F5" w:rsidR="00744184" w:rsidRPr="00EE5CAF" w:rsidRDefault="00744184" w:rsidP="00744184">
      <w:pPr>
        <w:rPr>
          <w:b/>
          <w:bCs/>
          <w:lang w:val="en-US" w:eastAsia="pl-PL"/>
        </w:rPr>
      </w:pPr>
      <w:r w:rsidRPr="37A24496">
        <w:rPr>
          <w:b/>
          <w:bCs/>
          <w:lang w:val="en-US" w:eastAsia="pl-PL"/>
        </w:rPr>
        <w:t xml:space="preserve">PUT </w:t>
      </w:r>
      <w:r w:rsidRPr="37A24496">
        <w:rPr>
          <w:b/>
          <w:bCs/>
          <w:lang w:val="en-GB"/>
        </w:rPr>
        <w:t>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</w:t>
      </w:r>
      <w:r w:rsidRPr="37A24496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/</w:t>
      </w:r>
      <w:r w:rsidR="00616BA1">
        <w:rPr>
          <w:b/>
          <w:bCs/>
          <w:lang w:eastAsia="pl-PL"/>
        </w:rPr>
        <w:t>Provenance</w:t>
      </w:r>
      <w:r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/{</w:t>
      </w:r>
      <w:r w:rsidR="00616BA1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Provenance</w:t>
      </w:r>
      <w:r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.id}</w:t>
      </w:r>
    </w:p>
    <w:p w14:paraId="45C937F9" w14:textId="560A9D49" w:rsidR="00744184" w:rsidRDefault="00744184" w:rsidP="00744184">
      <w:pPr>
        <w:rPr>
          <w:b/>
          <w:lang w:eastAsia="pl-PL"/>
        </w:rPr>
      </w:pPr>
      <w:r w:rsidRPr="00783DB2">
        <w:rPr>
          <w:lang w:eastAsia="pl-PL"/>
        </w:rPr>
        <w:t xml:space="preserve">gdzie w </w:t>
      </w:r>
      <w:r w:rsidRPr="00783DB2">
        <w:rPr>
          <w:i/>
          <w:lang w:eastAsia="pl-PL"/>
        </w:rPr>
        <w:t>body</w:t>
      </w:r>
      <w:r w:rsidRPr="00783DB2">
        <w:rPr>
          <w:lang w:eastAsia="pl-PL"/>
        </w:rPr>
        <w:t xml:space="preserve"> podany jest kompletny zasób </w:t>
      </w:r>
      <w:r w:rsidR="00616BA1">
        <w:rPr>
          <w:b/>
          <w:bCs/>
          <w:lang w:eastAsia="pl-PL"/>
        </w:rPr>
        <w:t>Provenance</w:t>
      </w:r>
    </w:p>
    <w:p w14:paraId="5375242C" w14:textId="77777777" w:rsidR="00744184" w:rsidRDefault="00744184" w:rsidP="00744184">
      <w:pPr>
        <w:rPr>
          <w:b/>
          <w:lang w:eastAsia="pl-PL"/>
        </w:rPr>
      </w:pPr>
    </w:p>
    <w:p w14:paraId="4FF98838" w14:textId="635E8C8E" w:rsidR="00744184" w:rsidRDefault="00744184" w:rsidP="00744184">
      <w:pPr>
        <w:jc w:val="left"/>
        <w:rPr>
          <w:rFonts w:ascii="Calibri" w:eastAsia="Calibri" w:hAnsi="Calibri" w:cs="Calibri"/>
        </w:rPr>
      </w:pPr>
      <w:r w:rsidRPr="1F88C433">
        <w:rPr>
          <w:rFonts w:ascii="Calibri" w:eastAsia="Calibri" w:hAnsi="Calibri" w:cs="Calibri"/>
        </w:rPr>
        <w:t xml:space="preserve">W przypadku gdy </w:t>
      </w:r>
      <w:r>
        <w:rPr>
          <w:rFonts w:ascii="Calibri" w:eastAsia="Calibri" w:hAnsi="Calibri" w:cs="Calibri"/>
        </w:rPr>
        <w:t>żądanie realizacji operacji</w:t>
      </w:r>
      <w:r w:rsidRPr="1F88C433">
        <w:rPr>
          <w:rFonts w:ascii="Calibri" w:eastAsia="Calibri" w:hAnsi="Calibri" w:cs="Calibri"/>
        </w:rPr>
        <w:t xml:space="preserve"> został</w:t>
      </w:r>
      <w:r>
        <w:rPr>
          <w:rFonts w:ascii="Calibri" w:eastAsia="Calibri" w:hAnsi="Calibri" w:cs="Calibri"/>
        </w:rPr>
        <w:t>o zbudowane</w:t>
      </w:r>
      <w:r w:rsidRPr="1F88C433">
        <w:rPr>
          <w:rFonts w:ascii="Calibri" w:eastAsia="Calibri" w:hAnsi="Calibri" w:cs="Calibri"/>
        </w:rPr>
        <w:t xml:space="preserve"> prawidłowo, serwer powinien zwrócić kod odpowiedzi </w:t>
      </w:r>
      <w:r>
        <w:rPr>
          <w:rFonts w:ascii="Calibri" w:eastAsia="Calibri" w:hAnsi="Calibri" w:cs="Calibri"/>
          <w:b/>
          <w:bCs/>
        </w:rPr>
        <w:t>HTTP 200</w:t>
      </w:r>
      <w:r w:rsidRPr="1F88C433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</w:rPr>
        <w:t xml:space="preserve">wraz ze zaktualizowanym zasobem </w:t>
      </w:r>
      <w:r w:rsidR="00C23CA5">
        <w:rPr>
          <w:b/>
          <w:bCs/>
          <w:lang w:eastAsia="pl-PL"/>
        </w:rPr>
        <w:t>Provenance</w:t>
      </w:r>
      <w:r w:rsidRPr="1F88C433">
        <w:rPr>
          <w:rFonts w:ascii="Calibri" w:eastAsia="Calibri" w:hAnsi="Calibri" w:cs="Calibri"/>
        </w:rPr>
        <w:t>.</w:t>
      </w:r>
    </w:p>
    <w:p w14:paraId="32EBBD30" w14:textId="77777777" w:rsidR="00744184" w:rsidRDefault="00744184" w:rsidP="00744184">
      <w:pPr>
        <w:rPr>
          <w:rFonts w:ascii="Calibri" w:eastAsia="Calibri" w:hAnsi="Calibri" w:cs="Calibri"/>
        </w:rPr>
      </w:pPr>
    </w:p>
    <w:p w14:paraId="18C5A30C" w14:textId="4CD57FA2" w:rsidR="00744184" w:rsidRDefault="00744184" w:rsidP="00744184">
      <w:pPr>
        <w:rPr>
          <w:rFonts w:ascii="Calibri" w:eastAsia="Calibri" w:hAnsi="Calibri" w:cs="Calibri"/>
        </w:rPr>
      </w:pPr>
      <w:r w:rsidRPr="37A24496">
        <w:rPr>
          <w:rFonts w:ascii="Calibri" w:eastAsia="Calibri" w:hAnsi="Calibri" w:cs="Calibri"/>
        </w:rPr>
        <w:lastRenderedPageBreak/>
        <w:t>Przykład a</w:t>
      </w:r>
      <w:r>
        <w:rPr>
          <w:rFonts w:ascii="Calibri" w:eastAsia="Calibri" w:hAnsi="Calibri" w:cs="Calibri"/>
        </w:rPr>
        <w:t xml:space="preserve">ktualizacji </w:t>
      </w:r>
      <w:r w:rsidR="00C23CA5">
        <w:rPr>
          <w:rFonts w:ascii="Calibri" w:eastAsia="Calibri" w:hAnsi="Calibri" w:cs="Calibri"/>
          <w:bCs/>
        </w:rPr>
        <w:t xml:space="preserve">potwierdzenia autentyczności danych </w:t>
      </w:r>
      <w:r w:rsidRPr="37A24496">
        <w:rPr>
          <w:rFonts w:ascii="Calibri" w:eastAsia="Calibri" w:hAnsi="Calibri" w:cs="Calibri"/>
        </w:rPr>
        <w:t>w środowisku integracyjnym CSIOZ znajduje się w załączonym do dokumentacji projekcie SoapUI.</w:t>
      </w:r>
    </w:p>
    <w:p w14:paraId="710CB735" w14:textId="25D6DE82" w:rsidR="00744184" w:rsidRPr="00AF1960" w:rsidRDefault="00744184" w:rsidP="00AF1960">
      <w:pPr>
        <w:pStyle w:val="Nagwek4"/>
        <w:numPr>
          <w:ilvl w:val="0"/>
          <w:numId w:val="0"/>
        </w:numPr>
        <w:rPr>
          <w:smallCaps/>
        </w:rPr>
      </w:pPr>
      <w:bookmarkStart w:id="79" w:name="_Toc36513890"/>
      <w:r w:rsidRPr="00AF1960">
        <w:rPr>
          <w:smallCaps/>
        </w:rPr>
        <w:t xml:space="preserve">Usunięcie </w:t>
      </w:r>
      <w:r w:rsidR="00856770" w:rsidRPr="00AF1960">
        <w:rPr>
          <w:smallCaps/>
        </w:rPr>
        <w:t>potwierdzenia autentyczności danych</w:t>
      </w:r>
      <w:bookmarkEnd w:id="79"/>
    </w:p>
    <w:p w14:paraId="0FDD60C5" w14:textId="3123F611" w:rsidR="00744184" w:rsidRDefault="00744184" w:rsidP="00744184">
      <w:pPr>
        <w:rPr>
          <w:lang w:eastAsia="pl-PL"/>
        </w:rPr>
      </w:pPr>
      <w:r w:rsidRPr="5A359236">
        <w:rPr>
          <w:lang w:eastAsia="pl-PL"/>
        </w:rPr>
        <w:t xml:space="preserve">Operacja </w:t>
      </w:r>
      <w:r>
        <w:rPr>
          <w:lang w:eastAsia="pl-PL"/>
        </w:rPr>
        <w:t xml:space="preserve">usunięcia </w:t>
      </w:r>
      <w:r w:rsidR="00F74366">
        <w:rPr>
          <w:rFonts w:ascii="Calibri" w:eastAsia="Calibri" w:hAnsi="Calibri" w:cs="Calibri"/>
          <w:bCs/>
        </w:rPr>
        <w:t xml:space="preserve">potwierdzenia autentyczności danych </w:t>
      </w:r>
      <w:r w:rsidRPr="5A359236">
        <w:rPr>
          <w:lang w:eastAsia="pl-PL"/>
        </w:rPr>
        <w:t xml:space="preserve">polega na wywołaniu metody </w:t>
      </w:r>
      <w:r>
        <w:rPr>
          <w:b/>
          <w:bCs/>
          <w:lang w:eastAsia="pl-PL"/>
        </w:rPr>
        <w:t>delete</w:t>
      </w:r>
      <w:r w:rsidRPr="5A359236">
        <w:rPr>
          <w:lang w:eastAsia="pl-PL"/>
        </w:rPr>
        <w:t xml:space="preserve"> </w:t>
      </w:r>
      <w:r>
        <w:rPr>
          <w:lang w:eastAsia="pl-PL"/>
        </w:rPr>
        <w:t>(</w:t>
      </w:r>
      <w:r w:rsidRPr="002A0610">
        <w:rPr>
          <w:b/>
          <w:lang w:eastAsia="pl-PL"/>
        </w:rPr>
        <w:t>http DELETE</w:t>
      </w:r>
      <w:r>
        <w:rPr>
          <w:lang w:eastAsia="pl-PL"/>
        </w:rPr>
        <w:t xml:space="preserve">) </w:t>
      </w:r>
      <w:r w:rsidRPr="5A359236">
        <w:rPr>
          <w:lang w:eastAsia="pl-PL"/>
        </w:rPr>
        <w:t xml:space="preserve">na zasobie </w:t>
      </w:r>
      <w:r w:rsidR="00F74366">
        <w:rPr>
          <w:b/>
          <w:bCs/>
          <w:lang w:eastAsia="pl-PL"/>
        </w:rPr>
        <w:t>Provenance</w:t>
      </w:r>
      <w:r>
        <w:rPr>
          <w:lang w:eastAsia="pl-PL"/>
        </w:rPr>
        <w:t>. Wywołanie operacji wymaga podania referencji do</w:t>
      </w:r>
      <w:r w:rsidRPr="002A0610">
        <w:rPr>
          <w:lang w:eastAsia="pl-PL"/>
        </w:rPr>
        <w:t xml:space="preserve"> usuwanego zasobu</w:t>
      </w:r>
      <w:r>
        <w:rPr>
          <w:lang w:eastAsia="pl-PL"/>
        </w:rPr>
        <w:t xml:space="preserve"> (</w:t>
      </w:r>
      <w:r w:rsidR="00F74366">
        <w:rPr>
          <w:b/>
          <w:bCs/>
          <w:lang w:eastAsia="pl-PL"/>
        </w:rPr>
        <w:t>Provenance</w:t>
      </w:r>
      <w:r w:rsidRPr="009344EF">
        <w:rPr>
          <w:b/>
          <w:lang w:eastAsia="pl-PL"/>
        </w:rPr>
        <w:t>.id</w:t>
      </w:r>
      <w:r>
        <w:rPr>
          <w:lang w:eastAsia="pl-PL"/>
        </w:rPr>
        <w:t>)</w:t>
      </w:r>
    </w:p>
    <w:p w14:paraId="3AD62A6D" w14:textId="77777777" w:rsidR="00744184" w:rsidRPr="00EE5CAF" w:rsidRDefault="00744184" w:rsidP="00744184">
      <w:pPr>
        <w:rPr>
          <w:rStyle w:val="Hipercze"/>
          <w:rFonts w:eastAsia="Calibri" w:cs="Calibri"/>
          <w:bCs/>
        </w:rPr>
      </w:pPr>
    </w:p>
    <w:p w14:paraId="45266EAA" w14:textId="455C6AE5" w:rsidR="00744184" w:rsidRPr="00EE5CAF" w:rsidRDefault="00744184" w:rsidP="00744184">
      <w:pPr>
        <w:rPr>
          <w:rStyle w:val="Hipercze"/>
          <w:rFonts w:eastAsia="Calibri" w:cs="Calibri"/>
          <w:bCs/>
        </w:rPr>
      </w:pPr>
      <w:r>
        <w:rPr>
          <w:rStyle w:val="Hipercze"/>
          <w:rFonts w:eastAsia="Calibri" w:cs="Calibri"/>
          <w:bCs/>
        </w:rPr>
        <w:t>Żądanie</w:t>
      </w:r>
      <w:r w:rsidRPr="00EE5CAF">
        <w:rPr>
          <w:rStyle w:val="Hipercze"/>
          <w:rFonts w:eastAsia="Calibri" w:cs="Calibri"/>
          <w:bCs/>
        </w:rPr>
        <w:t xml:space="preserve"> usunięcia podpisu </w:t>
      </w:r>
      <w:r w:rsidRPr="0072310C">
        <w:rPr>
          <w:rStyle w:val="Hipercze"/>
          <w:rFonts w:eastAsia="Calibri" w:cs="Calibri"/>
          <w:bCs/>
        </w:rPr>
        <w:t xml:space="preserve">zasobu </w:t>
      </w:r>
      <w:r w:rsidR="00F74366">
        <w:rPr>
          <w:b/>
          <w:bCs/>
          <w:u w:val="single"/>
          <w:lang w:eastAsia="pl-PL"/>
        </w:rPr>
        <w:t>Provenance</w:t>
      </w:r>
      <w:r w:rsidRPr="00EE5CAF">
        <w:rPr>
          <w:rStyle w:val="Hipercze"/>
          <w:rFonts w:eastAsia="Calibri" w:cs="Calibri"/>
          <w:bCs/>
        </w:rPr>
        <w:t>:</w:t>
      </w:r>
    </w:p>
    <w:p w14:paraId="6E704C24" w14:textId="6100A5DF" w:rsidR="00744184" w:rsidRPr="001E4B98" w:rsidRDefault="00744184" w:rsidP="00744184">
      <w:pPr>
        <w:rPr>
          <w:rFonts w:ascii="Calibri" w:eastAsia="Calibri" w:hAnsi="Calibri" w:cs="Calibri"/>
          <w:b/>
          <w:bCs/>
          <w:lang w:val="en-US"/>
        </w:rPr>
      </w:pPr>
      <w:r w:rsidRPr="37A24496">
        <w:rPr>
          <w:rFonts w:ascii="Calibri" w:eastAsia="Calibri" w:hAnsi="Calibri" w:cs="Calibri"/>
          <w:b/>
          <w:bCs/>
          <w:lang w:val="en-US"/>
        </w:rPr>
        <w:t xml:space="preserve">DELETE </w:t>
      </w:r>
      <w:r w:rsidRPr="37A24496">
        <w:rPr>
          <w:b/>
          <w:bCs/>
          <w:lang w:val="en-GB"/>
        </w:rPr>
        <w:t>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</w:t>
      </w:r>
      <w:r w:rsidRPr="37A24496">
        <w:rPr>
          <w:rStyle w:val="Hipercze"/>
          <w:rFonts w:eastAsia="Calibri" w:cs="Calibri"/>
          <w:b/>
          <w:bCs/>
          <w:u w:val="none"/>
          <w:lang w:val="en-US"/>
        </w:rPr>
        <w:t>/</w:t>
      </w:r>
      <w:r w:rsidR="00F74366">
        <w:rPr>
          <w:b/>
          <w:bCs/>
          <w:lang w:eastAsia="pl-PL"/>
        </w:rPr>
        <w:t>Provenance</w:t>
      </w:r>
      <w:r>
        <w:rPr>
          <w:rStyle w:val="Hipercze"/>
          <w:rFonts w:eastAsia="Calibri" w:cs="Calibri"/>
          <w:b/>
          <w:bCs/>
          <w:u w:val="none"/>
          <w:lang w:val="en-US"/>
        </w:rPr>
        <w:t>/{</w:t>
      </w:r>
      <w:r w:rsidR="00F74366">
        <w:rPr>
          <w:b/>
          <w:bCs/>
          <w:lang w:eastAsia="pl-PL"/>
        </w:rPr>
        <w:t>Provenance</w:t>
      </w:r>
      <w:r>
        <w:rPr>
          <w:rStyle w:val="Hipercze"/>
          <w:rFonts w:eastAsia="Calibri" w:cs="Calibri"/>
          <w:b/>
          <w:bCs/>
          <w:u w:val="none"/>
          <w:lang w:val="en-US"/>
        </w:rPr>
        <w:t>.id}</w:t>
      </w:r>
    </w:p>
    <w:p w14:paraId="6525FFDB" w14:textId="77777777" w:rsidR="00744184" w:rsidRDefault="00744184" w:rsidP="00744184">
      <w:pPr>
        <w:rPr>
          <w:b/>
          <w:lang w:val="en-US" w:eastAsia="pl-PL"/>
        </w:rPr>
      </w:pPr>
    </w:p>
    <w:p w14:paraId="7DD55B48" w14:textId="77777777" w:rsidR="00744184" w:rsidRDefault="00744184" w:rsidP="00744184">
      <w:pPr>
        <w:rPr>
          <w:rFonts w:ascii="Calibri" w:eastAsia="Calibri" w:hAnsi="Calibri" w:cs="Calibri"/>
        </w:rPr>
      </w:pPr>
      <w:r w:rsidRPr="1F88C433">
        <w:rPr>
          <w:rFonts w:ascii="Calibri" w:eastAsia="Calibri" w:hAnsi="Calibri" w:cs="Calibri"/>
        </w:rPr>
        <w:t xml:space="preserve">W przypadku gdy </w:t>
      </w:r>
      <w:r>
        <w:rPr>
          <w:rFonts w:ascii="Calibri" w:eastAsia="Calibri" w:hAnsi="Calibri" w:cs="Calibri"/>
        </w:rPr>
        <w:t>żądanie realizacji operacji</w:t>
      </w:r>
      <w:r w:rsidRPr="1F88C433">
        <w:rPr>
          <w:rFonts w:ascii="Calibri" w:eastAsia="Calibri" w:hAnsi="Calibri" w:cs="Calibri"/>
        </w:rPr>
        <w:t xml:space="preserve"> został</w:t>
      </w:r>
      <w:r>
        <w:rPr>
          <w:rFonts w:ascii="Calibri" w:eastAsia="Calibri" w:hAnsi="Calibri" w:cs="Calibri"/>
        </w:rPr>
        <w:t>o zbudowane</w:t>
      </w:r>
      <w:r w:rsidRPr="1F88C433">
        <w:rPr>
          <w:rFonts w:ascii="Calibri" w:eastAsia="Calibri" w:hAnsi="Calibri" w:cs="Calibri"/>
        </w:rPr>
        <w:t xml:space="preserve"> prawidłowo, serwer powinien zwrócić kod odpowiedzi </w:t>
      </w:r>
      <w:r>
        <w:rPr>
          <w:rFonts w:ascii="Calibri" w:eastAsia="Calibri" w:hAnsi="Calibri" w:cs="Calibri"/>
          <w:b/>
          <w:bCs/>
        </w:rPr>
        <w:t>HTTP 200</w:t>
      </w:r>
      <w:r w:rsidRPr="1F88C433">
        <w:rPr>
          <w:rFonts w:ascii="Calibri" w:eastAsia="Calibri" w:hAnsi="Calibri" w:cs="Calibri"/>
        </w:rPr>
        <w:t>.</w:t>
      </w:r>
    </w:p>
    <w:p w14:paraId="7D1BDA7B" w14:textId="77777777" w:rsidR="00744184" w:rsidRPr="00EE5CAF" w:rsidRDefault="00744184" w:rsidP="00744184">
      <w:pPr>
        <w:rPr>
          <w:b/>
          <w:lang w:val="en-US" w:eastAsia="pl-PL"/>
        </w:rPr>
      </w:pPr>
    </w:p>
    <w:p w14:paraId="77F815DD" w14:textId="61A9EC7A" w:rsidR="00035677" w:rsidRPr="00DB15B0" w:rsidRDefault="00744184" w:rsidP="00035677">
      <w:pPr>
        <w:rPr>
          <w:rFonts w:ascii="Calibri" w:eastAsia="Calibri" w:hAnsi="Calibri" w:cs="Calibri"/>
        </w:rPr>
      </w:pPr>
      <w:r w:rsidRPr="37A24496">
        <w:rPr>
          <w:rFonts w:ascii="Calibri" w:eastAsia="Calibri" w:hAnsi="Calibri" w:cs="Calibri"/>
        </w:rPr>
        <w:t xml:space="preserve">Przykład usunięcia </w:t>
      </w:r>
      <w:r w:rsidR="00F74366">
        <w:rPr>
          <w:rFonts w:ascii="Calibri" w:eastAsia="Calibri" w:hAnsi="Calibri" w:cs="Calibri"/>
          <w:bCs/>
        </w:rPr>
        <w:t xml:space="preserve">potwierdzenia autentyczności danych </w:t>
      </w:r>
      <w:r>
        <w:t>w środowisku integracyjnym CSIOZ</w:t>
      </w:r>
      <w:r w:rsidRPr="37A24496">
        <w:rPr>
          <w:b/>
          <w:bCs/>
        </w:rPr>
        <w:t xml:space="preserve"> </w:t>
      </w:r>
      <w:r w:rsidRPr="37A24496">
        <w:rPr>
          <w:rFonts w:ascii="Calibri" w:eastAsia="Calibri" w:hAnsi="Calibri" w:cs="Calibri"/>
        </w:rPr>
        <w:t>znajduje się w załączonym do dokumentacji projekcie SoapUI.</w:t>
      </w:r>
    </w:p>
    <w:p w14:paraId="464ED751" w14:textId="2D36DC09" w:rsidR="101884B3" w:rsidRPr="00ED7C6E" w:rsidRDefault="3D656C67" w:rsidP="00632533">
      <w:pPr>
        <w:pStyle w:val="Nagwek2"/>
      </w:pPr>
      <w:bookmarkStart w:id="80" w:name="_Toc36513891"/>
      <w:r w:rsidRPr="7C011F51">
        <w:t>DocumentReference – Referencja do Dokumentu Medycznego</w:t>
      </w:r>
      <w:bookmarkEnd w:id="80"/>
    </w:p>
    <w:p w14:paraId="1C53FDE9" w14:textId="69E239CA" w:rsidR="101884B3" w:rsidRDefault="101884B3" w:rsidP="101884B3">
      <w:pPr>
        <w:rPr>
          <w:rFonts w:ascii="Calibri" w:hAnsi="Calibri" w:cs="Times New Roman"/>
          <w:color w:val="FF0000"/>
        </w:rPr>
      </w:pPr>
      <w:r w:rsidRPr="101884B3">
        <w:rPr>
          <w:rFonts w:ascii="Calibri" w:hAnsi="Calibri" w:cs="Times New Roman"/>
        </w:rPr>
        <w:t xml:space="preserve">Zasób </w:t>
      </w:r>
      <w:r w:rsidRPr="101884B3">
        <w:rPr>
          <w:rFonts w:ascii="Calibri" w:hAnsi="Calibri" w:cs="Times New Roman"/>
          <w:b/>
          <w:bCs/>
        </w:rPr>
        <w:t xml:space="preserve">DocumentReference </w:t>
      </w:r>
      <w:r w:rsidRPr="101884B3">
        <w:rPr>
          <w:rFonts w:ascii="Calibri" w:hAnsi="Calibri" w:cs="Times New Roman"/>
        </w:rPr>
        <w:t>(</w:t>
      </w:r>
      <w:hyperlink r:id="rId36">
        <w:r w:rsidRPr="101884B3">
          <w:rPr>
            <w:rStyle w:val="Hipercze"/>
            <w:rFonts w:cs="Times New Roman"/>
          </w:rPr>
          <w:t>https://www.hl7.org/fhir/documentreference.html</w:t>
        </w:r>
      </w:hyperlink>
      <w:r w:rsidRPr="101884B3">
        <w:rPr>
          <w:rFonts w:ascii="Calibri" w:hAnsi="Calibri" w:cs="Times New Roman"/>
        </w:rPr>
        <w:t>) w specyfikacji FHIR przewidziany został do indeksowania Dokument</w:t>
      </w:r>
      <w:r w:rsidR="00541138">
        <w:rPr>
          <w:rFonts w:ascii="Calibri" w:hAnsi="Calibri" w:cs="Times New Roman"/>
        </w:rPr>
        <w:t>ów</w:t>
      </w:r>
      <w:r w:rsidRPr="101884B3">
        <w:rPr>
          <w:rFonts w:ascii="Calibri" w:hAnsi="Calibri" w:cs="Times New Roman"/>
        </w:rPr>
        <w:t xml:space="preserve"> M</w:t>
      </w:r>
      <w:r w:rsidR="00541138">
        <w:rPr>
          <w:rFonts w:ascii="Calibri" w:hAnsi="Calibri" w:cs="Times New Roman"/>
        </w:rPr>
        <w:t>edycznych</w:t>
      </w:r>
      <w:r w:rsidRPr="101884B3">
        <w:rPr>
          <w:rFonts w:ascii="Calibri" w:hAnsi="Calibri" w:cs="Times New Roman"/>
        </w:rPr>
        <w:t xml:space="preserve"> w celu udostępnienia ich w systemie opieki zdrowotnej.</w:t>
      </w:r>
    </w:p>
    <w:p w14:paraId="3A0D0B12" w14:textId="1103BA81" w:rsidR="101884B3" w:rsidRDefault="46CBFEA8" w:rsidP="46CBFEA8">
      <w:pPr>
        <w:rPr>
          <w:rFonts w:ascii="Calibri" w:hAnsi="Calibri" w:cs="Times New Roman"/>
        </w:rPr>
      </w:pPr>
      <w:r w:rsidRPr="46CBFEA8">
        <w:rPr>
          <w:rFonts w:ascii="Calibri" w:hAnsi="Calibri" w:cs="Times New Roman"/>
        </w:rPr>
        <w:t xml:space="preserve">W kontekście obsługi </w:t>
      </w:r>
      <w:r w:rsidRPr="46CBFEA8">
        <w:rPr>
          <w:rFonts w:ascii="Calibri" w:hAnsi="Calibri" w:cs="Times New Roman"/>
          <w:b/>
          <w:bCs/>
        </w:rPr>
        <w:t>Zdarzeń Medycznych</w:t>
      </w:r>
      <w:r w:rsidRPr="46CBFEA8">
        <w:rPr>
          <w:rFonts w:ascii="Calibri" w:hAnsi="Calibri" w:cs="Times New Roman"/>
        </w:rPr>
        <w:t xml:space="preserve"> zasób </w:t>
      </w:r>
      <w:r w:rsidRPr="46CBFEA8">
        <w:rPr>
          <w:rFonts w:ascii="Calibri" w:hAnsi="Calibri" w:cs="Times New Roman"/>
          <w:b/>
          <w:bCs/>
        </w:rPr>
        <w:t>DocumentReference</w:t>
      </w:r>
      <w:r w:rsidR="00D3345C">
        <w:rPr>
          <w:rFonts w:ascii="Calibri" w:hAnsi="Calibri" w:cs="Times New Roman"/>
        </w:rPr>
        <w:t xml:space="preserve"> obsługuje informacje o </w:t>
      </w:r>
      <w:r w:rsidRPr="46CBFEA8">
        <w:rPr>
          <w:rFonts w:ascii="Calibri" w:hAnsi="Calibri" w:cs="Times New Roman"/>
        </w:rPr>
        <w:t>zarejestrowanych w Systemie P1 (centralnym indeksie Dokumentów Medycznych XDS.b) Dokumentach Medycznych. Zasób DocumentReference jest rejestrowany automatycznie po rejestracji dokumentu w centralnym indeksie XDS.b. W celu udostępnienia p</w:t>
      </w:r>
      <w:r w:rsidR="001A2016">
        <w:rPr>
          <w:rFonts w:ascii="Calibri" w:hAnsi="Calibri" w:cs="Times New Roman"/>
        </w:rPr>
        <w:t>rzedmiotowych danych wykorzyst</w:t>
      </w:r>
      <w:r w:rsidRPr="46CBFEA8">
        <w:rPr>
          <w:rFonts w:ascii="Calibri" w:hAnsi="Calibri" w:cs="Times New Roman"/>
        </w:rPr>
        <w:t xml:space="preserve">any został domyślny profil zasobu </w:t>
      </w:r>
      <w:r w:rsidRPr="46CBFEA8">
        <w:rPr>
          <w:rFonts w:ascii="Calibri" w:hAnsi="Calibri" w:cs="Times New Roman"/>
          <w:b/>
          <w:bCs/>
        </w:rPr>
        <w:t>DocumentReference</w:t>
      </w:r>
      <w:r w:rsidRPr="46CBFEA8">
        <w:rPr>
          <w:rFonts w:ascii="Calibri" w:hAnsi="Calibri" w:cs="Times New Roman"/>
        </w:rPr>
        <w:t xml:space="preserve">, dostarczony przez standard FHIR oraz </w:t>
      </w:r>
      <w:r>
        <w:t>udostępnione zostały operacje na zasobie:</w:t>
      </w:r>
    </w:p>
    <w:p w14:paraId="3BBBECD0" w14:textId="1EB42EA6" w:rsidR="101884B3" w:rsidRPr="00D5671E" w:rsidRDefault="46CBFEA8" w:rsidP="0093576C">
      <w:pPr>
        <w:pStyle w:val="Akapitzlist"/>
        <w:numPr>
          <w:ilvl w:val="0"/>
          <w:numId w:val="44"/>
        </w:numPr>
        <w:rPr>
          <w:b/>
          <w:bCs/>
        </w:rPr>
      </w:pPr>
      <w:r w:rsidRPr="46CBFEA8">
        <w:rPr>
          <w:b/>
          <w:bCs/>
        </w:rPr>
        <w:lastRenderedPageBreak/>
        <w:t xml:space="preserve">SEARCH </w:t>
      </w:r>
      <w:r>
        <w:t xml:space="preserve">– wyszukanie danych o </w:t>
      </w:r>
      <w:r w:rsidRPr="46CBFEA8">
        <w:rPr>
          <w:b/>
          <w:bCs/>
        </w:rPr>
        <w:t>Dokumentach Medycznych</w:t>
      </w:r>
      <w:r>
        <w:t xml:space="preserve"> na potrzeby odczytu </w:t>
      </w:r>
      <w:r w:rsidRPr="46CBFEA8">
        <w:rPr>
          <w:b/>
          <w:bCs/>
        </w:rPr>
        <w:t>Zdarzenia Medycznego</w:t>
      </w:r>
      <w:r>
        <w:t xml:space="preserve"> (na podstawie referencji do </w:t>
      </w:r>
      <w:r w:rsidRPr="46CBFEA8">
        <w:rPr>
          <w:b/>
          <w:bCs/>
        </w:rPr>
        <w:t>Zdarzenia Medycznego</w:t>
      </w:r>
      <w:r>
        <w:t>)</w:t>
      </w:r>
    </w:p>
    <w:p w14:paraId="4F69C779" w14:textId="0BC2C393" w:rsidR="00632533" w:rsidRDefault="00632533" w:rsidP="00632533">
      <w:pPr>
        <w:pStyle w:val="Nagwek3"/>
      </w:pPr>
      <w:bookmarkStart w:id="81" w:name="_Toc36513892"/>
      <w:r>
        <w:t>Profile zasobu Document Referenece</w:t>
      </w:r>
      <w:bookmarkEnd w:id="81"/>
    </w:p>
    <w:p w14:paraId="7338DF5C" w14:textId="071CB32F" w:rsidR="00D5671E" w:rsidRPr="00632533" w:rsidRDefault="00D5671E" w:rsidP="00632533">
      <w:pPr>
        <w:pStyle w:val="Nagwek4"/>
        <w:numPr>
          <w:ilvl w:val="0"/>
          <w:numId w:val="0"/>
        </w:numPr>
        <w:rPr>
          <w:smallCaps/>
        </w:rPr>
      </w:pPr>
      <w:bookmarkStart w:id="82" w:name="_Toc36513893"/>
      <w:r w:rsidRPr="00632533">
        <w:rPr>
          <w:smallCaps/>
        </w:rPr>
        <w:t>PLDocumentReference</w:t>
      </w:r>
      <w:r w:rsidR="00541EEF">
        <w:rPr>
          <w:smallCaps/>
        </w:rPr>
        <w:t xml:space="preserve"> – </w:t>
      </w:r>
      <w:r w:rsidR="00373754">
        <w:t>m</w:t>
      </w:r>
      <w:r w:rsidR="00541EEF">
        <w:t xml:space="preserve">etryka </w:t>
      </w:r>
      <w:r w:rsidR="00541EEF" w:rsidRPr="7C011F51">
        <w:t>Dokumentu Medycznego</w:t>
      </w:r>
      <w:bookmarkEnd w:id="82"/>
    </w:p>
    <w:p w14:paraId="67DDB6BE" w14:textId="681588C7" w:rsidR="00D5671E" w:rsidRDefault="00D5671E" w:rsidP="00D5671E">
      <w:pPr>
        <w:rPr>
          <w:rFonts w:ascii="Calibri" w:hAnsi="Calibri" w:cs="Times New Roman"/>
        </w:rPr>
      </w:pPr>
      <w:r w:rsidRPr="077B8C09">
        <w:rPr>
          <w:rFonts w:ascii="Calibri" w:hAnsi="Calibri" w:cs="Times New Roman"/>
        </w:rPr>
        <w:t xml:space="preserve">Profil </w:t>
      </w:r>
      <w:r w:rsidRPr="077B8C09">
        <w:rPr>
          <w:rFonts w:ascii="Calibri" w:hAnsi="Calibri" w:cs="Times New Roman"/>
          <w:b/>
          <w:bCs/>
        </w:rPr>
        <w:t>PL</w:t>
      </w:r>
      <w:r>
        <w:rPr>
          <w:rFonts w:ascii="Calibri" w:hAnsi="Calibri" w:cs="Times New Roman"/>
          <w:b/>
          <w:bCs/>
        </w:rPr>
        <w:t>DocumentReference</w:t>
      </w:r>
      <w:r w:rsidRPr="077B8C09">
        <w:rPr>
          <w:rFonts w:ascii="Calibri" w:hAnsi="Calibri" w:cs="Times New Roman"/>
          <w:b/>
          <w:bCs/>
        </w:rPr>
        <w:t xml:space="preserve"> </w:t>
      </w:r>
      <w:r w:rsidRPr="077B8C09">
        <w:rPr>
          <w:rFonts w:ascii="Calibri" w:hAnsi="Calibri" w:cs="Times New Roman"/>
        </w:rPr>
        <w:t xml:space="preserve">jest profilem </w:t>
      </w:r>
      <w:r>
        <w:rPr>
          <w:rFonts w:ascii="Calibri" w:hAnsi="Calibri" w:cs="Times New Roman"/>
        </w:rPr>
        <w:t xml:space="preserve">referencji do Dokumentu </w:t>
      </w:r>
      <w:r w:rsidRPr="077B8C09">
        <w:rPr>
          <w:rFonts w:ascii="Calibri" w:hAnsi="Calibri" w:cs="Times New Roman"/>
        </w:rPr>
        <w:t xml:space="preserve">na bazie zasobu FHIR </w:t>
      </w:r>
      <w:r w:rsidR="000F146A">
        <w:rPr>
          <w:rFonts w:ascii="Calibri" w:hAnsi="Calibri" w:cs="Times New Roman"/>
          <w:b/>
          <w:bCs/>
        </w:rPr>
        <w:t>Docu</w:t>
      </w:r>
      <w:r>
        <w:rPr>
          <w:rFonts w:ascii="Calibri" w:hAnsi="Calibri" w:cs="Times New Roman"/>
          <w:b/>
          <w:bCs/>
        </w:rPr>
        <w:t>mentReference</w:t>
      </w:r>
      <w:r w:rsidR="00DB533E" w:rsidRPr="00DB533E">
        <w:rPr>
          <w:rFonts w:ascii="Calibri" w:hAnsi="Calibri" w:cs="Times New Roman"/>
          <w:bCs/>
        </w:rPr>
        <w:t xml:space="preserve">, </w:t>
      </w:r>
      <w:r w:rsidR="00DB533E">
        <w:rPr>
          <w:rFonts w:ascii="Calibri" w:hAnsi="Calibri" w:cs="Times New Roman"/>
        </w:rPr>
        <w:t>opracowanym na potrzeby obsługi Dokumentów Medycznych na serwerze FHIR CSIOZ</w:t>
      </w:r>
      <w:r w:rsidRPr="077B8C09">
        <w:rPr>
          <w:rFonts w:ascii="Calibri" w:hAnsi="Calibri" w:cs="Times New Roman"/>
        </w:rPr>
        <w:t>.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405"/>
        <w:gridCol w:w="2905"/>
        <w:gridCol w:w="960"/>
        <w:gridCol w:w="2792"/>
      </w:tblGrid>
      <w:tr w:rsidR="00D5671E" w:rsidRPr="00311886" w14:paraId="0EB46BD2" w14:textId="77777777" w:rsidTr="55C5FD08">
        <w:tc>
          <w:tcPr>
            <w:tcW w:w="2405" w:type="dxa"/>
            <w:shd w:val="clear" w:color="auto" w:fill="595959" w:themeFill="text1" w:themeFillTint="A6"/>
          </w:tcPr>
          <w:p w14:paraId="3FB88DA3" w14:textId="77777777" w:rsidR="00D5671E" w:rsidRPr="00311886" w:rsidRDefault="00D5671E" w:rsidP="00311886">
            <w:pPr>
              <w:jc w:val="left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31188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Element</w:t>
            </w:r>
          </w:p>
        </w:tc>
        <w:tc>
          <w:tcPr>
            <w:tcW w:w="2905" w:type="dxa"/>
            <w:shd w:val="clear" w:color="auto" w:fill="595959" w:themeFill="text1" w:themeFillTint="A6"/>
          </w:tcPr>
          <w:p w14:paraId="261E6E4C" w14:textId="77777777" w:rsidR="00D5671E" w:rsidRPr="00311886" w:rsidRDefault="00D5671E" w:rsidP="00311886">
            <w:pPr>
              <w:jc w:val="left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31188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960" w:type="dxa"/>
            <w:shd w:val="clear" w:color="auto" w:fill="595959" w:themeFill="text1" w:themeFillTint="A6"/>
          </w:tcPr>
          <w:p w14:paraId="787A2968" w14:textId="77777777" w:rsidR="00D5671E" w:rsidRPr="00311886" w:rsidRDefault="00D5671E" w:rsidP="00311886">
            <w:pPr>
              <w:jc w:val="left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31188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Krotność</w:t>
            </w:r>
          </w:p>
        </w:tc>
        <w:tc>
          <w:tcPr>
            <w:tcW w:w="2792" w:type="dxa"/>
            <w:shd w:val="clear" w:color="auto" w:fill="595959" w:themeFill="text1" w:themeFillTint="A6"/>
          </w:tcPr>
          <w:p w14:paraId="019365C8" w14:textId="77777777" w:rsidR="00D5671E" w:rsidRPr="00311886" w:rsidRDefault="00D5671E" w:rsidP="00311886">
            <w:pPr>
              <w:jc w:val="left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31188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Reguły</w:t>
            </w:r>
          </w:p>
        </w:tc>
      </w:tr>
      <w:tr w:rsidR="00D5671E" w:rsidRPr="00E0636B" w14:paraId="13CB7F50" w14:textId="77777777" w:rsidTr="55C5FD08">
        <w:tc>
          <w:tcPr>
            <w:tcW w:w="2405" w:type="dxa"/>
            <w:shd w:val="clear" w:color="auto" w:fill="808080" w:themeFill="background1" w:themeFillShade="80"/>
          </w:tcPr>
          <w:p w14:paraId="3A9919AD" w14:textId="7DAEC61F" w:rsidR="00D5671E" w:rsidRPr="00311886" w:rsidRDefault="00D5671E" w:rsidP="00E676B2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311886">
              <w:rPr>
                <w:rFonts w:cstheme="minorHAnsi"/>
                <w:b/>
                <w:bCs/>
                <w:sz w:val="20"/>
                <w:szCs w:val="20"/>
              </w:rPr>
              <w:t>DocumentReference</w:t>
            </w:r>
          </w:p>
        </w:tc>
        <w:tc>
          <w:tcPr>
            <w:tcW w:w="2905" w:type="dxa"/>
            <w:shd w:val="clear" w:color="auto" w:fill="808080" w:themeFill="background1" w:themeFillShade="80"/>
          </w:tcPr>
          <w:p w14:paraId="1E7AE4A5" w14:textId="1C52E6DE" w:rsidR="00D5671E" w:rsidRPr="00311886" w:rsidRDefault="00D5671E" w:rsidP="00311886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311886">
              <w:rPr>
                <w:rStyle w:val="normaltextrun"/>
                <w:rFonts w:cstheme="minorHAnsi"/>
                <w:sz w:val="20"/>
                <w:szCs w:val="20"/>
              </w:rPr>
              <w:t>Dane o  Dokumencie Medycznym</w:t>
            </w:r>
          </w:p>
        </w:tc>
        <w:tc>
          <w:tcPr>
            <w:tcW w:w="960" w:type="dxa"/>
            <w:shd w:val="clear" w:color="auto" w:fill="808080" w:themeFill="background1" w:themeFillShade="80"/>
          </w:tcPr>
          <w:p w14:paraId="6BA24131" w14:textId="77777777" w:rsidR="00D5671E" w:rsidRPr="00311886" w:rsidRDefault="00D5671E" w:rsidP="00311886">
            <w:pPr>
              <w:spacing w:before="100" w:beforeAutospacing="1" w:after="100" w:afterAutospacing="1"/>
              <w:jc w:val="left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792" w:type="dxa"/>
            <w:shd w:val="clear" w:color="auto" w:fill="808080" w:themeFill="background1" w:themeFillShade="80"/>
          </w:tcPr>
          <w:p w14:paraId="4AABD7EE" w14:textId="77777777" w:rsidR="00D5671E" w:rsidRPr="00311886" w:rsidRDefault="00D5671E" w:rsidP="00311886">
            <w:pPr>
              <w:spacing w:before="0"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311886">
              <w:rPr>
                <w:rFonts w:cstheme="minorHAnsi"/>
                <w:sz w:val="20"/>
                <w:szCs w:val="20"/>
              </w:rPr>
              <w:t>Obejmuje:</w:t>
            </w:r>
          </w:p>
          <w:p w14:paraId="096F2B30" w14:textId="77777777" w:rsidR="00D5671E" w:rsidRPr="00311886" w:rsidRDefault="00D5671E" w:rsidP="0093576C">
            <w:pPr>
              <w:pStyle w:val="Akapitzlist"/>
              <w:numPr>
                <w:ilvl w:val="0"/>
                <w:numId w:val="50"/>
              </w:numPr>
              <w:ind w:left="251" w:hanging="251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masterIdentifier </w:t>
            </w:r>
            <w:r w:rsidRPr="55C5FD08">
              <w:rPr>
                <w:rFonts w:asciiTheme="minorHAnsi" w:hAnsiTheme="minorHAnsi" w:cstheme="minorBidi"/>
                <w:sz w:val="20"/>
                <w:szCs w:val="20"/>
              </w:rPr>
              <w:t xml:space="preserve"> - identyfikator Dokumentu Medycznego</w:t>
            </w:r>
          </w:p>
          <w:p w14:paraId="58AC90B2" w14:textId="77777777" w:rsidR="00B41FA1" w:rsidRDefault="23703970" w:rsidP="0093576C">
            <w:pPr>
              <w:pStyle w:val="Akapitzlist"/>
              <w:numPr>
                <w:ilvl w:val="0"/>
                <w:numId w:val="50"/>
              </w:numPr>
              <w:ind w:left="251" w:hanging="251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status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</w:t>
            </w:r>
            <w:r w:rsidRPr="55C5FD08">
              <w:rPr>
                <w:rFonts w:asciiTheme="minorHAnsi" w:hAnsiTheme="minorHAnsi" w:cstheme="minorBidi"/>
                <w:sz w:val="20"/>
                <w:szCs w:val="20"/>
              </w:rPr>
              <w:t>- status Dokumentu Medycznego</w:t>
            </w:r>
          </w:p>
          <w:p w14:paraId="6F37EF14" w14:textId="125415CF" w:rsidR="00C718C8" w:rsidRPr="00C718C8" w:rsidRDefault="25EC76F6" w:rsidP="0093576C">
            <w:pPr>
              <w:pStyle w:val="Akapitzlist"/>
              <w:numPr>
                <w:ilvl w:val="0"/>
                <w:numId w:val="50"/>
              </w:numPr>
              <w:ind w:left="251" w:hanging="251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content</w:t>
            </w:r>
            <w:r w:rsidR="5013AFF1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</w:t>
            </w:r>
            <w:r w:rsidR="440B9B16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</w:t>
            </w:r>
            <w:r w:rsidR="705B6AE5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dane dotyczące Dokumentu Medycznego </w:t>
            </w:r>
          </w:p>
          <w:p w14:paraId="6B7C1F59" w14:textId="497480AD" w:rsidR="00C718C8" w:rsidRPr="00311886" w:rsidRDefault="25EC76F6" w:rsidP="0093576C">
            <w:pPr>
              <w:pStyle w:val="Akapitzlist"/>
              <w:numPr>
                <w:ilvl w:val="0"/>
                <w:numId w:val="50"/>
              </w:numPr>
              <w:ind w:left="251" w:hanging="251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context</w:t>
            </w:r>
            <w:r w:rsidR="5013AFF1"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  <w:r w:rsidR="5013AFF1" w:rsidRPr="55C5FD08">
              <w:rPr>
                <w:rFonts w:asciiTheme="minorHAnsi" w:hAnsiTheme="minorHAnsi" w:cstheme="minorBidi"/>
                <w:sz w:val="20"/>
                <w:szCs w:val="20"/>
              </w:rPr>
              <w:t xml:space="preserve">– kontekst kliniczny </w:t>
            </w:r>
            <w:r w:rsidR="129A5FDC" w:rsidRPr="55C5FD08">
              <w:rPr>
                <w:rFonts w:asciiTheme="minorHAnsi" w:hAnsiTheme="minorHAnsi" w:cstheme="minorBidi"/>
                <w:sz w:val="20"/>
                <w:szCs w:val="20"/>
              </w:rPr>
              <w:t>Dokumentu Medycznego</w:t>
            </w:r>
          </w:p>
        </w:tc>
      </w:tr>
      <w:tr w:rsidR="004024CE" w:rsidRPr="00311886" w14:paraId="1195A96D" w14:textId="77777777" w:rsidTr="55C5FD08">
        <w:tc>
          <w:tcPr>
            <w:tcW w:w="2405" w:type="dxa"/>
            <w:shd w:val="clear" w:color="auto" w:fill="A6A6A6" w:themeFill="background1" w:themeFillShade="A6"/>
          </w:tcPr>
          <w:p w14:paraId="73FBBFD1" w14:textId="5F283454" w:rsidR="004024CE" w:rsidRPr="00311886" w:rsidRDefault="00E676B2" w:rsidP="00311886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311886">
              <w:rPr>
                <w:rFonts w:cstheme="minorHAnsi"/>
                <w:b/>
                <w:bCs/>
                <w:sz w:val="20"/>
                <w:szCs w:val="20"/>
              </w:rPr>
              <w:t>DocumentReference</w:t>
            </w:r>
            <w:r w:rsidR="004024CE" w:rsidRPr="00311886">
              <w:rPr>
                <w:rFonts w:cstheme="minorHAnsi"/>
                <w:b/>
                <w:bCs/>
                <w:sz w:val="20"/>
                <w:szCs w:val="20"/>
              </w:rPr>
              <w:t>.masterIdentifier</w:t>
            </w:r>
          </w:p>
        </w:tc>
        <w:tc>
          <w:tcPr>
            <w:tcW w:w="2905" w:type="dxa"/>
            <w:shd w:val="clear" w:color="auto" w:fill="A6A6A6" w:themeFill="background1" w:themeFillShade="A6"/>
          </w:tcPr>
          <w:p w14:paraId="1BFA985C" w14:textId="126151A9" w:rsidR="004024CE" w:rsidRPr="00311886" w:rsidRDefault="004024CE" w:rsidP="00311886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311886">
              <w:rPr>
                <w:rStyle w:val="normaltextrun"/>
                <w:rFonts w:cstheme="minorHAnsi"/>
                <w:sz w:val="20"/>
                <w:szCs w:val="20"/>
              </w:rPr>
              <w:t>Identyfikator Dokumentu Medycznego</w:t>
            </w:r>
          </w:p>
        </w:tc>
        <w:tc>
          <w:tcPr>
            <w:tcW w:w="960" w:type="dxa"/>
            <w:shd w:val="clear" w:color="auto" w:fill="A6A6A6" w:themeFill="background1" w:themeFillShade="A6"/>
          </w:tcPr>
          <w:p w14:paraId="77B3B665" w14:textId="6054056F" w:rsidR="004024CE" w:rsidRPr="00311886" w:rsidRDefault="004024CE" w:rsidP="00311886">
            <w:pPr>
              <w:spacing w:before="100" w:beforeAutospacing="1" w:after="100" w:afterAutospacing="1"/>
              <w:jc w:val="left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  <w:r w:rsidRPr="00311886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792" w:type="dxa"/>
            <w:shd w:val="clear" w:color="auto" w:fill="A6A6A6" w:themeFill="background1" w:themeFillShade="A6"/>
          </w:tcPr>
          <w:p w14:paraId="3A868E2C" w14:textId="77777777" w:rsidR="004024CE" w:rsidRPr="00311886" w:rsidRDefault="004024CE" w:rsidP="00311886">
            <w:pPr>
              <w:spacing w:before="0"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311886">
              <w:rPr>
                <w:rFonts w:cstheme="minorHAnsi"/>
                <w:sz w:val="20"/>
                <w:szCs w:val="20"/>
              </w:rPr>
              <w:t>Obejmuje:</w:t>
            </w:r>
          </w:p>
          <w:p w14:paraId="6DB4BAC3" w14:textId="6E8826F1" w:rsidR="004024CE" w:rsidRPr="00311886" w:rsidRDefault="357FEC4E" w:rsidP="0093576C">
            <w:pPr>
              <w:pStyle w:val="Akapitzlist"/>
              <w:numPr>
                <w:ilvl w:val="0"/>
                <w:numId w:val="50"/>
              </w:numPr>
              <w:ind w:left="251" w:hanging="251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system</w:t>
            </w:r>
            <w:r w:rsidRPr="55C5FD08">
              <w:rPr>
                <w:rFonts w:asciiTheme="minorHAnsi" w:hAnsiTheme="minorHAnsi" w:cstheme="minorBidi"/>
                <w:sz w:val="20"/>
                <w:szCs w:val="20"/>
              </w:rPr>
              <w:t xml:space="preserve"> -  </w:t>
            </w:r>
            <w:r w:rsidR="00420C62">
              <w:rPr>
                <w:rFonts w:asciiTheme="minorHAnsi" w:hAnsiTheme="minorHAnsi" w:cstheme="minorBidi"/>
                <w:sz w:val="20"/>
                <w:szCs w:val="20"/>
              </w:rPr>
              <w:t>system identyfikacji</w:t>
            </w:r>
          </w:p>
          <w:p w14:paraId="44692AA4" w14:textId="1BA23BF9" w:rsidR="004024CE" w:rsidRPr="00311886" w:rsidRDefault="357FEC4E" w:rsidP="00420C62">
            <w:pPr>
              <w:pStyle w:val="Akapitzlist"/>
              <w:numPr>
                <w:ilvl w:val="0"/>
                <w:numId w:val="50"/>
              </w:numPr>
              <w:ind w:left="251" w:hanging="251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value</w:t>
            </w:r>
            <w:r w:rsidRPr="55C5FD08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705B6AE5" w:rsidRPr="55C5FD08">
              <w:rPr>
                <w:rFonts w:asciiTheme="minorHAnsi" w:hAnsiTheme="minorHAnsi" w:cstheme="minorBidi"/>
                <w:sz w:val="20"/>
                <w:szCs w:val="20"/>
              </w:rPr>
              <w:t>–</w:t>
            </w:r>
            <w:r w:rsidRPr="55C5FD08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00420C62">
              <w:rPr>
                <w:rFonts w:asciiTheme="minorHAnsi" w:hAnsiTheme="minorHAnsi" w:cstheme="minorBidi"/>
                <w:sz w:val="20"/>
                <w:szCs w:val="20"/>
              </w:rPr>
              <w:t>identyfikator</w:t>
            </w:r>
          </w:p>
        </w:tc>
      </w:tr>
      <w:tr w:rsidR="004024CE" w:rsidRPr="00311886" w14:paraId="0DE52394" w14:textId="77777777" w:rsidTr="55C5FD08">
        <w:tc>
          <w:tcPr>
            <w:tcW w:w="2405" w:type="dxa"/>
            <w:shd w:val="clear" w:color="auto" w:fill="auto"/>
          </w:tcPr>
          <w:p w14:paraId="686DDD9C" w14:textId="34B0FA22" w:rsidR="004024CE" w:rsidRPr="00311886" w:rsidRDefault="00E676B2" w:rsidP="00311886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311886">
              <w:rPr>
                <w:rFonts w:cstheme="minorHAnsi"/>
                <w:b/>
                <w:bCs/>
                <w:sz w:val="20"/>
                <w:szCs w:val="20"/>
              </w:rPr>
              <w:t>DocumentReference</w:t>
            </w:r>
            <w:r w:rsidR="004024CE" w:rsidRPr="00311886">
              <w:rPr>
                <w:rFonts w:cstheme="minorHAnsi"/>
                <w:b/>
                <w:bCs/>
                <w:sz w:val="20"/>
                <w:szCs w:val="20"/>
              </w:rPr>
              <w:t>.masterIdentifier.system</w:t>
            </w:r>
          </w:p>
        </w:tc>
        <w:tc>
          <w:tcPr>
            <w:tcW w:w="2905" w:type="dxa"/>
            <w:shd w:val="clear" w:color="auto" w:fill="auto"/>
          </w:tcPr>
          <w:p w14:paraId="59DB8EC0" w14:textId="42FBE3C4" w:rsidR="004024CE" w:rsidRPr="00311886" w:rsidRDefault="004F2BAA" w:rsidP="00311886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sz w:val="20"/>
                <w:szCs w:val="20"/>
              </w:rPr>
              <w:t>OID</w:t>
            </w:r>
            <w:r w:rsidR="00420C62">
              <w:rPr>
                <w:rStyle w:val="normaltextrun"/>
                <w:rFonts w:cstheme="minorHAnsi"/>
                <w:sz w:val="20"/>
                <w:szCs w:val="20"/>
              </w:rPr>
              <w:t xml:space="preserve"> systemu identyfikacji</w:t>
            </w:r>
            <w:r>
              <w:rPr>
                <w:rStyle w:val="normaltextrun"/>
                <w:rFonts w:cstheme="minorHAnsi"/>
                <w:sz w:val="20"/>
                <w:szCs w:val="20"/>
              </w:rPr>
              <w:t xml:space="preserve"> Dokumentu Medycznego</w:t>
            </w:r>
          </w:p>
        </w:tc>
        <w:tc>
          <w:tcPr>
            <w:tcW w:w="960" w:type="dxa"/>
            <w:shd w:val="clear" w:color="auto" w:fill="auto"/>
          </w:tcPr>
          <w:p w14:paraId="570036DD" w14:textId="43AEB246" w:rsidR="004024CE" w:rsidRPr="00311886" w:rsidRDefault="004024CE" w:rsidP="00311886">
            <w:pPr>
              <w:spacing w:before="100" w:beforeAutospacing="1" w:after="100" w:afterAutospacing="1"/>
              <w:jc w:val="left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  <w:r w:rsidRPr="00311886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792" w:type="dxa"/>
            <w:shd w:val="clear" w:color="auto" w:fill="auto"/>
          </w:tcPr>
          <w:p w14:paraId="35500980" w14:textId="77777777" w:rsidR="004024CE" w:rsidRDefault="004024CE" w:rsidP="00311886">
            <w:pPr>
              <w:spacing w:before="0"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311886">
              <w:rPr>
                <w:rFonts w:cstheme="minorHAnsi"/>
                <w:sz w:val="20"/>
                <w:szCs w:val="20"/>
              </w:rPr>
              <w:t>Przyjmuje wartość:</w:t>
            </w:r>
          </w:p>
          <w:p w14:paraId="3E459154" w14:textId="0CBECE59" w:rsidR="004F2BAA" w:rsidRPr="00311886" w:rsidRDefault="004F2BAA" w:rsidP="00420C62">
            <w:pPr>
              <w:spacing w:before="0"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4F2BAA">
              <w:rPr>
                <w:rFonts w:cstheme="minorHAnsi"/>
                <w:b/>
                <w:sz w:val="20"/>
                <w:szCs w:val="20"/>
              </w:rPr>
              <w:t>uri</w:t>
            </w:r>
            <w:r>
              <w:rPr>
                <w:rFonts w:cstheme="minorHAnsi"/>
                <w:sz w:val="20"/>
                <w:szCs w:val="20"/>
              </w:rPr>
              <w:t>: „</w:t>
            </w:r>
            <w:r w:rsidRPr="004F2BAA">
              <w:rPr>
                <w:rFonts w:cstheme="minorHAnsi"/>
                <w:i/>
                <w:sz w:val="20"/>
                <w:szCs w:val="20"/>
              </w:rPr>
              <w:t xml:space="preserve">{OID </w:t>
            </w:r>
            <w:r w:rsidR="00420C62">
              <w:rPr>
                <w:rFonts w:cstheme="minorHAnsi"/>
                <w:i/>
                <w:sz w:val="20"/>
                <w:szCs w:val="20"/>
              </w:rPr>
              <w:t>systemu identyfikacji}</w:t>
            </w:r>
            <w:r w:rsidRPr="004F2BAA">
              <w:rPr>
                <w:rFonts w:cstheme="minorHAnsi"/>
                <w:i/>
                <w:sz w:val="20"/>
                <w:szCs w:val="20"/>
              </w:rPr>
              <w:t>”</w:t>
            </w:r>
          </w:p>
        </w:tc>
      </w:tr>
      <w:tr w:rsidR="004024CE" w:rsidRPr="00311886" w14:paraId="08F9D21B" w14:textId="77777777" w:rsidTr="55C5FD08">
        <w:tc>
          <w:tcPr>
            <w:tcW w:w="2405" w:type="dxa"/>
            <w:shd w:val="clear" w:color="auto" w:fill="auto"/>
          </w:tcPr>
          <w:p w14:paraId="1BA883E1" w14:textId="6CEAB0F4" w:rsidR="004024CE" w:rsidRPr="00311886" w:rsidRDefault="00E676B2" w:rsidP="00311886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311886">
              <w:rPr>
                <w:rFonts w:cstheme="minorHAnsi"/>
                <w:b/>
                <w:bCs/>
                <w:sz w:val="20"/>
                <w:szCs w:val="20"/>
              </w:rPr>
              <w:t>DocumentReference</w:t>
            </w:r>
            <w:r w:rsidR="004024CE" w:rsidRPr="00311886">
              <w:rPr>
                <w:rFonts w:cstheme="minorHAnsi"/>
                <w:b/>
                <w:bCs/>
                <w:sz w:val="20"/>
                <w:szCs w:val="20"/>
              </w:rPr>
              <w:t>.masterIdentifier.value</w:t>
            </w:r>
          </w:p>
        </w:tc>
        <w:tc>
          <w:tcPr>
            <w:tcW w:w="2905" w:type="dxa"/>
            <w:shd w:val="clear" w:color="auto" w:fill="auto"/>
          </w:tcPr>
          <w:p w14:paraId="2AD7FD92" w14:textId="45443AB9" w:rsidR="004024CE" w:rsidRPr="00311886" w:rsidRDefault="004F2BAA" w:rsidP="00311886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sz w:val="20"/>
                <w:szCs w:val="20"/>
              </w:rPr>
              <w:t>Identyfikator Dokumentu Medycznego</w:t>
            </w:r>
            <w:r w:rsidR="00420C62">
              <w:rPr>
                <w:rStyle w:val="normaltextrun"/>
                <w:rFonts w:cstheme="minorHAnsi"/>
                <w:sz w:val="20"/>
                <w:szCs w:val="20"/>
              </w:rPr>
              <w:t xml:space="preserve"> w systemie identyfikacji</w:t>
            </w:r>
          </w:p>
        </w:tc>
        <w:tc>
          <w:tcPr>
            <w:tcW w:w="960" w:type="dxa"/>
            <w:shd w:val="clear" w:color="auto" w:fill="auto"/>
          </w:tcPr>
          <w:p w14:paraId="3B2791AC" w14:textId="1FFA0910" w:rsidR="004024CE" w:rsidRPr="00311886" w:rsidRDefault="004024CE" w:rsidP="00311886">
            <w:pPr>
              <w:spacing w:before="100" w:beforeAutospacing="1" w:after="100" w:afterAutospacing="1"/>
              <w:jc w:val="left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  <w:r w:rsidRPr="00311886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792" w:type="dxa"/>
            <w:shd w:val="clear" w:color="auto" w:fill="auto"/>
          </w:tcPr>
          <w:p w14:paraId="408C6DF7" w14:textId="77777777" w:rsidR="004024CE" w:rsidRDefault="004024CE" w:rsidP="00311886">
            <w:pPr>
              <w:keepNext/>
              <w:spacing w:before="0"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311886">
              <w:rPr>
                <w:rFonts w:cstheme="minorHAnsi"/>
                <w:sz w:val="20"/>
                <w:szCs w:val="20"/>
              </w:rPr>
              <w:t>Przyjmuje wartość:</w:t>
            </w:r>
          </w:p>
          <w:p w14:paraId="780C3FD5" w14:textId="124B801A" w:rsidR="004F2BAA" w:rsidRPr="00311886" w:rsidRDefault="004F2BAA" w:rsidP="00311886">
            <w:pPr>
              <w:keepNext/>
              <w:spacing w:before="0"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4F2BAA">
              <w:rPr>
                <w:rFonts w:cstheme="minorHAnsi"/>
                <w:b/>
                <w:sz w:val="20"/>
                <w:szCs w:val="20"/>
              </w:rPr>
              <w:t>string</w:t>
            </w:r>
            <w:r>
              <w:rPr>
                <w:rFonts w:cstheme="minorHAnsi"/>
                <w:sz w:val="20"/>
                <w:szCs w:val="20"/>
              </w:rPr>
              <w:t>: „</w:t>
            </w:r>
            <w:r w:rsidR="00420C62" w:rsidRPr="00420C62">
              <w:rPr>
                <w:rFonts w:cstheme="minorHAnsi"/>
                <w:i/>
                <w:sz w:val="20"/>
                <w:szCs w:val="20"/>
              </w:rPr>
              <w:t>{</w:t>
            </w:r>
            <w:r w:rsidRPr="00420C62">
              <w:rPr>
                <w:rFonts w:cstheme="minorHAnsi"/>
                <w:i/>
                <w:sz w:val="20"/>
                <w:szCs w:val="20"/>
              </w:rPr>
              <w:t>Identyfikator Dokumentu Medycznego</w:t>
            </w:r>
            <w:r w:rsidR="00420C62" w:rsidRPr="00420C62">
              <w:rPr>
                <w:rFonts w:cstheme="minorHAnsi"/>
                <w:i/>
                <w:sz w:val="20"/>
                <w:szCs w:val="20"/>
              </w:rPr>
              <w:t>}</w:t>
            </w:r>
            <w:r w:rsidRPr="00420C62">
              <w:rPr>
                <w:rFonts w:cstheme="minorHAnsi"/>
                <w:i/>
                <w:sz w:val="20"/>
                <w:szCs w:val="20"/>
              </w:rPr>
              <w:t>”</w:t>
            </w:r>
          </w:p>
        </w:tc>
      </w:tr>
      <w:tr w:rsidR="008E2078" w:rsidRPr="00311886" w14:paraId="4D0809AB" w14:textId="77777777" w:rsidTr="55C5FD08">
        <w:tc>
          <w:tcPr>
            <w:tcW w:w="2405" w:type="dxa"/>
            <w:shd w:val="clear" w:color="auto" w:fill="auto"/>
          </w:tcPr>
          <w:p w14:paraId="65131CB0" w14:textId="23A36FF3" w:rsidR="008E2078" w:rsidRPr="00311886" w:rsidRDefault="00E676B2" w:rsidP="00311886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311886">
              <w:rPr>
                <w:rFonts w:cstheme="minorHAnsi"/>
                <w:b/>
                <w:bCs/>
                <w:sz w:val="20"/>
                <w:szCs w:val="20"/>
              </w:rPr>
              <w:lastRenderedPageBreak/>
              <w:t>DocumentReference</w:t>
            </w:r>
            <w:r w:rsidR="008E2078" w:rsidRPr="00311886">
              <w:rPr>
                <w:rFonts w:cstheme="minorHAnsi"/>
                <w:b/>
                <w:bCs/>
                <w:sz w:val="20"/>
                <w:szCs w:val="20"/>
              </w:rPr>
              <w:t>.status</w:t>
            </w:r>
          </w:p>
        </w:tc>
        <w:tc>
          <w:tcPr>
            <w:tcW w:w="2905" w:type="dxa"/>
            <w:shd w:val="clear" w:color="auto" w:fill="auto"/>
          </w:tcPr>
          <w:p w14:paraId="29407AE8" w14:textId="39079848" w:rsidR="008E2078" w:rsidRPr="00311886" w:rsidRDefault="004F2BAA" w:rsidP="00311886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sz w:val="20"/>
                <w:szCs w:val="20"/>
              </w:rPr>
              <w:t>Status Dokumentu Medycznego</w:t>
            </w:r>
          </w:p>
        </w:tc>
        <w:tc>
          <w:tcPr>
            <w:tcW w:w="960" w:type="dxa"/>
            <w:shd w:val="clear" w:color="auto" w:fill="auto"/>
          </w:tcPr>
          <w:p w14:paraId="29B7F07F" w14:textId="598D43DB" w:rsidR="008E2078" w:rsidRPr="00311886" w:rsidRDefault="008E2078" w:rsidP="00311886">
            <w:pPr>
              <w:spacing w:before="100" w:beforeAutospacing="1" w:after="100" w:afterAutospacing="1"/>
              <w:jc w:val="left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  <w:r w:rsidRPr="00311886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792" w:type="dxa"/>
            <w:shd w:val="clear" w:color="auto" w:fill="auto"/>
          </w:tcPr>
          <w:p w14:paraId="2414DA14" w14:textId="77777777" w:rsidR="008E2078" w:rsidRDefault="008E2078" w:rsidP="00311886">
            <w:pPr>
              <w:keepNext/>
              <w:spacing w:before="0"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311886">
              <w:rPr>
                <w:rFonts w:cstheme="minorHAnsi"/>
                <w:sz w:val="20"/>
                <w:szCs w:val="20"/>
              </w:rPr>
              <w:t>Przyjmuje wartość:</w:t>
            </w:r>
          </w:p>
          <w:p w14:paraId="1092064A" w14:textId="585DE0A4" w:rsidR="004F2BAA" w:rsidRPr="00311886" w:rsidRDefault="00410D90" w:rsidP="00311886">
            <w:pPr>
              <w:keepNext/>
              <w:spacing w:before="0"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583308">
              <w:rPr>
                <w:rFonts w:cstheme="minorHAnsi"/>
                <w:b/>
                <w:sz w:val="20"/>
                <w:szCs w:val="20"/>
              </w:rPr>
              <w:t>code</w:t>
            </w:r>
            <w:r>
              <w:rPr>
                <w:rFonts w:cstheme="minorHAnsi"/>
                <w:sz w:val="20"/>
                <w:szCs w:val="20"/>
              </w:rPr>
              <w:t>: „{</w:t>
            </w:r>
            <w:r w:rsidRPr="00410D90">
              <w:rPr>
                <w:rFonts w:cstheme="minorHAnsi"/>
                <w:i/>
                <w:sz w:val="20"/>
                <w:szCs w:val="20"/>
              </w:rPr>
              <w:t>Wartość ze słownika PLDocumentReferenceStatus</w:t>
            </w:r>
            <w:r>
              <w:rPr>
                <w:rFonts w:cstheme="minorHAnsi"/>
                <w:sz w:val="20"/>
                <w:szCs w:val="20"/>
              </w:rPr>
              <w:t>}”</w:t>
            </w:r>
          </w:p>
        </w:tc>
      </w:tr>
      <w:tr w:rsidR="008E2078" w:rsidRPr="00311886" w14:paraId="6875F230" w14:textId="77777777" w:rsidTr="55C5FD08">
        <w:tc>
          <w:tcPr>
            <w:tcW w:w="2405" w:type="dxa"/>
            <w:shd w:val="clear" w:color="auto" w:fill="A6A6A6" w:themeFill="background1" w:themeFillShade="A6"/>
          </w:tcPr>
          <w:p w14:paraId="23AD43A8" w14:textId="15206A1C" w:rsidR="008E2078" w:rsidRPr="00311886" w:rsidRDefault="008E2078" w:rsidP="00311886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311886">
              <w:rPr>
                <w:rFonts w:cstheme="minorHAnsi"/>
                <w:b/>
                <w:bCs/>
                <w:sz w:val="20"/>
                <w:szCs w:val="20"/>
              </w:rPr>
              <w:t>DocumentReference.content</w:t>
            </w:r>
          </w:p>
        </w:tc>
        <w:tc>
          <w:tcPr>
            <w:tcW w:w="2905" w:type="dxa"/>
            <w:shd w:val="clear" w:color="auto" w:fill="A6A6A6" w:themeFill="background1" w:themeFillShade="A6"/>
          </w:tcPr>
          <w:p w14:paraId="490943B8" w14:textId="2FC42AC7" w:rsidR="008E2078" w:rsidRPr="00311886" w:rsidRDefault="002A19E0" w:rsidP="00311886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  <w:lang w:eastAsia="pl-PL"/>
              </w:rPr>
              <w:t xml:space="preserve">Dane dotyczące </w:t>
            </w:r>
            <w:r w:rsidR="00E6543B">
              <w:rPr>
                <w:rFonts w:cstheme="minorHAnsi"/>
                <w:bCs/>
                <w:sz w:val="20"/>
                <w:szCs w:val="20"/>
                <w:lang w:eastAsia="pl-PL"/>
              </w:rPr>
              <w:t xml:space="preserve">treści </w:t>
            </w:r>
            <w:r>
              <w:rPr>
                <w:rFonts w:cstheme="minorHAnsi"/>
                <w:bCs/>
                <w:sz w:val="20"/>
                <w:szCs w:val="20"/>
                <w:lang w:eastAsia="pl-PL"/>
              </w:rPr>
              <w:t>Dokumentu Medycznego</w:t>
            </w:r>
          </w:p>
        </w:tc>
        <w:tc>
          <w:tcPr>
            <w:tcW w:w="960" w:type="dxa"/>
            <w:shd w:val="clear" w:color="auto" w:fill="A6A6A6" w:themeFill="background1" w:themeFillShade="A6"/>
          </w:tcPr>
          <w:p w14:paraId="0377D2D3" w14:textId="17936D1F" w:rsidR="008E2078" w:rsidRPr="00311886" w:rsidRDefault="008E2078" w:rsidP="00311886">
            <w:pPr>
              <w:spacing w:before="100" w:beforeAutospacing="1" w:after="100" w:afterAutospacing="1"/>
              <w:jc w:val="left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  <w:r w:rsidRPr="00311886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792" w:type="dxa"/>
            <w:shd w:val="clear" w:color="auto" w:fill="A6A6A6" w:themeFill="background1" w:themeFillShade="A6"/>
          </w:tcPr>
          <w:p w14:paraId="0DCDF38A" w14:textId="77777777" w:rsidR="008E2078" w:rsidRPr="00311886" w:rsidRDefault="008E2078" w:rsidP="00311886">
            <w:pPr>
              <w:keepNext/>
              <w:spacing w:before="0"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311886">
              <w:rPr>
                <w:rFonts w:cstheme="minorHAnsi"/>
                <w:sz w:val="20"/>
                <w:szCs w:val="20"/>
              </w:rPr>
              <w:t>Obejmuje:</w:t>
            </w:r>
          </w:p>
          <w:p w14:paraId="26DF8820" w14:textId="4A92A407" w:rsidR="008E2078" w:rsidRPr="00311886" w:rsidRDefault="15538489" w:rsidP="00E6543B">
            <w:pPr>
              <w:pStyle w:val="Akapitzlist"/>
              <w:numPr>
                <w:ilvl w:val="0"/>
                <w:numId w:val="50"/>
              </w:numPr>
              <w:ind w:left="251" w:hanging="251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attachment</w:t>
            </w:r>
            <w:r w:rsidR="129A5FDC"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- </w:t>
            </w:r>
            <w:r w:rsidR="129A5FDC" w:rsidRPr="55C5FD08">
              <w:rPr>
                <w:rStyle w:val="normaltextrun"/>
                <w:rFonts w:cstheme="minorBidi"/>
                <w:sz w:val="20"/>
                <w:szCs w:val="20"/>
              </w:rPr>
              <w:t xml:space="preserve">Dokumentu </w:t>
            </w:r>
            <w:r w:rsidR="00E6543B">
              <w:rPr>
                <w:rStyle w:val="normaltextrun"/>
                <w:rFonts w:cstheme="minorBidi"/>
                <w:sz w:val="20"/>
                <w:szCs w:val="20"/>
              </w:rPr>
              <w:t>Medyczny</w:t>
            </w:r>
          </w:p>
        </w:tc>
      </w:tr>
      <w:tr w:rsidR="008E2078" w:rsidRPr="00311886" w14:paraId="4EC2BB6B" w14:textId="77777777" w:rsidTr="55C5FD08">
        <w:tc>
          <w:tcPr>
            <w:tcW w:w="2405" w:type="dxa"/>
            <w:shd w:val="clear" w:color="auto" w:fill="BFBFBF" w:themeFill="background1" w:themeFillShade="BF"/>
          </w:tcPr>
          <w:p w14:paraId="06EED191" w14:textId="6F4E5808" w:rsidR="008E2078" w:rsidRPr="00311886" w:rsidRDefault="008E2078" w:rsidP="00311886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311886">
              <w:rPr>
                <w:rFonts w:cstheme="minorHAnsi"/>
                <w:b/>
                <w:bCs/>
                <w:sz w:val="20"/>
                <w:szCs w:val="20"/>
              </w:rPr>
              <w:t>DocumentReference.content.attachment</w:t>
            </w:r>
          </w:p>
        </w:tc>
        <w:tc>
          <w:tcPr>
            <w:tcW w:w="2905" w:type="dxa"/>
            <w:shd w:val="clear" w:color="auto" w:fill="BFBFBF" w:themeFill="background1" w:themeFillShade="BF"/>
          </w:tcPr>
          <w:p w14:paraId="12EA6CEA" w14:textId="04BD6EFC" w:rsidR="008E2078" w:rsidRPr="00311886" w:rsidRDefault="00E6543B" w:rsidP="00311886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sz w:val="20"/>
                <w:szCs w:val="20"/>
              </w:rPr>
              <w:t>Dokumentu Medyczny</w:t>
            </w:r>
          </w:p>
        </w:tc>
        <w:tc>
          <w:tcPr>
            <w:tcW w:w="960" w:type="dxa"/>
            <w:shd w:val="clear" w:color="auto" w:fill="BFBFBF" w:themeFill="background1" w:themeFillShade="BF"/>
          </w:tcPr>
          <w:p w14:paraId="4660FA31" w14:textId="1BD83C53" w:rsidR="008E2078" w:rsidRPr="00311886" w:rsidRDefault="008E2078" w:rsidP="00311886">
            <w:pPr>
              <w:spacing w:before="100" w:beforeAutospacing="1" w:after="100" w:afterAutospacing="1"/>
              <w:jc w:val="left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  <w:r w:rsidRPr="00311886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792" w:type="dxa"/>
            <w:shd w:val="clear" w:color="auto" w:fill="BFBFBF" w:themeFill="background1" w:themeFillShade="BF"/>
          </w:tcPr>
          <w:p w14:paraId="74F25491" w14:textId="77777777" w:rsidR="008E2078" w:rsidRPr="00311886" w:rsidRDefault="008E2078" w:rsidP="00311886">
            <w:pPr>
              <w:jc w:val="left"/>
              <w:rPr>
                <w:rFonts w:cstheme="minorHAnsi"/>
                <w:sz w:val="20"/>
                <w:szCs w:val="20"/>
              </w:rPr>
            </w:pPr>
            <w:r w:rsidRPr="00311886">
              <w:rPr>
                <w:rFonts w:cstheme="minorHAnsi"/>
                <w:sz w:val="20"/>
                <w:szCs w:val="20"/>
              </w:rPr>
              <w:t>Obejmuje:</w:t>
            </w:r>
          </w:p>
          <w:p w14:paraId="116AF196" w14:textId="08D9D49F" w:rsidR="008E2078" w:rsidRPr="00311886" w:rsidRDefault="1E896F15" w:rsidP="0093576C">
            <w:pPr>
              <w:pStyle w:val="Akapitzlist"/>
              <w:numPr>
                <w:ilvl w:val="0"/>
                <w:numId w:val="50"/>
              </w:numPr>
              <w:ind w:left="251" w:hanging="251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creation</w:t>
            </w:r>
            <w:r w:rsidRPr="55C5FD08">
              <w:rPr>
                <w:rFonts w:asciiTheme="minorHAnsi" w:hAnsiTheme="minorHAnsi" w:cstheme="minorBidi"/>
                <w:sz w:val="20"/>
                <w:szCs w:val="20"/>
              </w:rPr>
              <w:t xml:space="preserve"> – data wystawienia dokumentu</w:t>
            </w:r>
          </w:p>
        </w:tc>
      </w:tr>
      <w:tr w:rsidR="008E2078" w:rsidRPr="00311886" w14:paraId="121BD9CA" w14:textId="77777777" w:rsidTr="55C5FD08">
        <w:tc>
          <w:tcPr>
            <w:tcW w:w="2405" w:type="dxa"/>
            <w:shd w:val="clear" w:color="auto" w:fill="auto"/>
          </w:tcPr>
          <w:p w14:paraId="6FA5CB80" w14:textId="1FD1D720" w:rsidR="008E2078" w:rsidRPr="00311886" w:rsidRDefault="008E2078" w:rsidP="00311886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311886">
              <w:rPr>
                <w:rFonts w:cstheme="minorHAnsi"/>
                <w:b/>
                <w:bCs/>
                <w:sz w:val="20"/>
                <w:szCs w:val="20"/>
              </w:rPr>
              <w:t>Docume</w:t>
            </w:r>
            <w:r w:rsidR="00656814">
              <w:rPr>
                <w:rFonts w:cstheme="minorHAnsi"/>
                <w:b/>
                <w:bCs/>
                <w:sz w:val="20"/>
                <w:szCs w:val="20"/>
              </w:rPr>
              <w:t>ntReference.content.attachment.creation</w:t>
            </w:r>
          </w:p>
        </w:tc>
        <w:tc>
          <w:tcPr>
            <w:tcW w:w="2905" w:type="dxa"/>
            <w:shd w:val="clear" w:color="auto" w:fill="auto"/>
          </w:tcPr>
          <w:p w14:paraId="467CE7B5" w14:textId="5351DD59" w:rsidR="008E2078" w:rsidRPr="00311886" w:rsidRDefault="00850ECB" w:rsidP="00311886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Pr="00850ECB">
              <w:rPr>
                <w:rFonts w:cstheme="minorHAnsi"/>
                <w:sz w:val="20"/>
                <w:szCs w:val="20"/>
              </w:rPr>
              <w:t>ata wystawienia dokumentu</w:t>
            </w:r>
          </w:p>
        </w:tc>
        <w:tc>
          <w:tcPr>
            <w:tcW w:w="960" w:type="dxa"/>
            <w:shd w:val="clear" w:color="auto" w:fill="auto"/>
          </w:tcPr>
          <w:p w14:paraId="40D1EE7C" w14:textId="6D80DA16" w:rsidR="008E2078" w:rsidRPr="00311886" w:rsidRDefault="008E2078" w:rsidP="00311886">
            <w:pPr>
              <w:spacing w:before="100" w:beforeAutospacing="1" w:after="100" w:afterAutospacing="1"/>
              <w:jc w:val="left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  <w:r w:rsidRPr="00311886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792" w:type="dxa"/>
            <w:shd w:val="clear" w:color="auto" w:fill="auto"/>
          </w:tcPr>
          <w:p w14:paraId="05FAD400" w14:textId="77777777" w:rsidR="008E2078" w:rsidRDefault="008E2078" w:rsidP="00311886">
            <w:pPr>
              <w:keepNext/>
              <w:spacing w:before="0"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311886">
              <w:rPr>
                <w:rFonts w:cstheme="minorHAnsi"/>
                <w:sz w:val="20"/>
                <w:szCs w:val="20"/>
              </w:rPr>
              <w:t>Przyjmuje wartość:</w:t>
            </w:r>
          </w:p>
          <w:p w14:paraId="50B6DBD2" w14:textId="33A73BC6" w:rsidR="00850ECB" w:rsidRPr="00311886" w:rsidRDefault="00656814" w:rsidP="00311886">
            <w:pPr>
              <w:keepNext/>
              <w:spacing w:before="0"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656814">
              <w:rPr>
                <w:rFonts w:cstheme="minorHAnsi"/>
                <w:b/>
                <w:sz w:val="20"/>
                <w:szCs w:val="20"/>
              </w:rPr>
              <w:t>dataTime</w:t>
            </w:r>
            <w:r>
              <w:rPr>
                <w:rFonts w:cstheme="minorHAnsi"/>
                <w:sz w:val="20"/>
                <w:szCs w:val="20"/>
              </w:rPr>
              <w:t>: „</w:t>
            </w:r>
            <w:r w:rsidRPr="00E6543B">
              <w:rPr>
                <w:rFonts w:cstheme="minorHAnsi"/>
                <w:i/>
                <w:sz w:val="20"/>
                <w:szCs w:val="20"/>
              </w:rPr>
              <w:t>Data i czas wystawienia dokumentu</w:t>
            </w:r>
            <w:r>
              <w:rPr>
                <w:rFonts w:cstheme="minorHAnsi"/>
                <w:sz w:val="20"/>
                <w:szCs w:val="20"/>
              </w:rPr>
              <w:t>”</w:t>
            </w:r>
          </w:p>
        </w:tc>
      </w:tr>
      <w:tr w:rsidR="008E2078" w:rsidRPr="00311886" w14:paraId="1405AAA0" w14:textId="77777777" w:rsidTr="55C5FD08">
        <w:tc>
          <w:tcPr>
            <w:tcW w:w="2405" w:type="dxa"/>
            <w:shd w:val="clear" w:color="auto" w:fill="A6A6A6" w:themeFill="background1" w:themeFillShade="A6"/>
          </w:tcPr>
          <w:p w14:paraId="07E6BE0A" w14:textId="619F81AA" w:rsidR="008E2078" w:rsidRPr="00311886" w:rsidRDefault="008E2078" w:rsidP="00311886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311886">
              <w:rPr>
                <w:rFonts w:cstheme="minorHAnsi"/>
                <w:b/>
                <w:bCs/>
                <w:sz w:val="20"/>
                <w:szCs w:val="20"/>
              </w:rPr>
              <w:t>DocumentReference.context</w:t>
            </w:r>
          </w:p>
        </w:tc>
        <w:tc>
          <w:tcPr>
            <w:tcW w:w="2905" w:type="dxa"/>
            <w:shd w:val="clear" w:color="auto" w:fill="A6A6A6" w:themeFill="background1" w:themeFillShade="A6"/>
          </w:tcPr>
          <w:p w14:paraId="3A154B64" w14:textId="71C1A31E" w:rsidR="008E2078" w:rsidRPr="00311886" w:rsidRDefault="00FD0E79" w:rsidP="00311886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sz w:val="20"/>
                <w:szCs w:val="20"/>
              </w:rPr>
              <w:t>Kontekst kliniczny dokumentu</w:t>
            </w:r>
          </w:p>
        </w:tc>
        <w:tc>
          <w:tcPr>
            <w:tcW w:w="960" w:type="dxa"/>
            <w:shd w:val="clear" w:color="auto" w:fill="A6A6A6" w:themeFill="background1" w:themeFillShade="A6"/>
          </w:tcPr>
          <w:p w14:paraId="5DFA1949" w14:textId="1C9EC0AF" w:rsidR="008E2078" w:rsidRPr="00311886" w:rsidRDefault="00A26DAF" w:rsidP="00311886">
            <w:pPr>
              <w:spacing w:before="100" w:beforeAutospacing="1" w:after="100" w:afterAutospacing="1"/>
              <w:jc w:val="left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792" w:type="dxa"/>
            <w:shd w:val="clear" w:color="auto" w:fill="A6A6A6" w:themeFill="background1" w:themeFillShade="A6"/>
          </w:tcPr>
          <w:p w14:paraId="6A6E549F" w14:textId="77777777" w:rsidR="009552E7" w:rsidRPr="00311886" w:rsidRDefault="009552E7" w:rsidP="009552E7">
            <w:pPr>
              <w:jc w:val="left"/>
              <w:rPr>
                <w:rFonts w:cstheme="minorHAnsi"/>
                <w:sz w:val="20"/>
                <w:szCs w:val="20"/>
              </w:rPr>
            </w:pPr>
            <w:r w:rsidRPr="00311886">
              <w:rPr>
                <w:rFonts w:cstheme="minorHAnsi"/>
                <w:sz w:val="20"/>
                <w:szCs w:val="20"/>
              </w:rPr>
              <w:t>Obejmuje:</w:t>
            </w:r>
          </w:p>
          <w:p w14:paraId="5EA8FD2E" w14:textId="4CEB4444" w:rsidR="008E2078" w:rsidRPr="00311886" w:rsidRDefault="6097668B" w:rsidP="00E6543B">
            <w:pPr>
              <w:pStyle w:val="Akapitzlist"/>
              <w:numPr>
                <w:ilvl w:val="0"/>
                <w:numId w:val="50"/>
              </w:numPr>
              <w:ind w:left="251" w:hanging="251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e</w:t>
            </w:r>
            <w:r w:rsidR="2ADED8D0"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ncounter</w:t>
            </w:r>
            <w:r w:rsidR="7FC82471" w:rsidRPr="55C5FD08">
              <w:rPr>
                <w:rFonts w:asciiTheme="minorHAnsi" w:hAnsiTheme="minorHAnsi" w:cstheme="minorBidi"/>
                <w:sz w:val="20"/>
                <w:szCs w:val="20"/>
              </w:rPr>
              <w:t xml:space="preserve"> –</w:t>
            </w:r>
            <w:r w:rsidR="00E6543B">
              <w:rPr>
                <w:rFonts w:asciiTheme="minorHAnsi" w:hAnsiTheme="minorHAnsi" w:cstheme="minorBidi"/>
                <w:sz w:val="20"/>
                <w:szCs w:val="20"/>
              </w:rPr>
              <w:t>Zdarzenie Medyczne</w:t>
            </w:r>
          </w:p>
        </w:tc>
      </w:tr>
      <w:tr w:rsidR="008E2078" w:rsidRPr="00311886" w14:paraId="72D4E0C1" w14:textId="77777777" w:rsidTr="55C5FD08">
        <w:tc>
          <w:tcPr>
            <w:tcW w:w="2405" w:type="dxa"/>
            <w:shd w:val="clear" w:color="auto" w:fill="BFBFBF" w:themeFill="background1" w:themeFillShade="BF"/>
          </w:tcPr>
          <w:p w14:paraId="04DDE9D1" w14:textId="1252E719" w:rsidR="008E2078" w:rsidRPr="00311886" w:rsidRDefault="008E2078" w:rsidP="00311886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311886">
              <w:rPr>
                <w:rFonts w:cstheme="minorHAnsi"/>
                <w:b/>
                <w:bCs/>
                <w:sz w:val="20"/>
                <w:szCs w:val="20"/>
              </w:rPr>
              <w:t>DocumentReference.context.encounter</w:t>
            </w:r>
          </w:p>
        </w:tc>
        <w:tc>
          <w:tcPr>
            <w:tcW w:w="2905" w:type="dxa"/>
            <w:shd w:val="clear" w:color="auto" w:fill="BFBFBF" w:themeFill="background1" w:themeFillShade="BF"/>
          </w:tcPr>
          <w:p w14:paraId="505F9C04" w14:textId="0189519F" w:rsidR="008E2078" w:rsidRPr="00311886" w:rsidRDefault="00E6543B" w:rsidP="00311886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sz w:val="20"/>
                <w:szCs w:val="20"/>
              </w:rPr>
              <w:t>Zdarzenie Medyczny</w:t>
            </w:r>
          </w:p>
        </w:tc>
        <w:tc>
          <w:tcPr>
            <w:tcW w:w="960" w:type="dxa"/>
            <w:shd w:val="clear" w:color="auto" w:fill="BFBFBF" w:themeFill="background1" w:themeFillShade="BF"/>
          </w:tcPr>
          <w:p w14:paraId="7EF11BEB" w14:textId="1152B73E" w:rsidR="008E2078" w:rsidRPr="00311886" w:rsidRDefault="00A26DAF" w:rsidP="00311886">
            <w:pPr>
              <w:spacing w:before="100" w:beforeAutospacing="1" w:after="100" w:afterAutospacing="1"/>
              <w:jc w:val="left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792" w:type="dxa"/>
            <w:shd w:val="clear" w:color="auto" w:fill="BFBFBF" w:themeFill="background1" w:themeFillShade="BF"/>
          </w:tcPr>
          <w:p w14:paraId="1B9A5DAB" w14:textId="77777777" w:rsidR="009552E7" w:rsidRPr="00311886" w:rsidRDefault="009552E7" w:rsidP="009552E7">
            <w:pPr>
              <w:jc w:val="left"/>
              <w:rPr>
                <w:rFonts w:cstheme="minorHAnsi"/>
                <w:sz w:val="20"/>
                <w:szCs w:val="20"/>
              </w:rPr>
            </w:pPr>
            <w:r w:rsidRPr="00311886">
              <w:rPr>
                <w:rFonts w:cstheme="minorHAnsi"/>
                <w:sz w:val="20"/>
                <w:szCs w:val="20"/>
              </w:rPr>
              <w:t>Obejmuje:</w:t>
            </w:r>
          </w:p>
          <w:p w14:paraId="02C8F7BE" w14:textId="5C427DDC" w:rsidR="008E2078" w:rsidRPr="00311886" w:rsidRDefault="2ADED8D0" w:rsidP="00E6543B">
            <w:pPr>
              <w:pStyle w:val="Akapitzlist"/>
              <w:numPr>
                <w:ilvl w:val="0"/>
                <w:numId w:val="50"/>
              </w:numPr>
              <w:ind w:left="251" w:hanging="251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identifier</w:t>
            </w:r>
            <w:r w:rsidR="00E6543B">
              <w:rPr>
                <w:rFonts w:asciiTheme="minorHAnsi" w:hAnsiTheme="minorHAnsi" w:cstheme="minorBidi"/>
                <w:sz w:val="20"/>
                <w:szCs w:val="20"/>
              </w:rPr>
              <w:t xml:space="preserve"> – identyfikator</w:t>
            </w:r>
          </w:p>
        </w:tc>
      </w:tr>
      <w:tr w:rsidR="008E2078" w:rsidRPr="00311886" w14:paraId="5E2D66C6" w14:textId="77777777" w:rsidTr="55C5FD08">
        <w:tc>
          <w:tcPr>
            <w:tcW w:w="2405" w:type="dxa"/>
            <w:shd w:val="clear" w:color="auto" w:fill="D9D9D9" w:themeFill="background1" w:themeFillShade="D9"/>
          </w:tcPr>
          <w:p w14:paraId="1179049A" w14:textId="60EAFE07" w:rsidR="008E2078" w:rsidRPr="00311886" w:rsidRDefault="008E2078" w:rsidP="00311886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311886">
              <w:rPr>
                <w:rFonts w:cstheme="minorHAnsi"/>
                <w:b/>
                <w:bCs/>
                <w:sz w:val="20"/>
                <w:szCs w:val="20"/>
              </w:rPr>
              <w:t>DocumentReference.context.encounter.identifier</w:t>
            </w:r>
          </w:p>
        </w:tc>
        <w:tc>
          <w:tcPr>
            <w:tcW w:w="2905" w:type="dxa"/>
            <w:shd w:val="clear" w:color="auto" w:fill="D9D9D9" w:themeFill="background1" w:themeFillShade="D9"/>
          </w:tcPr>
          <w:p w14:paraId="6AB24802" w14:textId="1FAF12B2" w:rsidR="008E2078" w:rsidRPr="00311886" w:rsidRDefault="004744F8" w:rsidP="00311886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sz w:val="20"/>
                <w:szCs w:val="20"/>
              </w:rPr>
              <w:t>Identyfikator Zdarzenia Medycznego</w:t>
            </w:r>
          </w:p>
        </w:tc>
        <w:tc>
          <w:tcPr>
            <w:tcW w:w="960" w:type="dxa"/>
            <w:shd w:val="clear" w:color="auto" w:fill="D9D9D9" w:themeFill="background1" w:themeFillShade="D9"/>
          </w:tcPr>
          <w:p w14:paraId="54815A2E" w14:textId="2D4C8BCF" w:rsidR="008E2078" w:rsidRPr="00311886" w:rsidRDefault="00A26DAF" w:rsidP="00311886">
            <w:pPr>
              <w:spacing w:before="100" w:beforeAutospacing="1" w:after="100" w:afterAutospacing="1"/>
              <w:jc w:val="left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792" w:type="dxa"/>
            <w:shd w:val="clear" w:color="auto" w:fill="D9D9D9" w:themeFill="background1" w:themeFillShade="D9"/>
          </w:tcPr>
          <w:p w14:paraId="319C4475" w14:textId="77777777" w:rsidR="009552E7" w:rsidRPr="00311886" w:rsidRDefault="009552E7" w:rsidP="009552E7">
            <w:pPr>
              <w:jc w:val="left"/>
              <w:rPr>
                <w:rFonts w:cstheme="minorHAnsi"/>
                <w:sz w:val="20"/>
                <w:szCs w:val="20"/>
              </w:rPr>
            </w:pPr>
            <w:r w:rsidRPr="00311886">
              <w:rPr>
                <w:rFonts w:cstheme="minorHAnsi"/>
                <w:sz w:val="20"/>
                <w:szCs w:val="20"/>
              </w:rPr>
              <w:t>Obejmuje:</w:t>
            </w:r>
          </w:p>
          <w:p w14:paraId="78593C99" w14:textId="78C0E2EC" w:rsidR="008E2078" w:rsidRPr="00E166AF" w:rsidRDefault="2ADED8D0" w:rsidP="0093576C">
            <w:pPr>
              <w:pStyle w:val="Akapitzlist"/>
              <w:numPr>
                <w:ilvl w:val="0"/>
                <w:numId w:val="50"/>
              </w:numPr>
              <w:ind w:left="251" w:hanging="251"/>
              <w:jc w:val="left"/>
              <w:rPr>
                <w:rFonts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system</w:t>
            </w:r>
            <w:r w:rsidR="173971AF"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  <w:r w:rsidR="00E6543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–</w:t>
            </w:r>
            <w:r w:rsidR="173971AF"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  <w:r w:rsidR="00E6543B">
              <w:rPr>
                <w:sz w:val="20"/>
                <w:szCs w:val="20"/>
                <w:lang w:eastAsia="pl-PL"/>
              </w:rPr>
              <w:t>system identyifkacji</w:t>
            </w:r>
          </w:p>
          <w:p w14:paraId="016D6E4E" w14:textId="2E5E1D74" w:rsidR="009552E7" w:rsidRPr="00311886" w:rsidRDefault="2ADED8D0" w:rsidP="0093576C">
            <w:pPr>
              <w:pStyle w:val="Akapitzlist"/>
              <w:numPr>
                <w:ilvl w:val="0"/>
                <w:numId w:val="50"/>
              </w:numPr>
              <w:ind w:left="251" w:hanging="251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value</w:t>
            </w:r>
            <w:r w:rsidR="00E6543B">
              <w:rPr>
                <w:rFonts w:asciiTheme="minorHAnsi" w:hAnsiTheme="minorHAnsi" w:cstheme="minorBidi"/>
                <w:bCs/>
                <w:sz w:val="20"/>
                <w:szCs w:val="20"/>
              </w:rPr>
              <w:t xml:space="preserve"> - identyfikator</w:t>
            </w:r>
          </w:p>
        </w:tc>
      </w:tr>
      <w:tr w:rsidR="00FF58AF" w:rsidRPr="00311886" w14:paraId="376E36B8" w14:textId="77777777" w:rsidTr="55C5FD08">
        <w:tc>
          <w:tcPr>
            <w:tcW w:w="2405" w:type="dxa"/>
            <w:shd w:val="clear" w:color="auto" w:fill="auto"/>
          </w:tcPr>
          <w:p w14:paraId="1C640068" w14:textId="165AE887" w:rsidR="00FF58AF" w:rsidRPr="00311886" w:rsidRDefault="00FF58AF" w:rsidP="00FF58AF">
            <w:pPr>
              <w:jc w:val="left"/>
              <w:rPr>
                <w:rFonts w:cstheme="minorHAnsi"/>
                <w:b/>
                <w:bCs/>
                <w:sz w:val="20"/>
                <w:szCs w:val="20"/>
                <w:lang w:val="en-GB"/>
              </w:rPr>
            </w:pPr>
            <w:r w:rsidRPr="00311886">
              <w:rPr>
                <w:rFonts w:cstheme="minorHAnsi"/>
                <w:b/>
                <w:bCs/>
                <w:sz w:val="20"/>
                <w:szCs w:val="20"/>
                <w:lang w:val="en-GB"/>
              </w:rPr>
              <w:t>DocumentReference.context.encounter.identifier.system</w:t>
            </w:r>
          </w:p>
        </w:tc>
        <w:tc>
          <w:tcPr>
            <w:tcW w:w="2905" w:type="dxa"/>
            <w:shd w:val="clear" w:color="auto" w:fill="auto"/>
          </w:tcPr>
          <w:p w14:paraId="43705FBC" w14:textId="6C50F885" w:rsidR="00FF58AF" w:rsidRPr="00E166AF" w:rsidRDefault="00FF58AF" w:rsidP="00E6543B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5C837510">
              <w:rPr>
                <w:sz w:val="20"/>
                <w:szCs w:val="20"/>
                <w:lang w:eastAsia="pl-PL"/>
              </w:rPr>
              <w:t xml:space="preserve">OID </w:t>
            </w:r>
            <w:r w:rsidR="00E6543B">
              <w:rPr>
                <w:sz w:val="20"/>
                <w:szCs w:val="20"/>
                <w:lang w:eastAsia="pl-PL"/>
              </w:rPr>
              <w:t>systemu identyfikacji Zdarzeń Medycznych</w:t>
            </w:r>
          </w:p>
        </w:tc>
        <w:tc>
          <w:tcPr>
            <w:tcW w:w="960" w:type="dxa"/>
            <w:shd w:val="clear" w:color="auto" w:fill="auto"/>
          </w:tcPr>
          <w:p w14:paraId="491593DA" w14:textId="0A164891" w:rsidR="00FF58AF" w:rsidRPr="00311886" w:rsidRDefault="00FF58AF" w:rsidP="00FF58AF">
            <w:pPr>
              <w:spacing w:before="100" w:beforeAutospacing="1" w:after="100" w:afterAutospacing="1"/>
              <w:jc w:val="left"/>
              <w:textAlignment w:val="baseline"/>
              <w:rPr>
                <w:rFonts w:cstheme="minorHAnsi"/>
                <w:sz w:val="20"/>
                <w:szCs w:val="20"/>
                <w:lang w:val="en-GB" w:eastAsia="pl-PL"/>
              </w:rPr>
            </w:pPr>
            <w:r w:rsidRPr="5C837510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792" w:type="dxa"/>
            <w:shd w:val="clear" w:color="auto" w:fill="auto"/>
          </w:tcPr>
          <w:p w14:paraId="2BC28E7E" w14:textId="77777777" w:rsidR="00FF58AF" w:rsidRDefault="00FF58AF" w:rsidP="00FF58AF">
            <w:pPr>
              <w:jc w:val="left"/>
              <w:rPr>
                <w:sz w:val="20"/>
                <w:szCs w:val="20"/>
                <w:lang w:eastAsia="pl-PL"/>
              </w:rPr>
            </w:pPr>
            <w:r w:rsidRPr="5C837510">
              <w:rPr>
                <w:sz w:val="20"/>
                <w:szCs w:val="20"/>
                <w:lang w:eastAsia="pl-PL"/>
              </w:rPr>
              <w:t>Przyjmuje wartość:</w:t>
            </w:r>
          </w:p>
          <w:p w14:paraId="61E14F10" w14:textId="77777777" w:rsidR="00FF58AF" w:rsidRDefault="00FF58AF" w:rsidP="00FF58AF">
            <w:pPr>
              <w:jc w:val="left"/>
              <w:rPr>
                <w:sz w:val="20"/>
                <w:szCs w:val="20"/>
                <w:lang w:eastAsia="pl-PL"/>
              </w:rPr>
            </w:pPr>
            <w:r w:rsidRPr="5C837510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5C837510">
              <w:rPr>
                <w:sz w:val="20"/>
                <w:szCs w:val="20"/>
                <w:lang w:eastAsia="pl-PL"/>
              </w:rPr>
              <w:t>: ”</w:t>
            </w:r>
            <w:r w:rsidRPr="00E6543B">
              <w:rPr>
                <w:sz w:val="20"/>
                <w:szCs w:val="20"/>
                <w:lang w:eastAsia="pl-PL"/>
              </w:rPr>
              <w:t>urn:oid:2.16.840.1.113883.3.4424.2.</w:t>
            </w:r>
            <w:r w:rsidRPr="0050481A">
              <w:rPr>
                <w:i/>
                <w:sz w:val="20"/>
                <w:szCs w:val="20"/>
                <w:lang w:eastAsia="pl-PL"/>
              </w:rPr>
              <w:t>7.</w:t>
            </w:r>
            <w:r w:rsidRPr="0050481A">
              <w:rPr>
                <w:i/>
                <w:iCs/>
                <w:sz w:val="20"/>
                <w:szCs w:val="20"/>
                <w:lang w:eastAsia="pl-PL"/>
              </w:rPr>
              <w:t>{x}</w:t>
            </w:r>
            <w:r w:rsidRPr="0050481A">
              <w:rPr>
                <w:i/>
                <w:sz w:val="20"/>
                <w:szCs w:val="20"/>
                <w:lang w:eastAsia="pl-PL"/>
              </w:rPr>
              <w:t>.</w:t>
            </w:r>
            <w:r w:rsidRPr="00E6543B">
              <w:rPr>
                <w:sz w:val="20"/>
                <w:szCs w:val="20"/>
                <w:lang w:eastAsia="pl-PL"/>
              </w:rPr>
              <w:t>15.1</w:t>
            </w:r>
            <w:r w:rsidRPr="5C837510">
              <w:rPr>
                <w:sz w:val="20"/>
                <w:szCs w:val="20"/>
                <w:lang w:eastAsia="pl-PL"/>
              </w:rPr>
              <w:t>”</w:t>
            </w:r>
          </w:p>
          <w:p w14:paraId="5BD5E2E4" w14:textId="1BA30A1B" w:rsidR="00FF58AF" w:rsidRPr="00E6543B" w:rsidRDefault="00FF58AF" w:rsidP="00FF58AF">
            <w:pPr>
              <w:keepNext/>
              <w:spacing w:before="0" w:after="0" w:line="276" w:lineRule="auto"/>
              <w:jc w:val="left"/>
              <w:rPr>
                <w:rFonts w:cstheme="minorHAnsi"/>
                <w:i/>
                <w:sz w:val="20"/>
                <w:szCs w:val="20"/>
                <w:lang w:val="en-GB"/>
              </w:rPr>
            </w:pPr>
            <w:r w:rsidRPr="00E6543B">
              <w:rPr>
                <w:i/>
                <w:iCs/>
                <w:sz w:val="20"/>
                <w:szCs w:val="20"/>
                <w:lang w:eastAsia="pl-PL"/>
              </w:rPr>
              <w:t>gdzie “x” identyfikuje Usługodawcę</w:t>
            </w:r>
          </w:p>
        </w:tc>
      </w:tr>
      <w:tr w:rsidR="00FF58AF" w:rsidRPr="00311886" w14:paraId="69A03217" w14:textId="77777777" w:rsidTr="55C5FD08">
        <w:tc>
          <w:tcPr>
            <w:tcW w:w="2405" w:type="dxa"/>
            <w:shd w:val="clear" w:color="auto" w:fill="auto"/>
          </w:tcPr>
          <w:p w14:paraId="337A7A0F" w14:textId="67E2B873" w:rsidR="00FF58AF" w:rsidRPr="00311886" w:rsidRDefault="00FF58AF" w:rsidP="00FF58AF">
            <w:pPr>
              <w:jc w:val="left"/>
              <w:rPr>
                <w:rFonts w:cstheme="minorHAnsi"/>
                <w:b/>
                <w:bCs/>
                <w:sz w:val="20"/>
                <w:szCs w:val="20"/>
                <w:lang w:val="en-GB"/>
              </w:rPr>
            </w:pPr>
            <w:r w:rsidRPr="00311886">
              <w:rPr>
                <w:rFonts w:cstheme="minorHAnsi"/>
                <w:b/>
                <w:bCs/>
                <w:sz w:val="20"/>
                <w:szCs w:val="20"/>
                <w:lang w:val="en-GB"/>
              </w:rPr>
              <w:lastRenderedPageBreak/>
              <w:t>DocumentReference.context.encounter.identifier.value</w:t>
            </w:r>
          </w:p>
        </w:tc>
        <w:tc>
          <w:tcPr>
            <w:tcW w:w="2905" w:type="dxa"/>
            <w:shd w:val="clear" w:color="auto" w:fill="auto"/>
          </w:tcPr>
          <w:p w14:paraId="7CA96A9C" w14:textId="34300F01" w:rsidR="00FF58AF" w:rsidRPr="00311886" w:rsidRDefault="00FF58AF" w:rsidP="00FF58AF">
            <w:pPr>
              <w:jc w:val="left"/>
              <w:rPr>
                <w:rStyle w:val="normaltextrun"/>
                <w:rFonts w:cstheme="minorHAnsi"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eastAsia="pl-PL"/>
              </w:rPr>
              <w:t>I</w:t>
            </w:r>
            <w:r w:rsidRPr="5C837510">
              <w:rPr>
                <w:sz w:val="20"/>
                <w:szCs w:val="20"/>
                <w:lang w:eastAsia="pl-PL"/>
              </w:rPr>
              <w:t>dentyfikato</w:t>
            </w:r>
            <w:r>
              <w:rPr>
                <w:sz w:val="20"/>
                <w:szCs w:val="20"/>
                <w:lang w:eastAsia="pl-PL"/>
              </w:rPr>
              <w:t>r</w:t>
            </w:r>
            <w:r w:rsidRPr="5C837510">
              <w:rPr>
                <w:sz w:val="20"/>
                <w:szCs w:val="20"/>
                <w:lang w:eastAsia="pl-PL"/>
              </w:rPr>
              <w:t xml:space="preserve"> Zdarzenia Medycznego</w:t>
            </w:r>
          </w:p>
        </w:tc>
        <w:tc>
          <w:tcPr>
            <w:tcW w:w="960" w:type="dxa"/>
            <w:shd w:val="clear" w:color="auto" w:fill="auto"/>
          </w:tcPr>
          <w:p w14:paraId="0A6BE8B9" w14:textId="035A1B08" w:rsidR="00FF58AF" w:rsidRPr="00311886" w:rsidRDefault="00FF58AF" w:rsidP="00FF58AF">
            <w:pPr>
              <w:spacing w:before="100" w:beforeAutospacing="1" w:after="100" w:afterAutospacing="1"/>
              <w:jc w:val="left"/>
              <w:textAlignment w:val="baseline"/>
              <w:rPr>
                <w:rFonts w:cstheme="minorHAnsi"/>
                <w:sz w:val="20"/>
                <w:szCs w:val="20"/>
                <w:lang w:val="en-GB" w:eastAsia="pl-PL"/>
              </w:rPr>
            </w:pPr>
            <w:r w:rsidRPr="5C837510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792" w:type="dxa"/>
            <w:shd w:val="clear" w:color="auto" w:fill="auto"/>
          </w:tcPr>
          <w:p w14:paraId="4B64C8FF" w14:textId="77777777" w:rsidR="00FF58AF" w:rsidRDefault="00FF58AF" w:rsidP="00FF58AF">
            <w:pPr>
              <w:jc w:val="left"/>
              <w:rPr>
                <w:sz w:val="20"/>
                <w:szCs w:val="20"/>
                <w:lang w:eastAsia="pl-PL"/>
              </w:rPr>
            </w:pPr>
            <w:r w:rsidRPr="5C837510">
              <w:rPr>
                <w:sz w:val="20"/>
                <w:szCs w:val="20"/>
                <w:lang w:eastAsia="pl-PL"/>
              </w:rPr>
              <w:t>Przyjmuje wartość:</w:t>
            </w:r>
          </w:p>
          <w:p w14:paraId="68CBB308" w14:textId="747FCE80" w:rsidR="00FF58AF" w:rsidRPr="00E166AF" w:rsidRDefault="00FF58AF" w:rsidP="00FF58AF">
            <w:pPr>
              <w:keepNext/>
              <w:spacing w:before="0"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5C837510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5C837510">
              <w:rPr>
                <w:sz w:val="20"/>
                <w:szCs w:val="20"/>
                <w:lang w:eastAsia="pl-PL"/>
              </w:rPr>
              <w:t>: “</w:t>
            </w:r>
            <w:r w:rsidRPr="5C837510">
              <w:rPr>
                <w:i/>
                <w:iCs/>
                <w:sz w:val="20"/>
                <w:szCs w:val="20"/>
                <w:lang w:eastAsia="pl-PL"/>
              </w:rPr>
              <w:t>{36-cio znakowy identyfikator Zdarzenia Medycznego}”</w:t>
            </w:r>
          </w:p>
        </w:tc>
      </w:tr>
    </w:tbl>
    <w:p w14:paraId="03526044" w14:textId="5A948C70" w:rsidR="007C6584" w:rsidRDefault="007C6584" w:rsidP="0002574A">
      <w:pPr>
        <w:pStyle w:val="Legenda"/>
      </w:pPr>
      <w:r>
        <w:t xml:space="preserve">Tabela </w:t>
      </w:r>
      <w:r w:rsidR="00E166AF">
        <w:rPr>
          <w:noProof/>
        </w:rPr>
        <w:fldChar w:fldCharType="begin"/>
      </w:r>
      <w:r w:rsidR="00E166AF">
        <w:rPr>
          <w:noProof/>
        </w:rPr>
        <w:instrText xml:space="preserve"> SEQ Tabela \* ARABIC </w:instrText>
      </w:r>
      <w:r w:rsidR="00E166AF">
        <w:rPr>
          <w:noProof/>
        </w:rPr>
        <w:fldChar w:fldCharType="separate"/>
      </w:r>
      <w:r w:rsidR="008B1296">
        <w:rPr>
          <w:noProof/>
        </w:rPr>
        <w:t>8</w:t>
      </w:r>
      <w:r w:rsidR="00E166AF">
        <w:rPr>
          <w:noProof/>
        </w:rPr>
        <w:fldChar w:fldCharType="end"/>
      </w:r>
      <w:r>
        <w:t xml:space="preserve"> </w:t>
      </w:r>
      <w:r w:rsidRPr="006E30C5">
        <w:t>PL</w:t>
      </w:r>
      <w:r>
        <w:t>DocumentReference</w:t>
      </w:r>
    </w:p>
    <w:p w14:paraId="5901175E" w14:textId="0F2922A6" w:rsidR="00632533" w:rsidRDefault="00632533" w:rsidP="00632533">
      <w:pPr>
        <w:pStyle w:val="Nagwek3"/>
      </w:pPr>
      <w:bookmarkStart w:id="83" w:name="_Toc36513894"/>
      <w:r>
        <w:t>Operacje na zasobie DocumentReference</w:t>
      </w:r>
      <w:bookmarkEnd w:id="83"/>
    </w:p>
    <w:p w14:paraId="4AC7815D" w14:textId="3D253F7B" w:rsidR="00ED7C6E" w:rsidRPr="00632533" w:rsidRDefault="00ED7C6E" w:rsidP="00632533">
      <w:pPr>
        <w:pStyle w:val="Nagwek4"/>
        <w:numPr>
          <w:ilvl w:val="0"/>
          <w:numId w:val="0"/>
        </w:numPr>
        <w:rPr>
          <w:smallCaps/>
        </w:rPr>
      </w:pPr>
      <w:bookmarkStart w:id="84" w:name="_Toc36513895"/>
      <w:r w:rsidRPr="00632533">
        <w:rPr>
          <w:smallCaps/>
        </w:rPr>
        <w:t>Wyszukanie referencji do Dokumentu Medycznego</w:t>
      </w:r>
      <w:bookmarkEnd w:id="84"/>
    </w:p>
    <w:p w14:paraId="62BAA13A" w14:textId="6310AC6B" w:rsidR="00ED7C6E" w:rsidRDefault="00ED7C6E" w:rsidP="00ED7C6E">
      <w:pPr>
        <w:rPr>
          <w:rFonts w:ascii="Calibri" w:eastAsia="Calibri" w:hAnsi="Calibri" w:cs="Calibri"/>
        </w:rPr>
      </w:pPr>
      <w:r w:rsidRPr="6E01E5E9">
        <w:rPr>
          <w:rFonts w:ascii="Calibri" w:eastAsia="Calibri" w:hAnsi="Calibri" w:cs="Calibri"/>
        </w:rPr>
        <w:t xml:space="preserve">Operacja wyszukania </w:t>
      </w:r>
      <w:r>
        <w:rPr>
          <w:rFonts w:ascii="Calibri" w:eastAsia="Calibri" w:hAnsi="Calibri" w:cs="Calibri"/>
          <w:bCs/>
        </w:rPr>
        <w:t xml:space="preserve">referencji do Dokumentu Medycznego </w:t>
      </w:r>
      <w:r w:rsidRPr="6E01E5E9">
        <w:rPr>
          <w:rFonts w:ascii="Calibri" w:eastAsia="Calibri" w:hAnsi="Calibri" w:cs="Calibri"/>
        </w:rPr>
        <w:t xml:space="preserve">polega na wywołaniu metody </w:t>
      </w:r>
      <w:r w:rsidRPr="6E01E5E9">
        <w:rPr>
          <w:rFonts w:ascii="Calibri" w:eastAsia="Calibri" w:hAnsi="Calibri" w:cs="Calibri"/>
          <w:b/>
          <w:bCs/>
        </w:rPr>
        <w:t>search</w:t>
      </w:r>
      <w:r>
        <w:rPr>
          <w:rFonts w:ascii="Calibri" w:eastAsia="Calibri" w:hAnsi="Calibri" w:cs="Calibri"/>
          <w:b/>
          <w:bCs/>
        </w:rPr>
        <w:t xml:space="preserve"> (http GET)</w:t>
      </w:r>
      <w:r w:rsidRPr="6E01E5E9">
        <w:rPr>
          <w:rFonts w:ascii="Calibri" w:eastAsia="Calibri" w:hAnsi="Calibri" w:cs="Calibri"/>
          <w:b/>
          <w:bCs/>
        </w:rPr>
        <w:t xml:space="preserve"> </w:t>
      </w:r>
      <w:r w:rsidRPr="6E01E5E9">
        <w:rPr>
          <w:rFonts w:ascii="Calibri" w:eastAsia="Calibri" w:hAnsi="Calibri" w:cs="Calibri"/>
        </w:rPr>
        <w:t xml:space="preserve">na zasobie </w:t>
      </w:r>
      <w:r>
        <w:rPr>
          <w:rFonts w:ascii="Calibri" w:eastAsia="Calibri" w:hAnsi="Calibri" w:cs="Calibri"/>
          <w:b/>
          <w:bCs/>
        </w:rPr>
        <w:t>DocumentReference</w:t>
      </w:r>
      <w:r w:rsidRPr="6E01E5E9">
        <w:rPr>
          <w:rFonts w:ascii="Calibri" w:eastAsia="Calibri" w:hAnsi="Calibri" w:cs="Calibri"/>
        </w:rPr>
        <w:t xml:space="preserve">. W odpowiedzi zwracany jest zasób </w:t>
      </w:r>
      <w:r w:rsidRPr="6E01E5E9">
        <w:rPr>
          <w:rFonts w:ascii="Calibri" w:eastAsia="Calibri" w:hAnsi="Calibri" w:cs="Calibri"/>
          <w:b/>
          <w:bCs/>
        </w:rPr>
        <w:t xml:space="preserve">Bundle </w:t>
      </w:r>
      <w:r w:rsidRPr="6E01E5E9">
        <w:rPr>
          <w:rFonts w:ascii="Calibri" w:eastAsia="Calibri" w:hAnsi="Calibri" w:cs="Calibri"/>
        </w:rPr>
        <w:t xml:space="preserve">zawierający listę wyszukanych </w:t>
      </w:r>
      <w:r>
        <w:rPr>
          <w:rFonts w:ascii="Calibri" w:eastAsia="Calibri" w:hAnsi="Calibri" w:cs="Calibri"/>
          <w:bCs/>
        </w:rPr>
        <w:t xml:space="preserve">referencji do Dokumentów Medycznych </w:t>
      </w:r>
      <w:r w:rsidRPr="6E01E5E9"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b/>
          <w:bCs/>
        </w:rPr>
        <w:t>DocumentReference</w:t>
      </w:r>
      <w:r w:rsidRPr="6E01E5E9">
        <w:rPr>
          <w:rFonts w:ascii="Calibri" w:eastAsia="Calibri" w:hAnsi="Calibri" w:cs="Calibri"/>
        </w:rPr>
        <w:t xml:space="preserve">). Udostępniony serwer </w:t>
      </w:r>
      <w:r>
        <w:rPr>
          <w:rFonts w:ascii="Calibri" w:eastAsia="Calibri" w:hAnsi="Calibri" w:cs="Calibri"/>
        </w:rPr>
        <w:t xml:space="preserve">FHIR CSIOZ </w:t>
      </w:r>
      <w:r w:rsidRPr="6E01E5E9">
        <w:rPr>
          <w:rFonts w:ascii="Calibri" w:eastAsia="Calibri" w:hAnsi="Calibri" w:cs="Calibri"/>
        </w:rPr>
        <w:t xml:space="preserve">w pełni wspiera standard </w:t>
      </w:r>
      <w:r w:rsidRPr="6E01E5E9">
        <w:rPr>
          <w:rFonts w:ascii="Calibri" w:eastAsia="Calibri" w:hAnsi="Calibri" w:cs="Calibri"/>
          <w:b/>
          <w:bCs/>
        </w:rPr>
        <w:t>HL7 FHIR</w:t>
      </w:r>
      <w:r w:rsidRPr="6E01E5E9">
        <w:rPr>
          <w:rFonts w:ascii="Calibri" w:eastAsia="Calibri" w:hAnsi="Calibri" w:cs="Calibri"/>
        </w:rPr>
        <w:t xml:space="preserve">, jednak ze względów wydajnościowych, na potrzeby wyszukiwania </w:t>
      </w:r>
      <w:r>
        <w:rPr>
          <w:rFonts w:ascii="Calibri" w:eastAsia="Calibri" w:hAnsi="Calibri" w:cs="Calibri"/>
          <w:b/>
          <w:bCs/>
        </w:rPr>
        <w:t>DocumentReference</w:t>
      </w:r>
      <w:r w:rsidRPr="6E01E5E9">
        <w:rPr>
          <w:rFonts w:ascii="Calibri" w:eastAsia="Calibri" w:hAnsi="Calibri" w:cs="Calibri"/>
        </w:rPr>
        <w:t xml:space="preserve"> ustalony został ograniczony zbiór parametrów wyszukiwania.</w:t>
      </w:r>
    </w:p>
    <w:p w14:paraId="2CC8231C" w14:textId="77777777" w:rsidR="00ED7C6E" w:rsidRDefault="00ED7C6E" w:rsidP="00ED7C6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Dostępne parametry wyszukiwania:</w:t>
      </w:r>
    </w:p>
    <w:p w14:paraId="170DFB94" w14:textId="37A451FA" w:rsidR="00ED7C6E" w:rsidRPr="00523558" w:rsidRDefault="00ED7C6E" w:rsidP="0093576C">
      <w:pPr>
        <w:pStyle w:val="Akapitzlist"/>
        <w:numPr>
          <w:ilvl w:val="0"/>
          <w:numId w:val="45"/>
        </w:numPr>
        <w:rPr>
          <w:rFonts w:eastAsia="Calibri" w:cs="Calibri"/>
        </w:rPr>
      </w:pPr>
      <w:r>
        <w:rPr>
          <w:rFonts w:eastAsia="Calibri" w:cs="Calibri"/>
          <w:b/>
        </w:rPr>
        <w:t>plencounter(system|value)</w:t>
      </w:r>
      <w:r>
        <w:rPr>
          <w:rFonts w:eastAsia="Calibri" w:cs="Calibri"/>
        </w:rPr>
        <w:t xml:space="preserve"> – identyfikator Zdarzenia Medycznego</w:t>
      </w:r>
    </w:p>
    <w:p w14:paraId="7E68EE1F" w14:textId="77777777" w:rsidR="00ED7C6E" w:rsidRDefault="00ED7C6E" w:rsidP="00ED7C6E">
      <w:pPr>
        <w:rPr>
          <w:rFonts w:eastAsia="Calibri" w:cs="Calibri"/>
        </w:rPr>
      </w:pPr>
    </w:p>
    <w:p w14:paraId="1A8424C2" w14:textId="127ADEB3" w:rsidR="00ED7C6E" w:rsidRPr="00446DBD" w:rsidRDefault="00ED7C6E" w:rsidP="00ED7C6E">
      <w:pPr>
        <w:rPr>
          <w:rStyle w:val="Hipercze"/>
          <w:rFonts w:eastAsia="Calibri" w:cs="Calibri"/>
          <w:bCs/>
        </w:rPr>
      </w:pPr>
      <w:r>
        <w:rPr>
          <w:rStyle w:val="Hipercze"/>
          <w:rFonts w:eastAsia="Calibri" w:cs="Calibri"/>
          <w:bCs/>
        </w:rPr>
        <w:t>Żądanie</w:t>
      </w:r>
      <w:r w:rsidRPr="00EE5CAF">
        <w:rPr>
          <w:rStyle w:val="Hipercze"/>
          <w:rFonts w:eastAsia="Calibri" w:cs="Calibri"/>
          <w:bCs/>
        </w:rPr>
        <w:t xml:space="preserve"> </w:t>
      </w:r>
      <w:r>
        <w:rPr>
          <w:rStyle w:val="Hipercze"/>
          <w:rFonts w:eastAsia="Calibri" w:cs="Calibri"/>
          <w:bCs/>
        </w:rPr>
        <w:t>wyszukania</w:t>
      </w:r>
      <w:r w:rsidRPr="00EE5CAF">
        <w:rPr>
          <w:rStyle w:val="Hipercze"/>
          <w:rFonts w:eastAsia="Calibri" w:cs="Calibri"/>
          <w:bCs/>
        </w:rPr>
        <w:t xml:space="preserve"> </w:t>
      </w:r>
      <w:r w:rsidRPr="00446DBD">
        <w:rPr>
          <w:rStyle w:val="Hipercze"/>
          <w:rFonts w:eastAsia="Calibri" w:cs="Calibri"/>
          <w:bCs/>
        </w:rPr>
        <w:t xml:space="preserve">zasobu </w:t>
      </w:r>
      <w:r w:rsidR="00446DBD" w:rsidRPr="00446DBD">
        <w:rPr>
          <w:rFonts w:ascii="Calibri" w:eastAsia="Calibri" w:hAnsi="Calibri" w:cs="Calibri"/>
          <w:bCs/>
          <w:u w:val="single"/>
        </w:rPr>
        <w:t>DocumentR</w:t>
      </w:r>
      <w:r w:rsidR="00446DBD">
        <w:rPr>
          <w:rFonts w:ascii="Calibri" w:eastAsia="Calibri" w:hAnsi="Calibri" w:cs="Calibri"/>
          <w:bCs/>
          <w:u w:val="single"/>
        </w:rPr>
        <w:t>eference</w:t>
      </w:r>
      <w:r w:rsidRPr="00446DBD">
        <w:rPr>
          <w:rStyle w:val="Hipercze"/>
          <w:rFonts w:eastAsia="Calibri" w:cs="Calibri"/>
          <w:bCs/>
        </w:rPr>
        <w:t>:</w:t>
      </w:r>
    </w:p>
    <w:p w14:paraId="6AD2CCDD" w14:textId="6C0CCE5F" w:rsidR="00446DBD" w:rsidRPr="0080242D" w:rsidRDefault="00446DBD" w:rsidP="00446DBD">
      <w:pPr>
        <w:jc w:val="left"/>
        <w:rPr>
          <w:rFonts w:ascii="Calibri" w:eastAsia="Calibri" w:hAnsi="Calibri" w:cs="Calibri"/>
          <w:b/>
          <w:bCs/>
          <w:lang w:val="en-GB"/>
        </w:rPr>
      </w:pPr>
      <w:r w:rsidRPr="37A24496">
        <w:rPr>
          <w:rFonts w:ascii="Calibri" w:eastAsia="Calibri" w:hAnsi="Calibri" w:cs="Calibri"/>
          <w:b/>
          <w:bCs/>
          <w:lang w:val="en-GB"/>
        </w:rPr>
        <w:t>GET </w:t>
      </w:r>
      <w:r w:rsidRPr="37A24496">
        <w:rPr>
          <w:b/>
          <w:bCs/>
          <w:lang w:val="en-GB"/>
        </w:rPr>
        <w:t xml:space="preserve"> 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</w:t>
      </w:r>
      <w:r w:rsidRPr="37A24496">
        <w:rPr>
          <w:rStyle w:val="Hipercze"/>
          <w:rFonts w:eastAsia="Calibri" w:cs="Calibri"/>
          <w:b/>
          <w:bCs/>
          <w:u w:val="none"/>
          <w:lang w:val="en-GB"/>
        </w:rPr>
        <w:t>/Encounter?</w:t>
      </w:r>
      <w:r>
        <w:rPr>
          <w:rStyle w:val="Hipercze"/>
          <w:rFonts w:eastAsia="Calibri" w:cs="Calibri"/>
          <w:b/>
          <w:bCs/>
          <w:u w:val="none"/>
          <w:lang w:val="en-GB"/>
        </w:rPr>
        <w:t>plencounter</w:t>
      </w:r>
      <w:r w:rsidRPr="37A24496">
        <w:rPr>
          <w:rStyle w:val="Hipercze"/>
          <w:rFonts w:eastAsia="Calibri" w:cs="Calibri"/>
          <w:b/>
          <w:bCs/>
          <w:u w:val="none"/>
          <w:lang w:val="en-GB"/>
        </w:rPr>
        <w:t>=urn:oid:</w:t>
      </w:r>
      <w:r>
        <w:rPr>
          <w:rStyle w:val="Hipercze"/>
          <w:rFonts w:eastAsia="Calibri" w:cs="Calibri"/>
          <w:b/>
          <w:bCs/>
          <w:u w:val="none"/>
          <w:lang w:val="en-GB"/>
        </w:rPr>
        <w:t>{oid zdarzenia medycznego}|{identyfikator zdarzenia medycznego}</w:t>
      </w:r>
    </w:p>
    <w:p w14:paraId="6ABC229E" w14:textId="77777777" w:rsidR="00ED7C6E" w:rsidRDefault="00ED7C6E" w:rsidP="00ED7C6E">
      <w:pPr>
        <w:rPr>
          <w:rFonts w:ascii="Calibri" w:eastAsia="Calibri" w:hAnsi="Calibri" w:cs="Calibri"/>
        </w:rPr>
      </w:pPr>
    </w:p>
    <w:p w14:paraId="4E88FFF5" w14:textId="77777777" w:rsidR="00ED7C6E" w:rsidRDefault="00ED7C6E" w:rsidP="00ED7C6E">
      <w:pPr>
        <w:jc w:val="left"/>
        <w:rPr>
          <w:rFonts w:ascii="Calibri" w:eastAsia="Calibri" w:hAnsi="Calibri" w:cs="Calibri"/>
          <w:szCs w:val="22"/>
        </w:rPr>
      </w:pPr>
      <w:r w:rsidRPr="006D77BE">
        <w:rPr>
          <w:rFonts w:ascii="Calibri" w:eastAsia="Calibri" w:hAnsi="Calibri" w:cs="Calibri"/>
        </w:rPr>
        <w:t>W przypadku gdy żądanie został</w:t>
      </w:r>
      <w:r>
        <w:rPr>
          <w:rFonts w:ascii="Calibri" w:eastAsia="Calibri" w:hAnsi="Calibri" w:cs="Calibri"/>
        </w:rPr>
        <w:t>o zbudowane</w:t>
      </w:r>
      <w:r w:rsidRPr="006D77BE">
        <w:rPr>
          <w:rFonts w:ascii="Calibri" w:eastAsia="Calibri" w:hAnsi="Calibri" w:cs="Calibri"/>
        </w:rPr>
        <w:t xml:space="preserve"> prawidłowo, serwer powinien zwrócić kod odpowiedzi </w:t>
      </w:r>
      <w:r w:rsidRPr="006D77BE">
        <w:rPr>
          <w:rFonts w:ascii="Calibri" w:eastAsia="Calibri" w:hAnsi="Calibri" w:cs="Calibri"/>
          <w:b/>
        </w:rPr>
        <w:t>HTTP 200</w:t>
      </w:r>
      <w:r w:rsidRPr="006D77BE">
        <w:rPr>
          <w:rFonts w:ascii="Calibri" w:eastAsia="Calibri" w:hAnsi="Calibri" w:cs="Calibri"/>
        </w:rPr>
        <w:t xml:space="preserve"> wraz z odpowiedzią zawierają wynik wyszukania</w:t>
      </w:r>
      <w:r w:rsidRPr="1F88C433">
        <w:rPr>
          <w:rFonts w:ascii="Calibri" w:eastAsia="Calibri" w:hAnsi="Calibri" w:cs="Calibri"/>
        </w:rPr>
        <w:t>.</w:t>
      </w:r>
    </w:p>
    <w:p w14:paraId="78D03DCE" w14:textId="77777777" w:rsidR="00ED7C6E" w:rsidRDefault="00ED7C6E" w:rsidP="00ED7C6E">
      <w:pPr>
        <w:rPr>
          <w:rFonts w:ascii="Calibri" w:hAnsi="Calibri" w:cs="Times New Roman"/>
        </w:rPr>
      </w:pPr>
    </w:p>
    <w:p w14:paraId="67E005F0" w14:textId="534C73AE" w:rsidR="00ED7C6E" w:rsidRDefault="00ED7C6E" w:rsidP="00ED7C6E">
      <w:pPr>
        <w:rPr>
          <w:rFonts w:ascii="Calibri" w:hAnsi="Calibri" w:cs="Times New Roman"/>
        </w:rPr>
      </w:pPr>
      <w:r w:rsidRPr="00471325">
        <w:rPr>
          <w:rFonts w:ascii="Calibri" w:hAnsi="Calibri" w:cs="Times New Roman"/>
        </w:rPr>
        <w:t xml:space="preserve">Przykład wyszukania </w:t>
      </w:r>
      <w:r w:rsidR="00235ACB">
        <w:rPr>
          <w:rFonts w:ascii="Calibri" w:eastAsia="Calibri" w:hAnsi="Calibri" w:cs="Calibri"/>
          <w:bCs/>
        </w:rPr>
        <w:t>referencji do dokumentów medycznych</w:t>
      </w:r>
      <w:r>
        <w:rPr>
          <w:rFonts w:ascii="Calibri" w:eastAsia="Calibri" w:hAnsi="Calibri" w:cs="Calibri"/>
          <w:bCs/>
        </w:rPr>
        <w:t xml:space="preserve"> </w:t>
      </w:r>
      <w:r w:rsidRPr="00471325">
        <w:rPr>
          <w:rFonts w:ascii="Calibri" w:hAnsi="Calibri" w:cs="Times New Roman"/>
        </w:rPr>
        <w:t xml:space="preserve">w środowisku integracyjnym CSIOZ </w:t>
      </w:r>
      <w:r>
        <w:rPr>
          <w:rFonts w:ascii="Calibri" w:hAnsi="Calibri" w:cs="Times New Roman"/>
        </w:rPr>
        <w:t>znajduje się w </w:t>
      </w:r>
      <w:r w:rsidRPr="00471325">
        <w:rPr>
          <w:rFonts w:ascii="Calibri" w:hAnsi="Calibri" w:cs="Times New Roman"/>
        </w:rPr>
        <w:t>załączonym do dokumentacji projekcie SoapUI.</w:t>
      </w:r>
    </w:p>
    <w:p w14:paraId="24504784" w14:textId="77777777" w:rsidR="00ED7C6E" w:rsidRPr="00ED7C6E" w:rsidRDefault="00ED7C6E" w:rsidP="00ED7C6E">
      <w:pPr>
        <w:rPr>
          <w:lang w:eastAsia="pl-PL"/>
        </w:rPr>
      </w:pPr>
    </w:p>
    <w:p w14:paraId="06B7CE95" w14:textId="77777777" w:rsidR="00B41B1A" w:rsidRPr="000D72F4" w:rsidRDefault="6B163477" w:rsidP="000F7FB0">
      <w:pPr>
        <w:pStyle w:val="Nagwek2"/>
      </w:pPr>
      <w:bookmarkStart w:id="85" w:name="_Toc36513896"/>
      <w:r w:rsidRPr="7C011F51">
        <w:lastRenderedPageBreak/>
        <w:t>Organization – dane Usługodawcy</w:t>
      </w:r>
      <w:bookmarkEnd w:id="85"/>
    </w:p>
    <w:p w14:paraId="547CCF38" w14:textId="0FDC7D7B" w:rsidR="00B41B1A" w:rsidRDefault="077B8C09" w:rsidP="077B8C09">
      <w:pPr>
        <w:rPr>
          <w:rFonts w:ascii="Calibri" w:hAnsi="Calibri" w:cs="Times New Roman"/>
        </w:rPr>
      </w:pPr>
      <w:r w:rsidRPr="077B8C09">
        <w:rPr>
          <w:rFonts w:ascii="Calibri" w:hAnsi="Calibri" w:cs="Times New Roman"/>
        </w:rPr>
        <w:t xml:space="preserve">Zasób </w:t>
      </w:r>
      <w:r w:rsidRPr="077B8C09">
        <w:rPr>
          <w:rFonts w:ascii="Calibri" w:hAnsi="Calibri" w:cs="Times New Roman"/>
          <w:b/>
          <w:bCs/>
        </w:rPr>
        <w:t>Organization</w:t>
      </w:r>
      <w:r w:rsidRPr="077B8C09">
        <w:rPr>
          <w:rFonts w:ascii="Calibri" w:hAnsi="Calibri" w:cs="Times New Roman"/>
        </w:rPr>
        <w:t xml:space="preserve"> (</w:t>
      </w:r>
      <w:hyperlink r:id="rId37">
        <w:r w:rsidRPr="077B8C09">
          <w:rPr>
            <w:rStyle w:val="Hipercze"/>
          </w:rPr>
          <w:t>https://www.hl7.org/fhir/organization.html</w:t>
        </w:r>
      </w:hyperlink>
      <w:r w:rsidRPr="077B8C09">
        <w:rPr>
          <w:rFonts w:ascii="Calibri" w:hAnsi="Calibri" w:cs="Times New Roman"/>
        </w:rPr>
        <w:t>) w specyfikacji FHIR przewidziany został do przechowywania informacji o organizacjach lub grupach osób wykonujących wspólnie określone działania.</w:t>
      </w:r>
    </w:p>
    <w:p w14:paraId="2440A94C" w14:textId="72E6C0B8" w:rsidR="00B41B1A" w:rsidRPr="00750E2B" w:rsidRDefault="077B8C09" w:rsidP="077B8C09">
      <w:pPr>
        <w:rPr>
          <w:rFonts w:ascii="Calibri" w:hAnsi="Calibri" w:cs="Times New Roman"/>
        </w:rPr>
      </w:pPr>
      <w:r w:rsidRPr="077B8C09">
        <w:rPr>
          <w:rFonts w:ascii="Calibri" w:hAnsi="Calibri" w:cs="Times New Roman"/>
        </w:rPr>
        <w:t xml:space="preserve">W kontekście obsługi </w:t>
      </w:r>
      <w:r w:rsidRPr="077B8C09">
        <w:rPr>
          <w:rFonts w:ascii="Calibri" w:hAnsi="Calibri" w:cs="Times New Roman"/>
          <w:b/>
          <w:bCs/>
        </w:rPr>
        <w:t>Zdarzeń Medycznych</w:t>
      </w:r>
      <w:r w:rsidRPr="077B8C09">
        <w:rPr>
          <w:rFonts w:ascii="Calibri" w:hAnsi="Calibri" w:cs="Times New Roman"/>
        </w:rPr>
        <w:t xml:space="preserve"> zasób </w:t>
      </w:r>
      <w:r w:rsidRPr="077B8C09">
        <w:rPr>
          <w:rFonts w:ascii="Calibri" w:hAnsi="Calibri" w:cs="Times New Roman"/>
          <w:b/>
          <w:bCs/>
        </w:rPr>
        <w:t>Organization</w:t>
      </w:r>
      <w:r w:rsidRPr="077B8C09">
        <w:rPr>
          <w:rFonts w:ascii="Calibri" w:hAnsi="Calibri" w:cs="Times New Roman"/>
        </w:rPr>
        <w:t xml:space="preserve"> obsługuje dane dotyczące</w:t>
      </w:r>
      <w:r w:rsidRPr="00D90CFE">
        <w:rPr>
          <w:rFonts w:ascii="Calibri" w:hAnsi="Calibri" w:cs="Times New Roman"/>
          <w:b/>
        </w:rPr>
        <w:t xml:space="preserve"> </w:t>
      </w:r>
      <w:r w:rsidR="00D90CFE" w:rsidRPr="00D90CFE">
        <w:rPr>
          <w:rFonts w:ascii="Calibri" w:hAnsi="Calibri" w:cs="Times New Roman"/>
          <w:b/>
        </w:rPr>
        <w:t>Usługodawcy</w:t>
      </w:r>
      <w:r w:rsidRPr="077B8C09">
        <w:rPr>
          <w:rFonts w:ascii="Calibri" w:hAnsi="Calibri" w:cs="Times New Roman"/>
        </w:rPr>
        <w:t xml:space="preserve"> uczestniczącego w </w:t>
      </w:r>
      <w:r w:rsidRPr="077B8C09">
        <w:rPr>
          <w:rFonts w:ascii="Calibri" w:hAnsi="Calibri" w:cs="Times New Roman"/>
          <w:b/>
          <w:bCs/>
        </w:rPr>
        <w:t>Zdarzeniu Medycznym</w:t>
      </w:r>
      <w:r w:rsidRPr="077B8C09">
        <w:rPr>
          <w:rFonts w:ascii="Calibri" w:hAnsi="Calibri" w:cs="Times New Roman"/>
        </w:rPr>
        <w:t xml:space="preserve">. W tym celu na bazie zasobu </w:t>
      </w:r>
      <w:r w:rsidRPr="077B8C09">
        <w:rPr>
          <w:rFonts w:ascii="Calibri" w:hAnsi="Calibri" w:cs="Times New Roman"/>
          <w:b/>
          <w:bCs/>
        </w:rPr>
        <w:t>Organization</w:t>
      </w:r>
      <w:r w:rsidRPr="077B8C09">
        <w:rPr>
          <w:rFonts w:ascii="Calibri" w:hAnsi="Calibri" w:cs="Times New Roman"/>
        </w:rPr>
        <w:t xml:space="preserve"> opracowane zostały profile </w:t>
      </w:r>
      <w:r w:rsidRPr="077B8C09">
        <w:rPr>
          <w:rFonts w:ascii="Calibri" w:hAnsi="Calibri" w:cs="Times New Roman"/>
          <w:b/>
          <w:bCs/>
        </w:rPr>
        <w:t>PLHealthcarePractice, PLHealthcareOrganization oraz PLHealthcareOrganizationUnit.</w:t>
      </w:r>
      <w:r w:rsidRPr="077B8C09">
        <w:rPr>
          <w:rFonts w:ascii="Calibri" w:hAnsi="Calibri" w:cs="Times New Roman"/>
        </w:rPr>
        <w:t xml:space="preserve"> </w:t>
      </w:r>
    </w:p>
    <w:p w14:paraId="53266DCF" w14:textId="661BE15F" w:rsidR="00B41B1A" w:rsidRPr="00750E2B" w:rsidRDefault="077B8C09" w:rsidP="077B8C09">
      <w:pPr>
        <w:rPr>
          <w:rFonts w:ascii="Calibri" w:hAnsi="Calibri" w:cs="Times New Roman"/>
        </w:rPr>
      </w:pPr>
      <w:r w:rsidRPr="077B8C09">
        <w:rPr>
          <w:rFonts w:ascii="Calibri" w:hAnsi="Calibri" w:cs="Times New Roman"/>
        </w:rPr>
        <w:t>Udostępnione zostały następujące operacje na zasobie:</w:t>
      </w:r>
    </w:p>
    <w:p w14:paraId="67AD1064" w14:textId="4EEAE5D0" w:rsidR="00B41B1A" w:rsidRDefault="00B41B1A" w:rsidP="0093576C">
      <w:pPr>
        <w:pStyle w:val="Akapitzlist"/>
        <w:numPr>
          <w:ilvl w:val="0"/>
          <w:numId w:val="42"/>
        </w:numPr>
      </w:pPr>
      <w:r w:rsidRPr="46CBFEA8">
        <w:rPr>
          <w:b/>
          <w:bCs/>
        </w:rPr>
        <w:t>SEARCH</w:t>
      </w:r>
      <w:r>
        <w:t xml:space="preserve"> – wyszukanie danych </w:t>
      </w:r>
      <w:r>
        <w:rPr>
          <w:b/>
          <w:bCs/>
        </w:rPr>
        <w:t>Usługodawcy</w:t>
      </w:r>
      <w:r w:rsidRPr="46CBFEA8">
        <w:rPr>
          <w:b/>
          <w:bCs/>
        </w:rPr>
        <w:t xml:space="preserve"> </w:t>
      </w:r>
      <w:r>
        <w:t>(na podstawie identyfikatora biznesowego Usługodawcy)</w:t>
      </w:r>
    </w:p>
    <w:p w14:paraId="089680F1" w14:textId="5F80EE61" w:rsidR="000F7FB0" w:rsidRDefault="000F7FB0" w:rsidP="000F7FB0">
      <w:pPr>
        <w:pStyle w:val="Nagwek3"/>
      </w:pPr>
      <w:bookmarkStart w:id="86" w:name="_Toc36513897"/>
      <w:r>
        <w:t>Profile zasobu Organization</w:t>
      </w:r>
      <w:bookmarkEnd w:id="86"/>
    </w:p>
    <w:p w14:paraId="7915A1AA" w14:textId="3036DE2D" w:rsidR="00B41B1A" w:rsidRPr="000F7FB0" w:rsidRDefault="077B8C09" w:rsidP="000F7FB0">
      <w:pPr>
        <w:pStyle w:val="Nagwek4"/>
        <w:numPr>
          <w:ilvl w:val="0"/>
          <w:numId w:val="0"/>
        </w:numPr>
        <w:rPr>
          <w:smallCaps/>
        </w:rPr>
      </w:pPr>
      <w:bookmarkStart w:id="87" w:name="_Toc36513898"/>
      <w:r w:rsidRPr="000F7FB0">
        <w:rPr>
          <w:smallCaps/>
        </w:rPr>
        <w:t>PLHealthcarePractice</w:t>
      </w:r>
      <w:r w:rsidR="007B2358">
        <w:rPr>
          <w:smallCaps/>
        </w:rPr>
        <w:t xml:space="preserve"> – </w:t>
      </w:r>
      <w:r w:rsidR="00373754">
        <w:rPr>
          <w:smallCaps/>
        </w:rPr>
        <w:t>d</w:t>
      </w:r>
      <w:r w:rsidR="007B2358">
        <w:rPr>
          <w:smallCaps/>
        </w:rPr>
        <w:t>ane Praktyki Lekarskiej/Pielęgniarskiej/Fizjoterapeutycznej</w:t>
      </w:r>
      <w:bookmarkEnd w:id="87"/>
    </w:p>
    <w:p w14:paraId="4614C247" w14:textId="78EFF978" w:rsidR="00A715C4" w:rsidRDefault="00A715C4" w:rsidP="00A715C4">
      <w:pPr>
        <w:rPr>
          <w:rFonts w:ascii="Calibri" w:hAnsi="Calibri" w:cs="Times New Roman"/>
        </w:rPr>
      </w:pPr>
      <w:r w:rsidRPr="077B8C09">
        <w:rPr>
          <w:rFonts w:ascii="Calibri" w:hAnsi="Calibri" w:cs="Times New Roman"/>
        </w:rPr>
        <w:t xml:space="preserve">Profil </w:t>
      </w:r>
      <w:r w:rsidRPr="077B8C09">
        <w:rPr>
          <w:rFonts w:ascii="Calibri" w:hAnsi="Calibri" w:cs="Times New Roman"/>
          <w:b/>
          <w:bCs/>
        </w:rPr>
        <w:t xml:space="preserve">PLHealthcarePractice </w:t>
      </w:r>
      <w:r w:rsidRPr="077B8C09">
        <w:rPr>
          <w:rFonts w:ascii="Calibri" w:hAnsi="Calibri" w:cs="Times New Roman"/>
        </w:rPr>
        <w:t xml:space="preserve">jest </w:t>
      </w:r>
      <w:r w:rsidR="00BA231F">
        <w:rPr>
          <w:rFonts w:ascii="Calibri" w:hAnsi="Calibri" w:cs="Times New Roman"/>
        </w:rPr>
        <w:t>profilem Usługodawcy</w:t>
      </w:r>
      <w:r w:rsidRPr="077B8C09">
        <w:rPr>
          <w:rFonts w:ascii="Calibri" w:hAnsi="Calibri" w:cs="Times New Roman"/>
        </w:rPr>
        <w:t xml:space="preserve"> na bazie zasobu FHIR </w:t>
      </w:r>
      <w:r w:rsidRPr="077B8C09">
        <w:rPr>
          <w:rFonts w:ascii="Calibri" w:hAnsi="Calibri" w:cs="Times New Roman"/>
          <w:b/>
          <w:bCs/>
        </w:rPr>
        <w:t>Organization</w:t>
      </w:r>
      <w:r w:rsidR="004804BA" w:rsidRPr="004804BA">
        <w:rPr>
          <w:rFonts w:ascii="Calibri" w:hAnsi="Calibri" w:cs="Times New Roman"/>
          <w:bCs/>
        </w:rPr>
        <w:t xml:space="preserve">, opracowanym w celu dostosowania struktury zasobu do obsługi </w:t>
      </w:r>
      <w:r w:rsidR="007B2358">
        <w:rPr>
          <w:rFonts w:ascii="Calibri" w:hAnsi="Calibri" w:cs="Times New Roman"/>
          <w:bCs/>
        </w:rPr>
        <w:t>danych Praktyki Lekarskiej/Pielęgniarskiej/F</w:t>
      </w:r>
      <w:r w:rsidR="00BA231F">
        <w:rPr>
          <w:rFonts w:ascii="Calibri" w:hAnsi="Calibri" w:cs="Times New Roman"/>
          <w:bCs/>
        </w:rPr>
        <w:t>izjoterapeutycznej</w:t>
      </w:r>
      <w:r w:rsidR="004804BA" w:rsidRPr="004804BA">
        <w:rPr>
          <w:rFonts w:ascii="Calibri" w:hAnsi="Calibri" w:cs="Times New Roman"/>
          <w:bCs/>
        </w:rPr>
        <w:t xml:space="preserve"> na serwerze FHIR CSIOZ</w:t>
      </w:r>
      <w:r w:rsidRPr="077B8C09">
        <w:rPr>
          <w:rFonts w:ascii="Calibri" w:hAnsi="Calibri" w:cs="Times New Roman"/>
        </w:rPr>
        <w:t>.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405"/>
        <w:gridCol w:w="2905"/>
        <w:gridCol w:w="960"/>
        <w:gridCol w:w="2792"/>
      </w:tblGrid>
      <w:tr w:rsidR="00B41B1A" w:rsidRPr="00D12F8F" w14:paraId="70D49C75" w14:textId="77777777" w:rsidTr="55C5FD08">
        <w:tc>
          <w:tcPr>
            <w:tcW w:w="2405" w:type="dxa"/>
            <w:shd w:val="clear" w:color="auto" w:fill="595959" w:themeFill="text1" w:themeFillTint="A6"/>
          </w:tcPr>
          <w:p w14:paraId="6611FD99" w14:textId="77777777" w:rsidR="00B41B1A" w:rsidRPr="00D9505A" w:rsidRDefault="00B41B1A" w:rsidP="0018635B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5A359236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Element</w:t>
            </w:r>
          </w:p>
        </w:tc>
        <w:tc>
          <w:tcPr>
            <w:tcW w:w="2905" w:type="dxa"/>
            <w:shd w:val="clear" w:color="auto" w:fill="595959" w:themeFill="text1" w:themeFillTint="A6"/>
          </w:tcPr>
          <w:p w14:paraId="5B3ACD7E" w14:textId="77777777" w:rsidR="00B41B1A" w:rsidRPr="00D9505A" w:rsidRDefault="00B41B1A" w:rsidP="0018635B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5A359236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Opis</w:t>
            </w:r>
          </w:p>
        </w:tc>
        <w:tc>
          <w:tcPr>
            <w:tcW w:w="960" w:type="dxa"/>
            <w:shd w:val="clear" w:color="auto" w:fill="595959" w:themeFill="text1" w:themeFillTint="A6"/>
          </w:tcPr>
          <w:p w14:paraId="79EA3EB9" w14:textId="77777777" w:rsidR="00B41B1A" w:rsidRPr="00D9505A" w:rsidRDefault="00B41B1A" w:rsidP="0018635B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5A359236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Krotność</w:t>
            </w:r>
          </w:p>
        </w:tc>
        <w:tc>
          <w:tcPr>
            <w:tcW w:w="2792" w:type="dxa"/>
            <w:shd w:val="clear" w:color="auto" w:fill="595959" w:themeFill="text1" w:themeFillTint="A6"/>
          </w:tcPr>
          <w:p w14:paraId="2A754B40" w14:textId="77777777" w:rsidR="00B41B1A" w:rsidRPr="00D9505A" w:rsidRDefault="00B41B1A" w:rsidP="0018635B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5A359236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Reguły</w:t>
            </w:r>
          </w:p>
        </w:tc>
      </w:tr>
      <w:tr w:rsidR="00B41B1A" w14:paraId="4B4CA4DF" w14:textId="77777777" w:rsidTr="55C5FD08">
        <w:tc>
          <w:tcPr>
            <w:tcW w:w="2405" w:type="dxa"/>
            <w:shd w:val="clear" w:color="auto" w:fill="808080" w:themeFill="background1" w:themeFillShade="80"/>
          </w:tcPr>
          <w:p w14:paraId="278315EA" w14:textId="77777777" w:rsidR="00B41B1A" w:rsidRPr="001846D9" w:rsidRDefault="00B41B1A" w:rsidP="001846D9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1846D9">
              <w:rPr>
                <w:rFonts w:cstheme="minorHAnsi"/>
                <w:b/>
                <w:sz w:val="20"/>
                <w:szCs w:val="20"/>
              </w:rPr>
              <w:t>Organization</w:t>
            </w:r>
          </w:p>
        </w:tc>
        <w:tc>
          <w:tcPr>
            <w:tcW w:w="2905" w:type="dxa"/>
            <w:shd w:val="clear" w:color="auto" w:fill="808080" w:themeFill="background1" w:themeFillShade="80"/>
          </w:tcPr>
          <w:p w14:paraId="6AEC6A94" w14:textId="5F4AB897" w:rsidR="00B41B1A" w:rsidRPr="001846D9" w:rsidRDefault="00B41B1A" w:rsidP="001846D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sz w:val="20"/>
                <w:szCs w:val="20"/>
              </w:rPr>
              <w:t xml:space="preserve">Dane dotyczące </w:t>
            </w:r>
            <w:r w:rsidR="009877B8">
              <w:rPr>
                <w:rStyle w:val="normaltextrun"/>
                <w:rFonts w:cstheme="minorHAnsi"/>
                <w:sz w:val="20"/>
                <w:szCs w:val="20"/>
              </w:rPr>
              <w:t>U</w:t>
            </w:r>
            <w:r w:rsidRPr="001846D9">
              <w:rPr>
                <w:rStyle w:val="normaltextrun"/>
                <w:rFonts w:cstheme="minorHAnsi"/>
                <w:sz w:val="20"/>
                <w:szCs w:val="20"/>
              </w:rPr>
              <w:t>sługodawcy</w:t>
            </w:r>
          </w:p>
        </w:tc>
        <w:tc>
          <w:tcPr>
            <w:tcW w:w="960" w:type="dxa"/>
            <w:shd w:val="clear" w:color="auto" w:fill="808080" w:themeFill="background1" w:themeFillShade="80"/>
          </w:tcPr>
          <w:p w14:paraId="0AC18EEE" w14:textId="77777777" w:rsidR="00B41B1A" w:rsidRPr="001846D9" w:rsidRDefault="00B41B1A" w:rsidP="001846D9">
            <w:pPr>
              <w:spacing w:before="100" w:beforeAutospacing="1" w:after="100" w:afterAutospacing="1"/>
              <w:jc w:val="left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792" w:type="dxa"/>
            <w:shd w:val="clear" w:color="auto" w:fill="808080" w:themeFill="background1" w:themeFillShade="80"/>
          </w:tcPr>
          <w:p w14:paraId="0CA7BFE8" w14:textId="08DB6324" w:rsidR="00B41B1A" w:rsidRPr="001846D9" w:rsidRDefault="077B8C09" w:rsidP="001846D9">
            <w:pPr>
              <w:spacing w:before="0"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1846D9">
              <w:rPr>
                <w:rFonts w:cstheme="minorHAnsi"/>
                <w:sz w:val="20"/>
                <w:szCs w:val="20"/>
              </w:rPr>
              <w:t>Obejmuje:</w:t>
            </w:r>
          </w:p>
          <w:p w14:paraId="3C35AD83" w14:textId="42D3CFB4" w:rsidR="00B41B1A" w:rsidRPr="001846D9" w:rsidRDefault="077B8C09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identifier</w:t>
            </w: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–</w:t>
            </w:r>
            <w:r w:rsidRPr="55C5FD08">
              <w:rPr>
                <w:rFonts w:asciiTheme="minorHAnsi" w:hAnsiTheme="minorHAnsi" w:cstheme="minorBidi"/>
                <w:sz w:val="20"/>
                <w:szCs w:val="20"/>
              </w:rPr>
              <w:t xml:space="preserve"> lista identyfikatorów, w tym:</w:t>
            </w:r>
          </w:p>
          <w:p w14:paraId="092C9F9D" w14:textId="6AC56ED2" w:rsidR="00B41B1A" w:rsidRPr="001846D9" w:rsidRDefault="71FDBB54" w:rsidP="0093576C">
            <w:pPr>
              <w:pStyle w:val="Akapitzlist"/>
              <w:numPr>
                <w:ilvl w:val="0"/>
                <w:numId w:val="57"/>
              </w:numPr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846D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Numer księgi rejest</w:t>
            </w:r>
            <w:r w:rsidR="002C0EC2" w:rsidRPr="001846D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</w:t>
            </w:r>
            <w:r w:rsidRPr="001846D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owej</w:t>
            </w:r>
          </w:p>
          <w:p w14:paraId="31A06390" w14:textId="7E4B93FD" w:rsidR="00B41B1A" w:rsidRPr="001846D9" w:rsidRDefault="000E40AE" w:rsidP="0093576C">
            <w:pPr>
              <w:pStyle w:val="Akapitzlist"/>
              <w:numPr>
                <w:ilvl w:val="0"/>
                <w:numId w:val="57"/>
              </w:numPr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846D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</w:t>
            </w:r>
            <w:r w:rsidR="077B8C09" w:rsidRPr="001846D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pcjonalnie NIP</w:t>
            </w:r>
          </w:p>
          <w:p w14:paraId="05ADE3F5" w14:textId="0FD65484" w:rsidR="00B41B1A" w:rsidRPr="001846D9" w:rsidRDefault="000E40AE" w:rsidP="0093576C">
            <w:pPr>
              <w:pStyle w:val="Akapitzlist"/>
              <w:numPr>
                <w:ilvl w:val="0"/>
                <w:numId w:val="57"/>
              </w:numPr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846D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</w:t>
            </w:r>
            <w:r w:rsidR="077B8C09" w:rsidRPr="001846D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pcjonalnie REGON</w:t>
            </w:r>
          </w:p>
          <w:p w14:paraId="5BE2E915" w14:textId="6BBAC7C4" w:rsidR="00B41B1A" w:rsidRPr="001846D9" w:rsidRDefault="6D8C2BE9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hAnsiTheme="minorHAnsi" w:cstheme="minorBidi"/>
                <w:sz w:val="20"/>
                <w:szCs w:val="20"/>
              </w:rPr>
              <w:t>o</w:t>
            </w:r>
            <w:r w:rsidR="077B8C09" w:rsidRPr="55C5FD08">
              <w:rPr>
                <w:rFonts w:asciiTheme="minorHAnsi" w:hAnsiTheme="minorHAnsi" w:cstheme="minorBidi"/>
                <w:sz w:val="20"/>
                <w:szCs w:val="20"/>
              </w:rPr>
              <w:t xml:space="preserve">pcjonalnie </w:t>
            </w:r>
            <w:r w:rsidR="077B8C09"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name – </w:t>
            </w:r>
            <w:r w:rsidR="077B8C09" w:rsidRPr="55C5FD08">
              <w:rPr>
                <w:rFonts w:asciiTheme="minorHAnsi" w:hAnsiTheme="minorHAnsi" w:cstheme="minorBidi"/>
                <w:sz w:val="20"/>
                <w:szCs w:val="20"/>
              </w:rPr>
              <w:t>nazwa Usługodawcy</w:t>
            </w:r>
          </w:p>
          <w:p w14:paraId="6F04DFC2" w14:textId="62986C40" w:rsidR="00D9499E" w:rsidRPr="001846D9" w:rsidRDefault="6D8C2BE9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hAnsiTheme="minorHAnsi" w:cstheme="minorBidi"/>
                <w:sz w:val="20"/>
                <w:szCs w:val="20"/>
              </w:rPr>
              <w:lastRenderedPageBreak/>
              <w:t>o</w:t>
            </w:r>
            <w:r w:rsidR="190CE0BC" w:rsidRPr="55C5FD08">
              <w:rPr>
                <w:rFonts w:asciiTheme="minorHAnsi" w:hAnsiTheme="minorHAnsi" w:cstheme="minorBidi"/>
                <w:sz w:val="20"/>
                <w:szCs w:val="20"/>
              </w:rPr>
              <w:t>pcjonalnie</w:t>
            </w:r>
            <w:r w:rsidR="190CE0BC"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telecom </w:t>
            </w:r>
            <w:r w:rsidR="190CE0BC" w:rsidRPr="55C5FD08">
              <w:rPr>
                <w:rFonts w:asciiTheme="minorHAnsi" w:hAnsiTheme="minorHAnsi" w:cstheme="minorBidi"/>
                <w:sz w:val="20"/>
                <w:szCs w:val="20"/>
              </w:rPr>
              <w:t>– dane teleadresowe Usługodawcy</w:t>
            </w:r>
          </w:p>
          <w:p w14:paraId="2363EB75" w14:textId="16012FFD" w:rsidR="00B41B1A" w:rsidRPr="001846D9" w:rsidRDefault="077B8C09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hAnsiTheme="minorHAnsi" w:cstheme="minorBidi"/>
                <w:sz w:val="20"/>
                <w:szCs w:val="20"/>
              </w:rPr>
              <w:t xml:space="preserve">Opcjonalnie </w:t>
            </w: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address </w:t>
            </w:r>
            <w:r w:rsidRPr="55C5FD08">
              <w:rPr>
                <w:rFonts w:asciiTheme="minorHAnsi" w:hAnsiTheme="minorHAnsi" w:cstheme="minorBidi"/>
                <w:sz w:val="20"/>
                <w:szCs w:val="20"/>
              </w:rPr>
              <w:t>– adres Usługodawcy</w:t>
            </w:r>
          </w:p>
        </w:tc>
      </w:tr>
      <w:tr w:rsidR="00B41B1A" w14:paraId="0FA182D9" w14:textId="77777777" w:rsidTr="55C5FD08">
        <w:tc>
          <w:tcPr>
            <w:tcW w:w="2405" w:type="dxa"/>
            <w:shd w:val="clear" w:color="auto" w:fill="BFBFBF" w:themeFill="background1" w:themeFillShade="BF"/>
          </w:tcPr>
          <w:p w14:paraId="565DCFC9" w14:textId="77777777" w:rsidR="00B41B1A" w:rsidRPr="001846D9" w:rsidRDefault="00B41B1A" w:rsidP="001846D9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1846D9">
              <w:rPr>
                <w:rFonts w:cstheme="minorHAnsi"/>
                <w:b/>
                <w:sz w:val="20"/>
                <w:szCs w:val="20"/>
              </w:rPr>
              <w:lastRenderedPageBreak/>
              <w:t>Organization.identifier</w:t>
            </w:r>
          </w:p>
        </w:tc>
        <w:tc>
          <w:tcPr>
            <w:tcW w:w="2905" w:type="dxa"/>
            <w:shd w:val="clear" w:color="auto" w:fill="BFBFBF" w:themeFill="background1" w:themeFillShade="BF"/>
          </w:tcPr>
          <w:p w14:paraId="67F92483" w14:textId="140E7560" w:rsidR="00B41B1A" w:rsidRPr="001846D9" w:rsidRDefault="65076270" w:rsidP="001846D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sz w:val="20"/>
                <w:szCs w:val="20"/>
              </w:rPr>
              <w:t xml:space="preserve">Identyfikatory biznesowe Usługodawcy </w:t>
            </w:r>
          </w:p>
        </w:tc>
        <w:tc>
          <w:tcPr>
            <w:tcW w:w="960" w:type="dxa"/>
            <w:shd w:val="clear" w:color="auto" w:fill="BFBFBF" w:themeFill="background1" w:themeFillShade="BF"/>
          </w:tcPr>
          <w:p w14:paraId="5BFAB544" w14:textId="2413C0E2" w:rsidR="00B41B1A" w:rsidRPr="001846D9" w:rsidRDefault="077B8C09" w:rsidP="001846D9">
            <w:pPr>
              <w:spacing w:before="100" w:beforeAutospacing="1" w:after="100" w:afterAutospacing="1"/>
              <w:jc w:val="left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  <w:r w:rsidRPr="001846D9">
              <w:rPr>
                <w:rFonts w:cstheme="minorHAnsi"/>
                <w:sz w:val="20"/>
                <w:szCs w:val="20"/>
                <w:lang w:eastAsia="pl-PL"/>
              </w:rPr>
              <w:t>1..*</w:t>
            </w:r>
          </w:p>
        </w:tc>
        <w:tc>
          <w:tcPr>
            <w:tcW w:w="2792" w:type="dxa"/>
            <w:shd w:val="clear" w:color="auto" w:fill="BFBFBF" w:themeFill="background1" w:themeFillShade="BF"/>
          </w:tcPr>
          <w:p w14:paraId="2CD48737" w14:textId="7FB78848" w:rsidR="00B41B1A" w:rsidRPr="001846D9" w:rsidRDefault="00B12CF9" w:rsidP="001846D9">
            <w:pPr>
              <w:spacing w:before="0" w:beforeAutospacing="1" w:after="0" w:afterAutospacing="1" w:line="276" w:lineRule="auto"/>
              <w:jc w:val="left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="077B8C09" w:rsidRPr="001846D9">
              <w:rPr>
                <w:rFonts w:cstheme="minorHAnsi"/>
                <w:sz w:val="20"/>
                <w:szCs w:val="20"/>
              </w:rPr>
              <w:t>bejmuje:</w:t>
            </w:r>
          </w:p>
          <w:p w14:paraId="03B1A45E" w14:textId="7803D9E5" w:rsidR="00B41B1A" w:rsidRPr="001846D9" w:rsidRDefault="077B8C09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system –</w:t>
            </w:r>
            <w:r w:rsidRPr="55C5FD08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00B12CF9">
              <w:rPr>
                <w:rFonts w:asciiTheme="minorHAnsi" w:hAnsiTheme="minorHAnsi" w:cstheme="minorBidi"/>
                <w:sz w:val="20"/>
                <w:szCs w:val="20"/>
              </w:rPr>
              <w:t>system identyfikacji</w:t>
            </w:r>
            <w:r w:rsidRPr="55C5FD08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</w:p>
          <w:p w14:paraId="5BAF9644" w14:textId="239F5599" w:rsidR="00B41B1A" w:rsidRPr="001846D9" w:rsidRDefault="71FDBB54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value  - </w:t>
            </w:r>
            <w:r w:rsidRPr="55C5FD08">
              <w:rPr>
                <w:rFonts w:asciiTheme="minorHAnsi" w:hAnsiTheme="minorHAnsi" w:cstheme="minorBidi"/>
                <w:sz w:val="20"/>
                <w:szCs w:val="20"/>
              </w:rPr>
              <w:t>identyfikator</w:t>
            </w:r>
          </w:p>
          <w:p w14:paraId="43542F25" w14:textId="0BBF8633" w:rsidR="00B41B1A" w:rsidRPr="001846D9" w:rsidRDefault="71FDBB54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assigner </w:t>
            </w:r>
            <w:r w:rsidRPr="55C5FD08">
              <w:rPr>
                <w:rFonts w:asciiTheme="minorHAnsi" w:hAnsiTheme="minorHAnsi" w:cstheme="minorBidi"/>
                <w:sz w:val="20"/>
                <w:szCs w:val="20"/>
              </w:rPr>
              <w:t>– organ prowadzący rejestr</w:t>
            </w:r>
          </w:p>
        </w:tc>
      </w:tr>
      <w:tr w:rsidR="00B41B1A" w14:paraId="0C281D22" w14:textId="77777777" w:rsidTr="55C5FD08">
        <w:tc>
          <w:tcPr>
            <w:tcW w:w="2405" w:type="dxa"/>
          </w:tcPr>
          <w:p w14:paraId="42258198" w14:textId="17BB5D45" w:rsidR="00B41B1A" w:rsidRPr="001846D9" w:rsidRDefault="077B8C09" w:rsidP="001846D9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846D9">
              <w:rPr>
                <w:rFonts w:cstheme="minorHAnsi"/>
                <w:b/>
                <w:bCs/>
                <w:sz w:val="20"/>
                <w:szCs w:val="20"/>
              </w:rPr>
              <w:t>Organization.identifier.system</w:t>
            </w:r>
          </w:p>
        </w:tc>
        <w:tc>
          <w:tcPr>
            <w:tcW w:w="2905" w:type="dxa"/>
          </w:tcPr>
          <w:p w14:paraId="33E977FD" w14:textId="7EEEEF65" w:rsidR="00B41B1A" w:rsidRPr="001846D9" w:rsidRDefault="077B8C09" w:rsidP="001846D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sz w:val="20"/>
                <w:szCs w:val="20"/>
              </w:rPr>
              <w:t xml:space="preserve">OID </w:t>
            </w:r>
            <w:r w:rsidR="00B12CF9">
              <w:rPr>
                <w:rStyle w:val="normaltextrun"/>
                <w:rFonts w:cstheme="minorHAnsi"/>
                <w:sz w:val="20"/>
                <w:szCs w:val="20"/>
              </w:rPr>
              <w:t>systemu identyfikacji Usługodawcy</w:t>
            </w:r>
          </w:p>
        </w:tc>
        <w:tc>
          <w:tcPr>
            <w:tcW w:w="960" w:type="dxa"/>
          </w:tcPr>
          <w:p w14:paraId="1EAD0199" w14:textId="23E1EC51" w:rsidR="00B41B1A" w:rsidRPr="001846D9" w:rsidRDefault="077B8C09" w:rsidP="001846D9">
            <w:pPr>
              <w:jc w:val="left"/>
              <w:textAlignment w:val="baseline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2792" w:type="dxa"/>
          </w:tcPr>
          <w:p w14:paraId="6E231881" w14:textId="77777777" w:rsidR="00B41B1A" w:rsidRPr="001846D9" w:rsidRDefault="077B8C09" w:rsidP="001846D9">
            <w:pPr>
              <w:jc w:val="left"/>
              <w:textAlignment w:val="baseline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sz w:val="20"/>
                <w:szCs w:val="20"/>
              </w:rPr>
              <w:t>Przyjmuje wartość:</w:t>
            </w:r>
          </w:p>
          <w:p w14:paraId="0B34925E" w14:textId="174C8D18" w:rsidR="00B41B1A" w:rsidRPr="001846D9" w:rsidRDefault="71FDBB54" w:rsidP="001846D9">
            <w:pPr>
              <w:jc w:val="left"/>
              <w:textAlignment w:val="baseline"/>
              <w:rPr>
                <w:rStyle w:val="normaltextrun"/>
                <w:rFonts w:cstheme="minorHAnsi"/>
                <w:sz w:val="20"/>
                <w:szCs w:val="20"/>
              </w:rPr>
            </w:pPr>
            <w:r w:rsidRPr="00615CFC">
              <w:rPr>
                <w:rStyle w:val="normaltextrun"/>
                <w:rFonts w:cstheme="minorHAnsi"/>
                <w:bCs/>
                <w:sz w:val="20"/>
                <w:szCs w:val="20"/>
                <w:u w:val="single"/>
              </w:rPr>
              <w:t xml:space="preserve">Dla numeru księgi rejestrowej: </w:t>
            </w:r>
            <w:r w:rsidRPr="001846D9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uri</w:t>
            </w:r>
            <w:r w:rsidRPr="00691874">
              <w:rPr>
                <w:rStyle w:val="normaltextrun"/>
                <w:rFonts w:cstheme="minorHAnsi"/>
                <w:i/>
                <w:sz w:val="20"/>
                <w:szCs w:val="20"/>
              </w:rPr>
              <w:t>:“</w:t>
            </w:r>
            <w:r w:rsidRPr="00B12CF9">
              <w:rPr>
                <w:rStyle w:val="normaltextrun"/>
                <w:rFonts w:cstheme="minorHAnsi"/>
                <w:sz w:val="20"/>
                <w:szCs w:val="20"/>
              </w:rPr>
              <w:t>urn:oid:</w:t>
            </w:r>
            <w:r w:rsidRPr="00B12CF9">
              <w:rPr>
                <w:rFonts w:eastAsia="Calibri" w:cstheme="minorHAnsi"/>
                <w:sz w:val="20"/>
                <w:szCs w:val="20"/>
              </w:rPr>
              <w:t>2.16.840.1.113883.3.4424.2.4</w:t>
            </w:r>
            <w:r w:rsidRPr="00691874">
              <w:rPr>
                <w:rFonts w:eastAsia="Calibri" w:cstheme="minorHAnsi"/>
                <w:i/>
                <w:sz w:val="20"/>
                <w:szCs w:val="20"/>
              </w:rPr>
              <w:t>.</w:t>
            </w:r>
            <w:r w:rsidRPr="00691874">
              <w:rPr>
                <w:rStyle w:val="normaltextrun"/>
                <w:rFonts w:cstheme="minorHAnsi"/>
                <w:i/>
                <w:sz w:val="20"/>
                <w:szCs w:val="20"/>
              </w:rPr>
              <w:t>{xx}”</w:t>
            </w:r>
            <w:r w:rsidRPr="001846D9">
              <w:rPr>
                <w:rStyle w:val="normaltextrun"/>
                <w:rFonts w:cstheme="minorHAnsi"/>
                <w:sz w:val="20"/>
                <w:szCs w:val="20"/>
              </w:rPr>
              <w:t> </w:t>
            </w:r>
          </w:p>
          <w:p w14:paraId="03F21B2B" w14:textId="1429BF5B" w:rsidR="00B41B1A" w:rsidRPr="00B12CF9" w:rsidRDefault="077B8C09" w:rsidP="001846D9">
            <w:pPr>
              <w:jc w:val="left"/>
              <w:textAlignment w:val="baseline"/>
              <w:rPr>
                <w:rStyle w:val="normaltextrun"/>
                <w:rFonts w:cstheme="minorHAnsi"/>
                <w:i/>
                <w:sz w:val="20"/>
                <w:szCs w:val="20"/>
              </w:rPr>
            </w:pPr>
            <w:r w:rsidRPr="00B12CF9">
              <w:rPr>
                <w:rStyle w:val="normaltextrun"/>
                <w:rFonts w:cstheme="minorHAnsi"/>
                <w:i/>
                <w:sz w:val="20"/>
                <w:szCs w:val="20"/>
              </w:rPr>
              <w:t>gdzie “xx” identyfikuje izbę lekarską</w:t>
            </w:r>
          </w:p>
          <w:p w14:paraId="692298FD" w14:textId="77777777" w:rsidR="001C05E4" w:rsidRDefault="001C05E4" w:rsidP="001846D9">
            <w:pPr>
              <w:jc w:val="left"/>
              <w:textAlignment w:val="baseline"/>
              <w:rPr>
                <w:rStyle w:val="normaltextrun"/>
                <w:rFonts w:cstheme="minorHAnsi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sz w:val="20"/>
                <w:szCs w:val="20"/>
              </w:rPr>
              <w:t>lub</w:t>
            </w:r>
          </w:p>
          <w:p w14:paraId="6F5404E3" w14:textId="77777777" w:rsidR="001C05E4" w:rsidRPr="001C05E4" w:rsidRDefault="001C05E4" w:rsidP="001C05E4">
            <w:pPr>
              <w:jc w:val="left"/>
              <w:rPr>
                <w:rStyle w:val="normaltextrun"/>
                <w:i/>
                <w:sz w:val="20"/>
                <w:szCs w:val="20"/>
              </w:rPr>
            </w:pPr>
            <w:r w:rsidRPr="001C05E4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001C05E4">
              <w:rPr>
                <w:i/>
                <w:iCs/>
                <w:sz w:val="20"/>
                <w:szCs w:val="20"/>
                <w:lang w:eastAsia="pl-PL"/>
              </w:rPr>
              <w:t xml:space="preserve">: </w:t>
            </w:r>
            <w:r w:rsidRPr="001C05E4">
              <w:rPr>
                <w:rStyle w:val="normaltextrun"/>
                <w:sz w:val="20"/>
                <w:szCs w:val="20"/>
              </w:rPr>
              <w:t>“</w:t>
            </w:r>
            <w:r w:rsidRPr="00B12CF9">
              <w:rPr>
                <w:rStyle w:val="normaltextrun"/>
                <w:sz w:val="20"/>
                <w:szCs w:val="20"/>
              </w:rPr>
              <w:t>urn:oid:</w:t>
            </w:r>
            <w:r w:rsidRPr="00B12CF9">
              <w:t xml:space="preserve"> </w:t>
            </w:r>
            <w:r w:rsidRPr="00B12CF9">
              <w:rPr>
                <w:rFonts w:ascii="Calibri" w:eastAsia="Calibri" w:hAnsi="Calibri" w:cs="Calibri"/>
                <w:sz w:val="20"/>
                <w:szCs w:val="20"/>
              </w:rPr>
              <w:t>2.16.840.1.113883.3.4424.2.5</w:t>
            </w:r>
            <w:r w:rsidRPr="001C05E4">
              <w:rPr>
                <w:rFonts w:ascii="Calibri" w:eastAsia="Calibri" w:hAnsi="Calibri" w:cs="Calibri"/>
                <w:i/>
                <w:sz w:val="20"/>
                <w:szCs w:val="20"/>
              </w:rPr>
              <w:t>.</w:t>
            </w:r>
            <w:r w:rsidRPr="001C05E4">
              <w:rPr>
                <w:rStyle w:val="normaltextrun"/>
                <w:i/>
                <w:sz w:val="20"/>
                <w:szCs w:val="20"/>
              </w:rPr>
              <w:t>{x(x)}”</w:t>
            </w:r>
          </w:p>
          <w:p w14:paraId="054C76A6" w14:textId="2DEF4016" w:rsidR="001C05E4" w:rsidRPr="00B12CF9" w:rsidRDefault="001C05E4" w:rsidP="001C05E4">
            <w:pPr>
              <w:jc w:val="left"/>
              <w:textAlignment w:val="baseline"/>
              <w:rPr>
                <w:rStyle w:val="normaltextrun"/>
                <w:i/>
                <w:sz w:val="20"/>
                <w:szCs w:val="20"/>
              </w:rPr>
            </w:pPr>
            <w:r w:rsidRPr="00B12CF9">
              <w:rPr>
                <w:rStyle w:val="normaltextrun"/>
                <w:i/>
                <w:sz w:val="20"/>
                <w:szCs w:val="20"/>
              </w:rPr>
              <w:t xml:space="preserve">gdzie “x(x)” identyfikuje izbę pielęgniarek i położnych </w:t>
            </w:r>
          </w:p>
          <w:p w14:paraId="56490378" w14:textId="77777777" w:rsidR="00A715C4" w:rsidRDefault="00A715C4" w:rsidP="00A715C4">
            <w:pPr>
              <w:jc w:val="left"/>
              <w:textAlignment w:val="baseline"/>
              <w:rPr>
                <w:rStyle w:val="normaltextrun"/>
                <w:sz w:val="20"/>
                <w:szCs w:val="20"/>
              </w:rPr>
            </w:pPr>
            <w:r>
              <w:rPr>
                <w:rStyle w:val="normaltextrun"/>
                <w:sz w:val="20"/>
                <w:szCs w:val="20"/>
              </w:rPr>
              <w:t xml:space="preserve">lub </w:t>
            </w:r>
          </w:p>
          <w:p w14:paraId="4E7A64EE" w14:textId="5D4FEB33" w:rsidR="00A715C4" w:rsidRPr="001846D9" w:rsidRDefault="00A715C4" w:rsidP="00A715C4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71FDBB54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71FDBB54">
              <w:rPr>
                <w:i/>
                <w:iCs/>
                <w:sz w:val="20"/>
                <w:szCs w:val="20"/>
                <w:lang w:eastAsia="pl-PL"/>
              </w:rPr>
              <w:t xml:space="preserve">: </w:t>
            </w:r>
            <w:r w:rsidRPr="71FDBB54">
              <w:rPr>
                <w:rStyle w:val="normaltextrun"/>
                <w:sz w:val="20"/>
                <w:szCs w:val="20"/>
              </w:rPr>
              <w:t>“</w:t>
            </w:r>
            <w:r w:rsidRPr="00B12CF9">
              <w:rPr>
                <w:rStyle w:val="normaltextrun"/>
                <w:sz w:val="20"/>
                <w:szCs w:val="20"/>
              </w:rPr>
              <w:t>urn:oid:2.16.840.1.113883.3.4424.2.9</w:t>
            </w:r>
            <w:r w:rsidRPr="00F80BD5">
              <w:rPr>
                <w:rStyle w:val="normaltextrun"/>
                <w:i/>
                <w:sz w:val="20"/>
                <w:szCs w:val="20"/>
              </w:rPr>
              <w:t>”</w:t>
            </w:r>
          </w:p>
          <w:p w14:paraId="71538DFD" w14:textId="20E4E81F" w:rsidR="00B41B1A" w:rsidRPr="00615CFC" w:rsidRDefault="71FDBB54" w:rsidP="001846D9">
            <w:pPr>
              <w:jc w:val="left"/>
              <w:textAlignment w:val="baseline"/>
              <w:rPr>
                <w:rStyle w:val="normaltextrun"/>
                <w:rFonts w:cstheme="minorHAnsi"/>
                <w:sz w:val="20"/>
                <w:szCs w:val="20"/>
                <w:u w:val="single"/>
              </w:rPr>
            </w:pPr>
            <w:r w:rsidRPr="00615CFC">
              <w:rPr>
                <w:rStyle w:val="normaltextrun"/>
                <w:rFonts w:cstheme="minorHAnsi"/>
                <w:bCs/>
                <w:sz w:val="20"/>
                <w:szCs w:val="20"/>
                <w:u w:val="single"/>
              </w:rPr>
              <w:t xml:space="preserve">Dla numeru NIP: </w:t>
            </w:r>
          </w:p>
          <w:p w14:paraId="73CCB8ED" w14:textId="4051F41A" w:rsidR="00B41B1A" w:rsidRPr="001846D9" w:rsidRDefault="71FDBB54" w:rsidP="001846D9">
            <w:pPr>
              <w:jc w:val="left"/>
              <w:textAlignment w:val="baseline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uri</w:t>
            </w:r>
            <w:r w:rsidRPr="001846D9">
              <w:rPr>
                <w:rStyle w:val="normaltextrun"/>
                <w:rFonts w:cstheme="minorHAnsi"/>
                <w:sz w:val="20"/>
                <w:szCs w:val="20"/>
              </w:rPr>
              <w:t>:“</w:t>
            </w:r>
            <w:r w:rsidRPr="00B12CF9">
              <w:rPr>
                <w:rStyle w:val="normaltextrun"/>
                <w:rFonts w:cstheme="minorHAnsi"/>
                <w:sz w:val="20"/>
                <w:szCs w:val="20"/>
              </w:rPr>
              <w:t>urn:oid:</w:t>
            </w:r>
            <w:r w:rsidRPr="00B12CF9">
              <w:rPr>
                <w:rFonts w:eastAsia="Calibri" w:cstheme="minorHAnsi"/>
                <w:sz w:val="20"/>
                <w:szCs w:val="20"/>
              </w:rPr>
              <w:t>2.16.840.1.113883.3.4424.2.1</w:t>
            </w:r>
            <w:r w:rsidRPr="00691874">
              <w:rPr>
                <w:rStyle w:val="normaltextrun"/>
                <w:rFonts w:cstheme="minorHAnsi"/>
                <w:i/>
                <w:sz w:val="20"/>
                <w:szCs w:val="20"/>
              </w:rPr>
              <w:t>”</w:t>
            </w:r>
            <w:r w:rsidRPr="001846D9">
              <w:rPr>
                <w:rStyle w:val="normaltextrun"/>
                <w:rFonts w:cstheme="minorHAnsi"/>
                <w:sz w:val="20"/>
                <w:szCs w:val="20"/>
              </w:rPr>
              <w:t> </w:t>
            </w:r>
          </w:p>
          <w:p w14:paraId="3181793B" w14:textId="0B2E223F" w:rsidR="00B41B1A" w:rsidRPr="00615CFC" w:rsidRDefault="71FDBB54" w:rsidP="001846D9">
            <w:pPr>
              <w:jc w:val="left"/>
              <w:textAlignment w:val="baseline"/>
              <w:rPr>
                <w:rStyle w:val="normaltextrun"/>
                <w:rFonts w:cstheme="minorHAnsi"/>
                <w:sz w:val="20"/>
                <w:szCs w:val="20"/>
                <w:u w:val="single"/>
              </w:rPr>
            </w:pPr>
            <w:r w:rsidRPr="00615CFC">
              <w:rPr>
                <w:rStyle w:val="normaltextrun"/>
                <w:rFonts w:cstheme="minorHAnsi"/>
                <w:bCs/>
                <w:sz w:val="20"/>
                <w:szCs w:val="20"/>
                <w:u w:val="single"/>
              </w:rPr>
              <w:lastRenderedPageBreak/>
              <w:t xml:space="preserve">Dla numeru REGON: </w:t>
            </w:r>
          </w:p>
          <w:p w14:paraId="53700978" w14:textId="56C4FC08" w:rsidR="00B41B1A" w:rsidRPr="001846D9" w:rsidRDefault="71FDBB54" w:rsidP="001846D9">
            <w:pPr>
              <w:jc w:val="left"/>
              <w:textAlignment w:val="baseline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uri</w:t>
            </w:r>
            <w:r w:rsidRPr="00691874">
              <w:rPr>
                <w:rStyle w:val="normaltextrun"/>
                <w:rFonts w:cstheme="minorHAnsi"/>
                <w:i/>
                <w:sz w:val="20"/>
                <w:szCs w:val="20"/>
              </w:rPr>
              <w:t>:“</w:t>
            </w:r>
            <w:r w:rsidR="00BD040A" w:rsidRPr="00B12CF9">
              <w:rPr>
                <w:rStyle w:val="normaltextrun"/>
                <w:rFonts w:cstheme="minorHAnsi"/>
                <w:sz w:val="20"/>
                <w:szCs w:val="20"/>
              </w:rPr>
              <w:t>urn:oid:2.16.840.1.113883.3.4424.2.2.1</w:t>
            </w:r>
            <w:r w:rsidRPr="00691874">
              <w:rPr>
                <w:rStyle w:val="normaltextrun"/>
                <w:rFonts w:cstheme="minorHAnsi"/>
                <w:i/>
                <w:sz w:val="20"/>
                <w:szCs w:val="20"/>
              </w:rPr>
              <w:t>”</w:t>
            </w:r>
            <w:r w:rsidRPr="001846D9">
              <w:rPr>
                <w:rStyle w:val="normaltextrun"/>
                <w:rFonts w:cstheme="minorHAnsi"/>
                <w:sz w:val="20"/>
                <w:szCs w:val="20"/>
              </w:rPr>
              <w:t> </w:t>
            </w:r>
          </w:p>
        </w:tc>
      </w:tr>
      <w:tr w:rsidR="00B41B1A" w14:paraId="731A22D9" w14:textId="77777777" w:rsidTr="55C5FD08">
        <w:tc>
          <w:tcPr>
            <w:tcW w:w="2405" w:type="dxa"/>
          </w:tcPr>
          <w:p w14:paraId="79F26156" w14:textId="7F4B66D1" w:rsidR="00B41B1A" w:rsidRPr="001846D9" w:rsidRDefault="077B8C09" w:rsidP="001846D9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846D9">
              <w:rPr>
                <w:rFonts w:cstheme="minorHAnsi"/>
                <w:b/>
                <w:bCs/>
                <w:sz w:val="20"/>
                <w:szCs w:val="20"/>
              </w:rPr>
              <w:lastRenderedPageBreak/>
              <w:t>Organization.identifier.value</w:t>
            </w:r>
          </w:p>
        </w:tc>
        <w:tc>
          <w:tcPr>
            <w:tcW w:w="2905" w:type="dxa"/>
          </w:tcPr>
          <w:p w14:paraId="628D2517" w14:textId="5C7B5FE2" w:rsidR="00B41B1A" w:rsidRPr="001846D9" w:rsidRDefault="077B8C09" w:rsidP="001846D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sz w:val="20"/>
                <w:szCs w:val="20"/>
              </w:rPr>
              <w:t>Identyfikator</w:t>
            </w:r>
            <w:r w:rsidR="00921F40">
              <w:rPr>
                <w:rStyle w:val="normaltextrun"/>
                <w:rFonts w:cstheme="minorHAnsi"/>
                <w:sz w:val="20"/>
                <w:szCs w:val="20"/>
              </w:rPr>
              <w:t xml:space="preserve"> Usługodawcy</w:t>
            </w:r>
          </w:p>
        </w:tc>
        <w:tc>
          <w:tcPr>
            <w:tcW w:w="960" w:type="dxa"/>
          </w:tcPr>
          <w:p w14:paraId="5BD4BF24" w14:textId="64A1424D" w:rsidR="00B41B1A" w:rsidRPr="001846D9" w:rsidRDefault="077B8C09" w:rsidP="001846D9">
            <w:pPr>
              <w:jc w:val="left"/>
              <w:textAlignment w:val="baseline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2792" w:type="dxa"/>
          </w:tcPr>
          <w:p w14:paraId="0BB5B57A" w14:textId="77777777" w:rsidR="00B41B1A" w:rsidRPr="001846D9" w:rsidRDefault="077B8C09" w:rsidP="001846D9">
            <w:pPr>
              <w:jc w:val="left"/>
              <w:textAlignment w:val="baseline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sz w:val="20"/>
                <w:szCs w:val="20"/>
              </w:rPr>
              <w:t>Przyjmuje wartość: </w:t>
            </w:r>
          </w:p>
          <w:p w14:paraId="5E74BB1A" w14:textId="6DC240E5" w:rsidR="077B8C09" w:rsidRPr="001846D9" w:rsidRDefault="077B8C09" w:rsidP="001846D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695915">
              <w:rPr>
                <w:rStyle w:val="normaltextrun"/>
                <w:rFonts w:cstheme="minorHAnsi"/>
                <w:bCs/>
                <w:sz w:val="20"/>
                <w:szCs w:val="20"/>
                <w:u w:val="single"/>
              </w:rPr>
              <w:t>Dla numeru księgi rejestrowej</w:t>
            </w:r>
            <w:r w:rsidRPr="001846D9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05EB79F9" w14:textId="6A933CA0" w:rsidR="00B41B1A" w:rsidRPr="001846D9" w:rsidRDefault="71FDBB54" w:rsidP="001846D9">
            <w:pPr>
              <w:jc w:val="left"/>
              <w:textAlignment w:val="baseline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string</w:t>
            </w:r>
            <w:r w:rsidRPr="001846D9">
              <w:rPr>
                <w:rStyle w:val="normaltextrun"/>
                <w:rFonts w:cstheme="minorHAnsi"/>
                <w:sz w:val="20"/>
                <w:szCs w:val="20"/>
              </w:rPr>
              <w:t xml:space="preserve">: </w:t>
            </w:r>
            <w:r w:rsidRPr="00483814">
              <w:rPr>
                <w:rStyle w:val="normaltextrun"/>
                <w:rFonts w:cstheme="minorHAnsi"/>
                <w:i/>
                <w:sz w:val="20"/>
                <w:szCs w:val="20"/>
              </w:rPr>
              <w:t>“{c</w:t>
            </w:r>
            <w:r w:rsidRPr="00483814">
              <w:rPr>
                <w:rStyle w:val="normaltextrun"/>
                <w:rFonts w:cstheme="minorHAnsi"/>
                <w:sz w:val="20"/>
                <w:szCs w:val="20"/>
              </w:rPr>
              <w:t xml:space="preserve">z. </w:t>
            </w:r>
            <w:r w:rsidRPr="00483814">
              <w:rPr>
                <w:rStyle w:val="normaltextrun"/>
                <w:rFonts w:cstheme="minorHAnsi"/>
                <w:i/>
                <w:sz w:val="20"/>
                <w:szCs w:val="20"/>
              </w:rPr>
              <w:t>I kodu resortowego - n</w:t>
            </w:r>
            <w:r w:rsidRPr="00483814">
              <w:rPr>
                <w:rFonts w:eastAsia="Calibri" w:cstheme="minorHAnsi"/>
                <w:i/>
                <w:sz w:val="20"/>
                <w:szCs w:val="20"/>
              </w:rPr>
              <w:t>umer księgi rejestrowej w rejestrze podmiotów wykonujących działalność leczniczą</w:t>
            </w:r>
            <w:r w:rsidRPr="00483814">
              <w:rPr>
                <w:rStyle w:val="normaltextrun"/>
                <w:rFonts w:cstheme="minorHAnsi"/>
                <w:i/>
                <w:sz w:val="20"/>
                <w:szCs w:val="20"/>
              </w:rPr>
              <w:t>}”</w:t>
            </w:r>
            <w:r w:rsidRPr="001846D9">
              <w:rPr>
                <w:rStyle w:val="normaltextrun"/>
                <w:rFonts w:cstheme="minorHAnsi"/>
                <w:sz w:val="20"/>
                <w:szCs w:val="20"/>
              </w:rPr>
              <w:t> </w:t>
            </w:r>
          </w:p>
          <w:p w14:paraId="788C26A5" w14:textId="4B8FE98B" w:rsidR="00B41B1A" w:rsidRPr="00695915" w:rsidRDefault="077B8C09" w:rsidP="001846D9">
            <w:pPr>
              <w:jc w:val="left"/>
              <w:textAlignment w:val="baseline"/>
              <w:rPr>
                <w:rStyle w:val="normaltextrun"/>
                <w:rFonts w:cstheme="minorHAnsi"/>
                <w:bCs/>
                <w:sz w:val="20"/>
                <w:szCs w:val="20"/>
                <w:u w:val="single"/>
              </w:rPr>
            </w:pPr>
            <w:r w:rsidRPr="00695915">
              <w:rPr>
                <w:rStyle w:val="normaltextrun"/>
                <w:rFonts w:cstheme="minorHAnsi"/>
                <w:bCs/>
                <w:sz w:val="20"/>
                <w:szCs w:val="20"/>
                <w:u w:val="single"/>
              </w:rPr>
              <w:t>Dla numeru NIP:</w:t>
            </w:r>
          </w:p>
          <w:p w14:paraId="71873735" w14:textId="495206D2" w:rsidR="00B41B1A" w:rsidRPr="001846D9" w:rsidRDefault="077B8C09" w:rsidP="001846D9">
            <w:pPr>
              <w:jc w:val="left"/>
              <w:textAlignment w:val="baseline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string</w:t>
            </w:r>
            <w:r w:rsidRPr="001846D9">
              <w:rPr>
                <w:rStyle w:val="normaltextrun"/>
                <w:rFonts w:cstheme="minorHAnsi"/>
                <w:sz w:val="20"/>
                <w:szCs w:val="20"/>
              </w:rPr>
              <w:t>: “{</w:t>
            </w:r>
            <w:r w:rsidRPr="00483814">
              <w:rPr>
                <w:rStyle w:val="normaltextrun"/>
                <w:rFonts w:cstheme="minorHAnsi"/>
                <w:i/>
                <w:sz w:val="20"/>
                <w:szCs w:val="20"/>
              </w:rPr>
              <w:t>NIP}” </w:t>
            </w:r>
          </w:p>
          <w:p w14:paraId="059BF5BE" w14:textId="5D7A4D63" w:rsidR="00B41B1A" w:rsidRPr="00695915" w:rsidRDefault="077B8C09" w:rsidP="001846D9">
            <w:pPr>
              <w:jc w:val="left"/>
              <w:textAlignment w:val="baseline"/>
              <w:rPr>
                <w:rStyle w:val="normaltextrun"/>
                <w:rFonts w:cstheme="minorHAnsi"/>
                <w:sz w:val="20"/>
                <w:szCs w:val="20"/>
                <w:u w:val="single"/>
              </w:rPr>
            </w:pPr>
            <w:r w:rsidRPr="004F3CD8">
              <w:rPr>
                <w:rStyle w:val="normaltextrun"/>
                <w:rFonts w:cstheme="minorHAnsi"/>
                <w:bCs/>
                <w:sz w:val="20"/>
                <w:szCs w:val="20"/>
                <w:u w:val="single"/>
              </w:rPr>
              <w:t>Dl</w:t>
            </w:r>
            <w:r w:rsidRPr="00695915">
              <w:rPr>
                <w:rStyle w:val="normaltextrun"/>
                <w:rFonts w:cstheme="minorHAnsi"/>
                <w:bCs/>
                <w:sz w:val="20"/>
                <w:szCs w:val="20"/>
                <w:u w:val="single"/>
              </w:rPr>
              <w:t>a numeru REGON:</w:t>
            </w:r>
          </w:p>
          <w:p w14:paraId="54FFC44A" w14:textId="5BB066E0" w:rsidR="00B41B1A" w:rsidRPr="001846D9" w:rsidRDefault="077B8C09" w:rsidP="001846D9">
            <w:pPr>
              <w:jc w:val="left"/>
              <w:textAlignment w:val="baseline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string</w:t>
            </w:r>
            <w:r w:rsidRPr="001846D9">
              <w:rPr>
                <w:rStyle w:val="normaltextrun"/>
                <w:rFonts w:cstheme="minorHAnsi"/>
                <w:sz w:val="20"/>
                <w:szCs w:val="20"/>
              </w:rPr>
              <w:t xml:space="preserve">: </w:t>
            </w:r>
            <w:r w:rsidRPr="00483814">
              <w:rPr>
                <w:rStyle w:val="normaltextrun"/>
                <w:rFonts w:cstheme="minorHAnsi"/>
                <w:i/>
                <w:sz w:val="20"/>
                <w:szCs w:val="20"/>
              </w:rPr>
              <w:t>“{REGON}” </w:t>
            </w:r>
          </w:p>
        </w:tc>
      </w:tr>
      <w:tr w:rsidR="71FDBB54" w14:paraId="2B4FC607" w14:textId="77777777" w:rsidTr="55C5FD08">
        <w:tc>
          <w:tcPr>
            <w:tcW w:w="2405" w:type="dxa"/>
            <w:shd w:val="clear" w:color="auto" w:fill="BFBFBF" w:themeFill="background1" w:themeFillShade="BF"/>
          </w:tcPr>
          <w:p w14:paraId="76A8C9C0" w14:textId="28E7B5C3" w:rsidR="71FDBB54" w:rsidRPr="001846D9" w:rsidRDefault="71FDBB54" w:rsidP="001846D9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1846D9">
              <w:rPr>
                <w:rFonts w:eastAsia="Calibri" w:cstheme="minorHAnsi"/>
                <w:b/>
                <w:bCs/>
                <w:sz w:val="20"/>
                <w:szCs w:val="20"/>
              </w:rPr>
              <w:t>Organization.identifier.assigner</w:t>
            </w:r>
          </w:p>
        </w:tc>
        <w:tc>
          <w:tcPr>
            <w:tcW w:w="2905" w:type="dxa"/>
            <w:shd w:val="clear" w:color="auto" w:fill="BFBFBF" w:themeFill="background1" w:themeFillShade="BF"/>
          </w:tcPr>
          <w:p w14:paraId="07FA6037" w14:textId="0908D0DF" w:rsidR="71FDBB54" w:rsidRPr="001846D9" w:rsidRDefault="71FDBB54" w:rsidP="001846D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sz w:val="20"/>
                <w:szCs w:val="20"/>
              </w:rPr>
              <w:t>Organ prowadzący rejestr</w:t>
            </w:r>
          </w:p>
        </w:tc>
        <w:tc>
          <w:tcPr>
            <w:tcW w:w="960" w:type="dxa"/>
            <w:shd w:val="clear" w:color="auto" w:fill="BFBFBF" w:themeFill="background1" w:themeFillShade="BF"/>
          </w:tcPr>
          <w:p w14:paraId="3A939B57" w14:textId="5B3817F9" w:rsidR="71FDBB54" w:rsidRPr="001846D9" w:rsidRDefault="00580760" w:rsidP="001846D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sz w:val="20"/>
                <w:szCs w:val="20"/>
              </w:rPr>
              <w:t>0</w:t>
            </w:r>
            <w:r w:rsidR="71FDBB54" w:rsidRPr="001846D9">
              <w:rPr>
                <w:rStyle w:val="normaltextrun"/>
                <w:rFonts w:cstheme="minorHAnsi"/>
                <w:sz w:val="20"/>
                <w:szCs w:val="20"/>
              </w:rPr>
              <w:t>..1</w:t>
            </w:r>
          </w:p>
        </w:tc>
        <w:tc>
          <w:tcPr>
            <w:tcW w:w="2792" w:type="dxa"/>
            <w:shd w:val="clear" w:color="auto" w:fill="BFBFBF" w:themeFill="background1" w:themeFillShade="BF"/>
          </w:tcPr>
          <w:p w14:paraId="2FCC4B39" w14:textId="52F13E16" w:rsidR="71FDBB54" w:rsidRPr="001846D9" w:rsidRDefault="71FDBB54" w:rsidP="001846D9">
            <w:pPr>
              <w:spacing w:beforeAutospacing="1" w:afterAutospacing="1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1846D9">
              <w:rPr>
                <w:rFonts w:cstheme="minorHAnsi"/>
                <w:sz w:val="20"/>
                <w:szCs w:val="20"/>
              </w:rPr>
              <w:t>Obejmuje:</w:t>
            </w:r>
          </w:p>
          <w:p w14:paraId="1780EB7D" w14:textId="776DB437" w:rsidR="71FDBB54" w:rsidRPr="001846D9" w:rsidRDefault="356947AC" w:rsidP="00834059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i</w:t>
            </w:r>
            <w:r w:rsidR="71FDBB54"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dentifier – </w:t>
            </w:r>
            <w:r w:rsidR="00834059">
              <w:rPr>
                <w:rFonts w:asciiTheme="minorHAnsi" w:hAnsiTheme="minorHAnsi" w:cstheme="minorBidi"/>
                <w:sz w:val="20"/>
                <w:szCs w:val="20"/>
              </w:rPr>
              <w:t>identyfikator</w:t>
            </w:r>
          </w:p>
        </w:tc>
      </w:tr>
      <w:tr w:rsidR="71FDBB54" w14:paraId="6C50F620" w14:textId="77777777" w:rsidTr="55C5FD08">
        <w:tc>
          <w:tcPr>
            <w:tcW w:w="2405" w:type="dxa"/>
            <w:shd w:val="clear" w:color="auto" w:fill="D9D9D9" w:themeFill="background1" w:themeFillShade="D9"/>
          </w:tcPr>
          <w:p w14:paraId="6A5E21B8" w14:textId="756014D3" w:rsidR="71FDBB54" w:rsidRPr="001846D9" w:rsidRDefault="71FDBB54" w:rsidP="001846D9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1846D9">
              <w:rPr>
                <w:rFonts w:eastAsia="Calibri" w:cstheme="minorHAnsi"/>
                <w:b/>
                <w:bCs/>
                <w:sz w:val="20"/>
                <w:szCs w:val="20"/>
              </w:rPr>
              <w:t>Organization.identifier.assigner.identifier</w:t>
            </w:r>
          </w:p>
        </w:tc>
        <w:tc>
          <w:tcPr>
            <w:tcW w:w="2905" w:type="dxa"/>
            <w:shd w:val="clear" w:color="auto" w:fill="D9D9D9" w:themeFill="background1" w:themeFillShade="D9"/>
          </w:tcPr>
          <w:p w14:paraId="527FC72D" w14:textId="1273AFE7" w:rsidR="71FDBB54" w:rsidRPr="001846D9" w:rsidRDefault="00834059" w:rsidP="0083405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sz w:val="20"/>
                <w:szCs w:val="20"/>
              </w:rPr>
              <w:t>Identyfikator</w:t>
            </w:r>
            <w:r w:rsidR="71FDBB54" w:rsidRPr="001846D9">
              <w:rPr>
                <w:rStyle w:val="normaltextrun"/>
                <w:rFonts w:cstheme="minorHAnsi"/>
                <w:sz w:val="20"/>
                <w:szCs w:val="20"/>
              </w:rPr>
              <w:t xml:space="preserve"> organu prowadzącego rejestr</w:t>
            </w:r>
          </w:p>
        </w:tc>
        <w:tc>
          <w:tcPr>
            <w:tcW w:w="960" w:type="dxa"/>
            <w:shd w:val="clear" w:color="auto" w:fill="D9D9D9" w:themeFill="background1" w:themeFillShade="D9"/>
          </w:tcPr>
          <w:p w14:paraId="6996E055" w14:textId="6921B861" w:rsidR="71FDBB54" w:rsidRPr="001846D9" w:rsidRDefault="71FDBB54" w:rsidP="001846D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2792" w:type="dxa"/>
            <w:shd w:val="clear" w:color="auto" w:fill="D9D9D9" w:themeFill="background1" w:themeFillShade="D9"/>
          </w:tcPr>
          <w:p w14:paraId="6BE16FD5" w14:textId="77777777" w:rsidR="004F3CD8" w:rsidRPr="001846D9" w:rsidRDefault="004F3CD8" w:rsidP="004F3CD8">
            <w:pPr>
              <w:spacing w:before="0"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sz w:val="20"/>
                <w:szCs w:val="20"/>
              </w:rPr>
              <w:t>O</w:t>
            </w:r>
            <w:r w:rsidRPr="001846D9">
              <w:rPr>
                <w:rStyle w:val="normaltextrun"/>
                <w:rFonts w:cstheme="minorHAnsi"/>
                <w:sz w:val="20"/>
                <w:szCs w:val="20"/>
              </w:rPr>
              <w:t>bejmuje:</w:t>
            </w:r>
          </w:p>
          <w:p w14:paraId="103AD40E" w14:textId="7BC34B44" w:rsidR="71FDBB54" w:rsidRPr="004F3CD8" w:rsidRDefault="1A375ECB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system </w:t>
            </w:r>
            <w:r w:rsidRPr="55C5FD08">
              <w:rPr>
                <w:rFonts w:asciiTheme="minorHAnsi" w:hAnsiTheme="minorHAnsi" w:cstheme="minorBidi"/>
                <w:sz w:val="20"/>
                <w:szCs w:val="20"/>
              </w:rPr>
              <w:t xml:space="preserve">– </w:t>
            </w:r>
            <w:r w:rsidR="00834059">
              <w:rPr>
                <w:rStyle w:val="normaltextrun"/>
                <w:rFonts w:cstheme="minorBidi"/>
                <w:sz w:val="20"/>
                <w:szCs w:val="20"/>
              </w:rPr>
              <w:t>system identyfikacji</w:t>
            </w:r>
          </w:p>
          <w:p w14:paraId="6C614694" w14:textId="41FA3D17" w:rsidR="004F3CD8" w:rsidRPr="004F3CD8" w:rsidRDefault="1A375ECB" w:rsidP="00834059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Style w:val="normaltextrun"/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value </w:t>
            </w:r>
            <w:r w:rsidR="752D1DA8" w:rsidRPr="55C5FD08">
              <w:rPr>
                <w:rStyle w:val="normaltextrun"/>
              </w:rPr>
              <w:t>–</w:t>
            </w:r>
            <w:r w:rsidRPr="55C5FD08">
              <w:rPr>
                <w:rStyle w:val="normaltextrun"/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  <w:r w:rsidRPr="55C5FD08">
              <w:rPr>
                <w:rStyle w:val="normaltextrun"/>
                <w:rFonts w:cstheme="minorBidi"/>
                <w:sz w:val="20"/>
                <w:szCs w:val="20"/>
              </w:rPr>
              <w:t>Identyfikator</w:t>
            </w:r>
          </w:p>
        </w:tc>
      </w:tr>
      <w:tr w:rsidR="004F3CD8" w14:paraId="0A7EC742" w14:textId="77777777" w:rsidTr="55C5FD08">
        <w:tc>
          <w:tcPr>
            <w:tcW w:w="2405" w:type="dxa"/>
          </w:tcPr>
          <w:p w14:paraId="55C56081" w14:textId="2C9302DA" w:rsidR="004F3CD8" w:rsidRPr="00D5671E" w:rsidRDefault="004F3CD8" w:rsidP="001846D9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D5671E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Organization.identifier.assigner.identifier.system</w:t>
            </w:r>
          </w:p>
        </w:tc>
        <w:tc>
          <w:tcPr>
            <w:tcW w:w="2905" w:type="dxa"/>
          </w:tcPr>
          <w:p w14:paraId="10141B4B" w14:textId="50F53153" w:rsidR="004F3CD8" w:rsidRPr="001846D9" w:rsidRDefault="004F3CD8" w:rsidP="001846D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sz w:val="20"/>
                <w:szCs w:val="20"/>
              </w:rPr>
              <w:t>OID</w:t>
            </w:r>
            <w:r w:rsidR="00056A0C">
              <w:rPr>
                <w:rStyle w:val="normaltextrun"/>
                <w:rFonts w:cstheme="minorHAnsi"/>
                <w:sz w:val="20"/>
                <w:szCs w:val="20"/>
              </w:rPr>
              <w:t xml:space="preserve"> </w:t>
            </w:r>
            <w:r w:rsidR="00C90111">
              <w:rPr>
                <w:rStyle w:val="normaltextrun"/>
                <w:rFonts w:cstheme="minorHAnsi"/>
                <w:sz w:val="20"/>
                <w:szCs w:val="20"/>
              </w:rPr>
              <w:t xml:space="preserve">systemu identyfikacji </w:t>
            </w:r>
            <w:r w:rsidR="00056A0C" w:rsidRPr="001846D9">
              <w:rPr>
                <w:rStyle w:val="normaltextrun"/>
                <w:rFonts w:cstheme="minorHAnsi"/>
                <w:sz w:val="20"/>
                <w:szCs w:val="20"/>
              </w:rPr>
              <w:t>organu prowadzącego rejestr</w:t>
            </w:r>
          </w:p>
        </w:tc>
        <w:tc>
          <w:tcPr>
            <w:tcW w:w="960" w:type="dxa"/>
          </w:tcPr>
          <w:p w14:paraId="6E67CB55" w14:textId="1CBC2F13" w:rsidR="004F3CD8" w:rsidRPr="001846D9" w:rsidRDefault="004F3CD8" w:rsidP="001846D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2792" w:type="dxa"/>
          </w:tcPr>
          <w:p w14:paraId="36FB1A79" w14:textId="77777777" w:rsidR="004F3CD8" w:rsidRPr="001846D9" w:rsidRDefault="004F3CD8" w:rsidP="004F3CD8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sz w:val="20"/>
                <w:szCs w:val="20"/>
              </w:rPr>
              <w:t>Przyjmuje wartość:</w:t>
            </w:r>
          </w:p>
          <w:p w14:paraId="1EF079D6" w14:textId="0B0D4E92" w:rsidR="004F3CD8" w:rsidRPr="001846D9" w:rsidRDefault="004F3CD8" w:rsidP="004F3CD8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uri</w:t>
            </w:r>
            <w:r w:rsidRPr="001846D9">
              <w:rPr>
                <w:rStyle w:val="normaltextrun"/>
                <w:rFonts w:cstheme="minorHAnsi"/>
                <w:sz w:val="20"/>
                <w:szCs w:val="20"/>
              </w:rPr>
              <w:t>: “</w:t>
            </w:r>
            <w:r w:rsidRPr="00C90111">
              <w:rPr>
                <w:rStyle w:val="normaltextrun"/>
                <w:rFonts w:cstheme="minorHAnsi"/>
                <w:sz w:val="20"/>
                <w:szCs w:val="20"/>
              </w:rPr>
              <w:t>urn:oid:2.16.840.1.113883.3.4424.2.4</w:t>
            </w:r>
            <w:r>
              <w:rPr>
                <w:rStyle w:val="normaltextrun"/>
                <w:rFonts w:cstheme="minorHAnsi"/>
                <w:i/>
                <w:sz w:val="20"/>
                <w:szCs w:val="20"/>
              </w:rPr>
              <w:t>”</w:t>
            </w:r>
          </w:p>
        </w:tc>
      </w:tr>
      <w:tr w:rsidR="004F3CD8" w14:paraId="59397553" w14:textId="77777777" w:rsidTr="55C5FD08">
        <w:tc>
          <w:tcPr>
            <w:tcW w:w="2405" w:type="dxa"/>
          </w:tcPr>
          <w:p w14:paraId="0B5849B5" w14:textId="46B6CFF2" w:rsidR="004F3CD8" w:rsidRPr="00D5671E" w:rsidRDefault="004F3CD8" w:rsidP="001846D9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D5671E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Organization.identifier.assigner.identifier.value</w:t>
            </w:r>
          </w:p>
        </w:tc>
        <w:tc>
          <w:tcPr>
            <w:tcW w:w="2905" w:type="dxa"/>
          </w:tcPr>
          <w:p w14:paraId="55106D22" w14:textId="75213D27" w:rsidR="004F3CD8" w:rsidRPr="001846D9" w:rsidRDefault="004F3CD8" w:rsidP="001846D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sz w:val="20"/>
                <w:szCs w:val="20"/>
              </w:rPr>
              <w:t>Identyfikator</w:t>
            </w:r>
            <w:r w:rsidR="00056A0C">
              <w:rPr>
                <w:rStyle w:val="normaltextrun"/>
                <w:rFonts w:cstheme="minorHAnsi"/>
                <w:sz w:val="20"/>
                <w:szCs w:val="20"/>
              </w:rPr>
              <w:t xml:space="preserve"> </w:t>
            </w:r>
            <w:r w:rsidR="00056A0C" w:rsidRPr="001846D9">
              <w:rPr>
                <w:rStyle w:val="normaltextrun"/>
                <w:rFonts w:cstheme="minorHAnsi"/>
                <w:sz w:val="20"/>
                <w:szCs w:val="20"/>
              </w:rPr>
              <w:t>organu prowadzącego rejestr</w:t>
            </w:r>
          </w:p>
        </w:tc>
        <w:tc>
          <w:tcPr>
            <w:tcW w:w="960" w:type="dxa"/>
          </w:tcPr>
          <w:p w14:paraId="72379D05" w14:textId="6169F2F6" w:rsidR="004F3CD8" w:rsidRPr="001846D9" w:rsidRDefault="004F3CD8" w:rsidP="001846D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2792" w:type="dxa"/>
          </w:tcPr>
          <w:p w14:paraId="6374DF4A" w14:textId="77777777" w:rsidR="004F3CD8" w:rsidRPr="001846D9" w:rsidRDefault="004F3CD8" w:rsidP="004F3CD8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sz w:val="20"/>
                <w:szCs w:val="20"/>
              </w:rPr>
              <w:t>Przyjmuje wartość:</w:t>
            </w:r>
          </w:p>
          <w:p w14:paraId="5A8FC9B1" w14:textId="15A71598" w:rsidR="004F3CD8" w:rsidRPr="001846D9" w:rsidRDefault="004F3CD8" w:rsidP="004F3CD8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lastRenderedPageBreak/>
              <w:t>string</w:t>
            </w:r>
            <w:r w:rsidRPr="001846D9">
              <w:rPr>
                <w:rStyle w:val="normaltextrun"/>
                <w:rFonts w:cstheme="minorHAnsi"/>
                <w:sz w:val="20"/>
                <w:szCs w:val="20"/>
              </w:rPr>
              <w:t>: “</w:t>
            </w:r>
            <w:r w:rsidRPr="00695915">
              <w:rPr>
                <w:rStyle w:val="normaltextrun"/>
                <w:rFonts w:cstheme="minorHAnsi"/>
                <w:i/>
                <w:sz w:val="20"/>
                <w:szCs w:val="20"/>
              </w:rPr>
              <w:t>{</w:t>
            </w:r>
            <w:r w:rsidRPr="00695915">
              <w:rPr>
                <w:rFonts w:eastAsia="Calibri" w:cstheme="minorHAnsi"/>
                <w:i/>
                <w:sz w:val="20"/>
                <w:szCs w:val="20"/>
              </w:rPr>
              <w:t>oznaczenie organu prowadzącego rejestr</w:t>
            </w:r>
            <w:r w:rsidRPr="00695915">
              <w:rPr>
                <w:rStyle w:val="normaltextrun"/>
                <w:rFonts w:cstheme="minorHAnsi"/>
                <w:i/>
                <w:sz w:val="20"/>
                <w:szCs w:val="20"/>
              </w:rPr>
              <w:t>}”</w:t>
            </w:r>
          </w:p>
        </w:tc>
      </w:tr>
      <w:tr w:rsidR="0098267F" w14:paraId="6F931190" w14:textId="77777777" w:rsidTr="55C5FD08">
        <w:tc>
          <w:tcPr>
            <w:tcW w:w="2405" w:type="dxa"/>
          </w:tcPr>
          <w:p w14:paraId="417790C1" w14:textId="0CF6882D" w:rsidR="0098267F" w:rsidRPr="001846D9" w:rsidRDefault="0098267F" w:rsidP="0098267F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1846D9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Organization.name</w:t>
            </w:r>
          </w:p>
        </w:tc>
        <w:tc>
          <w:tcPr>
            <w:tcW w:w="2905" w:type="dxa"/>
          </w:tcPr>
          <w:p w14:paraId="5817ED5B" w14:textId="6EC69453" w:rsidR="0098267F" w:rsidRPr="001846D9" w:rsidRDefault="0098267F" w:rsidP="0098267F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sz w:val="20"/>
                <w:szCs w:val="20"/>
              </w:rPr>
              <w:t>Nazwa praktyki lekarskiej</w:t>
            </w:r>
            <w:r>
              <w:rPr>
                <w:rStyle w:val="normaltextrun"/>
                <w:rFonts w:cstheme="minorHAnsi"/>
                <w:sz w:val="20"/>
                <w:szCs w:val="20"/>
              </w:rPr>
              <w:t>/pielęgniarskiej/fizjoterapeutycznej</w:t>
            </w:r>
          </w:p>
        </w:tc>
        <w:tc>
          <w:tcPr>
            <w:tcW w:w="960" w:type="dxa"/>
          </w:tcPr>
          <w:p w14:paraId="34F221D4" w14:textId="3718A791" w:rsidR="0098267F" w:rsidRPr="001846D9" w:rsidRDefault="0098267F" w:rsidP="0098267F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846D9">
              <w:rPr>
                <w:rFonts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2792" w:type="dxa"/>
          </w:tcPr>
          <w:p w14:paraId="280F13F6" w14:textId="77777777" w:rsidR="0098267F" w:rsidRPr="001846D9" w:rsidRDefault="0098267F" w:rsidP="0098267F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sz w:val="20"/>
                <w:szCs w:val="20"/>
              </w:rPr>
              <w:t>Przyjmuje wartość:</w:t>
            </w:r>
          </w:p>
          <w:p w14:paraId="701C2E63" w14:textId="657D9630" w:rsidR="0098267F" w:rsidRPr="001846D9" w:rsidRDefault="0098267F" w:rsidP="0098267F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string</w:t>
            </w:r>
            <w:r w:rsidRPr="001846D9">
              <w:rPr>
                <w:rStyle w:val="normaltextrun"/>
                <w:rFonts w:cstheme="minorHAnsi"/>
                <w:sz w:val="20"/>
                <w:szCs w:val="20"/>
              </w:rPr>
              <w:t>: “</w:t>
            </w:r>
            <w:r w:rsidRPr="00695915">
              <w:rPr>
                <w:rStyle w:val="normaltextrun"/>
                <w:rFonts w:cstheme="minorHAnsi"/>
                <w:i/>
                <w:sz w:val="20"/>
                <w:szCs w:val="20"/>
              </w:rPr>
              <w:t>{Nazwa praktyki lekarskie</w:t>
            </w:r>
            <w:r>
              <w:rPr>
                <w:rStyle w:val="normaltextrun"/>
                <w:rFonts w:cstheme="minorHAnsi"/>
                <w:i/>
                <w:sz w:val="20"/>
                <w:szCs w:val="20"/>
              </w:rPr>
              <w:t>/pielęgniarskie</w:t>
            </w:r>
            <w:r w:rsidRPr="00695915">
              <w:rPr>
                <w:rStyle w:val="normaltextrun"/>
                <w:rFonts w:cstheme="minorHAnsi"/>
                <w:i/>
                <w:sz w:val="20"/>
                <w:szCs w:val="20"/>
              </w:rPr>
              <w:t>j</w:t>
            </w:r>
            <w:r>
              <w:rPr>
                <w:rStyle w:val="normaltextrun"/>
                <w:rFonts w:cstheme="minorHAnsi"/>
                <w:i/>
                <w:sz w:val="20"/>
                <w:szCs w:val="20"/>
              </w:rPr>
              <w:t>/terapeutycznej</w:t>
            </w:r>
            <w:r w:rsidRPr="00695915">
              <w:rPr>
                <w:rStyle w:val="normaltextrun"/>
                <w:rFonts w:cstheme="minorHAnsi"/>
                <w:i/>
                <w:sz w:val="20"/>
                <w:szCs w:val="20"/>
              </w:rPr>
              <w:t>}”</w:t>
            </w:r>
          </w:p>
        </w:tc>
      </w:tr>
      <w:tr w:rsidR="0EA042F2" w14:paraId="0449FB79" w14:textId="77777777" w:rsidTr="55C5FD08">
        <w:tc>
          <w:tcPr>
            <w:tcW w:w="2405" w:type="dxa"/>
            <w:shd w:val="clear" w:color="auto" w:fill="A6A6A6" w:themeFill="background1" w:themeFillShade="A6"/>
          </w:tcPr>
          <w:p w14:paraId="0CA6AAC7" w14:textId="0F00677C" w:rsidR="0EA042F2" w:rsidRPr="001846D9" w:rsidRDefault="0EA042F2" w:rsidP="001846D9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1846D9">
              <w:rPr>
                <w:rFonts w:eastAsia="Calibri" w:cstheme="minorHAnsi"/>
                <w:b/>
                <w:bCs/>
                <w:sz w:val="20"/>
                <w:szCs w:val="20"/>
              </w:rPr>
              <w:t>Organization.telecom</w:t>
            </w:r>
          </w:p>
        </w:tc>
        <w:tc>
          <w:tcPr>
            <w:tcW w:w="2905" w:type="dxa"/>
            <w:shd w:val="clear" w:color="auto" w:fill="A6A6A6" w:themeFill="background1" w:themeFillShade="A6"/>
          </w:tcPr>
          <w:p w14:paraId="26D6D4DE" w14:textId="1400F296" w:rsidR="0EA042F2" w:rsidRPr="001846D9" w:rsidRDefault="4AE2678B" w:rsidP="001846D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sz w:val="20"/>
                <w:szCs w:val="20"/>
              </w:rPr>
              <w:t>Dane teleadresowe Usługodawcy</w:t>
            </w:r>
          </w:p>
        </w:tc>
        <w:tc>
          <w:tcPr>
            <w:tcW w:w="960" w:type="dxa"/>
            <w:shd w:val="clear" w:color="auto" w:fill="A6A6A6" w:themeFill="background1" w:themeFillShade="A6"/>
          </w:tcPr>
          <w:p w14:paraId="5B982928" w14:textId="01941FAA" w:rsidR="0EA042F2" w:rsidRPr="001846D9" w:rsidRDefault="0EA042F2" w:rsidP="001846D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846D9">
              <w:rPr>
                <w:rFonts w:cstheme="minorHAnsi"/>
                <w:sz w:val="20"/>
                <w:szCs w:val="20"/>
                <w:lang w:eastAsia="pl-PL"/>
              </w:rPr>
              <w:t>0..*</w:t>
            </w:r>
          </w:p>
        </w:tc>
        <w:tc>
          <w:tcPr>
            <w:tcW w:w="2792" w:type="dxa"/>
            <w:shd w:val="clear" w:color="auto" w:fill="A6A6A6" w:themeFill="background1" w:themeFillShade="A6"/>
          </w:tcPr>
          <w:p w14:paraId="71CEAF9F" w14:textId="0C9BE70C" w:rsidR="4AE2678B" w:rsidRPr="001846D9" w:rsidRDefault="00311349" w:rsidP="001846D9">
            <w:pPr>
              <w:spacing w:before="0"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sz w:val="20"/>
                <w:szCs w:val="20"/>
              </w:rPr>
              <w:t>O</w:t>
            </w:r>
            <w:r w:rsidR="7C619BF2" w:rsidRPr="001846D9">
              <w:rPr>
                <w:rStyle w:val="normaltextrun"/>
                <w:rFonts w:cstheme="minorHAnsi"/>
                <w:sz w:val="20"/>
                <w:szCs w:val="20"/>
              </w:rPr>
              <w:t>bejmuje:</w:t>
            </w:r>
          </w:p>
          <w:p w14:paraId="2492134D" w14:textId="6AB0E596" w:rsidR="4AE2678B" w:rsidRPr="001846D9" w:rsidRDefault="155D7526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system </w:t>
            </w:r>
            <w:r w:rsidRPr="55C5FD08">
              <w:rPr>
                <w:rFonts w:asciiTheme="minorHAnsi" w:hAnsiTheme="minorHAnsi" w:cstheme="minorBidi"/>
                <w:sz w:val="20"/>
                <w:szCs w:val="20"/>
              </w:rPr>
              <w:t xml:space="preserve">– rodzaj danych kontaktowych </w:t>
            </w:r>
          </w:p>
          <w:p w14:paraId="032F792B" w14:textId="4F524D3A" w:rsidR="0EA042F2" w:rsidRPr="001846D9" w:rsidRDefault="155D7526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value </w:t>
            </w:r>
            <w:r w:rsidRPr="55C5FD08">
              <w:rPr>
                <w:rFonts w:asciiTheme="minorHAnsi" w:hAnsiTheme="minorHAnsi" w:cstheme="minorBidi"/>
                <w:sz w:val="20"/>
                <w:szCs w:val="20"/>
              </w:rPr>
              <w:t>– dane kontaktowe</w:t>
            </w:r>
          </w:p>
        </w:tc>
      </w:tr>
      <w:tr w:rsidR="0EA042F2" w14:paraId="158EC6D0" w14:textId="77777777" w:rsidTr="55C5FD08">
        <w:tc>
          <w:tcPr>
            <w:tcW w:w="2405" w:type="dxa"/>
          </w:tcPr>
          <w:p w14:paraId="03F826E1" w14:textId="0BCBF960" w:rsidR="0EA042F2" w:rsidRPr="001846D9" w:rsidRDefault="0EA042F2" w:rsidP="001846D9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1846D9">
              <w:rPr>
                <w:rFonts w:eastAsia="Calibri" w:cstheme="minorHAnsi"/>
                <w:b/>
                <w:bCs/>
                <w:sz w:val="20"/>
                <w:szCs w:val="20"/>
              </w:rPr>
              <w:t>Organization.telecom.system</w:t>
            </w:r>
          </w:p>
        </w:tc>
        <w:tc>
          <w:tcPr>
            <w:tcW w:w="2905" w:type="dxa"/>
          </w:tcPr>
          <w:p w14:paraId="13E20BB6" w14:textId="6A80C6FA" w:rsidR="0EA042F2" w:rsidRPr="001846D9" w:rsidRDefault="3179DC89" w:rsidP="001846D9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1846D9">
              <w:rPr>
                <w:rFonts w:cstheme="minorHAnsi"/>
                <w:sz w:val="20"/>
                <w:szCs w:val="20"/>
              </w:rPr>
              <w:t>Rodzaj danych kontaktowych</w:t>
            </w:r>
          </w:p>
        </w:tc>
        <w:tc>
          <w:tcPr>
            <w:tcW w:w="960" w:type="dxa"/>
          </w:tcPr>
          <w:p w14:paraId="752F6F99" w14:textId="1FF2ED29" w:rsidR="0EA042F2" w:rsidRPr="001846D9" w:rsidRDefault="3179DC89" w:rsidP="001846D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846D9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792" w:type="dxa"/>
          </w:tcPr>
          <w:p w14:paraId="6B210935" w14:textId="3993FDC5" w:rsidR="41A1F73F" w:rsidRPr="001846D9" w:rsidRDefault="41A1F73F" w:rsidP="001846D9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1846D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5C9E79D5" w14:textId="152129C8" w:rsidR="41A1F73F" w:rsidRPr="001846D9" w:rsidRDefault="41A1F73F" w:rsidP="001846D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846D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code</w:t>
            </w:r>
            <w:r w:rsidRPr="001846D9">
              <w:rPr>
                <w:rFonts w:cstheme="minorHAnsi"/>
                <w:sz w:val="20"/>
                <w:szCs w:val="20"/>
                <w:lang w:eastAsia="pl-PL"/>
              </w:rPr>
              <w:t>: “</w:t>
            </w:r>
            <w:r w:rsidRPr="001846D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</w:t>
            </w:r>
            <w:r w:rsidRPr="001846D9">
              <w:rPr>
                <w:rFonts w:eastAsia="Calibri" w:cstheme="minorHAnsi"/>
                <w:i/>
                <w:iCs/>
                <w:sz w:val="20"/>
                <w:szCs w:val="20"/>
              </w:rPr>
              <w:t>kod ze słownika PLContactPointSystem}”</w:t>
            </w:r>
          </w:p>
        </w:tc>
      </w:tr>
      <w:tr w:rsidR="0EA042F2" w14:paraId="6307235B" w14:textId="77777777" w:rsidTr="55C5FD08">
        <w:tc>
          <w:tcPr>
            <w:tcW w:w="2405" w:type="dxa"/>
          </w:tcPr>
          <w:p w14:paraId="1670EBE4" w14:textId="3E2F78C5" w:rsidR="0EA042F2" w:rsidRPr="001846D9" w:rsidRDefault="0EA042F2" w:rsidP="001846D9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1846D9">
              <w:rPr>
                <w:rFonts w:eastAsia="Calibri" w:cstheme="minorHAnsi"/>
                <w:b/>
                <w:bCs/>
                <w:sz w:val="20"/>
                <w:szCs w:val="20"/>
              </w:rPr>
              <w:t>Organization.telecom.value</w:t>
            </w:r>
          </w:p>
        </w:tc>
        <w:tc>
          <w:tcPr>
            <w:tcW w:w="2905" w:type="dxa"/>
          </w:tcPr>
          <w:p w14:paraId="241F9A05" w14:textId="413AB58B" w:rsidR="0EA042F2" w:rsidRPr="001846D9" w:rsidRDefault="3179DC89" w:rsidP="001846D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sz w:val="20"/>
                <w:szCs w:val="20"/>
              </w:rPr>
              <w:t>Dane kontaktowe</w:t>
            </w:r>
          </w:p>
        </w:tc>
        <w:tc>
          <w:tcPr>
            <w:tcW w:w="960" w:type="dxa"/>
          </w:tcPr>
          <w:p w14:paraId="66C26B12" w14:textId="14120025" w:rsidR="0EA042F2" w:rsidRPr="001846D9" w:rsidRDefault="3179DC89" w:rsidP="001846D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846D9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792" w:type="dxa"/>
          </w:tcPr>
          <w:p w14:paraId="096E1C8E" w14:textId="77777777" w:rsidR="41A1F73F" w:rsidRPr="001846D9" w:rsidRDefault="41A1F73F" w:rsidP="001846D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846D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13A5FFE5" w14:textId="4419FA13" w:rsidR="41A1F73F" w:rsidRPr="001846D9" w:rsidRDefault="41A1F73F" w:rsidP="001846D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846D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1846D9">
              <w:rPr>
                <w:rFonts w:cstheme="minorHAnsi"/>
                <w:sz w:val="20"/>
                <w:szCs w:val="20"/>
                <w:lang w:eastAsia="pl-PL"/>
              </w:rPr>
              <w:t xml:space="preserve">: </w:t>
            </w:r>
            <w:r w:rsidR="00483814">
              <w:rPr>
                <w:rFonts w:cstheme="minorHAnsi"/>
                <w:sz w:val="20"/>
                <w:szCs w:val="20"/>
                <w:lang w:eastAsia="pl-PL"/>
              </w:rPr>
              <w:t>„</w:t>
            </w:r>
            <w:r w:rsidRPr="001846D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{dane kontaktowe Usługodawcy}</w:t>
            </w:r>
            <w:r w:rsidR="00483814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”</w:t>
            </w:r>
          </w:p>
        </w:tc>
      </w:tr>
      <w:tr w:rsidR="077B8C09" w14:paraId="38C4E5BB" w14:textId="77777777" w:rsidTr="55C5FD08">
        <w:tc>
          <w:tcPr>
            <w:tcW w:w="2405" w:type="dxa"/>
            <w:shd w:val="clear" w:color="auto" w:fill="BFBFBF" w:themeFill="background1" w:themeFillShade="BF"/>
          </w:tcPr>
          <w:p w14:paraId="155C8B05" w14:textId="3CED47D3" w:rsidR="71FDBB54" w:rsidRPr="001846D9" w:rsidRDefault="71FDBB54" w:rsidP="001846D9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1846D9">
              <w:rPr>
                <w:rFonts w:eastAsia="Calibri" w:cstheme="minorHAnsi"/>
                <w:b/>
                <w:bCs/>
                <w:sz w:val="20"/>
                <w:szCs w:val="20"/>
              </w:rPr>
              <w:t>Organization.address</w:t>
            </w:r>
          </w:p>
        </w:tc>
        <w:tc>
          <w:tcPr>
            <w:tcW w:w="2905" w:type="dxa"/>
            <w:shd w:val="clear" w:color="auto" w:fill="BFBFBF" w:themeFill="background1" w:themeFillShade="BF"/>
          </w:tcPr>
          <w:p w14:paraId="30B1B766" w14:textId="49957E4C" w:rsidR="71FDBB54" w:rsidRPr="001846D9" w:rsidRDefault="71FDBB54" w:rsidP="001846D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sz w:val="20"/>
                <w:szCs w:val="20"/>
              </w:rPr>
              <w:t>Adres Usługodawcy</w:t>
            </w:r>
          </w:p>
        </w:tc>
        <w:tc>
          <w:tcPr>
            <w:tcW w:w="960" w:type="dxa"/>
            <w:shd w:val="clear" w:color="auto" w:fill="BFBFBF" w:themeFill="background1" w:themeFillShade="BF"/>
          </w:tcPr>
          <w:p w14:paraId="57B3F4D1" w14:textId="19A1758E" w:rsidR="71FDBB54" w:rsidRPr="001846D9" w:rsidRDefault="71FDBB54" w:rsidP="001846D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846D9">
              <w:rPr>
                <w:rFonts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2792" w:type="dxa"/>
            <w:shd w:val="clear" w:color="auto" w:fill="BFBFBF" w:themeFill="background1" w:themeFillShade="BF"/>
          </w:tcPr>
          <w:p w14:paraId="5EA45F77" w14:textId="4F2C1B5E" w:rsidR="71FDBB54" w:rsidRPr="001846D9" w:rsidRDefault="71FDBB54" w:rsidP="001846D9">
            <w:pPr>
              <w:spacing w:before="0"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1846D9">
              <w:rPr>
                <w:rFonts w:cstheme="minorHAnsi"/>
                <w:sz w:val="20"/>
                <w:szCs w:val="20"/>
              </w:rPr>
              <w:t>O</w:t>
            </w:r>
            <w:r w:rsidRPr="001846D9">
              <w:rPr>
                <w:rStyle w:val="normaltextrun"/>
                <w:rFonts w:cstheme="minorHAnsi"/>
                <w:sz w:val="20"/>
                <w:szCs w:val="20"/>
              </w:rPr>
              <w:t>bejmuje:</w:t>
            </w:r>
          </w:p>
          <w:p w14:paraId="728F6E6D" w14:textId="45AA5603" w:rsidR="71FDBB54" w:rsidRPr="001846D9" w:rsidRDefault="33B9866C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line – </w:t>
            </w:r>
            <w:r w:rsidRPr="55C5FD08">
              <w:rPr>
                <w:rFonts w:asciiTheme="minorHAnsi" w:hAnsiTheme="minorHAnsi" w:cstheme="minorBidi"/>
                <w:sz w:val="20"/>
                <w:szCs w:val="20"/>
              </w:rPr>
              <w:t>nazwa ulicy i numer domu/ lokalu</w:t>
            </w:r>
          </w:p>
          <w:p w14:paraId="48D1C2D9" w14:textId="77777777" w:rsidR="00922EBA" w:rsidRPr="001846D9" w:rsidRDefault="43ECE66D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city</w:t>
            </w:r>
            <w:r w:rsidR="33B9866C"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-</w:t>
            </w:r>
            <w:r w:rsidR="5B22EAD8" w:rsidRPr="55C5FD08">
              <w:rPr>
                <w:rFonts w:asciiTheme="minorHAnsi" w:hAnsiTheme="minorHAnsi" w:cstheme="minorBidi"/>
                <w:sz w:val="20"/>
                <w:szCs w:val="20"/>
              </w:rPr>
              <w:t xml:space="preserve"> nazwa miejscowości</w:t>
            </w:r>
          </w:p>
          <w:p w14:paraId="7B030BAC" w14:textId="77777777" w:rsidR="00D9499E" w:rsidRPr="001846D9" w:rsidRDefault="43ECE66D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postalCode </w:t>
            </w:r>
            <w:r w:rsidRPr="55C5FD08">
              <w:rPr>
                <w:rFonts w:asciiTheme="minorHAnsi" w:hAnsiTheme="minorHAnsi" w:cstheme="minorBidi"/>
                <w:sz w:val="20"/>
                <w:szCs w:val="20"/>
              </w:rPr>
              <w:t xml:space="preserve">- </w:t>
            </w:r>
            <w:r w:rsidR="33B9866C" w:rsidRPr="55C5FD08">
              <w:rPr>
                <w:rFonts w:asciiTheme="minorHAnsi" w:hAnsiTheme="minorHAnsi" w:cstheme="minorBidi"/>
                <w:sz w:val="20"/>
                <w:szCs w:val="20"/>
              </w:rPr>
              <w:t xml:space="preserve">kod pocztowy </w:t>
            </w:r>
          </w:p>
          <w:p w14:paraId="3A7F2040" w14:textId="2761395F" w:rsidR="71FDBB54" w:rsidRPr="001846D9" w:rsidRDefault="190CE0BC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territorialDivisionCode</w:t>
            </w:r>
            <w:r w:rsidRPr="55C5FD08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 xml:space="preserve"> - </w:t>
            </w:r>
            <w:r w:rsidRPr="55C5FD08">
              <w:rPr>
                <w:rFonts w:asciiTheme="minorHAnsi" w:eastAsia="Calibri" w:hAnsiTheme="minorHAnsi" w:cstheme="minorBidi"/>
                <w:sz w:val="20"/>
                <w:szCs w:val="20"/>
              </w:rPr>
              <w:t>TERYT</w:t>
            </w:r>
            <w:r w:rsidR="33B9866C" w:rsidRPr="55C5FD08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77B8C09" w14:paraId="1F032C73" w14:textId="77777777" w:rsidTr="55C5FD08">
        <w:tc>
          <w:tcPr>
            <w:tcW w:w="2405" w:type="dxa"/>
          </w:tcPr>
          <w:p w14:paraId="71FBB71E" w14:textId="77B2B3F2" w:rsidR="0861181C" w:rsidRPr="001846D9" w:rsidRDefault="0861181C" w:rsidP="001846D9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846D9">
              <w:rPr>
                <w:rFonts w:eastAsia="Calibri" w:cstheme="minorHAnsi"/>
                <w:b/>
                <w:sz w:val="20"/>
                <w:szCs w:val="20"/>
              </w:rPr>
              <w:t>Organization.address.line</w:t>
            </w:r>
          </w:p>
        </w:tc>
        <w:tc>
          <w:tcPr>
            <w:tcW w:w="2905" w:type="dxa"/>
          </w:tcPr>
          <w:p w14:paraId="2E4D129C" w14:textId="1DC41EC2" w:rsidR="71FDBB54" w:rsidRPr="001846D9" w:rsidRDefault="2B7284D2" w:rsidP="001846D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sz w:val="20"/>
                <w:szCs w:val="20"/>
              </w:rPr>
              <w:t>Nazwa ulicy i numer domu/ lokalu</w:t>
            </w:r>
          </w:p>
        </w:tc>
        <w:tc>
          <w:tcPr>
            <w:tcW w:w="960" w:type="dxa"/>
          </w:tcPr>
          <w:p w14:paraId="79C1FED2" w14:textId="24C8ABE3" w:rsidR="71FDBB54" w:rsidRPr="001846D9" w:rsidRDefault="11133749" w:rsidP="001846D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846D9">
              <w:rPr>
                <w:rFonts w:cstheme="minorHAnsi"/>
                <w:sz w:val="20"/>
                <w:szCs w:val="20"/>
                <w:lang w:eastAsia="pl-PL"/>
              </w:rPr>
              <w:t>0..*</w:t>
            </w:r>
          </w:p>
        </w:tc>
        <w:tc>
          <w:tcPr>
            <w:tcW w:w="2792" w:type="dxa"/>
          </w:tcPr>
          <w:p w14:paraId="5B2F591E" w14:textId="7F994AD4" w:rsidR="71FDBB54" w:rsidRPr="001846D9" w:rsidRDefault="71FDBB54" w:rsidP="001846D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sz w:val="20"/>
                <w:szCs w:val="20"/>
              </w:rPr>
              <w:t>Przyjmuje wartość:</w:t>
            </w:r>
            <w:r w:rsidRPr="001846D9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114FF75C" w14:textId="490D0DE4" w:rsidR="71FDBB54" w:rsidRPr="001846D9" w:rsidRDefault="57DEE2E5" w:rsidP="001846D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string</w:t>
            </w:r>
            <w:r w:rsidRPr="001846D9">
              <w:rPr>
                <w:rStyle w:val="normaltextrun"/>
                <w:rFonts w:cstheme="minorHAnsi"/>
                <w:sz w:val="20"/>
                <w:szCs w:val="20"/>
              </w:rPr>
              <w:t xml:space="preserve">: </w:t>
            </w:r>
            <w:r w:rsidRPr="00695915">
              <w:rPr>
                <w:rStyle w:val="normaltextrun"/>
                <w:rFonts w:cstheme="minorHAnsi"/>
                <w:i/>
                <w:sz w:val="20"/>
                <w:szCs w:val="20"/>
              </w:rPr>
              <w:t>“</w:t>
            </w:r>
            <w:r w:rsidR="00695915" w:rsidRPr="00695915">
              <w:rPr>
                <w:rStyle w:val="normaltextrun"/>
                <w:rFonts w:cstheme="minorHAnsi"/>
                <w:i/>
                <w:sz w:val="20"/>
                <w:szCs w:val="20"/>
              </w:rPr>
              <w:t>{</w:t>
            </w:r>
            <w:r w:rsidRPr="00695915">
              <w:rPr>
                <w:rStyle w:val="normaltextrun"/>
                <w:rFonts w:cstheme="minorHAnsi"/>
                <w:i/>
                <w:iCs/>
                <w:sz w:val="20"/>
                <w:szCs w:val="20"/>
              </w:rPr>
              <w:t>Nazwa ulicy i numer domu/ lokalu</w:t>
            </w:r>
            <w:r w:rsidR="00695915" w:rsidRPr="00695915">
              <w:rPr>
                <w:rStyle w:val="normaltextrun"/>
                <w:rFonts w:cstheme="minorHAnsi"/>
                <w:i/>
                <w:iCs/>
                <w:sz w:val="20"/>
                <w:szCs w:val="20"/>
              </w:rPr>
              <w:t>}</w:t>
            </w:r>
            <w:r w:rsidRPr="00695915">
              <w:rPr>
                <w:rStyle w:val="normaltextrun"/>
                <w:rFonts w:cstheme="minorHAnsi"/>
                <w:i/>
                <w:sz w:val="20"/>
                <w:szCs w:val="20"/>
              </w:rPr>
              <w:t>”</w:t>
            </w:r>
          </w:p>
        </w:tc>
      </w:tr>
      <w:tr w:rsidR="41A1F73F" w14:paraId="36E6E5B7" w14:textId="77777777" w:rsidTr="55C5FD08">
        <w:tc>
          <w:tcPr>
            <w:tcW w:w="2405" w:type="dxa"/>
          </w:tcPr>
          <w:p w14:paraId="35A4887D" w14:textId="07DACFDD" w:rsidR="2B7284D2" w:rsidRPr="001846D9" w:rsidRDefault="2B7284D2" w:rsidP="001846D9">
            <w:pPr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r w:rsidRPr="001846D9">
              <w:rPr>
                <w:rFonts w:eastAsia="Calibri" w:cstheme="minorHAnsi"/>
                <w:b/>
                <w:sz w:val="20"/>
                <w:szCs w:val="20"/>
              </w:rPr>
              <w:t>Organization.address.city</w:t>
            </w:r>
          </w:p>
          <w:p w14:paraId="1CAF8CEB" w14:textId="1EC77317" w:rsidR="0861181C" w:rsidRPr="001846D9" w:rsidRDefault="0861181C" w:rsidP="001846D9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05" w:type="dxa"/>
          </w:tcPr>
          <w:p w14:paraId="2FEFB6B0" w14:textId="207A8181" w:rsidR="0861181C" w:rsidRPr="001846D9" w:rsidRDefault="2B7284D2" w:rsidP="001846D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sz w:val="20"/>
                <w:szCs w:val="20"/>
              </w:rPr>
              <w:lastRenderedPageBreak/>
              <w:t>Nazwa miejscowości</w:t>
            </w:r>
          </w:p>
        </w:tc>
        <w:tc>
          <w:tcPr>
            <w:tcW w:w="960" w:type="dxa"/>
          </w:tcPr>
          <w:p w14:paraId="10AFF9DC" w14:textId="68BFCD13" w:rsidR="0861181C" w:rsidRPr="001846D9" w:rsidRDefault="00E22C78" w:rsidP="001846D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</w:t>
            </w:r>
            <w:r w:rsidR="2B7284D2" w:rsidRPr="001846D9">
              <w:rPr>
                <w:rFonts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2792" w:type="dxa"/>
          </w:tcPr>
          <w:p w14:paraId="74CEB95B" w14:textId="7F994AD4" w:rsidR="57DEE2E5" w:rsidRPr="001846D9" w:rsidRDefault="57DEE2E5" w:rsidP="001846D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sz w:val="20"/>
                <w:szCs w:val="20"/>
              </w:rPr>
              <w:t>Przyjmuje wartość:</w:t>
            </w:r>
            <w:r w:rsidRPr="001846D9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07AF35B2" w14:textId="5D21A125" w:rsidR="0861181C" w:rsidRPr="001846D9" w:rsidRDefault="57DEE2E5" w:rsidP="001846D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lastRenderedPageBreak/>
              <w:t>string</w:t>
            </w:r>
            <w:r w:rsidRPr="001846D9">
              <w:rPr>
                <w:rStyle w:val="normaltextrun"/>
                <w:rFonts w:cstheme="minorHAnsi"/>
                <w:sz w:val="20"/>
                <w:szCs w:val="20"/>
              </w:rPr>
              <w:t xml:space="preserve">: </w:t>
            </w:r>
            <w:r w:rsidRPr="00203F11">
              <w:rPr>
                <w:rStyle w:val="normaltextrun"/>
                <w:rFonts w:cstheme="minorHAnsi"/>
                <w:i/>
                <w:sz w:val="20"/>
                <w:szCs w:val="20"/>
              </w:rPr>
              <w:t>“</w:t>
            </w:r>
            <w:r w:rsidR="00695915" w:rsidRPr="00203F11">
              <w:rPr>
                <w:rStyle w:val="normaltextrun"/>
                <w:rFonts w:cstheme="minorHAnsi"/>
                <w:i/>
                <w:sz w:val="20"/>
                <w:szCs w:val="20"/>
              </w:rPr>
              <w:t>{</w:t>
            </w:r>
            <w:r w:rsidRPr="00203F11">
              <w:rPr>
                <w:rStyle w:val="normaltextrun"/>
                <w:rFonts w:cstheme="minorHAnsi"/>
                <w:i/>
                <w:iCs/>
                <w:sz w:val="20"/>
                <w:szCs w:val="20"/>
              </w:rPr>
              <w:t>Nazwa miejscowości</w:t>
            </w:r>
            <w:r w:rsidR="00695915">
              <w:rPr>
                <w:rStyle w:val="normaltextrun"/>
                <w:rFonts w:cstheme="minorHAnsi"/>
                <w:i/>
                <w:iCs/>
                <w:sz w:val="20"/>
                <w:szCs w:val="20"/>
              </w:rPr>
              <w:t>}</w:t>
            </w:r>
            <w:r w:rsidRPr="001846D9">
              <w:rPr>
                <w:rStyle w:val="normaltextrun"/>
                <w:rFonts w:cstheme="minorHAnsi"/>
                <w:sz w:val="20"/>
                <w:szCs w:val="20"/>
              </w:rPr>
              <w:t>”</w:t>
            </w:r>
          </w:p>
        </w:tc>
      </w:tr>
      <w:tr w:rsidR="0861181C" w14:paraId="7104C764" w14:textId="77777777" w:rsidTr="55C5FD08">
        <w:tc>
          <w:tcPr>
            <w:tcW w:w="2405" w:type="dxa"/>
          </w:tcPr>
          <w:p w14:paraId="4BD632E3" w14:textId="42D3C77A" w:rsidR="0861181C" w:rsidRPr="00331A40" w:rsidRDefault="00331A40" w:rsidP="001846D9">
            <w:pPr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lastRenderedPageBreak/>
              <w:t>Organization.address.postalCode</w:t>
            </w:r>
          </w:p>
        </w:tc>
        <w:tc>
          <w:tcPr>
            <w:tcW w:w="2905" w:type="dxa"/>
          </w:tcPr>
          <w:p w14:paraId="2F024B4F" w14:textId="3100BB81" w:rsidR="0861181C" w:rsidRPr="001846D9" w:rsidRDefault="2B7284D2" w:rsidP="001846D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sz w:val="20"/>
                <w:szCs w:val="20"/>
              </w:rPr>
              <w:t>Kod pocztowy</w:t>
            </w:r>
          </w:p>
        </w:tc>
        <w:tc>
          <w:tcPr>
            <w:tcW w:w="960" w:type="dxa"/>
          </w:tcPr>
          <w:p w14:paraId="30728E95" w14:textId="608975B6" w:rsidR="0861181C" w:rsidRPr="001846D9" w:rsidRDefault="00E22C78" w:rsidP="001846D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</w:t>
            </w:r>
            <w:r w:rsidR="11133749" w:rsidRPr="001846D9">
              <w:rPr>
                <w:rFonts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2792" w:type="dxa"/>
          </w:tcPr>
          <w:p w14:paraId="46B55170" w14:textId="7F994AD4" w:rsidR="57DEE2E5" w:rsidRPr="001846D9" w:rsidRDefault="57DEE2E5" w:rsidP="001846D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sz w:val="20"/>
                <w:szCs w:val="20"/>
              </w:rPr>
              <w:t>Przyjmuje wartość:</w:t>
            </w:r>
            <w:r w:rsidRPr="001846D9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0051F473" w14:textId="6B4110F4" w:rsidR="0861181C" w:rsidRPr="001846D9" w:rsidRDefault="57DEE2E5" w:rsidP="001846D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string</w:t>
            </w:r>
            <w:r w:rsidRPr="001846D9">
              <w:rPr>
                <w:rStyle w:val="normaltextrun"/>
                <w:rFonts w:cstheme="minorHAnsi"/>
                <w:sz w:val="20"/>
                <w:szCs w:val="20"/>
              </w:rPr>
              <w:t xml:space="preserve">: </w:t>
            </w:r>
            <w:r w:rsidRPr="00203F11">
              <w:rPr>
                <w:rStyle w:val="normaltextrun"/>
                <w:rFonts w:cstheme="minorHAnsi"/>
                <w:i/>
                <w:sz w:val="20"/>
                <w:szCs w:val="20"/>
              </w:rPr>
              <w:t>“</w:t>
            </w:r>
            <w:r w:rsidR="00203F11" w:rsidRPr="00203F11">
              <w:rPr>
                <w:rStyle w:val="normaltextrun"/>
                <w:rFonts w:cstheme="minorHAnsi"/>
                <w:i/>
                <w:sz w:val="20"/>
                <w:szCs w:val="20"/>
              </w:rPr>
              <w:t>{</w:t>
            </w:r>
            <w:r w:rsidRPr="00203F11">
              <w:rPr>
                <w:rStyle w:val="normaltextrun"/>
                <w:rFonts w:cstheme="minorHAnsi"/>
                <w:i/>
                <w:iCs/>
                <w:sz w:val="20"/>
                <w:szCs w:val="20"/>
              </w:rPr>
              <w:t>Kod pocztowy</w:t>
            </w:r>
            <w:r w:rsidR="00203F11" w:rsidRPr="00203F11">
              <w:rPr>
                <w:rStyle w:val="normaltextrun"/>
                <w:rFonts w:cstheme="minorHAnsi"/>
                <w:i/>
                <w:iCs/>
                <w:sz w:val="20"/>
                <w:szCs w:val="20"/>
              </w:rPr>
              <w:t>}</w:t>
            </w:r>
            <w:r w:rsidRPr="00203F11">
              <w:rPr>
                <w:rStyle w:val="normaltextrun"/>
                <w:rFonts w:cstheme="minorHAnsi"/>
                <w:i/>
                <w:sz w:val="20"/>
                <w:szCs w:val="20"/>
              </w:rPr>
              <w:t>”</w:t>
            </w:r>
          </w:p>
        </w:tc>
      </w:tr>
      <w:tr w:rsidR="71FDBB54" w14:paraId="1F2EAF6C" w14:textId="77777777" w:rsidTr="55C5FD08">
        <w:tc>
          <w:tcPr>
            <w:tcW w:w="2405" w:type="dxa"/>
            <w:shd w:val="clear" w:color="auto" w:fill="D9D9D9" w:themeFill="background1" w:themeFillShade="D9"/>
          </w:tcPr>
          <w:p w14:paraId="2B932AC7" w14:textId="78E992B2" w:rsidR="71FDBB54" w:rsidRPr="001846D9" w:rsidRDefault="00CB4C5C" w:rsidP="001846D9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1846D9">
              <w:rPr>
                <w:rFonts w:eastAsia="Calibri" w:cstheme="minorHAnsi"/>
                <w:b/>
                <w:bCs/>
                <w:sz w:val="20"/>
                <w:szCs w:val="20"/>
              </w:rPr>
              <w:t>Orga</w:t>
            </w:r>
            <w:r w:rsidR="6F877322" w:rsidRPr="001846D9">
              <w:rPr>
                <w:rFonts w:eastAsia="Calibri" w:cstheme="minorHAnsi"/>
                <w:b/>
                <w:bCs/>
                <w:sz w:val="20"/>
                <w:szCs w:val="20"/>
              </w:rPr>
              <w:t>nization</w:t>
            </w:r>
            <w:r w:rsidR="71FDBB54" w:rsidRPr="001846D9">
              <w:rPr>
                <w:rFonts w:eastAsia="Calibri" w:cstheme="minorHAnsi"/>
                <w:b/>
                <w:bCs/>
                <w:sz w:val="20"/>
                <w:szCs w:val="20"/>
              </w:rPr>
              <w:t>.address.extension:territorialDivisionCode</w:t>
            </w:r>
          </w:p>
        </w:tc>
        <w:tc>
          <w:tcPr>
            <w:tcW w:w="2905" w:type="dxa"/>
            <w:shd w:val="clear" w:color="auto" w:fill="D9D9D9" w:themeFill="background1" w:themeFillShade="D9"/>
          </w:tcPr>
          <w:p w14:paraId="43934964" w14:textId="650873D7" w:rsidR="71FDBB54" w:rsidRPr="001846D9" w:rsidRDefault="71FDBB54" w:rsidP="001846D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sz w:val="20"/>
                <w:szCs w:val="20"/>
              </w:rPr>
              <w:t>TERYT</w:t>
            </w:r>
          </w:p>
        </w:tc>
        <w:tc>
          <w:tcPr>
            <w:tcW w:w="960" w:type="dxa"/>
            <w:shd w:val="clear" w:color="auto" w:fill="D9D9D9" w:themeFill="background1" w:themeFillShade="D9"/>
          </w:tcPr>
          <w:p w14:paraId="5F5A088C" w14:textId="6853D1B6" w:rsidR="71FDBB54" w:rsidRPr="001846D9" w:rsidRDefault="00E22C78" w:rsidP="001846D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</w:t>
            </w:r>
            <w:r w:rsidR="71FDBB54" w:rsidRPr="001846D9">
              <w:rPr>
                <w:rFonts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2792" w:type="dxa"/>
            <w:shd w:val="clear" w:color="auto" w:fill="D9D9D9" w:themeFill="background1" w:themeFillShade="D9"/>
          </w:tcPr>
          <w:p w14:paraId="4311CA46" w14:textId="4F2C1B5E" w:rsidR="71FDBB54" w:rsidRPr="001846D9" w:rsidRDefault="71FDBB54" w:rsidP="001846D9">
            <w:pPr>
              <w:spacing w:before="0"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1846D9">
              <w:rPr>
                <w:rFonts w:cstheme="minorHAnsi"/>
                <w:sz w:val="20"/>
                <w:szCs w:val="20"/>
              </w:rPr>
              <w:t>O</w:t>
            </w:r>
            <w:r w:rsidRPr="001846D9">
              <w:rPr>
                <w:rStyle w:val="normaltextrun"/>
                <w:rFonts w:cstheme="minorHAnsi"/>
                <w:sz w:val="20"/>
                <w:szCs w:val="20"/>
              </w:rPr>
              <w:t>bejmuje:</w:t>
            </w:r>
          </w:p>
          <w:p w14:paraId="604345B5" w14:textId="0867D81D" w:rsidR="71FDBB54" w:rsidRPr="001846D9" w:rsidRDefault="71FDBB54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valueCode – </w:t>
            </w:r>
            <w:r w:rsidR="6EF5DF0E" w:rsidRPr="55C5FD08">
              <w:rPr>
                <w:rFonts w:asciiTheme="minorHAnsi" w:hAnsiTheme="minorHAnsi" w:cstheme="minorBidi"/>
                <w:sz w:val="20"/>
                <w:szCs w:val="20"/>
              </w:rPr>
              <w:t>kod TERYT adresu Usługodawcy</w:t>
            </w:r>
          </w:p>
        </w:tc>
      </w:tr>
      <w:tr w:rsidR="71FDBB54" w14:paraId="02B0913C" w14:textId="77777777" w:rsidTr="55C5FD08">
        <w:tc>
          <w:tcPr>
            <w:tcW w:w="2405" w:type="dxa"/>
          </w:tcPr>
          <w:p w14:paraId="3810BAEF" w14:textId="5E142CA6" w:rsidR="71FDBB54" w:rsidRPr="001846D9" w:rsidRDefault="71FDBB54" w:rsidP="001846D9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1846D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Organization.address.extension:territorialDivisionCode.valueCode</w:t>
            </w:r>
          </w:p>
        </w:tc>
        <w:tc>
          <w:tcPr>
            <w:tcW w:w="2905" w:type="dxa"/>
          </w:tcPr>
          <w:p w14:paraId="1CF20313" w14:textId="647EEEB4" w:rsidR="71FDBB54" w:rsidRPr="001846D9" w:rsidRDefault="71FDBB54" w:rsidP="001846D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sz w:val="20"/>
                <w:szCs w:val="20"/>
              </w:rPr>
              <w:t>Kod TERYT</w:t>
            </w:r>
          </w:p>
        </w:tc>
        <w:tc>
          <w:tcPr>
            <w:tcW w:w="960" w:type="dxa"/>
          </w:tcPr>
          <w:p w14:paraId="548DB636" w14:textId="063221CD" w:rsidR="71FDBB54" w:rsidRPr="001846D9" w:rsidRDefault="00E22C78" w:rsidP="001846D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</w:t>
            </w:r>
            <w:r w:rsidR="71FDBB54" w:rsidRPr="001846D9">
              <w:rPr>
                <w:rFonts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2792" w:type="dxa"/>
          </w:tcPr>
          <w:p w14:paraId="210F3992" w14:textId="7F994AD4" w:rsidR="71FDBB54" w:rsidRPr="001846D9" w:rsidRDefault="71FDBB54" w:rsidP="001846D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sz w:val="20"/>
                <w:szCs w:val="20"/>
              </w:rPr>
              <w:t>Przyjmuje wartość:</w:t>
            </w:r>
            <w:r w:rsidRPr="001846D9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06AEDE2F" w14:textId="6CB9136E" w:rsidR="71FDBB54" w:rsidRPr="001846D9" w:rsidRDefault="71FDBB54" w:rsidP="001846D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1846D9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code</w:t>
            </w:r>
            <w:r w:rsidRPr="001846D9">
              <w:rPr>
                <w:rStyle w:val="normaltextrun"/>
                <w:rFonts w:cstheme="minorHAnsi"/>
                <w:sz w:val="20"/>
                <w:szCs w:val="20"/>
              </w:rPr>
              <w:t>: “</w:t>
            </w:r>
            <w:r w:rsidRPr="00203F11">
              <w:rPr>
                <w:rStyle w:val="normaltextrun"/>
                <w:rFonts w:cstheme="minorHAnsi"/>
                <w:i/>
                <w:sz w:val="20"/>
                <w:szCs w:val="20"/>
              </w:rPr>
              <w:t>{kod TERYT}</w:t>
            </w:r>
            <w:r w:rsidRPr="001846D9">
              <w:rPr>
                <w:rStyle w:val="normaltextrun"/>
                <w:rFonts w:cstheme="minorHAnsi"/>
                <w:sz w:val="20"/>
                <w:szCs w:val="20"/>
              </w:rPr>
              <w:t>”</w:t>
            </w:r>
          </w:p>
        </w:tc>
      </w:tr>
    </w:tbl>
    <w:p w14:paraId="364E5062" w14:textId="29D424C0" w:rsidR="00B41B1A" w:rsidRDefault="00B41B1A" w:rsidP="0002574A">
      <w:pPr>
        <w:pStyle w:val="Legenda"/>
      </w:pPr>
      <w:r>
        <w:t xml:space="preserve">Tabela </w:t>
      </w:r>
      <w:r w:rsidR="00E166AF">
        <w:rPr>
          <w:noProof/>
        </w:rPr>
        <w:fldChar w:fldCharType="begin"/>
      </w:r>
      <w:r w:rsidR="00E166AF">
        <w:rPr>
          <w:noProof/>
        </w:rPr>
        <w:instrText xml:space="preserve"> SEQ Tabela \* ARABIC </w:instrText>
      </w:r>
      <w:r w:rsidR="00E166AF">
        <w:rPr>
          <w:noProof/>
        </w:rPr>
        <w:fldChar w:fldCharType="separate"/>
      </w:r>
      <w:r w:rsidR="008B1296">
        <w:rPr>
          <w:noProof/>
        </w:rPr>
        <w:t>9</w:t>
      </w:r>
      <w:r w:rsidR="00E166AF">
        <w:rPr>
          <w:noProof/>
        </w:rPr>
        <w:fldChar w:fldCharType="end"/>
      </w:r>
      <w:r>
        <w:t xml:space="preserve"> Profil </w:t>
      </w:r>
      <w:r w:rsidRPr="00322ECC">
        <w:t>PLHealthcarePractice</w:t>
      </w:r>
    </w:p>
    <w:p w14:paraId="75EAE617" w14:textId="34C86FFD" w:rsidR="71FDBB54" w:rsidRDefault="71FDBB54" w:rsidP="000F7FB0">
      <w:pPr>
        <w:pStyle w:val="Nagwek4"/>
        <w:numPr>
          <w:ilvl w:val="0"/>
          <w:numId w:val="0"/>
        </w:numPr>
      </w:pPr>
      <w:bookmarkStart w:id="88" w:name="_Toc36513899"/>
      <w:r w:rsidRPr="000F7FB0">
        <w:rPr>
          <w:smallCaps/>
        </w:rPr>
        <w:t>PLHealthcareOrganization</w:t>
      </w:r>
      <w:r w:rsidR="00710DDC">
        <w:rPr>
          <w:smallCaps/>
        </w:rPr>
        <w:t xml:space="preserve"> – </w:t>
      </w:r>
      <w:r w:rsidR="00373754">
        <w:rPr>
          <w:smallCaps/>
        </w:rPr>
        <w:t>d</w:t>
      </w:r>
      <w:r w:rsidR="00710DDC">
        <w:rPr>
          <w:smallCaps/>
        </w:rPr>
        <w:t>ane Podmiotu Leczniczego</w:t>
      </w:r>
      <w:bookmarkEnd w:id="88"/>
    </w:p>
    <w:p w14:paraId="15F28592" w14:textId="7B0D52B3" w:rsidR="71FDBB54" w:rsidRDefault="71FDBB54" w:rsidP="71FDBB54">
      <w:pPr>
        <w:rPr>
          <w:rFonts w:ascii="Calibri" w:hAnsi="Calibri" w:cs="Times New Roman"/>
        </w:rPr>
      </w:pPr>
      <w:r w:rsidRPr="71FDBB54">
        <w:rPr>
          <w:rFonts w:ascii="Calibri" w:hAnsi="Calibri" w:cs="Times New Roman"/>
        </w:rPr>
        <w:t xml:space="preserve">Profil </w:t>
      </w:r>
      <w:r w:rsidRPr="71FDBB54">
        <w:rPr>
          <w:rFonts w:ascii="Calibri" w:hAnsi="Calibri" w:cs="Times New Roman"/>
          <w:b/>
          <w:bCs/>
        </w:rPr>
        <w:t xml:space="preserve">PLHealthcareOrganization </w:t>
      </w:r>
      <w:r w:rsidRPr="71FDBB54">
        <w:rPr>
          <w:rFonts w:ascii="Calibri" w:hAnsi="Calibri" w:cs="Times New Roman"/>
        </w:rPr>
        <w:t xml:space="preserve">jest profilem </w:t>
      </w:r>
      <w:r w:rsidR="00BA231F">
        <w:rPr>
          <w:rFonts w:ascii="Calibri" w:hAnsi="Calibri" w:cs="Times New Roman"/>
        </w:rPr>
        <w:t xml:space="preserve">Usługodawcy </w:t>
      </w:r>
      <w:r w:rsidRPr="71FDBB54">
        <w:rPr>
          <w:rFonts w:ascii="Calibri" w:hAnsi="Calibri" w:cs="Times New Roman"/>
        </w:rPr>
        <w:t xml:space="preserve">na bazie zasobu FHIR </w:t>
      </w:r>
      <w:r w:rsidRPr="71FDBB54">
        <w:rPr>
          <w:rFonts w:ascii="Calibri" w:hAnsi="Calibri" w:cs="Times New Roman"/>
          <w:b/>
          <w:bCs/>
        </w:rPr>
        <w:t>Organization</w:t>
      </w:r>
      <w:r w:rsidR="004804BA">
        <w:rPr>
          <w:rFonts w:ascii="Calibri" w:hAnsi="Calibri" w:cs="Times New Roman"/>
        </w:rPr>
        <w:t xml:space="preserve">, </w:t>
      </w:r>
      <w:r w:rsidR="004804BA" w:rsidRPr="004804BA">
        <w:rPr>
          <w:rFonts w:ascii="Calibri" w:hAnsi="Calibri" w:cs="Times New Roman"/>
          <w:bCs/>
        </w:rPr>
        <w:t xml:space="preserve">opracowanym w celu dostosowania struktury zasobu do obsługi </w:t>
      </w:r>
      <w:r w:rsidR="004804BA">
        <w:rPr>
          <w:rFonts w:ascii="Calibri" w:hAnsi="Calibri" w:cs="Times New Roman"/>
          <w:bCs/>
        </w:rPr>
        <w:t xml:space="preserve">danych </w:t>
      </w:r>
      <w:r w:rsidR="00BA231F">
        <w:rPr>
          <w:rFonts w:ascii="Calibri" w:hAnsi="Calibri" w:cs="Times New Roman"/>
          <w:bCs/>
        </w:rPr>
        <w:t>Podmiotu Leczniczego</w:t>
      </w:r>
      <w:r w:rsidR="004804BA" w:rsidRPr="004804BA">
        <w:rPr>
          <w:rFonts w:ascii="Calibri" w:hAnsi="Calibri" w:cs="Times New Roman"/>
          <w:bCs/>
        </w:rPr>
        <w:t xml:space="preserve"> na serwerze FHIR CSIOZ</w:t>
      </w:r>
      <w:r w:rsidR="004804BA">
        <w:rPr>
          <w:rFonts w:ascii="Calibri" w:hAnsi="Calibri" w:cs="Times New Roman"/>
          <w:bCs/>
        </w:rPr>
        <w:t>.</w:t>
      </w: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2376"/>
        <w:gridCol w:w="2977"/>
        <w:gridCol w:w="851"/>
        <w:gridCol w:w="3084"/>
      </w:tblGrid>
      <w:tr w:rsidR="71FDBB54" w14:paraId="06BD958A" w14:textId="77777777" w:rsidTr="55C5FD08">
        <w:tc>
          <w:tcPr>
            <w:tcW w:w="2376" w:type="dxa"/>
            <w:shd w:val="clear" w:color="auto" w:fill="595959" w:themeFill="text1" w:themeFillTint="A6"/>
          </w:tcPr>
          <w:p w14:paraId="1F39F7D9" w14:textId="77777777" w:rsidR="71FDBB54" w:rsidRDefault="71FDBB54" w:rsidP="00CD03C5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71FDBB54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Element</w:t>
            </w:r>
          </w:p>
        </w:tc>
        <w:tc>
          <w:tcPr>
            <w:tcW w:w="2977" w:type="dxa"/>
            <w:shd w:val="clear" w:color="auto" w:fill="595959" w:themeFill="text1" w:themeFillTint="A6"/>
          </w:tcPr>
          <w:p w14:paraId="50CACDF9" w14:textId="77777777" w:rsidR="71FDBB54" w:rsidRDefault="71FDBB54" w:rsidP="00CD03C5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71FDBB54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Opis</w:t>
            </w:r>
          </w:p>
        </w:tc>
        <w:tc>
          <w:tcPr>
            <w:tcW w:w="851" w:type="dxa"/>
            <w:shd w:val="clear" w:color="auto" w:fill="595959" w:themeFill="text1" w:themeFillTint="A6"/>
          </w:tcPr>
          <w:p w14:paraId="455607EB" w14:textId="77777777" w:rsidR="71FDBB54" w:rsidRDefault="71FDBB54" w:rsidP="00CD03C5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71FDBB54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Krotność</w:t>
            </w:r>
          </w:p>
        </w:tc>
        <w:tc>
          <w:tcPr>
            <w:tcW w:w="3084" w:type="dxa"/>
            <w:shd w:val="clear" w:color="auto" w:fill="595959" w:themeFill="text1" w:themeFillTint="A6"/>
          </w:tcPr>
          <w:p w14:paraId="520B2025" w14:textId="77777777" w:rsidR="71FDBB54" w:rsidRDefault="71FDBB54" w:rsidP="00CD03C5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71FDBB54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Reguły</w:t>
            </w:r>
          </w:p>
        </w:tc>
      </w:tr>
      <w:tr w:rsidR="71FDBB54" w14:paraId="4E9A41F1" w14:textId="77777777" w:rsidTr="55C5FD08">
        <w:tc>
          <w:tcPr>
            <w:tcW w:w="2376" w:type="dxa"/>
            <w:shd w:val="clear" w:color="auto" w:fill="808080" w:themeFill="background1" w:themeFillShade="80"/>
          </w:tcPr>
          <w:p w14:paraId="6F66CDDA" w14:textId="77777777" w:rsidR="71FDBB54" w:rsidRDefault="71FDBB54" w:rsidP="00CD03C5">
            <w:pPr>
              <w:jc w:val="left"/>
              <w:rPr>
                <w:b/>
                <w:bCs/>
                <w:sz w:val="20"/>
                <w:szCs w:val="20"/>
              </w:rPr>
            </w:pPr>
            <w:r w:rsidRPr="71FDBB54">
              <w:rPr>
                <w:b/>
                <w:bCs/>
                <w:sz w:val="20"/>
                <w:szCs w:val="20"/>
              </w:rPr>
              <w:t>Organization</w:t>
            </w:r>
          </w:p>
        </w:tc>
        <w:tc>
          <w:tcPr>
            <w:tcW w:w="2977" w:type="dxa"/>
            <w:shd w:val="clear" w:color="auto" w:fill="808080" w:themeFill="background1" w:themeFillShade="80"/>
          </w:tcPr>
          <w:p w14:paraId="00E56FFA" w14:textId="77777777" w:rsidR="71FDBB54" w:rsidRDefault="71FDBB54" w:rsidP="00CD03C5">
            <w:pPr>
              <w:jc w:val="left"/>
              <w:rPr>
                <w:rStyle w:val="normaltextrun"/>
                <w:sz w:val="20"/>
                <w:szCs w:val="20"/>
              </w:rPr>
            </w:pPr>
            <w:r w:rsidRPr="71FDBB54">
              <w:rPr>
                <w:rStyle w:val="normaltextrun"/>
                <w:sz w:val="20"/>
                <w:szCs w:val="20"/>
              </w:rPr>
              <w:t>Dane dotyczące usługodawcy</w:t>
            </w:r>
          </w:p>
        </w:tc>
        <w:tc>
          <w:tcPr>
            <w:tcW w:w="851" w:type="dxa"/>
            <w:shd w:val="clear" w:color="auto" w:fill="808080" w:themeFill="background1" w:themeFillShade="80"/>
          </w:tcPr>
          <w:p w14:paraId="59DF74C5" w14:textId="77777777" w:rsidR="71FDBB54" w:rsidRDefault="71FDBB54" w:rsidP="00CD03C5">
            <w:pPr>
              <w:spacing w:beforeAutospacing="1" w:afterAutospacing="1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3084" w:type="dxa"/>
            <w:shd w:val="clear" w:color="auto" w:fill="808080" w:themeFill="background1" w:themeFillShade="80"/>
          </w:tcPr>
          <w:p w14:paraId="240638E3" w14:textId="08DB6324" w:rsidR="71FDBB54" w:rsidRDefault="71FDBB54" w:rsidP="00CD03C5">
            <w:pPr>
              <w:spacing w:before="0" w:after="0" w:line="276" w:lineRule="auto"/>
              <w:jc w:val="left"/>
              <w:rPr>
                <w:sz w:val="20"/>
                <w:szCs w:val="20"/>
              </w:rPr>
            </w:pPr>
            <w:r w:rsidRPr="71FDBB54">
              <w:rPr>
                <w:sz w:val="20"/>
                <w:szCs w:val="20"/>
              </w:rPr>
              <w:t>Obejmuje:</w:t>
            </w:r>
          </w:p>
          <w:p w14:paraId="13EC30F5" w14:textId="42D3CFB4" w:rsidR="71FDBB54" w:rsidRDefault="71FDBB54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cstheme="minorBidi"/>
                <w:b/>
                <w:bCs/>
                <w:sz w:val="20"/>
                <w:szCs w:val="20"/>
              </w:rPr>
              <w:t>identifier –</w:t>
            </w:r>
            <w:r w:rsidRPr="55C5FD08">
              <w:rPr>
                <w:rFonts w:cstheme="minorBidi"/>
                <w:sz w:val="20"/>
                <w:szCs w:val="20"/>
              </w:rPr>
              <w:t xml:space="preserve"> lista identyfikatorów, w tym:</w:t>
            </w:r>
          </w:p>
          <w:p w14:paraId="12D353A6" w14:textId="2134B01B" w:rsidR="71FDBB54" w:rsidRDefault="71FDBB54" w:rsidP="0093576C">
            <w:pPr>
              <w:pStyle w:val="Akapitzlist"/>
              <w:numPr>
                <w:ilvl w:val="0"/>
                <w:numId w:val="58"/>
              </w:numPr>
              <w:jc w:val="left"/>
              <w:rPr>
                <w:sz w:val="20"/>
                <w:szCs w:val="20"/>
                <w:lang w:eastAsia="pl-PL"/>
              </w:rPr>
            </w:pPr>
            <w:r w:rsidRPr="71FDBB54">
              <w:rPr>
                <w:sz w:val="20"/>
                <w:szCs w:val="20"/>
                <w:lang w:eastAsia="pl-PL"/>
              </w:rPr>
              <w:t>Numer księgi rejestrowej</w:t>
            </w:r>
          </w:p>
          <w:p w14:paraId="3CBB3032" w14:textId="38FCEC54" w:rsidR="71FDBB54" w:rsidRDefault="71FDBB54" w:rsidP="0093576C">
            <w:pPr>
              <w:pStyle w:val="Akapitzlist"/>
              <w:numPr>
                <w:ilvl w:val="0"/>
                <w:numId w:val="58"/>
              </w:numPr>
              <w:jc w:val="left"/>
              <w:rPr>
                <w:sz w:val="20"/>
                <w:szCs w:val="20"/>
                <w:lang w:eastAsia="pl-PL"/>
              </w:rPr>
            </w:pPr>
            <w:r w:rsidRPr="71FDBB54">
              <w:rPr>
                <w:sz w:val="20"/>
                <w:szCs w:val="20"/>
                <w:lang w:eastAsia="pl-PL"/>
              </w:rPr>
              <w:t>REGON</w:t>
            </w:r>
          </w:p>
          <w:p w14:paraId="3357605E" w14:textId="1E77D921" w:rsidR="71FDBB54" w:rsidRPr="00EA6B42" w:rsidRDefault="76B61823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</w:rPr>
            </w:pPr>
            <w:r w:rsidRPr="55C5FD08">
              <w:rPr>
                <w:rFonts w:cstheme="minorBidi"/>
                <w:sz w:val="20"/>
                <w:szCs w:val="20"/>
              </w:rPr>
              <w:t>o</w:t>
            </w:r>
            <w:r w:rsidR="71FDBB54" w:rsidRPr="55C5FD08">
              <w:rPr>
                <w:rFonts w:cstheme="minorBidi"/>
                <w:sz w:val="20"/>
                <w:szCs w:val="20"/>
              </w:rPr>
              <w:t xml:space="preserve">pcjonalnie </w:t>
            </w:r>
            <w:r w:rsidR="71FDBB54" w:rsidRPr="55C5FD08">
              <w:rPr>
                <w:rFonts w:cstheme="minorBidi"/>
                <w:b/>
                <w:bCs/>
                <w:sz w:val="20"/>
                <w:szCs w:val="20"/>
              </w:rPr>
              <w:t xml:space="preserve">name – </w:t>
            </w:r>
            <w:r w:rsidR="71FDBB54" w:rsidRPr="55C5FD08">
              <w:rPr>
                <w:rFonts w:cstheme="minorBidi"/>
                <w:sz w:val="20"/>
                <w:szCs w:val="20"/>
              </w:rPr>
              <w:t>nazwa Usługodawcy</w:t>
            </w:r>
          </w:p>
          <w:p w14:paraId="42A74A06" w14:textId="281BA3EC" w:rsidR="00EA6B42" w:rsidRDefault="76B61823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</w:rPr>
            </w:pPr>
            <w:r w:rsidRPr="55C5FD08">
              <w:rPr>
                <w:rFonts w:cstheme="minorBidi"/>
                <w:sz w:val="20"/>
                <w:szCs w:val="20"/>
              </w:rPr>
              <w:t>o</w:t>
            </w:r>
            <w:r w:rsidR="0B1294A6" w:rsidRPr="55C5FD08">
              <w:rPr>
                <w:rFonts w:cstheme="minorBidi"/>
                <w:sz w:val="20"/>
                <w:szCs w:val="20"/>
              </w:rPr>
              <w:t xml:space="preserve">pcjonalnie </w:t>
            </w:r>
            <w:r w:rsidR="0B1294A6" w:rsidRPr="55C5FD08">
              <w:rPr>
                <w:rFonts w:cstheme="minorBidi"/>
                <w:b/>
                <w:bCs/>
                <w:sz w:val="20"/>
                <w:szCs w:val="20"/>
              </w:rPr>
              <w:t>telecom</w:t>
            </w:r>
            <w:r w:rsidR="0B1294A6" w:rsidRPr="55C5FD08">
              <w:rPr>
                <w:rFonts w:cstheme="minorBidi"/>
                <w:sz w:val="20"/>
                <w:szCs w:val="20"/>
              </w:rPr>
              <w:t xml:space="preserve"> – dane teleadresowe Usługodawcy</w:t>
            </w:r>
          </w:p>
          <w:p w14:paraId="67CE7B42" w14:textId="52B6B449" w:rsidR="71FDBB54" w:rsidRDefault="76B61823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</w:rPr>
            </w:pPr>
            <w:r w:rsidRPr="55C5FD08">
              <w:rPr>
                <w:rFonts w:cstheme="minorBidi"/>
                <w:sz w:val="20"/>
                <w:szCs w:val="20"/>
              </w:rPr>
              <w:t>o</w:t>
            </w:r>
            <w:r w:rsidR="71FDBB54" w:rsidRPr="55C5FD08">
              <w:rPr>
                <w:rFonts w:cstheme="minorBidi"/>
                <w:sz w:val="20"/>
                <w:szCs w:val="20"/>
              </w:rPr>
              <w:t xml:space="preserve">pcjonalnie </w:t>
            </w:r>
            <w:r w:rsidR="71FDBB54" w:rsidRPr="55C5FD08">
              <w:rPr>
                <w:rFonts w:cstheme="minorBidi"/>
                <w:b/>
                <w:bCs/>
                <w:sz w:val="20"/>
                <w:szCs w:val="20"/>
              </w:rPr>
              <w:t xml:space="preserve">address </w:t>
            </w:r>
            <w:r w:rsidR="71FDBB54" w:rsidRPr="55C5FD08">
              <w:rPr>
                <w:rFonts w:cstheme="minorBidi"/>
                <w:sz w:val="20"/>
                <w:szCs w:val="20"/>
              </w:rPr>
              <w:t>– adres Usługodawcy</w:t>
            </w:r>
          </w:p>
        </w:tc>
      </w:tr>
      <w:tr w:rsidR="71FDBB54" w14:paraId="2322D435" w14:textId="77777777" w:rsidTr="55C5FD08">
        <w:tc>
          <w:tcPr>
            <w:tcW w:w="2376" w:type="dxa"/>
            <w:shd w:val="clear" w:color="auto" w:fill="A6A6A6" w:themeFill="background1" w:themeFillShade="A6"/>
          </w:tcPr>
          <w:p w14:paraId="21AA24FA" w14:textId="77777777" w:rsidR="71FDBB54" w:rsidRDefault="71FDBB54" w:rsidP="00CD03C5">
            <w:pPr>
              <w:jc w:val="left"/>
              <w:rPr>
                <w:b/>
                <w:bCs/>
                <w:sz w:val="20"/>
                <w:szCs w:val="20"/>
              </w:rPr>
            </w:pPr>
            <w:r w:rsidRPr="71FDBB54">
              <w:rPr>
                <w:b/>
                <w:bCs/>
                <w:sz w:val="20"/>
                <w:szCs w:val="20"/>
              </w:rPr>
              <w:lastRenderedPageBreak/>
              <w:t>Organization.identifier</w:t>
            </w:r>
          </w:p>
        </w:tc>
        <w:tc>
          <w:tcPr>
            <w:tcW w:w="2977" w:type="dxa"/>
            <w:shd w:val="clear" w:color="auto" w:fill="A6A6A6" w:themeFill="background1" w:themeFillShade="A6"/>
          </w:tcPr>
          <w:p w14:paraId="72CD8AB2" w14:textId="140E7560" w:rsidR="71FDBB54" w:rsidRDefault="71FDBB54" w:rsidP="00CD03C5">
            <w:pPr>
              <w:jc w:val="left"/>
              <w:rPr>
                <w:rStyle w:val="normaltextrun"/>
                <w:sz w:val="20"/>
                <w:szCs w:val="20"/>
              </w:rPr>
            </w:pPr>
            <w:r w:rsidRPr="71FDBB54">
              <w:rPr>
                <w:rStyle w:val="normaltextrun"/>
                <w:sz w:val="20"/>
                <w:szCs w:val="20"/>
              </w:rPr>
              <w:t xml:space="preserve">Identyfikatory biznesowe Usługodawcy </w:t>
            </w:r>
          </w:p>
        </w:tc>
        <w:tc>
          <w:tcPr>
            <w:tcW w:w="851" w:type="dxa"/>
            <w:shd w:val="clear" w:color="auto" w:fill="A6A6A6" w:themeFill="background1" w:themeFillShade="A6"/>
          </w:tcPr>
          <w:p w14:paraId="5927EB5E" w14:textId="4A2CD4A2" w:rsidR="71FDBB54" w:rsidRDefault="71FDBB54" w:rsidP="00CD03C5">
            <w:pPr>
              <w:spacing w:beforeAutospacing="1" w:afterAutospacing="1"/>
              <w:jc w:val="left"/>
              <w:rPr>
                <w:sz w:val="20"/>
                <w:szCs w:val="20"/>
                <w:lang w:eastAsia="pl-PL"/>
              </w:rPr>
            </w:pPr>
            <w:r w:rsidRPr="71FDBB54">
              <w:rPr>
                <w:sz w:val="20"/>
                <w:szCs w:val="20"/>
                <w:lang w:eastAsia="pl-PL"/>
              </w:rPr>
              <w:t>2..*</w:t>
            </w:r>
          </w:p>
        </w:tc>
        <w:tc>
          <w:tcPr>
            <w:tcW w:w="3084" w:type="dxa"/>
            <w:shd w:val="clear" w:color="auto" w:fill="A6A6A6" w:themeFill="background1" w:themeFillShade="A6"/>
          </w:tcPr>
          <w:p w14:paraId="22535C2F" w14:textId="55163F42" w:rsidR="71FDBB54" w:rsidRDefault="00921F40" w:rsidP="00CD03C5">
            <w:pPr>
              <w:spacing w:beforeAutospacing="1" w:afterAutospacing="1"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71FDBB54" w:rsidRPr="71FDBB54">
              <w:rPr>
                <w:sz w:val="20"/>
                <w:szCs w:val="20"/>
              </w:rPr>
              <w:t>bejmuje:</w:t>
            </w:r>
          </w:p>
          <w:p w14:paraId="5D028170" w14:textId="3F21F54B" w:rsidR="71FDBB54" w:rsidRDefault="71FDBB54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cstheme="minorBidi"/>
                <w:b/>
                <w:bCs/>
                <w:sz w:val="20"/>
                <w:szCs w:val="20"/>
              </w:rPr>
              <w:t>system –</w:t>
            </w:r>
            <w:r w:rsidRPr="55C5FD08">
              <w:rPr>
                <w:rFonts w:cstheme="minorBidi"/>
                <w:sz w:val="20"/>
                <w:szCs w:val="20"/>
              </w:rPr>
              <w:t xml:space="preserve"> </w:t>
            </w:r>
            <w:r w:rsidR="00921F40">
              <w:rPr>
                <w:rFonts w:cstheme="minorBidi"/>
                <w:sz w:val="20"/>
                <w:szCs w:val="20"/>
              </w:rPr>
              <w:t>system identyfikacji</w:t>
            </w:r>
            <w:r w:rsidRPr="55C5FD08">
              <w:rPr>
                <w:rFonts w:cstheme="minorBidi"/>
                <w:sz w:val="20"/>
                <w:szCs w:val="20"/>
              </w:rPr>
              <w:t xml:space="preserve"> </w:t>
            </w:r>
          </w:p>
          <w:p w14:paraId="2D665DFF" w14:textId="41E7CDEA" w:rsidR="71FDBB54" w:rsidRDefault="71FDBB54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cstheme="minorBidi"/>
                <w:b/>
                <w:bCs/>
                <w:sz w:val="20"/>
                <w:szCs w:val="20"/>
              </w:rPr>
              <w:t xml:space="preserve">value  - </w:t>
            </w:r>
            <w:r w:rsidRPr="55C5FD08">
              <w:rPr>
                <w:rFonts w:cstheme="minorBidi"/>
                <w:sz w:val="20"/>
                <w:szCs w:val="20"/>
              </w:rPr>
              <w:t>identyfikator</w:t>
            </w:r>
          </w:p>
        </w:tc>
      </w:tr>
      <w:tr w:rsidR="71FDBB54" w14:paraId="5EEFEFB8" w14:textId="77777777" w:rsidTr="55C5FD08">
        <w:tc>
          <w:tcPr>
            <w:tcW w:w="2376" w:type="dxa"/>
          </w:tcPr>
          <w:p w14:paraId="5F45FA46" w14:textId="17BB5D45" w:rsidR="71FDBB54" w:rsidRDefault="71FDBB54" w:rsidP="00CD03C5">
            <w:pPr>
              <w:jc w:val="left"/>
              <w:rPr>
                <w:b/>
                <w:bCs/>
                <w:sz w:val="20"/>
                <w:szCs w:val="20"/>
              </w:rPr>
            </w:pPr>
            <w:r w:rsidRPr="71FDBB54">
              <w:rPr>
                <w:b/>
                <w:bCs/>
                <w:sz w:val="20"/>
                <w:szCs w:val="20"/>
              </w:rPr>
              <w:t>Organization.identifier.system</w:t>
            </w:r>
          </w:p>
        </w:tc>
        <w:tc>
          <w:tcPr>
            <w:tcW w:w="2977" w:type="dxa"/>
          </w:tcPr>
          <w:p w14:paraId="78561A9E" w14:textId="66ED28CD" w:rsidR="71FDBB54" w:rsidRDefault="71FDBB54" w:rsidP="00CD03C5">
            <w:pPr>
              <w:jc w:val="left"/>
              <w:rPr>
                <w:rStyle w:val="normaltextrun"/>
                <w:sz w:val="20"/>
                <w:szCs w:val="20"/>
              </w:rPr>
            </w:pPr>
            <w:r w:rsidRPr="71FDBB54">
              <w:rPr>
                <w:rStyle w:val="normaltextrun"/>
                <w:sz w:val="20"/>
                <w:szCs w:val="20"/>
              </w:rPr>
              <w:t xml:space="preserve">OID </w:t>
            </w:r>
            <w:r w:rsidR="00921F40">
              <w:rPr>
                <w:rStyle w:val="normaltextrun"/>
                <w:sz w:val="20"/>
                <w:szCs w:val="20"/>
              </w:rPr>
              <w:t>systemu identyfikacji Usługodawcy</w:t>
            </w:r>
          </w:p>
        </w:tc>
        <w:tc>
          <w:tcPr>
            <w:tcW w:w="851" w:type="dxa"/>
          </w:tcPr>
          <w:p w14:paraId="578ACBB0" w14:textId="23E1EC51" w:rsidR="71FDBB54" w:rsidRDefault="71FDBB54" w:rsidP="00CD03C5">
            <w:pPr>
              <w:jc w:val="left"/>
              <w:rPr>
                <w:rStyle w:val="normaltextrun"/>
                <w:sz w:val="20"/>
                <w:szCs w:val="20"/>
              </w:rPr>
            </w:pPr>
            <w:r w:rsidRPr="71FDBB54">
              <w:rPr>
                <w:rStyle w:val="normaltextrun"/>
                <w:sz w:val="20"/>
                <w:szCs w:val="20"/>
              </w:rPr>
              <w:t>1..1</w:t>
            </w:r>
          </w:p>
        </w:tc>
        <w:tc>
          <w:tcPr>
            <w:tcW w:w="3084" w:type="dxa"/>
          </w:tcPr>
          <w:p w14:paraId="0D0C5423" w14:textId="77777777" w:rsidR="71FDBB54" w:rsidRDefault="71FDBB54" w:rsidP="00CD03C5">
            <w:pPr>
              <w:jc w:val="left"/>
              <w:rPr>
                <w:rStyle w:val="normaltextrun"/>
                <w:sz w:val="20"/>
                <w:szCs w:val="20"/>
              </w:rPr>
            </w:pPr>
            <w:r w:rsidRPr="71FDBB54">
              <w:rPr>
                <w:rStyle w:val="normaltextrun"/>
                <w:sz w:val="20"/>
                <w:szCs w:val="20"/>
              </w:rPr>
              <w:t>Przyjmuje wartość:</w:t>
            </w:r>
          </w:p>
          <w:p w14:paraId="6DFE020A" w14:textId="7870DBDF" w:rsidR="71FDBB54" w:rsidRDefault="71FDBB54" w:rsidP="00CD03C5">
            <w:pPr>
              <w:jc w:val="left"/>
              <w:rPr>
                <w:rStyle w:val="normaltextrun"/>
                <w:sz w:val="20"/>
                <w:szCs w:val="20"/>
              </w:rPr>
            </w:pPr>
            <w:r w:rsidRPr="00CA2252">
              <w:rPr>
                <w:rStyle w:val="normaltextrun"/>
                <w:bCs/>
                <w:sz w:val="20"/>
                <w:szCs w:val="20"/>
                <w:u w:val="single"/>
              </w:rPr>
              <w:t>Dla numeru księgi rejestrowej podmiotu leczniczego:</w:t>
            </w:r>
            <w:r w:rsidRPr="71FDBB54">
              <w:rPr>
                <w:rStyle w:val="normaltextrun"/>
                <w:b/>
                <w:bCs/>
                <w:sz w:val="20"/>
                <w:szCs w:val="20"/>
              </w:rPr>
              <w:t xml:space="preserve"> uri</w:t>
            </w:r>
            <w:r w:rsidRPr="71FDBB54">
              <w:rPr>
                <w:rStyle w:val="normaltextrun"/>
                <w:sz w:val="20"/>
                <w:szCs w:val="20"/>
              </w:rPr>
              <w:t>:“urn:oid:</w:t>
            </w:r>
            <w:r w:rsidRPr="71FDBB54">
              <w:rPr>
                <w:rFonts w:ascii="Calibri" w:eastAsia="Calibri" w:hAnsi="Calibri" w:cs="Calibri"/>
                <w:sz w:val="20"/>
                <w:szCs w:val="20"/>
              </w:rPr>
              <w:t>2.16.840.1.113883.3.4424.2.3.1</w:t>
            </w:r>
            <w:r w:rsidRPr="71FDBB54">
              <w:rPr>
                <w:rStyle w:val="normaltextrun"/>
                <w:sz w:val="20"/>
                <w:szCs w:val="20"/>
              </w:rPr>
              <w:t>” </w:t>
            </w:r>
          </w:p>
          <w:p w14:paraId="78FB8C51" w14:textId="61166350" w:rsidR="71FDBB54" w:rsidRPr="00CA2252" w:rsidRDefault="71FDBB54" w:rsidP="00CD03C5">
            <w:pPr>
              <w:jc w:val="left"/>
              <w:rPr>
                <w:rStyle w:val="normaltextrun"/>
                <w:sz w:val="20"/>
                <w:szCs w:val="20"/>
                <w:u w:val="single"/>
              </w:rPr>
            </w:pPr>
            <w:r w:rsidRPr="00CA2252">
              <w:rPr>
                <w:rStyle w:val="normaltextrun"/>
                <w:bCs/>
                <w:sz w:val="20"/>
                <w:szCs w:val="20"/>
                <w:u w:val="single"/>
              </w:rPr>
              <w:t xml:space="preserve">Dla numeru REGON: </w:t>
            </w:r>
          </w:p>
          <w:p w14:paraId="7F1B8698" w14:textId="47C9BAE9" w:rsidR="71FDBB54" w:rsidRDefault="71FDBB54" w:rsidP="00CD03C5">
            <w:pPr>
              <w:jc w:val="left"/>
              <w:rPr>
                <w:rStyle w:val="normaltextrun"/>
                <w:sz w:val="20"/>
                <w:szCs w:val="20"/>
              </w:rPr>
            </w:pPr>
            <w:r w:rsidRPr="71FDBB54">
              <w:rPr>
                <w:rStyle w:val="normaltextrun"/>
                <w:b/>
                <w:bCs/>
                <w:sz w:val="20"/>
                <w:szCs w:val="20"/>
              </w:rPr>
              <w:t>uri</w:t>
            </w:r>
            <w:r w:rsidRPr="71FDBB54">
              <w:rPr>
                <w:rStyle w:val="normaltextrun"/>
                <w:sz w:val="20"/>
                <w:szCs w:val="20"/>
              </w:rPr>
              <w:t>:“</w:t>
            </w:r>
            <w:r w:rsidR="00BD040A" w:rsidRPr="004E7D03">
              <w:rPr>
                <w:sz w:val="20"/>
              </w:rPr>
              <w:t>urn:oid:</w:t>
            </w:r>
            <w:r w:rsidR="00BD040A" w:rsidRPr="004E7D03">
              <w:rPr>
                <w:rStyle w:val="normaltextrun"/>
                <w:sz w:val="18"/>
                <w:szCs w:val="20"/>
              </w:rPr>
              <w:t>2.16.840.1.113883.3.4424.2.2.1</w:t>
            </w:r>
            <w:r w:rsidRPr="004E7D03">
              <w:rPr>
                <w:rStyle w:val="normaltextrun"/>
                <w:sz w:val="18"/>
                <w:szCs w:val="20"/>
              </w:rPr>
              <w:t>” </w:t>
            </w:r>
          </w:p>
        </w:tc>
      </w:tr>
      <w:tr w:rsidR="71FDBB54" w14:paraId="66E73C32" w14:textId="77777777" w:rsidTr="55C5FD08">
        <w:tc>
          <w:tcPr>
            <w:tcW w:w="2376" w:type="dxa"/>
          </w:tcPr>
          <w:p w14:paraId="7DF0C7DB" w14:textId="7F4B66D1" w:rsidR="71FDBB54" w:rsidRDefault="71FDBB54" w:rsidP="00CD03C5">
            <w:pPr>
              <w:jc w:val="left"/>
              <w:rPr>
                <w:b/>
                <w:bCs/>
                <w:sz w:val="20"/>
                <w:szCs w:val="20"/>
              </w:rPr>
            </w:pPr>
            <w:r w:rsidRPr="71FDBB54">
              <w:rPr>
                <w:b/>
                <w:bCs/>
                <w:sz w:val="20"/>
                <w:szCs w:val="20"/>
              </w:rPr>
              <w:t>Organization.identifier.value</w:t>
            </w:r>
          </w:p>
        </w:tc>
        <w:tc>
          <w:tcPr>
            <w:tcW w:w="2977" w:type="dxa"/>
          </w:tcPr>
          <w:p w14:paraId="132585EF" w14:textId="5FFA25D4" w:rsidR="71FDBB54" w:rsidRDefault="71FDBB54" w:rsidP="00CD03C5">
            <w:pPr>
              <w:jc w:val="left"/>
              <w:rPr>
                <w:rStyle w:val="normaltextrun"/>
                <w:sz w:val="20"/>
                <w:szCs w:val="20"/>
              </w:rPr>
            </w:pPr>
            <w:r w:rsidRPr="71FDBB54">
              <w:rPr>
                <w:rStyle w:val="normaltextrun"/>
                <w:sz w:val="20"/>
                <w:szCs w:val="20"/>
              </w:rPr>
              <w:t>Identyfikator</w:t>
            </w:r>
            <w:r w:rsidR="00921F40">
              <w:rPr>
                <w:rStyle w:val="normaltextrun"/>
                <w:sz w:val="20"/>
                <w:szCs w:val="20"/>
              </w:rPr>
              <w:t xml:space="preserve"> Usługodawcy w systemie identyfikacji</w:t>
            </w:r>
          </w:p>
        </w:tc>
        <w:tc>
          <w:tcPr>
            <w:tcW w:w="851" w:type="dxa"/>
          </w:tcPr>
          <w:p w14:paraId="77566DC2" w14:textId="64A1424D" w:rsidR="71FDBB54" w:rsidRDefault="71FDBB54" w:rsidP="00CD03C5">
            <w:pPr>
              <w:jc w:val="left"/>
              <w:rPr>
                <w:rStyle w:val="normaltextrun"/>
                <w:sz w:val="20"/>
                <w:szCs w:val="20"/>
              </w:rPr>
            </w:pPr>
            <w:r w:rsidRPr="71FDBB54">
              <w:rPr>
                <w:rStyle w:val="normaltextrun"/>
                <w:sz w:val="20"/>
                <w:szCs w:val="20"/>
              </w:rPr>
              <w:t>1..1</w:t>
            </w:r>
          </w:p>
        </w:tc>
        <w:tc>
          <w:tcPr>
            <w:tcW w:w="3084" w:type="dxa"/>
          </w:tcPr>
          <w:p w14:paraId="6D36B3BB" w14:textId="77777777" w:rsidR="71FDBB54" w:rsidRDefault="71FDBB54" w:rsidP="00CD03C5">
            <w:pPr>
              <w:jc w:val="left"/>
              <w:rPr>
                <w:rStyle w:val="normaltextrun"/>
                <w:sz w:val="20"/>
                <w:szCs w:val="20"/>
              </w:rPr>
            </w:pPr>
            <w:r w:rsidRPr="71FDBB54">
              <w:rPr>
                <w:rStyle w:val="normaltextrun"/>
                <w:sz w:val="20"/>
                <w:szCs w:val="20"/>
              </w:rPr>
              <w:t>Przyjmuje wartość: </w:t>
            </w:r>
          </w:p>
          <w:p w14:paraId="24ED40F2" w14:textId="5F6E95C5" w:rsidR="71FDBB54" w:rsidRPr="00CA2252" w:rsidRDefault="71FDBB54" w:rsidP="00CD03C5">
            <w:pPr>
              <w:jc w:val="left"/>
              <w:rPr>
                <w:rStyle w:val="normaltextrun"/>
                <w:bCs/>
                <w:sz w:val="20"/>
                <w:szCs w:val="20"/>
                <w:u w:val="single"/>
              </w:rPr>
            </w:pPr>
            <w:r w:rsidRPr="00CA2252">
              <w:rPr>
                <w:rStyle w:val="normaltextrun"/>
                <w:bCs/>
                <w:sz w:val="20"/>
                <w:szCs w:val="20"/>
                <w:u w:val="single"/>
              </w:rPr>
              <w:t>Dla numeru księgi rejestrowej podmiotu leczniczego:</w:t>
            </w:r>
          </w:p>
          <w:p w14:paraId="2D3CB125" w14:textId="1B46E5B3" w:rsidR="71FDBB54" w:rsidRDefault="71FDBB54" w:rsidP="00CD03C5">
            <w:pPr>
              <w:jc w:val="left"/>
              <w:rPr>
                <w:rStyle w:val="normaltextrun"/>
                <w:sz w:val="20"/>
                <w:szCs w:val="20"/>
              </w:rPr>
            </w:pPr>
            <w:r w:rsidRPr="71FDBB54">
              <w:rPr>
                <w:rStyle w:val="normaltextrun"/>
                <w:b/>
                <w:bCs/>
                <w:sz w:val="20"/>
                <w:szCs w:val="20"/>
              </w:rPr>
              <w:t>string</w:t>
            </w:r>
            <w:r w:rsidRPr="71FDBB54">
              <w:rPr>
                <w:rStyle w:val="normaltextrun"/>
                <w:sz w:val="20"/>
                <w:szCs w:val="20"/>
              </w:rPr>
              <w:t>: “</w:t>
            </w:r>
            <w:r w:rsidRPr="00CD03C5">
              <w:rPr>
                <w:rStyle w:val="normaltextrun"/>
                <w:i/>
                <w:sz w:val="20"/>
                <w:szCs w:val="20"/>
              </w:rPr>
              <w:t>{</w:t>
            </w:r>
            <w:r w:rsidRPr="00CD03C5">
              <w:rPr>
                <w:rFonts w:ascii="Calibri" w:eastAsia="Calibri" w:hAnsi="Calibri" w:cs="Calibri"/>
                <w:i/>
                <w:sz w:val="20"/>
                <w:szCs w:val="20"/>
              </w:rPr>
              <w:t>cz. I kodu resortowego – numer księgi rejestrowej w rejestrze podmiotów wykonujących działalność leczniczą</w:t>
            </w:r>
            <w:r w:rsidRPr="00CD03C5">
              <w:rPr>
                <w:rStyle w:val="normaltextrun"/>
                <w:i/>
                <w:sz w:val="20"/>
                <w:szCs w:val="20"/>
              </w:rPr>
              <w:t>}” </w:t>
            </w:r>
          </w:p>
          <w:p w14:paraId="23851D56" w14:textId="5D7A4D63" w:rsidR="71FDBB54" w:rsidRPr="00CA2252" w:rsidRDefault="71FDBB54" w:rsidP="00CD03C5">
            <w:pPr>
              <w:jc w:val="left"/>
              <w:rPr>
                <w:rStyle w:val="normaltextrun"/>
                <w:sz w:val="20"/>
                <w:szCs w:val="20"/>
                <w:u w:val="single"/>
              </w:rPr>
            </w:pPr>
            <w:r w:rsidRPr="00CA2252">
              <w:rPr>
                <w:rStyle w:val="normaltextrun"/>
                <w:bCs/>
                <w:sz w:val="20"/>
                <w:szCs w:val="20"/>
                <w:u w:val="single"/>
              </w:rPr>
              <w:t>Dla numeru REGON:</w:t>
            </w:r>
          </w:p>
          <w:p w14:paraId="0F8AE50E" w14:textId="5BB066E0" w:rsidR="71FDBB54" w:rsidRDefault="71FDBB54" w:rsidP="00CD03C5">
            <w:pPr>
              <w:jc w:val="left"/>
              <w:rPr>
                <w:rStyle w:val="normaltextrun"/>
                <w:sz w:val="20"/>
                <w:szCs w:val="20"/>
              </w:rPr>
            </w:pPr>
            <w:r w:rsidRPr="71FDBB54">
              <w:rPr>
                <w:rStyle w:val="normaltextrun"/>
                <w:b/>
                <w:bCs/>
                <w:sz w:val="20"/>
                <w:szCs w:val="20"/>
              </w:rPr>
              <w:t>string</w:t>
            </w:r>
            <w:r w:rsidRPr="71FDBB54">
              <w:rPr>
                <w:rStyle w:val="normaltextrun"/>
                <w:sz w:val="20"/>
                <w:szCs w:val="20"/>
              </w:rPr>
              <w:t>: “</w:t>
            </w:r>
            <w:r w:rsidRPr="00CD03C5">
              <w:rPr>
                <w:rStyle w:val="normaltextrun"/>
                <w:i/>
                <w:sz w:val="20"/>
                <w:szCs w:val="20"/>
              </w:rPr>
              <w:t>{REGON}” </w:t>
            </w:r>
          </w:p>
        </w:tc>
      </w:tr>
      <w:tr w:rsidR="71FDBB54" w14:paraId="670B6817" w14:textId="77777777" w:rsidTr="55C5FD08">
        <w:tc>
          <w:tcPr>
            <w:tcW w:w="2376" w:type="dxa"/>
          </w:tcPr>
          <w:p w14:paraId="2A7BFE13" w14:textId="0CF6882D" w:rsidR="71FDBB54" w:rsidRDefault="71FDBB54" w:rsidP="00CD03C5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71FDBB5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Organization.name</w:t>
            </w:r>
          </w:p>
        </w:tc>
        <w:tc>
          <w:tcPr>
            <w:tcW w:w="2977" w:type="dxa"/>
          </w:tcPr>
          <w:p w14:paraId="4E0CFDC3" w14:textId="48128245" w:rsidR="71FDBB54" w:rsidRDefault="71FDBB54" w:rsidP="00CD03C5">
            <w:pPr>
              <w:jc w:val="left"/>
              <w:rPr>
                <w:rStyle w:val="normaltextrun"/>
                <w:sz w:val="20"/>
                <w:szCs w:val="20"/>
              </w:rPr>
            </w:pPr>
            <w:r w:rsidRPr="71FDBB54">
              <w:rPr>
                <w:rStyle w:val="normaltextrun"/>
                <w:sz w:val="20"/>
                <w:szCs w:val="20"/>
              </w:rPr>
              <w:t>Nazwa podmiotu leczniczego</w:t>
            </w:r>
          </w:p>
        </w:tc>
        <w:tc>
          <w:tcPr>
            <w:tcW w:w="851" w:type="dxa"/>
          </w:tcPr>
          <w:p w14:paraId="6AC4F6DE" w14:textId="5C234BF1" w:rsidR="71FDBB54" w:rsidRDefault="71FDBB54" w:rsidP="00CD03C5">
            <w:pPr>
              <w:jc w:val="left"/>
              <w:rPr>
                <w:sz w:val="20"/>
                <w:szCs w:val="20"/>
                <w:lang w:eastAsia="pl-PL"/>
              </w:rPr>
            </w:pPr>
            <w:r w:rsidRPr="71FDBB54">
              <w:rPr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3084" w:type="dxa"/>
          </w:tcPr>
          <w:p w14:paraId="0AFAAF66" w14:textId="22DC49C1" w:rsidR="71FDBB54" w:rsidRDefault="71FDBB54" w:rsidP="00CD03C5">
            <w:pPr>
              <w:jc w:val="left"/>
              <w:rPr>
                <w:rStyle w:val="normaltextrun"/>
                <w:sz w:val="20"/>
                <w:szCs w:val="20"/>
              </w:rPr>
            </w:pPr>
            <w:r w:rsidRPr="71FDBB54">
              <w:rPr>
                <w:rStyle w:val="normaltextrun"/>
                <w:sz w:val="20"/>
                <w:szCs w:val="20"/>
              </w:rPr>
              <w:t>Przyjmuje wartość:</w:t>
            </w:r>
          </w:p>
          <w:p w14:paraId="76295B4F" w14:textId="3E1B935F" w:rsidR="71FDBB54" w:rsidRDefault="71FDBB54" w:rsidP="00CD03C5">
            <w:pPr>
              <w:jc w:val="left"/>
              <w:rPr>
                <w:rStyle w:val="normaltextrun"/>
                <w:sz w:val="20"/>
                <w:szCs w:val="20"/>
              </w:rPr>
            </w:pPr>
            <w:r w:rsidRPr="71FDBB54">
              <w:rPr>
                <w:rStyle w:val="normaltextrun"/>
                <w:b/>
                <w:bCs/>
                <w:sz w:val="20"/>
                <w:szCs w:val="20"/>
              </w:rPr>
              <w:t>string</w:t>
            </w:r>
            <w:r w:rsidRPr="71FDBB54">
              <w:rPr>
                <w:rStyle w:val="normaltextrun"/>
                <w:sz w:val="20"/>
                <w:szCs w:val="20"/>
              </w:rPr>
              <w:t xml:space="preserve">: </w:t>
            </w:r>
            <w:r w:rsidRPr="00CD03C5">
              <w:rPr>
                <w:rStyle w:val="normaltextrun"/>
                <w:i/>
                <w:sz w:val="20"/>
                <w:szCs w:val="20"/>
              </w:rPr>
              <w:t>“{Nazwa podmiotu leczniczego}”</w:t>
            </w:r>
          </w:p>
        </w:tc>
      </w:tr>
      <w:tr w:rsidR="71FDBB54" w14:paraId="6B37FCBC" w14:textId="77777777" w:rsidTr="55C5FD08">
        <w:tc>
          <w:tcPr>
            <w:tcW w:w="2376" w:type="dxa"/>
            <w:shd w:val="clear" w:color="auto" w:fill="A6A6A6" w:themeFill="background1" w:themeFillShade="A6"/>
          </w:tcPr>
          <w:p w14:paraId="53FE53F2" w14:textId="13361A92" w:rsidR="7687ED02" w:rsidRPr="7687ED02" w:rsidRDefault="7687ED02" w:rsidP="00CD03C5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7687ED0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Organization.telecom</w:t>
            </w:r>
          </w:p>
        </w:tc>
        <w:tc>
          <w:tcPr>
            <w:tcW w:w="2977" w:type="dxa"/>
            <w:shd w:val="clear" w:color="auto" w:fill="A6A6A6" w:themeFill="background1" w:themeFillShade="A6"/>
          </w:tcPr>
          <w:p w14:paraId="64E8CD21" w14:textId="66F79E78" w:rsidR="7687ED02" w:rsidRPr="7687ED02" w:rsidRDefault="7687ED02" w:rsidP="00CD03C5">
            <w:pPr>
              <w:jc w:val="left"/>
              <w:rPr>
                <w:rStyle w:val="normaltextrun"/>
                <w:sz w:val="20"/>
                <w:szCs w:val="20"/>
              </w:rPr>
            </w:pPr>
            <w:r w:rsidRPr="7687ED02">
              <w:rPr>
                <w:rStyle w:val="normaltextrun"/>
                <w:sz w:val="20"/>
                <w:szCs w:val="20"/>
              </w:rPr>
              <w:t>Dane teleadresowe Usługodawcy</w:t>
            </w:r>
          </w:p>
        </w:tc>
        <w:tc>
          <w:tcPr>
            <w:tcW w:w="851" w:type="dxa"/>
            <w:shd w:val="clear" w:color="auto" w:fill="A6A6A6" w:themeFill="background1" w:themeFillShade="A6"/>
          </w:tcPr>
          <w:p w14:paraId="3E08AB2F" w14:textId="1B91516F" w:rsidR="7687ED02" w:rsidRPr="7687ED02" w:rsidRDefault="7687ED02" w:rsidP="00CD03C5">
            <w:pPr>
              <w:jc w:val="left"/>
              <w:rPr>
                <w:sz w:val="20"/>
                <w:szCs w:val="20"/>
                <w:lang w:eastAsia="pl-PL"/>
              </w:rPr>
            </w:pPr>
            <w:r w:rsidRPr="7687ED02">
              <w:rPr>
                <w:sz w:val="20"/>
                <w:szCs w:val="20"/>
                <w:lang w:eastAsia="pl-PL"/>
              </w:rPr>
              <w:t>0..*</w:t>
            </w:r>
          </w:p>
        </w:tc>
        <w:tc>
          <w:tcPr>
            <w:tcW w:w="3084" w:type="dxa"/>
            <w:shd w:val="clear" w:color="auto" w:fill="A6A6A6" w:themeFill="background1" w:themeFillShade="A6"/>
          </w:tcPr>
          <w:p w14:paraId="2CB76EE1" w14:textId="712FEFF7" w:rsidR="7687ED02" w:rsidRDefault="7687ED02" w:rsidP="00CD03C5">
            <w:pPr>
              <w:spacing w:before="0" w:after="0" w:line="276" w:lineRule="auto"/>
              <w:jc w:val="left"/>
              <w:rPr>
                <w:sz w:val="20"/>
                <w:szCs w:val="20"/>
              </w:rPr>
            </w:pPr>
            <w:r w:rsidRPr="7687ED02">
              <w:rPr>
                <w:rStyle w:val="normaltextrun"/>
                <w:sz w:val="20"/>
                <w:szCs w:val="20"/>
              </w:rPr>
              <w:t>Obejmuje:</w:t>
            </w:r>
          </w:p>
          <w:p w14:paraId="22F871EB" w14:textId="1CB11F1A" w:rsidR="7687ED02" w:rsidRPr="7687ED02" w:rsidRDefault="7A86CA50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Style w:val="normaltextrun"/>
                <w:b/>
                <w:bCs/>
                <w:sz w:val="20"/>
                <w:szCs w:val="20"/>
              </w:rPr>
            </w:pPr>
            <w:r w:rsidRPr="55C5FD08">
              <w:rPr>
                <w:rFonts w:cstheme="minorBidi"/>
                <w:b/>
                <w:bCs/>
                <w:sz w:val="20"/>
                <w:szCs w:val="20"/>
              </w:rPr>
              <w:t xml:space="preserve">system </w:t>
            </w:r>
            <w:r w:rsidRPr="55C5FD08">
              <w:rPr>
                <w:rFonts w:cstheme="minorBidi"/>
                <w:sz w:val="20"/>
                <w:szCs w:val="20"/>
              </w:rPr>
              <w:t xml:space="preserve">– rodzaj danych kontaktowych </w:t>
            </w:r>
          </w:p>
          <w:p w14:paraId="737089BE" w14:textId="377B7C4E" w:rsidR="7687ED02" w:rsidRPr="7687ED02" w:rsidRDefault="7A86CA50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Style w:val="normaltextrun"/>
                <w:b/>
                <w:bCs/>
                <w:sz w:val="20"/>
                <w:szCs w:val="20"/>
              </w:rPr>
            </w:pPr>
            <w:r w:rsidRPr="55C5FD08">
              <w:rPr>
                <w:b/>
                <w:bCs/>
                <w:sz w:val="20"/>
                <w:szCs w:val="20"/>
              </w:rPr>
              <w:t xml:space="preserve">value </w:t>
            </w:r>
            <w:r w:rsidRPr="55C5FD08">
              <w:rPr>
                <w:sz w:val="20"/>
                <w:szCs w:val="20"/>
              </w:rPr>
              <w:t>– dane kontaktowe</w:t>
            </w:r>
          </w:p>
        </w:tc>
      </w:tr>
      <w:tr w:rsidR="71FDBB54" w14:paraId="3DD7BBAF" w14:textId="77777777" w:rsidTr="55C5FD08">
        <w:tc>
          <w:tcPr>
            <w:tcW w:w="2376" w:type="dxa"/>
          </w:tcPr>
          <w:p w14:paraId="78D5C97D" w14:textId="20001FFC" w:rsidR="7687ED02" w:rsidRPr="7687ED02" w:rsidRDefault="7687ED02" w:rsidP="00CD03C5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7687ED0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Organization.telecom.system</w:t>
            </w:r>
          </w:p>
        </w:tc>
        <w:tc>
          <w:tcPr>
            <w:tcW w:w="2977" w:type="dxa"/>
          </w:tcPr>
          <w:p w14:paraId="37D7E092" w14:textId="035AB012" w:rsidR="7687ED02" w:rsidRPr="7687ED02" w:rsidRDefault="7687ED02" w:rsidP="00CD03C5">
            <w:pPr>
              <w:jc w:val="left"/>
              <w:rPr>
                <w:sz w:val="20"/>
                <w:szCs w:val="20"/>
              </w:rPr>
            </w:pPr>
            <w:r w:rsidRPr="7687ED02">
              <w:rPr>
                <w:sz w:val="20"/>
                <w:szCs w:val="20"/>
              </w:rPr>
              <w:t>Rodzaj danych kontaktowych</w:t>
            </w:r>
          </w:p>
        </w:tc>
        <w:tc>
          <w:tcPr>
            <w:tcW w:w="851" w:type="dxa"/>
          </w:tcPr>
          <w:p w14:paraId="29844D37" w14:textId="60723EC8" w:rsidR="7687ED02" w:rsidRPr="7687ED02" w:rsidRDefault="7687ED02" w:rsidP="00CD03C5">
            <w:pPr>
              <w:jc w:val="left"/>
              <w:rPr>
                <w:sz w:val="20"/>
                <w:szCs w:val="20"/>
                <w:lang w:eastAsia="pl-PL"/>
              </w:rPr>
            </w:pPr>
            <w:r w:rsidRPr="7687ED02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084" w:type="dxa"/>
          </w:tcPr>
          <w:p w14:paraId="275E40F6" w14:textId="54848CCF" w:rsidR="7687ED02" w:rsidRDefault="7687ED02" w:rsidP="00CD03C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7687ED02">
              <w:rPr>
                <w:sz w:val="20"/>
                <w:szCs w:val="20"/>
                <w:lang w:eastAsia="pl-PL"/>
              </w:rPr>
              <w:t>Przyjmuje wartość:</w:t>
            </w:r>
          </w:p>
          <w:p w14:paraId="10B349ED" w14:textId="496A3CB0" w:rsidR="7687ED02" w:rsidRPr="7687ED02" w:rsidRDefault="7687ED02" w:rsidP="00CD03C5">
            <w:pPr>
              <w:jc w:val="left"/>
              <w:rPr>
                <w:sz w:val="20"/>
                <w:szCs w:val="20"/>
                <w:lang w:eastAsia="pl-PL"/>
              </w:rPr>
            </w:pPr>
            <w:r w:rsidRPr="7687ED02">
              <w:rPr>
                <w:b/>
                <w:bCs/>
                <w:sz w:val="20"/>
                <w:szCs w:val="20"/>
                <w:lang w:eastAsia="pl-PL"/>
              </w:rPr>
              <w:t>code</w:t>
            </w:r>
            <w:r w:rsidRPr="7687ED02">
              <w:rPr>
                <w:sz w:val="20"/>
                <w:szCs w:val="20"/>
                <w:lang w:eastAsia="pl-PL"/>
              </w:rPr>
              <w:t>: “</w:t>
            </w:r>
            <w:r w:rsidRPr="7687ED02">
              <w:rPr>
                <w:i/>
                <w:iCs/>
                <w:sz w:val="20"/>
                <w:szCs w:val="20"/>
                <w:lang w:eastAsia="pl-PL"/>
              </w:rPr>
              <w:t>{</w:t>
            </w:r>
            <w:r w:rsidRPr="7687ED02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kod ze słownika PLContactPointSystem}”</w:t>
            </w:r>
          </w:p>
        </w:tc>
      </w:tr>
      <w:tr w:rsidR="71FDBB54" w14:paraId="19B1C8EC" w14:textId="77777777" w:rsidTr="55C5FD08">
        <w:tc>
          <w:tcPr>
            <w:tcW w:w="2376" w:type="dxa"/>
            <w:shd w:val="clear" w:color="auto" w:fill="auto"/>
          </w:tcPr>
          <w:p w14:paraId="557F4159" w14:textId="5D971A4E" w:rsidR="7687ED02" w:rsidRPr="7687ED02" w:rsidRDefault="7687ED02" w:rsidP="00CD03C5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7687ED0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Organization.telecom.value</w:t>
            </w:r>
          </w:p>
        </w:tc>
        <w:tc>
          <w:tcPr>
            <w:tcW w:w="2977" w:type="dxa"/>
            <w:shd w:val="clear" w:color="auto" w:fill="auto"/>
          </w:tcPr>
          <w:p w14:paraId="7E8B1EE9" w14:textId="3DE48028" w:rsidR="7687ED02" w:rsidRPr="7687ED02" w:rsidRDefault="7687ED02" w:rsidP="00CD03C5">
            <w:pPr>
              <w:jc w:val="left"/>
              <w:rPr>
                <w:rStyle w:val="normaltextrun"/>
                <w:sz w:val="20"/>
                <w:szCs w:val="20"/>
              </w:rPr>
            </w:pPr>
            <w:r w:rsidRPr="7687ED02">
              <w:rPr>
                <w:rStyle w:val="normaltextrun"/>
                <w:sz w:val="20"/>
                <w:szCs w:val="20"/>
              </w:rPr>
              <w:t>Dane kontaktowe</w:t>
            </w:r>
          </w:p>
        </w:tc>
        <w:tc>
          <w:tcPr>
            <w:tcW w:w="851" w:type="dxa"/>
            <w:shd w:val="clear" w:color="auto" w:fill="auto"/>
          </w:tcPr>
          <w:p w14:paraId="7AC3B67C" w14:textId="38C23348" w:rsidR="7687ED02" w:rsidRPr="7687ED02" w:rsidRDefault="7687ED02" w:rsidP="00CD03C5">
            <w:pPr>
              <w:jc w:val="left"/>
              <w:rPr>
                <w:sz w:val="20"/>
                <w:szCs w:val="20"/>
                <w:lang w:eastAsia="pl-PL"/>
              </w:rPr>
            </w:pPr>
            <w:r w:rsidRPr="7687ED02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084" w:type="dxa"/>
            <w:shd w:val="clear" w:color="auto" w:fill="auto"/>
          </w:tcPr>
          <w:p w14:paraId="170EFDF7" w14:textId="65082228" w:rsidR="7687ED02" w:rsidRDefault="7687ED02" w:rsidP="00CD03C5">
            <w:pPr>
              <w:jc w:val="left"/>
              <w:rPr>
                <w:sz w:val="20"/>
                <w:szCs w:val="20"/>
                <w:lang w:eastAsia="pl-PL"/>
              </w:rPr>
            </w:pPr>
            <w:r w:rsidRPr="7687ED02">
              <w:rPr>
                <w:sz w:val="20"/>
                <w:szCs w:val="20"/>
                <w:lang w:eastAsia="pl-PL"/>
              </w:rPr>
              <w:t>Przyjmuje wartość:</w:t>
            </w:r>
          </w:p>
          <w:p w14:paraId="14A3E6E7" w14:textId="7ECCAC98" w:rsidR="7687ED02" w:rsidRPr="7687ED02" w:rsidRDefault="7687ED02" w:rsidP="00CD03C5">
            <w:pPr>
              <w:jc w:val="left"/>
              <w:rPr>
                <w:sz w:val="20"/>
                <w:szCs w:val="20"/>
                <w:lang w:eastAsia="pl-PL"/>
              </w:rPr>
            </w:pPr>
            <w:r w:rsidRPr="7687ED02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7687ED02">
              <w:rPr>
                <w:sz w:val="20"/>
                <w:szCs w:val="20"/>
                <w:lang w:eastAsia="pl-PL"/>
              </w:rPr>
              <w:t xml:space="preserve">: </w:t>
            </w:r>
            <w:r w:rsidR="00CD03C5">
              <w:rPr>
                <w:sz w:val="20"/>
                <w:szCs w:val="20"/>
                <w:lang w:eastAsia="pl-PL"/>
              </w:rPr>
              <w:t>„</w:t>
            </w:r>
            <w:r w:rsidRPr="7687ED02">
              <w:rPr>
                <w:i/>
                <w:iCs/>
                <w:sz w:val="20"/>
                <w:szCs w:val="20"/>
                <w:lang w:eastAsia="pl-PL"/>
              </w:rPr>
              <w:t>{dane kontaktowe Usługodawcy}</w:t>
            </w:r>
            <w:r w:rsidR="00CD03C5">
              <w:rPr>
                <w:i/>
                <w:iCs/>
                <w:sz w:val="20"/>
                <w:szCs w:val="20"/>
                <w:lang w:eastAsia="pl-PL"/>
              </w:rPr>
              <w:t>”</w:t>
            </w:r>
          </w:p>
        </w:tc>
      </w:tr>
      <w:tr w:rsidR="71FDBB54" w14:paraId="7577E3B7" w14:textId="77777777" w:rsidTr="55C5FD08">
        <w:tc>
          <w:tcPr>
            <w:tcW w:w="2376" w:type="dxa"/>
            <w:shd w:val="clear" w:color="auto" w:fill="BFBFBF" w:themeFill="background1" w:themeFillShade="BF"/>
          </w:tcPr>
          <w:p w14:paraId="480FA5A3" w14:textId="7713B382" w:rsidR="7687ED02" w:rsidRPr="7687ED02" w:rsidRDefault="7687ED02" w:rsidP="00CD03C5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7687ED0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Organization.address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14:paraId="7D3BA5B7" w14:textId="11F30829" w:rsidR="7687ED02" w:rsidRPr="7687ED02" w:rsidRDefault="7687ED02" w:rsidP="00CD03C5">
            <w:pPr>
              <w:jc w:val="left"/>
              <w:rPr>
                <w:rStyle w:val="normaltextrun"/>
                <w:sz w:val="20"/>
                <w:szCs w:val="20"/>
              </w:rPr>
            </w:pPr>
            <w:r w:rsidRPr="7687ED02">
              <w:rPr>
                <w:rStyle w:val="normaltextrun"/>
                <w:sz w:val="20"/>
                <w:szCs w:val="20"/>
              </w:rPr>
              <w:t>Adres Usługodawcy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14:paraId="3F1BD557" w14:textId="53632394" w:rsidR="7687ED02" w:rsidRPr="7687ED02" w:rsidRDefault="7687ED02" w:rsidP="00CD03C5">
            <w:pPr>
              <w:jc w:val="left"/>
              <w:rPr>
                <w:sz w:val="20"/>
                <w:szCs w:val="20"/>
                <w:lang w:eastAsia="pl-PL"/>
              </w:rPr>
            </w:pPr>
            <w:r w:rsidRPr="7687ED02">
              <w:rPr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3084" w:type="dxa"/>
            <w:shd w:val="clear" w:color="auto" w:fill="BFBFBF" w:themeFill="background1" w:themeFillShade="BF"/>
          </w:tcPr>
          <w:p w14:paraId="47046ECA" w14:textId="7B47D93D" w:rsidR="7687ED02" w:rsidRDefault="7687ED02" w:rsidP="00CD03C5">
            <w:pPr>
              <w:spacing w:before="0" w:after="0" w:line="276" w:lineRule="auto"/>
              <w:jc w:val="left"/>
              <w:rPr>
                <w:sz w:val="20"/>
                <w:szCs w:val="20"/>
              </w:rPr>
            </w:pPr>
            <w:r w:rsidRPr="7687ED02">
              <w:rPr>
                <w:sz w:val="20"/>
                <w:szCs w:val="20"/>
              </w:rPr>
              <w:t>O</w:t>
            </w:r>
            <w:r w:rsidRPr="7687ED02">
              <w:rPr>
                <w:rStyle w:val="normaltextrun"/>
                <w:sz w:val="20"/>
                <w:szCs w:val="20"/>
              </w:rPr>
              <w:t>bejmuje:</w:t>
            </w:r>
          </w:p>
          <w:p w14:paraId="4BD8D36D" w14:textId="56C1B55D" w:rsidR="7687ED02" w:rsidRDefault="7A86CA50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</w:rPr>
            </w:pPr>
            <w:r w:rsidRPr="55C5FD08">
              <w:rPr>
                <w:rFonts w:cstheme="minorBidi"/>
                <w:b/>
                <w:bCs/>
                <w:sz w:val="20"/>
                <w:szCs w:val="20"/>
              </w:rPr>
              <w:t xml:space="preserve">line – </w:t>
            </w:r>
            <w:r w:rsidRPr="55C5FD08">
              <w:rPr>
                <w:rFonts w:cstheme="minorBidi"/>
                <w:sz w:val="20"/>
                <w:szCs w:val="20"/>
              </w:rPr>
              <w:t>nazwa ulicy i numer domu/ lokalu</w:t>
            </w:r>
          </w:p>
          <w:p w14:paraId="4258FF03" w14:textId="38C7EE43" w:rsidR="7687ED02" w:rsidRDefault="7A86CA50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</w:rPr>
            </w:pPr>
            <w:r w:rsidRPr="55C5FD08">
              <w:rPr>
                <w:rFonts w:cstheme="minorBidi"/>
                <w:b/>
                <w:bCs/>
                <w:sz w:val="20"/>
                <w:szCs w:val="20"/>
              </w:rPr>
              <w:t>city -</w:t>
            </w:r>
            <w:r w:rsidRPr="55C5FD08">
              <w:rPr>
                <w:rFonts w:cstheme="minorBidi"/>
                <w:sz w:val="20"/>
                <w:szCs w:val="20"/>
              </w:rPr>
              <w:t xml:space="preserve"> nazwa miejscowości </w:t>
            </w:r>
          </w:p>
          <w:p w14:paraId="76550D7C" w14:textId="77777777" w:rsidR="00EA6B42" w:rsidRPr="00EA6B42" w:rsidRDefault="7A86CA50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</w:rPr>
            </w:pPr>
            <w:r w:rsidRPr="55C5FD08">
              <w:rPr>
                <w:rFonts w:cstheme="minorBidi"/>
                <w:b/>
                <w:bCs/>
                <w:sz w:val="20"/>
                <w:szCs w:val="20"/>
              </w:rPr>
              <w:t xml:space="preserve">postalCode </w:t>
            </w:r>
            <w:r w:rsidRPr="55C5FD08">
              <w:rPr>
                <w:rFonts w:cstheme="minorBidi"/>
                <w:sz w:val="20"/>
                <w:szCs w:val="20"/>
              </w:rPr>
              <w:t>- kod pocztowy</w:t>
            </w:r>
          </w:p>
          <w:p w14:paraId="246EA916" w14:textId="76E00819" w:rsidR="7687ED02" w:rsidRPr="7687ED02" w:rsidRDefault="0B1294A6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</w:rPr>
            </w:pPr>
            <w:r w:rsidRPr="55C5FD08">
              <w:rPr>
                <w:rFonts w:eastAsia="Calibri" w:cs="Calibri"/>
                <w:b/>
                <w:bCs/>
                <w:sz w:val="20"/>
                <w:szCs w:val="20"/>
              </w:rPr>
              <w:t xml:space="preserve">territorialDivisionCode - </w:t>
            </w:r>
            <w:r w:rsidRPr="55C5FD08">
              <w:rPr>
                <w:rFonts w:eastAsia="Calibri" w:cs="Calibri"/>
                <w:sz w:val="20"/>
                <w:szCs w:val="20"/>
              </w:rPr>
              <w:t>TERYT</w:t>
            </w:r>
            <w:r w:rsidR="7A86CA50" w:rsidRPr="55C5FD08">
              <w:rPr>
                <w:rFonts w:cstheme="minorBidi"/>
                <w:sz w:val="20"/>
                <w:szCs w:val="20"/>
              </w:rPr>
              <w:t xml:space="preserve">  </w:t>
            </w:r>
          </w:p>
        </w:tc>
      </w:tr>
      <w:tr w:rsidR="31A4A59D" w14:paraId="60F6DE21" w14:textId="77777777" w:rsidTr="55C5FD08">
        <w:tc>
          <w:tcPr>
            <w:tcW w:w="2376" w:type="dxa"/>
          </w:tcPr>
          <w:p w14:paraId="01A3C5E3" w14:textId="530821DF" w:rsidR="7687ED02" w:rsidRPr="7687ED02" w:rsidRDefault="7687ED02" w:rsidP="00CD03C5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7687ED0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Organization.address.line</w:t>
            </w:r>
          </w:p>
        </w:tc>
        <w:tc>
          <w:tcPr>
            <w:tcW w:w="2977" w:type="dxa"/>
          </w:tcPr>
          <w:p w14:paraId="449D2BB0" w14:textId="5D012119" w:rsidR="7687ED02" w:rsidRPr="7687ED02" w:rsidRDefault="7687ED02" w:rsidP="00CD03C5">
            <w:pPr>
              <w:jc w:val="left"/>
              <w:rPr>
                <w:rStyle w:val="normaltextrun"/>
                <w:sz w:val="20"/>
                <w:szCs w:val="20"/>
              </w:rPr>
            </w:pPr>
            <w:r w:rsidRPr="7687ED02">
              <w:rPr>
                <w:rStyle w:val="normaltextrun"/>
                <w:sz w:val="20"/>
                <w:szCs w:val="20"/>
              </w:rPr>
              <w:t>Nazwa ulicy i numer domu/ lokalu</w:t>
            </w:r>
          </w:p>
        </w:tc>
        <w:tc>
          <w:tcPr>
            <w:tcW w:w="851" w:type="dxa"/>
          </w:tcPr>
          <w:p w14:paraId="00F54649" w14:textId="1BE804A3" w:rsidR="7687ED02" w:rsidRPr="7687ED02" w:rsidRDefault="7687ED02" w:rsidP="00CD03C5">
            <w:pPr>
              <w:jc w:val="left"/>
              <w:rPr>
                <w:sz w:val="20"/>
                <w:szCs w:val="20"/>
                <w:lang w:eastAsia="pl-PL"/>
              </w:rPr>
            </w:pPr>
            <w:r w:rsidRPr="7687ED02">
              <w:rPr>
                <w:sz w:val="20"/>
                <w:szCs w:val="20"/>
                <w:lang w:eastAsia="pl-PL"/>
              </w:rPr>
              <w:t>0..*</w:t>
            </w:r>
          </w:p>
        </w:tc>
        <w:tc>
          <w:tcPr>
            <w:tcW w:w="3084" w:type="dxa"/>
          </w:tcPr>
          <w:p w14:paraId="6B71E31E" w14:textId="6B8AC4AA" w:rsidR="7687ED02" w:rsidRDefault="7687ED02" w:rsidP="00CD03C5">
            <w:pPr>
              <w:jc w:val="left"/>
              <w:rPr>
                <w:rStyle w:val="normaltextrun"/>
                <w:sz w:val="20"/>
                <w:szCs w:val="20"/>
              </w:rPr>
            </w:pPr>
            <w:r w:rsidRPr="7687ED02">
              <w:rPr>
                <w:rStyle w:val="normaltextrun"/>
                <w:sz w:val="20"/>
                <w:szCs w:val="20"/>
              </w:rPr>
              <w:t>Przyjmuje wartość:</w:t>
            </w:r>
            <w:r w:rsidRPr="7687ED02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</w:p>
          <w:p w14:paraId="4A2DBF50" w14:textId="6420E99C" w:rsidR="7687ED02" w:rsidRPr="7687ED02" w:rsidRDefault="7687ED02" w:rsidP="00CD03C5">
            <w:pPr>
              <w:jc w:val="left"/>
              <w:rPr>
                <w:rStyle w:val="normaltextrun"/>
                <w:sz w:val="20"/>
                <w:szCs w:val="20"/>
              </w:rPr>
            </w:pPr>
            <w:r w:rsidRPr="7687ED02">
              <w:rPr>
                <w:rStyle w:val="normaltextrun"/>
                <w:b/>
                <w:bCs/>
                <w:sz w:val="20"/>
                <w:szCs w:val="20"/>
              </w:rPr>
              <w:t>string</w:t>
            </w:r>
            <w:r w:rsidRPr="7687ED02">
              <w:rPr>
                <w:rStyle w:val="normaltextrun"/>
                <w:sz w:val="20"/>
                <w:szCs w:val="20"/>
              </w:rPr>
              <w:t>: “</w:t>
            </w:r>
            <w:r w:rsidR="00CD03C5">
              <w:rPr>
                <w:rStyle w:val="normaltextrun"/>
                <w:i/>
                <w:sz w:val="20"/>
                <w:szCs w:val="20"/>
              </w:rPr>
              <w:t>{</w:t>
            </w:r>
            <w:r w:rsidRPr="7687ED02">
              <w:rPr>
                <w:rStyle w:val="normaltextrun"/>
                <w:i/>
                <w:iCs/>
                <w:sz w:val="20"/>
                <w:szCs w:val="20"/>
              </w:rPr>
              <w:t>Nazwa ulicy i numer domu/ lokalu</w:t>
            </w:r>
            <w:r w:rsidR="00CD03C5">
              <w:rPr>
                <w:rStyle w:val="normaltextrun"/>
                <w:i/>
                <w:iCs/>
                <w:sz w:val="20"/>
                <w:szCs w:val="20"/>
              </w:rPr>
              <w:t>}</w:t>
            </w:r>
            <w:r w:rsidRPr="7687ED02">
              <w:rPr>
                <w:rStyle w:val="normaltextrun"/>
                <w:sz w:val="20"/>
                <w:szCs w:val="20"/>
              </w:rPr>
              <w:t>”</w:t>
            </w:r>
          </w:p>
        </w:tc>
      </w:tr>
      <w:tr w:rsidR="31A4A59D" w14:paraId="00DE5595" w14:textId="77777777" w:rsidTr="55C5FD08">
        <w:tc>
          <w:tcPr>
            <w:tcW w:w="2376" w:type="dxa"/>
          </w:tcPr>
          <w:p w14:paraId="2BDE27A3" w14:textId="1F185E14" w:rsidR="7687ED02" w:rsidRDefault="7687ED02" w:rsidP="00CD03C5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7687ED0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Organization.address.city</w:t>
            </w:r>
          </w:p>
          <w:p w14:paraId="49D68A36" w14:textId="01D5CF99" w:rsidR="7687ED02" w:rsidRPr="7687ED02" w:rsidRDefault="7687ED02" w:rsidP="00CD03C5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15271134" w14:textId="53EBD396" w:rsidR="7687ED02" w:rsidRPr="7687ED02" w:rsidRDefault="7687ED02" w:rsidP="00CD03C5">
            <w:pPr>
              <w:jc w:val="left"/>
              <w:rPr>
                <w:rStyle w:val="normaltextrun"/>
                <w:sz w:val="20"/>
                <w:szCs w:val="20"/>
              </w:rPr>
            </w:pPr>
            <w:r w:rsidRPr="7687ED02">
              <w:rPr>
                <w:rStyle w:val="normaltextrun"/>
                <w:sz w:val="20"/>
                <w:szCs w:val="20"/>
              </w:rPr>
              <w:t>Nazwa miejscowości</w:t>
            </w:r>
          </w:p>
        </w:tc>
        <w:tc>
          <w:tcPr>
            <w:tcW w:w="851" w:type="dxa"/>
          </w:tcPr>
          <w:p w14:paraId="39D9663E" w14:textId="14870CE0" w:rsidR="7687ED02" w:rsidRPr="7687ED02" w:rsidRDefault="00E22C78" w:rsidP="00CD03C5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  <w:r w:rsidR="7687ED02" w:rsidRPr="7687ED02">
              <w:rPr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3084" w:type="dxa"/>
          </w:tcPr>
          <w:p w14:paraId="292555BE" w14:textId="7DDC7E4B" w:rsidR="7687ED02" w:rsidRDefault="7687ED02" w:rsidP="00CD03C5">
            <w:pPr>
              <w:jc w:val="left"/>
              <w:rPr>
                <w:rStyle w:val="normaltextrun"/>
                <w:sz w:val="20"/>
                <w:szCs w:val="20"/>
              </w:rPr>
            </w:pPr>
            <w:r w:rsidRPr="7687ED02">
              <w:rPr>
                <w:rStyle w:val="normaltextrun"/>
                <w:sz w:val="20"/>
                <w:szCs w:val="20"/>
              </w:rPr>
              <w:t>Przyjmuje wartość:</w:t>
            </w:r>
            <w:r w:rsidRPr="7687ED02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</w:p>
          <w:p w14:paraId="32361D0C" w14:textId="4ABE7B34" w:rsidR="7687ED02" w:rsidRPr="7687ED02" w:rsidRDefault="7687ED02" w:rsidP="00CD03C5">
            <w:pPr>
              <w:jc w:val="left"/>
              <w:rPr>
                <w:rStyle w:val="normaltextrun"/>
                <w:sz w:val="20"/>
                <w:szCs w:val="20"/>
              </w:rPr>
            </w:pPr>
            <w:r w:rsidRPr="7687ED02">
              <w:rPr>
                <w:rStyle w:val="normaltextrun"/>
                <w:b/>
                <w:bCs/>
                <w:sz w:val="20"/>
                <w:szCs w:val="20"/>
              </w:rPr>
              <w:t>string</w:t>
            </w:r>
            <w:r w:rsidRPr="7687ED02">
              <w:rPr>
                <w:rStyle w:val="normaltextrun"/>
                <w:sz w:val="20"/>
                <w:szCs w:val="20"/>
              </w:rPr>
              <w:t>: “</w:t>
            </w:r>
            <w:r w:rsidR="00CD03C5" w:rsidRPr="00CD03C5">
              <w:rPr>
                <w:rStyle w:val="normaltextrun"/>
                <w:i/>
                <w:sz w:val="20"/>
                <w:szCs w:val="20"/>
              </w:rPr>
              <w:t>{</w:t>
            </w:r>
            <w:r w:rsidRPr="7687ED02">
              <w:rPr>
                <w:rStyle w:val="normaltextrun"/>
                <w:i/>
                <w:iCs/>
                <w:sz w:val="20"/>
                <w:szCs w:val="20"/>
              </w:rPr>
              <w:t>Nazwa miejscowości</w:t>
            </w:r>
            <w:r w:rsidR="00CD03C5">
              <w:rPr>
                <w:rStyle w:val="normaltextrun"/>
                <w:i/>
                <w:iCs/>
                <w:sz w:val="20"/>
                <w:szCs w:val="20"/>
              </w:rPr>
              <w:t>}</w:t>
            </w:r>
            <w:r w:rsidRPr="7687ED02">
              <w:rPr>
                <w:rStyle w:val="normaltextrun"/>
                <w:sz w:val="20"/>
                <w:szCs w:val="20"/>
              </w:rPr>
              <w:t>”</w:t>
            </w:r>
          </w:p>
        </w:tc>
      </w:tr>
      <w:tr w:rsidR="31A4A59D" w14:paraId="4B057F3F" w14:textId="77777777" w:rsidTr="55C5FD08">
        <w:tc>
          <w:tcPr>
            <w:tcW w:w="2376" w:type="dxa"/>
          </w:tcPr>
          <w:p w14:paraId="10B93365" w14:textId="6998D9BD" w:rsidR="7687ED02" w:rsidRDefault="7687ED02" w:rsidP="00CD03C5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7687ED0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Organization.address.postalCode</w:t>
            </w:r>
          </w:p>
          <w:p w14:paraId="4998B357" w14:textId="29E64536" w:rsidR="7687ED02" w:rsidRPr="7687ED02" w:rsidRDefault="7687ED02" w:rsidP="00CD03C5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5C519E47" w14:textId="1EAA53D8" w:rsidR="7687ED02" w:rsidRPr="7687ED02" w:rsidRDefault="7687ED02" w:rsidP="00CD03C5">
            <w:pPr>
              <w:jc w:val="left"/>
              <w:rPr>
                <w:rStyle w:val="normaltextrun"/>
                <w:sz w:val="20"/>
                <w:szCs w:val="20"/>
              </w:rPr>
            </w:pPr>
            <w:r w:rsidRPr="7687ED02">
              <w:rPr>
                <w:rStyle w:val="normaltextrun"/>
                <w:sz w:val="20"/>
                <w:szCs w:val="20"/>
              </w:rPr>
              <w:t>Kod pocztowy</w:t>
            </w:r>
          </w:p>
        </w:tc>
        <w:tc>
          <w:tcPr>
            <w:tcW w:w="851" w:type="dxa"/>
          </w:tcPr>
          <w:p w14:paraId="2231EEBD" w14:textId="0B7B7BA9" w:rsidR="7687ED02" w:rsidRPr="7687ED02" w:rsidRDefault="00E22C78" w:rsidP="00CD03C5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  <w:r w:rsidR="7687ED02" w:rsidRPr="7687ED02">
              <w:rPr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3084" w:type="dxa"/>
          </w:tcPr>
          <w:p w14:paraId="312234F9" w14:textId="4CA931D7" w:rsidR="7687ED02" w:rsidRDefault="7687ED02" w:rsidP="00CD03C5">
            <w:pPr>
              <w:jc w:val="left"/>
              <w:rPr>
                <w:rStyle w:val="normaltextrun"/>
                <w:sz w:val="20"/>
                <w:szCs w:val="20"/>
              </w:rPr>
            </w:pPr>
            <w:r w:rsidRPr="7687ED02">
              <w:rPr>
                <w:rStyle w:val="normaltextrun"/>
                <w:sz w:val="20"/>
                <w:szCs w:val="20"/>
              </w:rPr>
              <w:t>Przyjmuje wartość:</w:t>
            </w:r>
            <w:r w:rsidRPr="7687ED02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</w:p>
          <w:p w14:paraId="7958FD76" w14:textId="02BD54E7" w:rsidR="7687ED02" w:rsidRPr="7687ED02" w:rsidRDefault="7687ED02" w:rsidP="00CD03C5">
            <w:pPr>
              <w:jc w:val="left"/>
              <w:rPr>
                <w:rStyle w:val="normaltextrun"/>
                <w:sz w:val="20"/>
                <w:szCs w:val="20"/>
              </w:rPr>
            </w:pPr>
            <w:r w:rsidRPr="7687ED02">
              <w:rPr>
                <w:rStyle w:val="normaltextrun"/>
                <w:b/>
                <w:bCs/>
                <w:sz w:val="20"/>
                <w:szCs w:val="20"/>
              </w:rPr>
              <w:t>string</w:t>
            </w:r>
            <w:r w:rsidRPr="7687ED02">
              <w:rPr>
                <w:rStyle w:val="normaltextrun"/>
                <w:sz w:val="20"/>
                <w:szCs w:val="20"/>
              </w:rPr>
              <w:t>: “</w:t>
            </w:r>
            <w:r w:rsidR="00CD03C5" w:rsidRPr="00CD03C5">
              <w:rPr>
                <w:rStyle w:val="normaltextrun"/>
                <w:i/>
                <w:sz w:val="20"/>
                <w:szCs w:val="20"/>
              </w:rPr>
              <w:t>{</w:t>
            </w:r>
            <w:r w:rsidRPr="00CD03C5">
              <w:rPr>
                <w:rStyle w:val="normaltextrun"/>
                <w:i/>
                <w:iCs/>
                <w:sz w:val="20"/>
                <w:szCs w:val="20"/>
              </w:rPr>
              <w:t>Kod pocztowy</w:t>
            </w:r>
            <w:r w:rsidR="00CD03C5" w:rsidRPr="00CD03C5">
              <w:rPr>
                <w:rStyle w:val="normaltextrun"/>
                <w:i/>
                <w:iCs/>
                <w:sz w:val="20"/>
                <w:szCs w:val="20"/>
              </w:rPr>
              <w:t>}</w:t>
            </w:r>
            <w:r w:rsidRPr="7687ED02">
              <w:rPr>
                <w:rStyle w:val="normaltextrun"/>
                <w:sz w:val="20"/>
                <w:szCs w:val="20"/>
              </w:rPr>
              <w:t>”</w:t>
            </w:r>
          </w:p>
        </w:tc>
      </w:tr>
      <w:tr w:rsidR="31A4A59D" w14:paraId="7C25BB23" w14:textId="77777777" w:rsidTr="55C5FD08">
        <w:tc>
          <w:tcPr>
            <w:tcW w:w="2376" w:type="dxa"/>
            <w:shd w:val="clear" w:color="auto" w:fill="BFBFBF" w:themeFill="background1" w:themeFillShade="BF"/>
          </w:tcPr>
          <w:p w14:paraId="6A17ADBF" w14:textId="29DD257A" w:rsidR="7687ED02" w:rsidRPr="7687ED02" w:rsidRDefault="00311349" w:rsidP="00CD03C5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7687ED0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Organization</w:t>
            </w:r>
            <w:r w:rsidR="7687ED02" w:rsidRPr="7687ED0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.address.extension:territorialDivisionCode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14:paraId="46A25254" w14:textId="7EB65207" w:rsidR="7687ED02" w:rsidRPr="7687ED02" w:rsidRDefault="7687ED02" w:rsidP="00CD03C5">
            <w:pPr>
              <w:jc w:val="left"/>
              <w:rPr>
                <w:rStyle w:val="normaltextrun"/>
                <w:sz w:val="20"/>
                <w:szCs w:val="20"/>
              </w:rPr>
            </w:pPr>
            <w:r w:rsidRPr="7687ED02">
              <w:rPr>
                <w:rStyle w:val="normaltextrun"/>
                <w:sz w:val="20"/>
                <w:szCs w:val="20"/>
              </w:rPr>
              <w:t>TERYT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14:paraId="158CE172" w14:textId="0721B4FA" w:rsidR="7687ED02" w:rsidRPr="7687ED02" w:rsidRDefault="00E22C78" w:rsidP="00CD03C5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  <w:r w:rsidR="7687ED02" w:rsidRPr="7687ED02">
              <w:rPr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3084" w:type="dxa"/>
            <w:shd w:val="clear" w:color="auto" w:fill="BFBFBF" w:themeFill="background1" w:themeFillShade="BF"/>
          </w:tcPr>
          <w:p w14:paraId="45CB4156" w14:textId="3ECC2329" w:rsidR="7687ED02" w:rsidRDefault="7687ED02" w:rsidP="00CD03C5">
            <w:pPr>
              <w:spacing w:before="0" w:after="0" w:line="276" w:lineRule="auto"/>
              <w:jc w:val="left"/>
              <w:rPr>
                <w:sz w:val="20"/>
                <w:szCs w:val="20"/>
              </w:rPr>
            </w:pPr>
            <w:r w:rsidRPr="7687ED02">
              <w:rPr>
                <w:sz w:val="20"/>
                <w:szCs w:val="20"/>
              </w:rPr>
              <w:t>O</w:t>
            </w:r>
            <w:r w:rsidRPr="7687ED02">
              <w:rPr>
                <w:rStyle w:val="normaltextrun"/>
                <w:sz w:val="20"/>
                <w:szCs w:val="20"/>
              </w:rPr>
              <w:t>bejmuje:</w:t>
            </w:r>
          </w:p>
          <w:p w14:paraId="24EBC03D" w14:textId="11709212" w:rsidR="7687ED02" w:rsidRPr="7687ED02" w:rsidRDefault="7A86CA50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</w:rPr>
            </w:pPr>
            <w:r w:rsidRPr="55C5FD08">
              <w:rPr>
                <w:rFonts w:eastAsia="Calibri" w:cs="Calibri"/>
                <w:b/>
                <w:bCs/>
                <w:sz w:val="20"/>
                <w:szCs w:val="20"/>
              </w:rPr>
              <w:t>valueCode</w:t>
            </w:r>
            <w:r w:rsidRPr="55C5FD08">
              <w:rPr>
                <w:b/>
                <w:bCs/>
                <w:sz w:val="20"/>
                <w:szCs w:val="20"/>
              </w:rPr>
              <w:t xml:space="preserve"> – </w:t>
            </w:r>
            <w:r w:rsidR="55D287BD" w:rsidRPr="55C5FD08">
              <w:rPr>
                <w:sz w:val="20"/>
                <w:szCs w:val="20"/>
              </w:rPr>
              <w:t>kod TERYT</w:t>
            </w:r>
            <w:r w:rsidR="6EF5DF0E" w:rsidRPr="55C5FD08">
              <w:rPr>
                <w:sz w:val="20"/>
                <w:szCs w:val="20"/>
              </w:rPr>
              <w:t xml:space="preserve"> adresu Usługodawcy</w:t>
            </w:r>
          </w:p>
        </w:tc>
      </w:tr>
      <w:tr w:rsidR="31A4A59D" w14:paraId="722F0596" w14:textId="77777777" w:rsidTr="55C5FD08">
        <w:tc>
          <w:tcPr>
            <w:tcW w:w="2376" w:type="dxa"/>
          </w:tcPr>
          <w:p w14:paraId="000E8BAA" w14:textId="78AB23E0" w:rsidR="7687ED02" w:rsidRPr="0080242D" w:rsidRDefault="7687ED02" w:rsidP="00CD03C5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</w:pPr>
            <w:r w:rsidRPr="0080242D"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  <w:t>Organization.address.extension:territorialDivisionCode.valueCode</w:t>
            </w:r>
          </w:p>
        </w:tc>
        <w:tc>
          <w:tcPr>
            <w:tcW w:w="2977" w:type="dxa"/>
          </w:tcPr>
          <w:p w14:paraId="48AAB761" w14:textId="27281D35" w:rsidR="7687ED02" w:rsidRPr="7687ED02" w:rsidRDefault="7687ED02" w:rsidP="00CD03C5">
            <w:pPr>
              <w:jc w:val="left"/>
              <w:rPr>
                <w:rStyle w:val="normaltextrun"/>
                <w:sz w:val="20"/>
                <w:szCs w:val="20"/>
              </w:rPr>
            </w:pPr>
            <w:r w:rsidRPr="7687ED02">
              <w:rPr>
                <w:rStyle w:val="normaltextrun"/>
                <w:sz w:val="20"/>
                <w:szCs w:val="20"/>
              </w:rPr>
              <w:t>Kod TERYT</w:t>
            </w:r>
          </w:p>
        </w:tc>
        <w:tc>
          <w:tcPr>
            <w:tcW w:w="851" w:type="dxa"/>
          </w:tcPr>
          <w:p w14:paraId="2494A6AF" w14:textId="272A0F5D" w:rsidR="7687ED02" w:rsidRPr="7687ED02" w:rsidRDefault="00E22C78" w:rsidP="00CD03C5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  <w:r w:rsidR="7687ED02" w:rsidRPr="7687ED02">
              <w:rPr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3084" w:type="dxa"/>
          </w:tcPr>
          <w:p w14:paraId="65B31E52" w14:textId="2F3656DE" w:rsidR="7687ED02" w:rsidRDefault="7687ED02" w:rsidP="00CD03C5">
            <w:pPr>
              <w:jc w:val="left"/>
              <w:rPr>
                <w:rStyle w:val="normaltextrun"/>
                <w:sz w:val="20"/>
                <w:szCs w:val="20"/>
              </w:rPr>
            </w:pPr>
            <w:r w:rsidRPr="7687ED02">
              <w:rPr>
                <w:rStyle w:val="normaltextrun"/>
                <w:sz w:val="20"/>
                <w:szCs w:val="20"/>
              </w:rPr>
              <w:t>Przyjmuje wartość:</w:t>
            </w:r>
            <w:r w:rsidRPr="7687ED02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</w:p>
          <w:p w14:paraId="29849F6F" w14:textId="0003002A" w:rsidR="7687ED02" w:rsidRPr="7687ED02" w:rsidRDefault="7687ED02" w:rsidP="00CD03C5">
            <w:pPr>
              <w:jc w:val="left"/>
              <w:rPr>
                <w:rStyle w:val="normaltextrun"/>
                <w:sz w:val="20"/>
                <w:szCs w:val="20"/>
              </w:rPr>
            </w:pPr>
            <w:r w:rsidRPr="7687ED02">
              <w:rPr>
                <w:rStyle w:val="normaltextrun"/>
                <w:b/>
                <w:bCs/>
                <w:sz w:val="20"/>
                <w:szCs w:val="20"/>
              </w:rPr>
              <w:t>code</w:t>
            </w:r>
            <w:r w:rsidRPr="7687ED02">
              <w:rPr>
                <w:rStyle w:val="normaltextrun"/>
                <w:sz w:val="20"/>
                <w:szCs w:val="20"/>
              </w:rPr>
              <w:t xml:space="preserve">: </w:t>
            </w:r>
            <w:r w:rsidRPr="00CD03C5">
              <w:rPr>
                <w:rStyle w:val="normaltextrun"/>
                <w:i/>
                <w:sz w:val="20"/>
                <w:szCs w:val="20"/>
              </w:rPr>
              <w:t>“{kod TERYT}”</w:t>
            </w:r>
          </w:p>
        </w:tc>
      </w:tr>
    </w:tbl>
    <w:p w14:paraId="637446A7" w14:textId="30FA362F" w:rsidR="71FDBB54" w:rsidRDefault="71FDBB54" w:rsidP="0002574A">
      <w:pPr>
        <w:pStyle w:val="Legenda"/>
      </w:pPr>
      <w:r>
        <w:lastRenderedPageBreak/>
        <w:t xml:space="preserve">Tabela </w:t>
      </w:r>
      <w:r w:rsidRPr="71FDBB54">
        <w:rPr>
          <w:noProof/>
        </w:rPr>
        <w:t>5</w:t>
      </w:r>
      <w:r>
        <w:t xml:space="preserve"> Profil PLHealthcareOrganization</w:t>
      </w:r>
    </w:p>
    <w:p w14:paraId="0583BF42" w14:textId="0F3F1A2C" w:rsidR="71FDBB54" w:rsidRPr="000F7FB0" w:rsidRDefault="71FDBB54" w:rsidP="000F7FB0">
      <w:pPr>
        <w:pStyle w:val="Nagwek4"/>
        <w:numPr>
          <w:ilvl w:val="0"/>
          <w:numId w:val="0"/>
        </w:numPr>
        <w:rPr>
          <w:smallCaps/>
        </w:rPr>
      </w:pPr>
      <w:bookmarkStart w:id="89" w:name="_Toc36513900"/>
      <w:r w:rsidRPr="000F7FB0">
        <w:rPr>
          <w:smallCaps/>
        </w:rPr>
        <w:t>PLHealthcareOrganizationUnit</w:t>
      </w:r>
      <w:r w:rsidR="00710DDC">
        <w:rPr>
          <w:smallCaps/>
        </w:rPr>
        <w:t xml:space="preserve"> – </w:t>
      </w:r>
      <w:r w:rsidR="00373754">
        <w:rPr>
          <w:smallCaps/>
        </w:rPr>
        <w:t>d</w:t>
      </w:r>
      <w:r w:rsidR="00710DDC">
        <w:rPr>
          <w:smallCaps/>
        </w:rPr>
        <w:t>ane jednostki lub komórki organizacyjnej Podmiotu Leczniczego</w:t>
      </w:r>
      <w:bookmarkEnd w:id="89"/>
    </w:p>
    <w:p w14:paraId="0002CC67" w14:textId="6E77B1E5" w:rsidR="71FDBB54" w:rsidRDefault="00BA231F" w:rsidP="71FDBB54">
      <w:pPr>
        <w:rPr>
          <w:rFonts w:ascii="Calibri" w:hAnsi="Calibri" w:cs="Times New Roman"/>
        </w:rPr>
      </w:pPr>
      <w:r w:rsidRPr="71FDBB54">
        <w:rPr>
          <w:rFonts w:ascii="Calibri" w:hAnsi="Calibri" w:cs="Times New Roman"/>
        </w:rPr>
        <w:t xml:space="preserve">Profil </w:t>
      </w:r>
      <w:r w:rsidRPr="71FDBB54">
        <w:rPr>
          <w:rFonts w:ascii="Calibri" w:hAnsi="Calibri" w:cs="Times New Roman"/>
          <w:b/>
          <w:bCs/>
        </w:rPr>
        <w:t xml:space="preserve">PLHealthcareOrganization </w:t>
      </w:r>
      <w:r w:rsidRPr="71FDBB54">
        <w:rPr>
          <w:rFonts w:ascii="Calibri" w:hAnsi="Calibri" w:cs="Times New Roman"/>
        </w:rPr>
        <w:t xml:space="preserve">jest profilem </w:t>
      </w:r>
      <w:r>
        <w:rPr>
          <w:rFonts w:ascii="Calibri" w:hAnsi="Calibri" w:cs="Times New Roman"/>
        </w:rPr>
        <w:t xml:space="preserve">Usługodawcy </w:t>
      </w:r>
      <w:r w:rsidRPr="71FDBB54">
        <w:rPr>
          <w:rFonts w:ascii="Calibri" w:hAnsi="Calibri" w:cs="Times New Roman"/>
        </w:rPr>
        <w:t xml:space="preserve">na bazie zasobu FHIR </w:t>
      </w:r>
      <w:r w:rsidRPr="71FDBB54">
        <w:rPr>
          <w:rFonts w:ascii="Calibri" w:hAnsi="Calibri" w:cs="Times New Roman"/>
          <w:b/>
          <w:bCs/>
        </w:rPr>
        <w:t>Organization</w:t>
      </w:r>
      <w:r>
        <w:rPr>
          <w:rFonts w:ascii="Calibri" w:hAnsi="Calibri" w:cs="Times New Roman"/>
        </w:rPr>
        <w:t xml:space="preserve">, </w:t>
      </w:r>
      <w:r w:rsidRPr="004804BA">
        <w:rPr>
          <w:rFonts w:ascii="Calibri" w:hAnsi="Calibri" w:cs="Times New Roman"/>
          <w:bCs/>
        </w:rPr>
        <w:t xml:space="preserve">opracowanym w celu dostosowania struktury zasobu do obsługi </w:t>
      </w:r>
      <w:r>
        <w:rPr>
          <w:rFonts w:ascii="Calibri" w:hAnsi="Calibri" w:cs="Times New Roman"/>
          <w:bCs/>
        </w:rPr>
        <w:t>danych jednostki organizacyjnej/ komórki organizacyjnej Podmiotu Leczniczego</w:t>
      </w:r>
      <w:r w:rsidRPr="004804BA">
        <w:rPr>
          <w:rFonts w:ascii="Calibri" w:hAnsi="Calibri" w:cs="Times New Roman"/>
          <w:bCs/>
        </w:rPr>
        <w:t xml:space="preserve"> na serwerze FHIR CSIOZ</w:t>
      </w:r>
      <w:r w:rsidR="71FDBB54" w:rsidRPr="71FDBB54">
        <w:rPr>
          <w:rFonts w:ascii="Calibri" w:hAnsi="Calibri" w:cs="Times New Roman"/>
        </w:rPr>
        <w:t>.</w:t>
      </w: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2376"/>
        <w:gridCol w:w="2977"/>
        <w:gridCol w:w="851"/>
        <w:gridCol w:w="3084"/>
      </w:tblGrid>
      <w:tr w:rsidR="71FDBB54" w14:paraId="30900354" w14:textId="77777777" w:rsidTr="55C5FD08">
        <w:tc>
          <w:tcPr>
            <w:tcW w:w="2376" w:type="dxa"/>
            <w:shd w:val="clear" w:color="auto" w:fill="595959" w:themeFill="text1" w:themeFillTint="A6"/>
          </w:tcPr>
          <w:p w14:paraId="104E4957" w14:textId="77777777" w:rsidR="71FDBB54" w:rsidRDefault="71FDBB54" w:rsidP="00962F9C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71FDBB54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Element</w:t>
            </w:r>
          </w:p>
        </w:tc>
        <w:tc>
          <w:tcPr>
            <w:tcW w:w="2977" w:type="dxa"/>
            <w:shd w:val="clear" w:color="auto" w:fill="595959" w:themeFill="text1" w:themeFillTint="A6"/>
          </w:tcPr>
          <w:p w14:paraId="1127D8FD" w14:textId="77777777" w:rsidR="71FDBB54" w:rsidRDefault="71FDBB54" w:rsidP="00962F9C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71FDBB54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Opis</w:t>
            </w:r>
          </w:p>
        </w:tc>
        <w:tc>
          <w:tcPr>
            <w:tcW w:w="851" w:type="dxa"/>
            <w:shd w:val="clear" w:color="auto" w:fill="595959" w:themeFill="text1" w:themeFillTint="A6"/>
          </w:tcPr>
          <w:p w14:paraId="391D33D8" w14:textId="77777777" w:rsidR="71FDBB54" w:rsidRDefault="71FDBB54" w:rsidP="00962F9C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71FDBB54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Krotność</w:t>
            </w:r>
          </w:p>
        </w:tc>
        <w:tc>
          <w:tcPr>
            <w:tcW w:w="3084" w:type="dxa"/>
            <w:shd w:val="clear" w:color="auto" w:fill="595959" w:themeFill="text1" w:themeFillTint="A6"/>
          </w:tcPr>
          <w:p w14:paraId="76492A5A" w14:textId="77777777" w:rsidR="71FDBB54" w:rsidRDefault="71FDBB54" w:rsidP="00962F9C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71FDBB54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Reguły</w:t>
            </w:r>
          </w:p>
        </w:tc>
      </w:tr>
      <w:tr w:rsidR="71FDBB54" w14:paraId="38D63E63" w14:textId="77777777" w:rsidTr="55C5FD08">
        <w:tc>
          <w:tcPr>
            <w:tcW w:w="2376" w:type="dxa"/>
            <w:shd w:val="clear" w:color="auto" w:fill="808080" w:themeFill="background1" w:themeFillShade="80"/>
          </w:tcPr>
          <w:p w14:paraId="2973CE2F" w14:textId="77777777" w:rsidR="71FDBB54" w:rsidRDefault="71FDBB54" w:rsidP="00962F9C">
            <w:pPr>
              <w:jc w:val="left"/>
              <w:rPr>
                <w:b/>
                <w:bCs/>
                <w:sz w:val="20"/>
                <w:szCs w:val="20"/>
              </w:rPr>
            </w:pPr>
            <w:r w:rsidRPr="71FDBB54">
              <w:rPr>
                <w:b/>
                <w:bCs/>
                <w:sz w:val="20"/>
                <w:szCs w:val="20"/>
              </w:rPr>
              <w:t>Organization</w:t>
            </w:r>
          </w:p>
        </w:tc>
        <w:tc>
          <w:tcPr>
            <w:tcW w:w="2977" w:type="dxa"/>
            <w:shd w:val="clear" w:color="auto" w:fill="808080" w:themeFill="background1" w:themeFillShade="80"/>
          </w:tcPr>
          <w:p w14:paraId="65AC7E44" w14:textId="77777777" w:rsidR="71FDBB54" w:rsidRDefault="71FDBB54" w:rsidP="00962F9C">
            <w:pPr>
              <w:jc w:val="left"/>
              <w:rPr>
                <w:rStyle w:val="normaltextrun"/>
                <w:sz w:val="20"/>
                <w:szCs w:val="20"/>
              </w:rPr>
            </w:pPr>
            <w:r w:rsidRPr="71FDBB54">
              <w:rPr>
                <w:rStyle w:val="normaltextrun"/>
                <w:sz w:val="20"/>
                <w:szCs w:val="20"/>
              </w:rPr>
              <w:t>Dane dotyczące usługodawcy</w:t>
            </w:r>
          </w:p>
        </w:tc>
        <w:tc>
          <w:tcPr>
            <w:tcW w:w="851" w:type="dxa"/>
            <w:shd w:val="clear" w:color="auto" w:fill="808080" w:themeFill="background1" w:themeFillShade="80"/>
          </w:tcPr>
          <w:p w14:paraId="79571A5E" w14:textId="77777777" w:rsidR="71FDBB54" w:rsidRDefault="71FDBB54" w:rsidP="00962F9C">
            <w:pPr>
              <w:spacing w:beforeAutospacing="1" w:afterAutospacing="1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3084" w:type="dxa"/>
            <w:shd w:val="clear" w:color="auto" w:fill="808080" w:themeFill="background1" w:themeFillShade="80"/>
          </w:tcPr>
          <w:p w14:paraId="514E7D6F" w14:textId="08DB6324" w:rsidR="71FDBB54" w:rsidRDefault="71FDBB54" w:rsidP="00962F9C">
            <w:pPr>
              <w:spacing w:before="0" w:after="0" w:line="276" w:lineRule="auto"/>
              <w:jc w:val="left"/>
              <w:rPr>
                <w:sz w:val="20"/>
                <w:szCs w:val="20"/>
              </w:rPr>
            </w:pPr>
            <w:r w:rsidRPr="71FDBB54">
              <w:rPr>
                <w:sz w:val="20"/>
                <w:szCs w:val="20"/>
              </w:rPr>
              <w:t>Obejmuje:</w:t>
            </w:r>
          </w:p>
          <w:p w14:paraId="47B2ABCF" w14:textId="42D3CFB4" w:rsidR="71FDBB54" w:rsidRDefault="71FDBB54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cstheme="minorBidi"/>
                <w:b/>
                <w:bCs/>
                <w:sz w:val="20"/>
                <w:szCs w:val="20"/>
              </w:rPr>
              <w:t>identifier –</w:t>
            </w:r>
            <w:r w:rsidRPr="55C5FD08">
              <w:rPr>
                <w:rFonts w:cstheme="minorBidi"/>
                <w:sz w:val="20"/>
                <w:szCs w:val="20"/>
              </w:rPr>
              <w:t xml:space="preserve"> lista identyfikatorów, w tym:</w:t>
            </w:r>
          </w:p>
          <w:p w14:paraId="648167E9" w14:textId="2134B01B" w:rsidR="71FDBB54" w:rsidRDefault="71FDBB54" w:rsidP="0093576C">
            <w:pPr>
              <w:pStyle w:val="Akapitzlist"/>
              <w:numPr>
                <w:ilvl w:val="0"/>
                <w:numId w:val="59"/>
              </w:numPr>
              <w:jc w:val="left"/>
              <w:rPr>
                <w:sz w:val="20"/>
                <w:szCs w:val="20"/>
                <w:lang w:eastAsia="pl-PL"/>
              </w:rPr>
            </w:pPr>
            <w:r w:rsidRPr="71FDBB54">
              <w:rPr>
                <w:sz w:val="20"/>
                <w:szCs w:val="20"/>
                <w:lang w:eastAsia="pl-PL"/>
              </w:rPr>
              <w:t>Numer księgi rejestrowej</w:t>
            </w:r>
          </w:p>
          <w:p w14:paraId="5BE9E1E2" w14:textId="3DEBBF62" w:rsidR="71FDBB54" w:rsidRDefault="71FDBB54" w:rsidP="0093576C">
            <w:pPr>
              <w:pStyle w:val="Akapitzlist"/>
              <w:numPr>
                <w:ilvl w:val="0"/>
                <w:numId w:val="59"/>
              </w:numPr>
              <w:jc w:val="left"/>
              <w:rPr>
                <w:sz w:val="20"/>
                <w:szCs w:val="20"/>
                <w:lang w:eastAsia="pl-PL"/>
              </w:rPr>
            </w:pPr>
            <w:r w:rsidRPr="71FDBB54">
              <w:rPr>
                <w:sz w:val="20"/>
                <w:szCs w:val="20"/>
                <w:lang w:eastAsia="pl-PL"/>
              </w:rPr>
              <w:t>REGON</w:t>
            </w:r>
          </w:p>
          <w:p w14:paraId="2EA913DC" w14:textId="62EFAF83" w:rsidR="00C71B27" w:rsidRPr="00C71B27" w:rsidRDefault="216AD70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</w:rPr>
            </w:pPr>
            <w:r w:rsidRPr="55C5FD08">
              <w:rPr>
                <w:sz w:val="20"/>
                <w:szCs w:val="20"/>
              </w:rPr>
              <w:t>opcjonalnie</w:t>
            </w:r>
            <w:r w:rsidRPr="55C5FD08">
              <w:rPr>
                <w:b/>
                <w:bCs/>
                <w:sz w:val="20"/>
                <w:szCs w:val="20"/>
              </w:rPr>
              <w:t xml:space="preserve"> type – </w:t>
            </w:r>
            <w:r w:rsidRPr="55C5FD08">
              <w:rPr>
                <w:sz w:val="20"/>
                <w:szCs w:val="20"/>
              </w:rPr>
              <w:t>specjalność komórki organizacyjnej</w:t>
            </w:r>
          </w:p>
          <w:p w14:paraId="25772A53" w14:textId="5F006ED7" w:rsidR="71FDBB54" w:rsidRPr="00EA6B42" w:rsidRDefault="00311349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</w:rPr>
            </w:pPr>
            <w:r w:rsidRPr="55C5FD08">
              <w:rPr>
                <w:rFonts w:cstheme="minorBidi"/>
                <w:sz w:val="20"/>
                <w:szCs w:val="20"/>
              </w:rPr>
              <w:t>o</w:t>
            </w:r>
            <w:r w:rsidR="71FDBB54" w:rsidRPr="55C5FD08">
              <w:rPr>
                <w:rFonts w:cstheme="minorBidi"/>
                <w:sz w:val="20"/>
                <w:szCs w:val="20"/>
              </w:rPr>
              <w:t xml:space="preserve">pcjonalnie </w:t>
            </w:r>
            <w:r w:rsidR="71FDBB54" w:rsidRPr="55C5FD08">
              <w:rPr>
                <w:rFonts w:cstheme="minorBidi"/>
                <w:b/>
                <w:bCs/>
                <w:sz w:val="20"/>
                <w:szCs w:val="20"/>
              </w:rPr>
              <w:t xml:space="preserve">name – </w:t>
            </w:r>
            <w:r w:rsidR="71FDBB54" w:rsidRPr="55C5FD08">
              <w:rPr>
                <w:rFonts w:cstheme="minorBidi"/>
                <w:sz w:val="20"/>
                <w:szCs w:val="20"/>
              </w:rPr>
              <w:t>nazwa Usługodawcy</w:t>
            </w:r>
          </w:p>
          <w:p w14:paraId="53AE3D3E" w14:textId="5F8E2B5D" w:rsidR="00EA6B42" w:rsidRDefault="00311349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</w:rPr>
            </w:pPr>
            <w:r w:rsidRPr="55C5FD08">
              <w:rPr>
                <w:rFonts w:cstheme="minorBidi"/>
                <w:sz w:val="20"/>
                <w:szCs w:val="20"/>
              </w:rPr>
              <w:t>o</w:t>
            </w:r>
            <w:r w:rsidR="0B1294A6" w:rsidRPr="55C5FD08">
              <w:rPr>
                <w:rFonts w:cstheme="minorBidi"/>
                <w:sz w:val="20"/>
                <w:szCs w:val="20"/>
              </w:rPr>
              <w:t xml:space="preserve">pcjonalnie </w:t>
            </w:r>
            <w:r w:rsidR="0B1294A6" w:rsidRPr="55C5FD08">
              <w:rPr>
                <w:rFonts w:cstheme="minorBidi"/>
                <w:b/>
                <w:bCs/>
                <w:sz w:val="20"/>
                <w:szCs w:val="20"/>
              </w:rPr>
              <w:t>telecom</w:t>
            </w:r>
            <w:r w:rsidR="0B1294A6" w:rsidRPr="55C5FD08">
              <w:rPr>
                <w:rFonts w:cstheme="minorBidi"/>
                <w:sz w:val="20"/>
                <w:szCs w:val="20"/>
              </w:rPr>
              <w:t xml:space="preserve"> – dane teleadresowe Usługodawcy</w:t>
            </w:r>
          </w:p>
          <w:p w14:paraId="742A48A9" w14:textId="11735670" w:rsidR="71FDBB54" w:rsidRPr="00311349" w:rsidRDefault="00311349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</w:rPr>
            </w:pPr>
            <w:r w:rsidRPr="55C5FD08">
              <w:rPr>
                <w:rFonts w:cstheme="minorBidi"/>
                <w:sz w:val="20"/>
                <w:szCs w:val="20"/>
              </w:rPr>
              <w:t>o</w:t>
            </w:r>
            <w:r w:rsidR="71FDBB54" w:rsidRPr="55C5FD08">
              <w:rPr>
                <w:rFonts w:cstheme="minorBidi"/>
                <w:sz w:val="20"/>
                <w:szCs w:val="20"/>
              </w:rPr>
              <w:t xml:space="preserve">pcjonalnie </w:t>
            </w:r>
            <w:r w:rsidR="71FDBB54" w:rsidRPr="55C5FD08">
              <w:rPr>
                <w:rFonts w:cstheme="minorBidi"/>
                <w:b/>
                <w:bCs/>
                <w:sz w:val="20"/>
                <w:szCs w:val="20"/>
              </w:rPr>
              <w:t xml:space="preserve">address </w:t>
            </w:r>
            <w:r w:rsidR="71FDBB54" w:rsidRPr="55C5FD08">
              <w:rPr>
                <w:rFonts w:cstheme="minorBidi"/>
                <w:sz w:val="20"/>
                <w:szCs w:val="20"/>
              </w:rPr>
              <w:t>– adres Usługodawcy</w:t>
            </w:r>
          </w:p>
          <w:p w14:paraId="2B17062E" w14:textId="2FE2A32B" w:rsidR="00311349" w:rsidRDefault="00311349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</w:rPr>
            </w:pPr>
            <w:r w:rsidRPr="55C5FD08">
              <w:rPr>
                <w:rFonts w:cstheme="minorBidi"/>
                <w:b/>
                <w:bCs/>
                <w:sz w:val="20"/>
                <w:szCs w:val="20"/>
              </w:rPr>
              <w:t>partOf</w:t>
            </w:r>
            <w:r w:rsidRPr="55C5FD08">
              <w:rPr>
                <w:rFonts w:cstheme="minorBidi"/>
                <w:sz w:val="20"/>
                <w:szCs w:val="20"/>
              </w:rPr>
              <w:t xml:space="preserve"> - </w:t>
            </w:r>
            <w:r w:rsidRPr="55C5FD08">
              <w:rPr>
                <w:rStyle w:val="normaltextrun"/>
                <w:rFonts w:cstheme="minorBidi"/>
                <w:sz w:val="20"/>
                <w:szCs w:val="20"/>
              </w:rPr>
              <w:t>Organizacja, której częścią jest komórka organizacyjna/ jednostka organizacyjna</w:t>
            </w:r>
          </w:p>
        </w:tc>
      </w:tr>
      <w:tr w:rsidR="71FDBB54" w14:paraId="423FB6A7" w14:textId="77777777" w:rsidTr="55C5FD08">
        <w:tc>
          <w:tcPr>
            <w:tcW w:w="2376" w:type="dxa"/>
            <w:shd w:val="clear" w:color="auto" w:fill="A6A6A6" w:themeFill="background1" w:themeFillShade="A6"/>
          </w:tcPr>
          <w:p w14:paraId="21F534B0" w14:textId="77777777" w:rsidR="71FDBB54" w:rsidRDefault="71FDBB54" w:rsidP="00962F9C">
            <w:pPr>
              <w:jc w:val="left"/>
              <w:rPr>
                <w:b/>
                <w:bCs/>
                <w:sz w:val="20"/>
                <w:szCs w:val="20"/>
              </w:rPr>
            </w:pPr>
            <w:r w:rsidRPr="71FDBB54">
              <w:rPr>
                <w:b/>
                <w:bCs/>
                <w:sz w:val="20"/>
                <w:szCs w:val="20"/>
              </w:rPr>
              <w:t>Organization.identifier</w:t>
            </w:r>
          </w:p>
        </w:tc>
        <w:tc>
          <w:tcPr>
            <w:tcW w:w="2977" w:type="dxa"/>
            <w:shd w:val="clear" w:color="auto" w:fill="A6A6A6" w:themeFill="background1" w:themeFillShade="A6"/>
          </w:tcPr>
          <w:p w14:paraId="41465E60" w14:textId="140E7560" w:rsidR="71FDBB54" w:rsidRDefault="71FDBB54" w:rsidP="00962F9C">
            <w:pPr>
              <w:jc w:val="left"/>
              <w:rPr>
                <w:rStyle w:val="normaltextrun"/>
                <w:sz w:val="20"/>
                <w:szCs w:val="20"/>
              </w:rPr>
            </w:pPr>
            <w:r w:rsidRPr="71FDBB54">
              <w:rPr>
                <w:rStyle w:val="normaltextrun"/>
                <w:sz w:val="20"/>
                <w:szCs w:val="20"/>
              </w:rPr>
              <w:t xml:space="preserve">Identyfikatory biznesowe Usługodawcy </w:t>
            </w:r>
          </w:p>
        </w:tc>
        <w:tc>
          <w:tcPr>
            <w:tcW w:w="851" w:type="dxa"/>
            <w:shd w:val="clear" w:color="auto" w:fill="A6A6A6" w:themeFill="background1" w:themeFillShade="A6"/>
          </w:tcPr>
          <w:p w14:paraId="44400BD2" w14:textId="4A2CD4A2" w:rsidR="71FDBB54" w:rsidRDefault="71FDBB54" w:rsidP="00962F9C">
            <w:pPr>
              <w:spacing w:beforeAutospacing="1" w:afterAutospacing="1"/>
              <w:jc w:val="left"/>
              <w:rPr>
                <w:sz w:val="20"/>
                <w:szCs w:val="20"/>
                <w:lang w:eastAsia="pl-PL"/>
              </w:rPr>
            </w:pPr>
            <w:r w:rsidRPr="71FDBB54">
              <w:rPr>
                <w:sz w:val="20"/>
                <w:szCs w:val="20"/>
                <w:lang w:eastAsia="pl-PL"/>
              </w:rPr>
              <w:t>2..*</w:t>
            </w:r>
          </w:p>
        </w:tc>
        <w:tc>
          <w:tcPr>
            <w:tcW w:w="3084" w:type="dxa"/>
            <w:shd w:val="clear" w:color="auto" w:fill="A6A6A6" w:themeFill="background1" w:themeFillShade="A6"/>
          </w:tcPr>
          <w:p w14:paraId="71333443" w14:textId="108F38FE" w:rsidR="71FDBB54" w:rsidRDefault="001E67CF" w:rsidP="00962F9C">
            <w:pPr>
              <w:spacing w:beforeAutospacing="1" w:afterAutospacing="1"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71FDBB54" w:rsidRPr="71FDBB54">
              <w:rPr>
                <w:sz w:val="20"/>
                <w:szCs w:val="20"/>
              </w:rPr>
              <w:t>bejmuje:</w:t>
            </w:r>
          </w:p>
          <w:p w14:paraId="0AF98471" w14:textId="22864144" w:rsidR="71FDBB54" w:rsidRDefault="71FDBB54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cstheme="minorBidi"/>
                <w:b/>
                <w:bCs/>
                <w:sz w:val="20"/>
                <w:szCs w:val="20"/>
              </w:rPr>
              <w:t>system –</w:t>
            </w:r>
            <w:r w:rsidRPr="55C5FD08">
              <w:rPr>
                <w:rFonts w:cstheme="minorBidi"/>
                <w:sz w:val="20"/>
                <w:szCs w:val="20"/>
              </w:rPr>
              <w:t xml:space="preserve"> </w:t>
            </w:r>
            <w:r w:rsidR="001E67CF">
              <w:rPr>
                <w:rFonts w:cstheme="minorBidi"/>
                <w:sz w:val="20"/>
                <w:szCs w:val="20"/>
              </w:rPr>
              <w:t>system identyfikacji</w:t>
            </w:r>
            <w:r w:rsidRPr="55C5FD08">
              <w:rPr>
                <w:rFonts w:cstheme="minorBidi"/>
                <w:sz w:val="20"/>
                <w:szCs w:val="20"/>
              </w:rPr>
              <w:t xml:space="preserve"> </w:t>
            </w:r>
          </w:p>
          <w:p w14:paraId="5602DE68" w14:textId="41E7CDEA" w:rsidR="71FDBB54" w:rsidRDefault="71FDBB54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cstheme="minorBidi"/>
                <w:b/>
                <w:bCs/>
                <w:sz w:val="20"/>
                <w:szCs w:val="20"/>
              </w:rPr>
              <w:t xml:space="preserve">value  - </w:t>
            </w:r>
            <w:r w:rsidRPr="55C5FD08">
              <w:rPr>
                <w:rFonts w:cstheme="minorBidi"/>
                <w:sz w:val="20"/>
                <w:szCs w:val="20"/>
              </w:rPr>
              <w:t>identyfikator</w:t>
            </w:r>
          </w:p>
        </w:tc>
      </w:tr>
      <w:tr w:rsidR="71FDBB54" w14:paraId="099197EA" w14:textId="77777777" w:rsidTr="55C5FD08">
        <w:tc>
          <w:tcPr>
            <w:tcW w:w="2376" w:type="dxa"/>
          </w:tcPr>
          <w:p w14:paraId="54E19814" w14:textId="17BB5D45" w:rsidR="71FDBB54" w:rsidRDefault="71FDBB54" w:rsidP="00962F9C">
            <w:pPr>
              <w:jc w:val="left"/>
              <w:rPr>
                <w:b/>
                <w:bCs/>
                <w:sz w:val="20"/>
                <w:szCs w:val="20"/>
              </w:rPr>
            </w:pPr>
            <w:r w:rsidRPr="71FDBB54">
              <w:rPr>
                <w:b/>
                <w:bCs/>
                <w:sz w:val="20"/>
                <w:szCs w:val="20"/>
              </w:rPr>
              <w:t>Organization.identifier.system</w:t>
            </w:r>
          </w:p>
        </w:tc>
        <w:tc>
          <w:tcPr>
            <w:tcW w:w="2977" w:type="dxa"/>
          </w:tcPr>
          <w:p w14:paraId="323F3392" w14:textId="3058953D" w:rsidR="71FDBB54" w:rsidRDefault="71FDBB54" w:rsidP="001E67CF">
            <w:pPr>
              <w:jc w:val="left"/>
              <w:rPr>
                <w:rStyle w:val="normaltextrun"/>
                <w:sz w:val="20"/>
                <w:szCs w:val="20"/>
              </w:rPr>
            </w:pPr>
            <w:r w:rsidRPr="71FDBB54">
              <w:rPr>
                <w:rStyle w:val="normaltextrun"/>
                <w:sz w:val="20"/>
                <w:szCs w:val="20"/>
              </w:rPr>
              <w:t xml:space="preserve">OID </w:t>
            </w:r>
            <w:r w:rsidR="001E67CF">
              <w:rPr>
                <w:rStyle w:val="normaltextrun"/>
                <w:sz w:val="20"/>
                <w:szCs w:val="20"/>
              </w:rPr>
              <w:t>systemu identyfikacji Usługodawcy</w:t>
            </w:r>
          </w:p>
        </w:tc>
        <w:tc>
          <w:tcPr>
            <w:tcW w:w="851" w:type="dxa"/>
          </w:tcPr>
          <w:p w14:paraId="3C6067EE" w14:textId="23E1EC51" w:rsidR="71FDBB54" w:rsidRDefault="71FDBB54" w:rsidP="00962F9C">
            <w:pPr>
              <w:jc w:val="left"/>
              <w:rPr>
                <w:rStyle w:val="normaltextrun"/>
                <w:sz w:val="20"/>
                <w:szCs w:val="20"/>
              </w:rPr>
            </w:pPr>
            <w:r w:rsidRPr="71FDBB54">
              <w:rPr>
                <w:rStyle w:val="normaltextrun"/>
                <w:sz w:val="20"/>
                <w:szCs w:val="20"/>
              </w:rPr>
              <w:t>1..1</w:t>
            </w:r>
          </w:p>
        </w:tc>
        <w:tc>
          <w:tcPr>
            <w:tcW w:w="3084" w:type="dxa"/>
          </w:tcPr>
          <w:p w14:paraId="15370BFC" w14:textId="19661124" w:rsidR="71FDBB54" w:rsidRDefault="71FDBB54" w:rsidP="00962F9C">
            <w:pPr>
              <w:jc w:val="left"/>
              <w:rPr>
                <w:rStyle w:val="normaltextrun"/>
                <w:sz w:val="20"/>
                <w:szCs w:val="20"/>
              </w:rPr>
            </w:pPr>
            <w:r w:rsidRPr="71FDBB54">
              <w:rPr>
                <w:rStyle w:val="normaltextrun"/>
                <w:sz w:val="20"/>
                <w:szCs w:val="20"/>
              </w:rPr>
              <w:t>Przyjmuje wartość:</w:t>
            </w:r>
          </w:p>
          <w:p w14:paraId="7243318D" w14:textId="7E746AD3" w:rsidR="71FDBB54" w:rsidRPr="00483814" w:rsidRDefault="71FDBB54" w:rsidP="00962F9C">
            <w:pPr>
              <w:jc w:val="left"/>
              <w:rPr>
                <w:rStyle w:val="normaltextrun"/>
                <w:sz w:val="20"/>
                <w:szCs w:val="20"/>
                <w:u w:val="single"/>
              </w:rPr>
            </w:pPr>
            <w:r w:rsidRPr="00483814">
              <w:rPr>
                <w:rStyle w:val="normaltextrun"/>
                <w:bCs/>
                <w:sz w:val="20"/>
                <w:szCs w:val="20"/>
                <w:u w:val="single"/>
              </w:rPr>
              <w:lastRenderedPageBreak/>
              <w:t>Dla numeru księgi rejestrowej jednostki organizacyjnej:</w:t>
            </w:r>
          </w:p>
          <w:p w14:paraId="592633B3" w14:textId="2E693CCF" w:rsidR="71FDBB54" w:rsidRDefault="71FDBB54" w:rsidP="00962F9C">
            <w:pPr>
              <w:jc w:val="left"/>
              <w:rPr>
                <w:rStyle w:val="normaltextrun"/>
                <w:sz w:val="20"/>
                <w:szCs w:val="20"/>
              </w:rPr>
            </w:pPr>
            <w:r w:rsidRPr="71FDBB54">
              <w:rPr>
                <w:rStyle w:val="normaltextrun"/>
                <w:b/>
                <w:bCs/>
                <w:sz w:val="20"/>
                <w:szCs w:val="20"/>
              </w:rPr>
              <w:t xml:space="preserve"> uri</w:t>
            </w:r>
            <w:r w:rsidRPr="71FDBB54">
              <w:rPr>
                <w:rStyle w:val="normaltextrun"/>
                <w:sz w:val="20"/>
                <w:szCs w:val="20"/>
              </w:rPr>
              <w:t>:“</w:t>
            </w:r>
            <w:r w:rsidRPr="71FDBB54">
              <w:rPr>
                <w:rFonts w:ascii="Calibri" w:eastAsia="Calibri" w:hAnsi="Calibri" w:cs="Calibri"/>
                <w:color w:val="1D1C1D"/>
                <w:szCs w:val="22"/>
              </w:rPr>
              <w:t>urn:oid:2.16.840.1.113883.3.4424.2.3.2</w:t>
            </w:r>
            <w:r w:rsidRPr="71FDBB54">
              <w:rPr>
                <w:rStyle w:val="normaltextrun"/>
                <w:sz w:val="20"/>
                <w:szCs w:val="20"/>
              </w:rPr>
              <w:t>” </w:t>
            </w:r>
          </w:p>
          <w:p w14:paraId="782994E3" w14:textId="0CD776A0" w:rsidR="71FDBB54" w:rsidRDefault="71FDBB54" w:rsidP="00962F9C">
            <w:pPr>
              <w:jc w:val="left"/>
              <w:rPr>
                <w:rStyle w:val="normaltextrun"/>
                <w:sz w:val="20"/>
                <w:szCs w:val="20"/>
              </w:rPr>
            </w:pPr>
            <w:r w:rsidRPr="00483814">
              <w:rPr>
                <w:rStyle w:val="normaltextrun"/>
                <w:bCs/>
                <w:sz w:val="20"/>
                <w:szCs w:val="20"/>
                <w:u w:val="single"/>
              </w:rPr>
              <w:t>Dla numeru księgi rejestrowej komórki organizacyjnej</w:t>
            </w:r>
            <w:r w:rsidRPr="71FDBB54">
              <w:rPr>
                <w:rStyle w:val="normaltextrun"/>
                <w:b/>
                <w:bCs/>
                <w:sz w:val="20"/>
                <w:szCs w:val="20"/>
              </w:rPr>
              <w:t>:</w:t>
            </w:r>
          </w:p>
          <w:p w14:paraId="789B7665" w14:textId="20913F02" w:rsidR="71FDBB54" w:rsidRDefault="71FDBB54" w:rsidP="00962F9C">
            <w:pPr>
              <w:jc w:val="left"/>
              <w:rPr>
                <w:rStyle w:val="normaltextrun"/>
                <w:sz w:val="20"/>
                <w:szCs w:val="20"/>
              </w:rPr>
            </w:pPr>
            <w:r w:rsidRPr="71FDBB54">
              <w:rPr>
                <w:rStyle w:val="normaltextrun"/>
                <w:b/>
                <w:bCs/>
                <w:sz w:val="20"/>
                <w:szCs w:val="20"/>
              </w:rPr>
              <w:t xml:space="preserve"> uri</w:t>
            </w:r>
            <w:r w:rsidRPr="71FDBB54">
              <w:rPr>
                <w:rStyle w:val="normaltextrun"/>
                <w:sz w:val="20"/>
                <w:szCs w:val="20"/>
              </w:rPr>
              <w:t>:“</w:t>
            </w:r>
            <w:r w:rsidRPr="71FDBB54">
              <w:rPr>
                <w:rFonts w:ascii="Calibri" w:eastAsia="Calibri" w:hAnsi="Calibri" w:cs="Calibri"/>
                <w:color w:val="1D1C1D"/>
                <w:szCs w:val="22"/>
              </w:rPr>
              <w:t>urn:oid:2.16.840.1.113883.3.4424.2.3.3</w:t>
            </w:r>
            <w:r w:rsidRPr="71FDBB54">
              <w:rPr>
                <w:rStyle w:val="normaltextrun"/>
                <w:sz w:val="20"/>
                <w:szCs w:val="20"/>
              </w:rPr>
              <w:t>” </w:t>
            </w:r>
          </w:p>
          <w:p w14:paraId="05174E86" w14:textId="61166350" w:rsidR="71FDBB54" w:rsidRPr="00483814" w:rsidRDefault="71FDBB54" w:rsidP="00962F9C">
            <w:pPr>
              <w:jc w:val="left"/>
              <w:rPr>
                <w:rStyle w:val="normaltextrun"/>
                <w:sz w:val="20"/>
                <w:szCs w:val="20"/>
                <w:u w:val="single"/>
              </w:rPr>
            </w:pPr>
            <w:r w:rsidRPr="00483814">
              <w:rPr>
                <w:rStyle w:val="normaltextrun"/>
                <w:bCs/>
                <w:sz w:val="20"/>
                <w:szCs w:val="20"/>
                <w:u w:val="single"/>
              </w:rPr>
              <w:t xml:space="preserve">Dla numeru REGON: </w:t>
            </w:r>
          </w:p>
          <w:p w14:paraId="7B336352" w14:textId="5DB2B44F" w:rsidR="71FDBB54" w:rsidRDefault="71FDBB54" w:rsidP="00962F9C">
            <w:pPr>
              <w:jc w:val="left"/>
              <w:rPr>
                <w:rStyle w:val="normaltextrun"/>
                <w:sz w:val="20"/>
                <w:szCs w:val="20"/>
              </w:rPr>
            </w:pPr>
            <w:r w:rsidRPr="71FDBB54">
              <w:rPr>
                <w:rStyle w:val="normaltextrun"/>
                <w:b/>
                <w:bCs/>
                <w:sz w:val="20"/>
                <w:szCs w:val="20"/>
              </w:rPr>
              <w:t>uri</w:t>
            </w:r>
            <w:r w:rsidRPr="71FDBB54">
              <w:rPr>
                <w:rStyle w:val="normaltextrun"/>
                <w:sz w:val="20"/>
                <w:szCs w:val="20"/>
              </w:rPr>
              <w:t>:“urn:oid:</w:t>
            </w:r>
            <w:r w:rsidRPr="71FDBB54">
              <w:rPr>
                <w:rFonts w:ascii="Calibri" w:eastAsia="Calibri" w:hAnsi="Calibri" w:cs="Calibri"/>
                <w:sz w:val="20"/>
                <w:szCs w:val="20"/>
              </w:rPr>
              <w:t>2.16.840.1.113883.3.4424.2.2.2</w:t>
            </w:r>
            <w:r w:rsidRPr="71FDBB54">
              <w:rPr>
                <w:rStyle w:val="normaltextrun"/>
                <w:sz w:val="20"/>
                <w:szCs w:val="20"/>
              </w:rPr>
              <w:t>” </w:t>
            </w:r>
          </w:p>
        </w:tc>
      </w:tr>
      <w:tr w:rsidR="71FDBB54" w14:paraId="47BA7B62" w14:textId="77777777" w:rsidTr="55C5FD08">
        <w:tc>
          <w:tcPr>
            <w:tcW w:w="2376" w:type="dxa"/>
          </w:tcPr>
          <w:p w14:paraId="2AAF2B44" w14:textId="7F4B66D1" w:rsidR="71FDBB54" w:rsidRDefault="71FDBB54" w:rsidP="00962F9C">
            <w:pPr>
              <w:jc w:val="left"/>
              <w:rPr>
                <w:b/>
                <w:bCs/>
                <w:sz w:val="20"/>
                <w:szCs w:val="20"/>
              </w:rPr>
            </w:pPr>
            <w:r w:rsidRPr="71FDBB54">
              <w:rPr>
                <w:b/>
                <w:bCs/>
                <w:sz w:val="20"/>
                <w:szCs w:val="20"/>
              </w:rPr>
              <w:lastRenderedPageBreak/>
              <w:t>Organization.identifier.value</w:t>
            </w:r>
          </w:p>
        </w:tc>
        <w:tc>
          <w:tcPr>
            <w:tcW w:w="2977" w:type="dxa"/>
          </w:tcPr>
          <w:p w14:paraId="0A6DAAF6" w14:textId="24B954C1" w:rsidR="71FDBB54" w:rsidRDefault="71FDBB54" w:rsidP="00962F9C">
            <w:pPr>
              <w:jc w:val="left"/>
              <w:rPr>
                <w:rStyle w:val="normaltextrun"/>
                <w:sz w:val="20"/>
                <w:szCs w:val="20"/>
              </w:rPr>
            </w:pPr>
            <w:r w:rsidRPr="71FDBB54">
              <w:rPr>
                <w:rStyle w:val="normaltextrun"/>
                <w:sz w:val="20"/>
                <w:szCs w:val="20"/>
              </w:rPr>
              <w:t>Identyfikator</w:t>
            </w:r>
            <w:r w:rsidR="001E67CF">
              <w:rPr>
                <w:rStyle w:val="normaltextrun"/>
                <w:sz w:val="20"/>
                <w:szCs w:val="20"/>
              </w:rPr>
              <w:t xml:space="preserve"> Usługodawcy</w:t>
            </w:r>
          </w:p>
        </w:tc>
        <w:tc>
          <w:tcPr>
            <w:tcW w:w="851" w:type="dxa"/>
          </w:tcPr>
          <w:p w14:paraId="21166F02" w14:textId="64A1424D" w:rsidR="71FDBB54" w:rsidRDefault="71FDBB54" w:rsidP="00962F9C">
            <w:pPr>
              <w:jc w:val="left"/>
              <w:rPr>
                <w:rStyle w:val="normaltextrun"/>
                <w:sz w:val="20"/>
                <w:szCs w:val="20"/>
              </w:rPr>
            </w:pPr>
            <w:r w:rsidRPr="71FDBB54">
              <w:rPr>
                <w:rStyle w:val="normaltextrun"/>
                <w:sz w:val="20"/>
                <w:szCs w:val="20"/>
              </w:rPr>
              <w:t>1..1</w:t>
            </w:r>
          </w:p>
        </w:tc>
        <w:tc>
          <w:tcPr>
            <w:tcW w:w="3084" w:type="dxa"/>
          </w:tcPr>
          <w:p w14:paraId="06720F68" w14:textId="77777777" w:rsidR="71FDBB54" w:rsidRDefault="71FDBB54" w:rsidP="00962F9C">
            <w:pPr>
              <w:jc w:val="left"/>
              <w:rPr>
                <w:rStyle w:val="normaltextrun"/>
                <w:sz w:val="20"/>
                <w:szCs w:val="20"/>
              </w:rPr>
            </w:pPr>
            <w:r w:rsidRPr="71FDBB54">
              <w:rPr>
                <w:rStyle w:val="normaltextrun"/>
                <w:sz w:val="20"/>
                <w:szCs w:val="20"/>
              </w:rPr>
              <w:t>Przyjmuje wartość: </w:t>
            </w:r>
          </w:p>
          <w:p w14:paraId="39193913" w14:textId="7E746AD3" w:rsidR="71FDBB54" w:rsidRPr="00483814" w:rsidRDefault="71FDBB54" w:rsidP="00962F9C">
            <w:pPr>
              <w:jc w:val="left"/>
              <w:rPr>
                <w:rStyle w:val="normaltextrun"/>
                <w:sz w:val="20"/>
                <w:szCs w:val="20"/>
                <w:u w:val="single"/>
              </w:rPr>
            </w:pPr>
            <w:r w:rsidRPr="00483814">
              <w:rPr>
                <w:rStyle w:val="normaltextrun"/>
                <w:bCs/>
                <w:sz w:val="20"/>
                <w:szCs w:val="20"/>
                <w:u w:val="single"/>
              </w:rPr>
              <w:t>Dla numeru księgi rejestrowej jednostki organizacyjnej:</w:t>
            </w:r>
          </w:p>
          <w:p w14:paraId="279CF438" w14:textId="3FA6FBF9" w:rsidR="71FDBB54" w:rsidRDefault="71FDBB54" w:rsidP="00962F9C">
            <w:pPr>
              <w:jc w:val="left"/>
              <w:rPr>
                <w:rFonts w:ascii="Calibri" w:eastAsia="Calibri" w:hAnsi="Calibri" w:cs="Calibri"/>
                <w:color w:val="1D1C1D"/>
                <w:szCs w:val="22"/>
              </w:rPr>
            </w:pPr>
            <w:r w:rsidRPr="71FDBB54">
              <w:rPr>
                <w:rFonts w:ascii="Calibri" w:eastAsia="Calibri" w:hAnsi="Calibri" w:cs="Calibri"/>
                <w:b/>
                <w:bCs/>
                <w:color w:val="1D1C1D"/>
                <w:szCs w:val="22"/>
              </w:rPr>
              <w:t>string</w:t>
            </w:r>
            <w:r w:rsidRPr="71FDBB54">
              <w:rPr>
                <w:rFonts w:ascii="Calibri" w:eastAsia="Calibri" w:hAnsi="Calibri" w:cs="Calibri"/>
                <w:color w:val="1D1C1D"/>
                <w:szCs w:val="22"/>
              </w:rPr>
              <w:t>: "</w:t>
            </w:r>
            <w:r w:rsidRPr="00483814">
              <w:rPr>
                <w:rFonts w:ascii="Calibri" w:eastAsia="Calibri" w:hAnsi="Calibri" w:cs="Calibri"/>
                <w:i/>
                <w:color w:val="1D1C1D"/>
                <w:szCs w:val="22"/>
              </w:rPr>
              <w:t>{cz. I kodu resortowego}-{cz. V kodu resortowego}”</w:t>
            </w:r>
          </w:p>
          <w:p w14:paraId="1F44506C" w14:textId="0CD776A0" w:rsidR="71FDBB54" w:rsidRPr="00483814" w:rsidRDefault="71FDBB54" w:rsidP="00962F9C">
            <w:pPr>
              <w:jc w:val="left"/>
              <w:rPr>
                <w:rStyle w:val="normaltextrun"/>
                <w:sz w:val="20"/>
                <w:szCs w:val="20"/>
                <w:u w:val="single"/>
              </w:rPr>
            </w:pPr>
            <w:r w:rsidRPr="00483814">
              <w:rPr>
                <w:rStyle w:val="normaltextrun"/>
                <w:bCs/>
                <w:sz w:val="20"/>
                <w:szCs w:val="20"/>
                <w:u w:val="single"/>
              </w:rPr>
              <w:t>Dla numeru księgi rejestrowej komórki organizacyjnej:</w:t>
            </w:r>
          </w:p>
          <w:p w14:paraId="3B0935BE" w14:textId="789E40CD" w:rsidR="71FDBB54" w:rsidRDefault="71FDBB54" w:rsidP="00962F9C">
            <w:pPr>
              <w:jc w:val="left"/>
            </w:pPr>
            <w:r w:rsidRPr="71FDBB54">
              <w:rPr>
                <w:rFonts w:ascii="Calibri" w:eastAsia="Calibri" w:hAnsi="Calibri" w:cs="Calibri"/>
                <w:b/>
                <w:bCs/>
                <w:color w:val="1D1C1D"/>
                <w:szCs w:val="22"/>
              </w:rPr>
              <w:t>string</w:t>
            </w:r>
            <w:r w:rsidRPr="71FDBB54">
              <w:rPr>
                <w:rFonts w:ascii="Calibri" w:eastAsia="Calibri" w:hAnsi="Calibri" w:cs="Calibri"/>
                <w:color w:val="1D1C1D"/>
                <w:szCs w:val="22"/>
              </w:rPr>
              <w:t xml:space="preserve">: </w:t>
            </w:r>
            <w:r w:rsidRPr="00483814">
              <w:rPr>
                <w:rFonts w:ascii="Calibri" w:eastAsia="Calibri" w:hAnsi="Calibri" w:cs="Calibri"/>
                <w:i/>
                <w:color w:val="1D1C1D"/>
                <w:szCs w:val="22"/>
              </w:rPr>
              <w:t>"{cz. I kodu resortowego}-{cz. VII kodu resortowego</w:t>
            </w:r>
            <w:r w:rsidRPr="71FDBB54">
              <w:rPr>
                <w:rFonts w:ascii="Calibri" w:eastAsia="Calibri" w:hAnsi="Calibri" w:cs="Calibri"/>
                <w:color w:val="1D1C1D"/>
                <w:szCs w:val="22"/>
              </w:rPr>
              <w:t>}”</w:t>
            </w:r>
          </w:p>
          <w:p w14:paraId="735708AA" w14:textId="0965EFD4" w:rsidR="71FDBB54" w:rsidRPr="00A56E4D" w:rsidRDefault="71FDBB54" w:rsidP="00962F9C">
            <w:pPr>
              <w:jc w:val="left"/>
              <w:rPr>
                <w:rFonts w:ascii="Calibri" w:eastAsia="Calibri" w:hAnsi="Calibri" w:cs="Calibri"/>
                <w:i/>
                <w:color w:val="1D1C1D"/>
                <w:szCs w:val="22"/>
              </w:rPr>
            </w:pPr>
            <w:r w:rsidRPr="00A56E4D">
              <w:rPr>
                <w:rFonts w:ascii="Calibri" w:eastAsia="Calibri" w:hAnsi="Calibri" w:cs="Calibri"/>
                <w:i/>
                <w:color w:val="1D1C1D"/>
                <w:szCs w:val="22"/>
              </w:rPr>
              <w:t xml:space="preserve">Gdzie: </w:t>
            </w:r>
          </w:p>
          <w:p w14:paraId="4DDB8993" w14:textId="27E822A4" w:rsidR="71FDBB54" w:rsidRPr="00A56E4D" w:rsidRDefault="71FDBB54" w:rsidP="00962F9C">
            <w:pPr>
              <w:jc w:val="left"/>
              <w:rPr>
                <w:i/>
              </w:rPr>
            </w:pPr>
            <w:r w:rsidRPr="00A56E4D">
              <w:rPr>
                <w:rFonts w:ascii="Calibri" w:eastAsia="Calibri" w:hAnsi="Calibri" w:cs="Calibri"/>
                <w:b/>
                <w:bCs/>
                <w:i/>
                <w:color w:val="1D1C1D"/>
                <w:szCs w:val="22"/>
              </w:rPr>
              <w:t>cz. I kodu resortowego</w:t>
            </w:r>
            <w:r w:rsidRPr="00A56E4D">
              <w:rPr>
                <w:rFonts w:ascii="Calibri" w:eastAsia="Calibri" w:hAnsi="Calibri" w:cs="Calibri"/>
                <w:i/>
                <w:color w:val="1D1C1D"/>
                <w:szCs w:val="22"/>
              </w:rPr>
              <w:t xml:space="preserve"> – numer księgi rejestrowej w rejestrze </w:t>
            </w:r>
            <w:r w:rsidRPr="00A56E4D">
              <w:rPr>
                <w:rFonts w:ascii="Calibri" w:eastAsia="Calibri" w:hAnsi="Calibri" w:cs="Calibri"/>
                <w:i/>
                <w:color w:val="1D1C1D"/>
                <w:szCs w:val="22"/>
              </w:rPr>
              <w:lastRenderedPageBreak/>
              <w:t>podmiotów wykonujących działalność leczniczą</w:t>
            </w:r>
          </w:p>
          <w:p w14:paraId="7441BB3D" w14:textId="2AC74A7C" w:rsidR="71FDBB54" w:rsidRPr="00A56E4D" w:rsidRDefault="71FDBB54" w:rsidP="00962F9C">
            <w:pPr>
              <w:jc w:val="left"/>
              <w:rPr>
                <w:i/>
              </w:rPr>
            </w:pPr>
            <w:r w:rsidRPr="00A56E4D">
              <w:rPr>
                <w:rFonts w:ascii="Calibri" w:eastAsia="Calibri" w:hAnsi="Calibri" w:cs="Calibri"/>
                <w:b/>
                <w:bCs/>
                <w:i/>
                <w:color w:val="1D1C1D"/>
                <w:szCs w:val="22"/>
              </w:rPr>
              <w:t xml:space="preserve">cz. V kodu resortowego </w:t>
            </w:r>
            <w:r w:rsidRPr="00A56E4D">
              <w:rPr>
                <w:rFonts w:ascii="Calibri" w:eastAsia="Calibri" w:hAnsi="Calibri" w:cs="Calibri"/>
                <w:i/>
                <w:color w:val="1D1C1D"/>
                <w:szCs w:val="22"/>
              </w:rPr>
              <w:t>– 3-znakowy niepowtarzalny kod identyfikujący jedno</w:t>
            </w:r>
            <w:r w:rsidR="00311349" w:rsidRPr="00A56E4D">
              <w:rPr>
                <w:rFonts w:ascii="Calibri" w:eastAsia="Calibri" w:hAnsi="Calibri" w:cs="Calibri"/>
                <w:i/>
                <w:color w:val="1D1C1D"/>
                <w:szCs w:val="22"/>
              </w:rPr>
              <w:t>stkę organizacyjną zakładu lecz</w:t>
            </w:r>
            <w:r w:rsidRPr="00A56E4D">
              <w:rPr>
                <w:rFonts w:ascii="Calibri" w:eastAsia="Calibri" w:hAnsi="Calibri" w:cs="Calibri"/>
                <w:i/>
                <w:color w:val="1D1C1D"/>
                <w:szCs w:val="22"/>
              </w:rPr>
              <w:t>niczego w strukturze organizacyjnej podmiotu leczniczego, zawierający się w przedziale od 001 do 999.</w:t>
            </w:r>
          </w:p>
          <w:p w14:paraId="7CE5A45B" w14:textId="2A61B47D" w:rsidR="71FDBB54" w:rsidRDefault="71FDBB54" w:rsidP="00962F9C">
            <w:pPr>
              <w:jc w:val="left"/>
            </w:pPr>
            <w:r w:rsidRPr="00A56E4D">
              <w:rPr>
                <w:rFonts w:ascii="Calibri" w:eastAsia="Calibri" w:hAnsi="Calibri" w:cs="Calibri"/>
                <w:b/>
                <w:bCs/>
                <w:i/>
                <w:color w:val="1D1C1D"/>
                <w:szCs w:val="22"/>
              </w:rPr>
              <w:t>cz. VII kodu resortowego</w:t>
            </w:r>
            <w:r w:rsidRPr="00A56E4D">
              <w:rPr>
                <w:rFonts w:ascii="Calibri" w:eastAsia="Calibri" w:hAnsi="Calibri" w:cs="Calibri"/>
                <w:i/>
                <w:color w:val="1D1C1D"/>
                <w:szCs w:val="22"/>
              </w:rPr>
              <w:t xml:space="preserve"> – 4-znakowy niepowtarzalny kod identyfikujący komórkę organizacyjną zakładu leczniczego podmiotu leczniczego w strukturze organizacyjnej podmiotu leczniczego, zawierający się w przedziale od 0001 do 9999</w:t>
            </w:r>
            <w:r w:rsidRPr="71FDBB54">
              <w:rPr>
                <w:rFonts w:ascii="Calibri" w:eastAsia="Calibri" w:hAnsi="Calibri" w:cs="Calibri"/>
                <w:color w:val="1D1C1D"/>
                <w:szCs w:val="22"/>
              </w:rPr>
              <w:t>.</w:t>
            </w:r>
          </w:p>
          <w:p w14:paraId="20DF43A7" w14:textId="33F08DC4" w:rsidR="71FDBB54" w:rsidRDefault="71FDBB54" w:rsidP="00962F9C">
            <w:pPr>
              <w:jc w:val="left"/>
              <w:rPr>
                <w:rFonts w:ascii="Calibri" w:eastAsia="Calibri" w:hAnsi="Calibri" w:cs="Calibri"/>
                <w:color w:val="1D1C1D"/>
                <w:szCs w:val="22"/>
              </w:rPr>
            </w:pPr>
          </w:p>
          <w:p w14:paraId="5D565F40" w14:textId="5D7A4D63" w:rsidR="71FDBB54" w:rsidRDefault="71FDBB54" w:rsidP="00962F9C">
            <w:pPr>
              <w:jc w:val="left"/>
              <w:rPr>
                <w:rStyle w:val="normaltextrun"/>
                <w:sz w:val="20"/>
                <w:szCs w:val="20"/>
              </w:rPr>
            </w:pPr>
            <w:r w:rsidRPr="71FDBB54">
              <w:rPr>
                <w:rStyle w:val="normaltextrun"/>
                <w:b/>
                <w:bCs/>
                <w:sz w:val="20"/>
                <w:szCs w:val="20"/>
              </w:rPr>
              <w:t>Dla numeru REGON:</w:t>
            </w:r>
          </w:p>
          <w:p w14:paraId="2C768AAB" w14:textId="5BB066E0" w:rsidR="71FDBB54" w:rsidRDefault="71FDBB54" w:rsidP="00962F9C">
            <w:pPr>
              <w:jc w:val="left"/>
              <w:rPr>
                <w:rStyle w:val="normaltextrun"/>
                <w:sz w:val="20"/>
                <w:szCs w:val="20"/>
              </w:rPr>
            </w:pPr>
            <w:r w:rsidRPr="71FDBB54">
              <w:rPr>
                <w:rStyle w:val="normaltextrun"/>
                <w:b/>
                <w:bCs/>
                <w:sz w:val="20"/>
                <w:szCs w:val="20"/>
              </w:rPr>
              <w:t>string</w:t>
            </w:r>
            <w:r w:rsidRPr="71FDBB54">
              <w:rPr>
                <w:rStyle w:val="normaltextrun"/>
                <w:sz w:val="20"/>
                <w:szCs w:val="20"/>
              </w:rPr>
              <w:t xml:space="preserve">: </w:t>
            </w:r>
            <w:r w:rsidRPr="00483814">
              <w:rPr>
                <w:rStyle w:val="normaltextrun"/>
                <w:i/>
                <w:sz w:val="20"/>
                <w:szCs w:val="20"/>
              </w:rPr>
              <w:t>“{REGON}” </w:t>
            </w:r>
          </w:p>
        </w:tc>
      </w:tr>
      <w:tr w:rsidR="00C71B27" w14:paraId="6E7FDCAC" w14:textId="77777777" w:rsidTr="55C5FD08">
        <w:tc>
          <w:tcPr>
            <w:tcW w:w="2376" w:type="dxa"/>
            <w:shd w:val="clear" w:color="auto" w:fill="A6A6A6" w:themeFill="background1" w:themeFillShade="A6"/>
          </w:tcPr>
          <w:p w14:paraId="188A4A76" w14:textId="2B9A83DF" w:rsidR="00C71B27" w:rsidRPr="00962F9C" w:rsidRDefault="00C71B27" w:rsidP="00962F9C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C71B27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Organization.type</w:t>
            </w:r>
          </w:p>
        </w:tc>
        <w:tc>
          <w:tcPr>
            <w:tcW w:w="2977" w:type="dxa"/>
            <w:shd w:val="clear" w:color="auto" w:fill="A6A6A6" w:themeFill="background1" w:themeFillShade="A6"/>
          </w:tcPr>
          <w:p w14:paraId="0C57488B" w14:textId="11EB6E04" w:rsidR="00C71B27" w:rsidRPr="00962F9C" w:rsidRDefault="00C71B27" w:rsidP="00962F9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sz w:val="20"/>
                <w:szCs w:val="20"/>
              </w:rPr>
              <w:t>Specjalność komórki organizacyjnej</w:t>
            </w:r>
          </w:p>
        </w:tc>
        <w:tc>
          <w:tcPr>
            <w:tcW w:w="851" w:type="dxa"/>
            <w:shd w:val="clear" w:color="auto" w:fill="A6A6A6" w:themeFill="background1" w:themeFillShade="A6"/>
          </w:tcPr>
          <w:p w14:paraId="0B86AE67" w14:textId="12D63424" w:rsidR="00C71B27" w:rsidRPr="00962F9C" w:rsidRDefault="00C71B27" w:rsidP="00962F9C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3084" w:type="dxa"/>
            <w:shd w:val="clear" w:color="auto" w:fill="A6A6A6" w:themeFill="background1" w:themeFillShade="A6"/>
          </w:tcPr>
          <w:p w14:paraId="0519B49A" w14:textId="77777777" w:rsidR="0077185C" w:rsidRPr="00962F9C" w:rsidRDefault="0077185C" w:rsidP="0077185C">
            <w:pPr>
              <w:spacing w:before="0"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962F9C">
              <w:rPr>
                <w:rFonts w:cstheme="minorHAnsi"/>
                <w:sz w:val="20"/>
                <w:szCs w:val="20"/>
              </w:rPr>
              <w:t>O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bejmuje:</w:t>
            </w:r>
          </w:p>
          <w:p w14:paraId="48DD57D8" w14:textId="06055B72" w:rsidR="00C71B27" w:rsidRPr="0077185C" w:rsidRDefault="0077185C" w:rsidP="0093576C">
            <w:pPr>
              <w:pStyle w:val="Akapitzlist"/>
              <w:numPr>
                <w:ilvl w:val="0"/>
                <w:numId w:val="30"/>
              </w:numPr>
              <w:spacing w:before="0" w:after="0"/>
              <w:ind w:left="238" w:hanging="142"/>
              <w:jc w:val="left"/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coding</w:t>
            </w:r>
            <w:r w:rsidRPr="00962F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  <w:lang w:eastAsia="pl-PL"/>
              </w:rPr>
              <w:t>Specjalność komórki organizacyjnej zgodna ze systemem kodowania Specjalizacji</w:t>
            </w:r>
          </w:p>
        </w:tc>
      </w:tr>
      <w:tr w:rsidR="00C71B27" w14:paraId="770A970B" w14:textId="77777777" w:rsidTr="55C5FD08">
        <w:tc>
          <w:tcPr>
            <w:tcW w:w="2376" w:type="dxa"/>
            <w:shd w:val="clear" w:color="auto" w:fill="BFBFBF" w:themeFill="background1" w:themeFillShade="BF"/>
          </w:tcPr>
          <w:p w14:paraId="3E3D3AB7" w14:textId="22C47EA9" w:rsidR="00C71B27" w:rsidRPr="00962F9C" w:rsidRDefault="00C71B27" w:rsidP="00962F9C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C71B27">
              <w:rPr>
                <w:rFonts w:eastAsia="Calibri" w:cstheme="minorHAnsi"/>
                <w:b/>
                <w:bCs/>
                <w:sz w:val="20"/>
                <w:szCs w:val="20"/>
              </w:rPr>
              <w:t>Organization.type.coding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14:paraId="4E025EEA" w14:textId="163E8D92" w:rsidR="00C71B27" w:rsidRPr="00962F9C" w:rsidRDefault="0077185C" w:rsidP="0077185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  <w:lang w:eastAsia="pl-PL"/>
              </w:rPr>
              <w:t xml:space="preserve">Specjalność komórki organizacyjnej zgodna ze </w:t>
            </w:r>
            <w:r>
              <w:rPr>
                <w:sz w:val="20"/>
                <w:szCs w:val="20"/>
                <w:lang w:eastAsia="pl-PL"/>
              </w:rPr>
              <w:lastRenderedPageBreak/>
              <w:t>systemem kodowania Specjalizacji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14:paraId="4C000814" w14:textId="479B750F" w:rsidR="00C71B27" w:rsidRPr="00962F9C" w:rsidRDefault="00C71B27" w:rsidP="00962F9C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lastRenderedPageBreak/>
              <w:t>1..1</w:t>
            </w:r>
          </w:p>
        </w:tc>
        <w:tc>
          <w:tcPr>
            <w:tcW w:w="3084" w:type="dxa"/>
            <w:shd w:val="clear" w:color="auto" w:fill="BFBFBF" w:themeFill="background1" w:themeFillShade="BF"/>
          </w:tcPr>
          <w:p w14:paraId="4515962B" w14:textId="77777777" w:rsidR="0077185C" w:rsidRPr="00962F9C" w:rsidRDefault="0077185C" w:rsidP="0077185C">
            <w:pPr>
              <w:spacing w:before="0"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962F9C">
              <w:rPr>
                <w:rFonts w:cstheme="minorHAnsi"/>
                <w:sz w:val="20"/>
                <w:szCs w:val="20"/>
              </w:rPr>
              <w:t>O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bejmuje:</w:t>
            </w:r>
          </w:p>
          <w:p w14:paraId="66371B72" w14:textId="112BD9D7" w:rsidR="0077185C" w:rsidRPr="0077185C" w:rsidRDefault="0077185C" w:rsidP="0093576C">
            <w:pPr>
              <w:pStyle w:val="Akapitzlist"/>
              <w:numPr>
                <w:ilvl w:val="0"/>
                <w:numId w:val="30"/>
              </w:numPr>
              <w:spacing w:before="0" w:after="0"/>
              <w:ind w:left="238" w:hanging="142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962F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system –</w:t>
            </w:r>
            <w:r w:rsidRPr="0077185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</w:t>
            </w:r>
            <w:r w:rsidRPr="0077185C">
              <w:rPr>
                <w:rStyle w:val="normaltextrun"/>
                <w:rFonts w:cstheme="minorHAnsi"/>
                <w:sz w:val="20"/>
                <w:szCs w:val="20"/>
              </w:rPr>
              <w:t>ystem</w:t>
            </w:r>
            <w:r>
              <w:rPr>
                <w:rStyle w:val="normaltextrun"/>
                <w:rFonts w:cstheme="minorHAnsi"/>
                <w:sz w:val="20"/>
                <w:szCs w:val="20"/>
              </w:rPr>
              <w:t xml:space="preserve"> kodowania specjalności komórki</w:t>
            </w:r>
          </w:p>
          <w:p w14:paraId="3842D5A3" w14:textId="65EF8E04" w:rsidR="00C71B27" w:rsidRPr="0077185C" w:rsidRDefault="0077185C" w:rsidP="0093576C">
            <w:pPr>
              <w:pStyle w:val="Akapitzlist"/>
              <w:numPr>
                <w:ilvl w:val="0"/>
                <w:numId w:val="30"/>
              </w:numPr>
              <w:spacing w:before="0" w:after="0"/>
              <w:ind w:left="238" w:hanging="142"/>
              <w:jc w:val="left"/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code</w:t>
            </w:r>
            <w:r w:rsidRPr="007718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77185C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Style w:val="normaltextrun"/>
                <w:rFonts w:cstheme="minorHAnsi"/>
                <w:sz w:val="20"/>
                <w:szCs w:val="20"/>
              </w:rPr>
              <w:t>kod specjalności komórki</w:t>
            </w:r>
          </w:p>
        </w:tc>
      </w:tr>
      <w:tr w:rsidR="00C71B27" w14:paraId="5CAE273E" w14:textId="77777777" w:rsidTr="55C5FD08">
        <w:tc>
          <w:tcPr>
            <w:tcW w:w="2376" w:type="dxa"/>
          </w:tcPr>
          <w:p w14:paraId="2772A269" w14:textId="40042483" w:rsidR="00C71B27" w:rsidRPr="00962F9C" w:rsidRDefault="00C71B27" w:rsidP="00962F9C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C71B27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Organization.type.coding.system</w:t>
            </w:r>
          </w:p>
        </w:tc>
        <w:tc>
          <w:tcPr>
            <w:tcW w:w="2977" w:type="dxa"/>
          </w:tcPr>
          <w:p w14:paraId="73CD50E3" w14:textId="5A576AA1" w:rsidR="00C71B27" w:rsidRPr="00962F9C" w:rsidRDefault="0077185C" w:rsidP="00962F9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sz w:val="20"/>
                <w:szCs w:val="20"/>
              </w:rPr>
              <w:t>System kodowania specjalności komórki</w:t>
            </w:r>
          </w:p>
        </w:tc>
        <w:tc>
          <w:tcPr>
            <w:tcW w:w="851" w:type="dxa"/>
          </w:tcPr>
          <w:p w14:paraId="26A4FDE4" w14:textId="7AF4BB57" w:rsidR="00C71B27" w:rsidRPr="00962F9C" w:rsidRDefault="00C71B27" w:rsidP="00962F9C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084" w:type="dxa"/>
          </w:tcPr>
          <w:p w14:paraId="1BCF4FFA" w14:textId="77777777" w:rsidR="0077185C" w:rsidRPr="00962F9C" w:rsidRDefault="0077185C" w:rsidP="0077185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Przyjmuje wartość:</w:t>
            </w:r>
          </w:p>
          <w:p w14:paraId="22ACDD2F" w14:textId="3B732E10" w:rsidR="00C71B27" w:rsidRPr="00962F9C" w:rsidRDefault="0077185C" w:rsidP="0077185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uri</w:t>
            </w:r>
            <w:r>
              <w:rPr>
                <w:rStyle w:val="normaltextrun"/>
                <w:rFonts w:cstheme="minorHAnsi"/>
                <w:sz w:val="20"/>
                <w:szCs w:val="20"/>
              </w:rPr>
              <w:t>: “</w:t>
            </w:r>
            <w:r w:rsidRPr="0077185C">
              <w:rPr>
                <w:rStyle w:val="normaltextrun"/>
                <w:rFonts w:cstheme="minorHAnsi"/>
                <w:i/>
                <w:sz w:val="20"/>
                <w:szCs w:val="20"/>
              </w:rPr>
              <w:t>urn:oid:2.16.840.1.113883.3.4424.11.2.4</w:t>
            </w:r>
            <w:r>
              <w:rPr>
                <w:rStyle w:val="normaltextrun"/>
                <w:rFonts w:cstheme="minorHAnsi"/>
                <w:i/>
                <w:sz w:val="20"/>
                <w:szCs w:val="20"/>
              </w:rPr>
              <w:t>”</w:t>
            </w:r>
          </w:p>
        </w:tc>
      </w:tr>
      <w:tr w:rsidR="00C71B27" w14:paraId="6432EBE4" w14:textId="77777777" w:rsidTr="55C5FD08">
        <w:tc>
          <w:tcPr>
            <w:tcW w:w="2376" w:type="dxa"/>
          </w:tcPr>
          <w:p w14:paraId="73E4A899" w14:textId="0EF0DBA9" w:rsidR="00C71B27" w:rsidRPr="00962F9C" w:rsidRDefault="00C71B27" w:rsidP="00962F9C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C71B27">
              <w:rPr>
                <w:rFonts w:eastAsia="Calibri" w:cstheme="minorHAnsi"/>
                <w:b/>
                <w:bCs/>
                <w:sz w:val="20"/>
                <w:szCs w:val="20"/>
              </w:rPr>
              <w:t>Organization.type.coding.code</w:t>
            </w:r>
          </w:p>
        </w:tc>
        <w:tc>
          <w:tcPr>
            <w:tcW w:w="2977" w:type="dxa"/>
          </w:tcPr>
          <w:p w14:paraId="2624D8B7" w14:textId="5B8E1F0E" w:rsidR="00C71B27" w:rsidRPr="00962F9C" w:rsidRDefault="0077185C" w:rsidP="00962F9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sz w:val="20"/>
                <w:szCs w:val="20"/>
              </w:rPr>
              <w:t>Kod specjalności komórki</w:t>
            </w:r>
          </w:p>
        </w:tc>
        <w:tc>
          <w:tcPr>
            <w:tcW w:w="851" w:type="dxa"/>
          </w:tcPr>
          <w:p w14:paraId="6E9AA3F1" w14:textId="083F7425" w:rsidR="00C71B27" w:rsidRPr="00962F9C" w:rsidRDefault="00C71B27" w:rsidP="00962F9C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084" w:type="dxa"/>
          </w:tcPr>
          <w:p w14:paraId="695DBFCE" w14:textId="77777777" w:rsidR="0077185C" w:rsidRPr="00962F9C" w:rsidRDefault="0077185C" w:rsidP="0077185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Przyjmuje wartość:</w:t>
            </w:r>
          </w:p>
          <w:p w14:paraId="3D904EFC" w14:textId="1C8A6192" w:rsidR="00C71B27" w:rsidRPr="00962F9C" w:rsidRDefault="0077185C" w:rsidP="0077185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string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: “{</w:t>
            </w:r>
            <w:r>
              <w:rPr>
                <w:rStyle w:val="normaltextrun"/>
                <w:rFonts w:cstheme="minorHAnsi"/>
                <w:i/>
                <w:sz w:val="20"/>
                <w:szCs w:val="20"/>
              </w:rPr>
              <w:t>Kod specjalności komórki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}”</w:t>
            </w:r>
          </w:p>
        </w:tc>
      </w:tr>
      <w:tr w:rsidR="71FDBB54" w14:paraId="4DDFFC43" w14:textId="77777777" w:rsidTr="55C5FD08">
        <w:tc>
          <w:tcPr>
            <w:tcW w:w="2376" w:type="dxa"/>
          </w:tcPr>
          <w:p w14:paraId="1EADE95F" w14:textId="0CF6882D" w:rsidR="71FDBB54" w:rsidRPr="00962F9C" w:rsidRDefault="71FDBB54" w:rsidP="00962F9C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962F9C">
              <w:rPr>
                <w:rFonts w:eastAsia="Calibri" w:cstheme="minorHAnsi"/>
                <w:b/>
                <w:bCs/>
                <w:sz w:val="20"/>
                <w:szCs w:val="20"/>
              </w:rPr>
              <w:t>Organization.name</w:t>
            </w:r>
          </w:p>
        </w:tc>
        <w:tc>
          <w:tcPr>
            <w:tcW w:w="2977" w:type="dxa"/>
          </w:tcPr>
          <w:p w14:paraId="6C726E0F" w14:textId="1E0DA1A8" w:rsidR="71FDBB54" w:rsidRPr="00962F9C" w:rsidRDefault="71FDBB54" w:rsidP="00B6569E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 xml:space="preserve">Nazwa </w:t>
            </w:r>
            <w:r w:rsidR="00B6569E">
              <w:rPr>
                <w:rStyle w:val="normaltextrun"/>
                <w:rFonts w:cstheme="minorHAnsi"/>
                <w:sz w:val="20"/>
                <w:szCs w:val="20"/>
              </w:rPr>
              <w:t>komórki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 xml:space="preserve"> </w:t>
            </w:r>
            <w:r w:rsidR="00B6569E">
              <w:rPr>
                <w:rStyle w:val="normaltextrun"/>
                <w:rFonts w:cstheme="minorHAnsi"/>
                <w:sz w:val="20"/>
                <w:szCs w:val="20"/>
              </w:rPr>
              <w:t>organizacyjnej/ jednostki organizacyjnej</w:t>
            </w:r>
          </w:p>
        </w:tc>
        <w:tc>
          <w:tcPr>
            <w:tcW w:w="851" w:type="dxa"/>
          </w:tcPr>
          <w:p w14:paraId="09EDCC78" w14:textId="5C234BF1" w:rsidR="71FDBB54" w:rsidRPr="00962F9C" w:rsidRDefault="71FDBB54" w:rsidP="00962F9C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962F9C">
              <w:rPr>
                <w:rFonts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3084" w:type="dxa"/>
          </w:tcPr>
          <w:p w14:paraId="7EAC728B" w14:textId="22DC49C1" w:rsidR="71FDBB54" w:rsidRPr="00962F9C" w:rsidRDefault="71FDBB54" w:rsidP="00962F9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Przyjmuje wartość:</w:t>
            </w:r>
          </w:p>
          <w:p w14:paraId="3E8C4C32" w14:textId="3C5B93E3" w:rsidR="71FDBB54" w:rsidRPr="00962F9C" w:rsidRDefault="71FDBB54" w:rsidP="00962F9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string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: “{</w:t>
            </w:r>
            <w:r w:rsidRPr="00962F9C">
              <w:rPr>
                <w:rStyle w:val="normaltextrun"/>
                <w:rFonts w:cstheme="minorHAnsi"/>
                <w:i/>
                <w:sz w:val="20"/>
                <w:szCs w:val="20"/>
              </w:rPr>
              <w:t xml:space="preserve">Nazwa </w:t>
            </w:r>
            <w:r w:rsidR="00B6569E" w:rsidRPr="00B6569E">
              <w:rPr>
                <w:rStyle w:val="normaltextrun"/>
                <w:rFonts w:cstheme="minorHAnsi"/>
                <w:i/>
                <w:sz w:val="20"/>
                <w:szCs w:val="20"/>
              </w:rPr>
              <w:t xml:space="preserve">komórki organizacyjnej/ jednostki organizacyjnej 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}”</w:t>
            </w:r>
          </w:p>
        </w:tc>
      </w:tr>
      <w:tr w:rsidR="71FDBB54" w14:paraId="68A97447" w14:textId="77777777" w:rsidTr="55C5FD08">
        <w:tc>
          <w:tcPr>
            <w:tcW w:w="2376" w:type="dxa"/>
            <w:shd w:val="clear" w:color="auto" w:fill="A6A6A6" w:themeFill="background1" w:themeFillShade="A6"/>
          </w:tcPr>
          <w:p w14:paraId="0B59861C" w14:textId="5FC1FB63" w:rsidR="71FDBB54" w:rsidRPr="00962F9C" w:rsidRDefault="71FDBB54" w:rsidP="00962F9C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962F9C">
              <w:rPr>
                <w:rFonts w:eastAsia="Calibri" w:cstheme="minorHAnsi"/>
                <w:b/>
                <w:bCs/>
                <w:sz w:val="20"/>
                <w:szCs w:val="20"/>
              </w:rPr>
              <w:t>Organization.</w:t>
            </w:r>
            <w:r w:rsidR="0A487ADE" w:rsidRPr="00962F9C">
              <w:rPr>
                <w:rFonts w:eastAsia="Calibri" w:cstheme="minorHAnsi"/>
                <w:b/>
                <w:bCs/>
                <w:sz w:val="20"/>
                <w:szCs w:val="20"/>
              </w:rPr>
              <w:t>telecom</w:t>
            </w:r>
          </w:p>
        </w:tc>
        <w:tc>
          <w:tcPr>
            <w:tcW w:w="2977" w:type="dxa"/>
            <w:shd w:val="clear" w:color="auto" w:fill="A6A6A6" w:themeFill="background1" w:themeFillShade="A6"/>
          </w:tcPr>
          <w:p w14:paraId="595AE59D" w14:textId="5DB65320" w:rsidR="71FDBB54" w:rsidRPr="00962F9C" w:rsidRDefault="0A487ADE" w:rsidP="00962F9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Dane teleadresowe</w:t>
            </w:r>
            <w:r w:rsidR="71FDBB54" w:rsidRPr="00962F9C">
              <w:rPr>
                <w:rStyle w:val="normaltextrun"/>
                <w:rFonts w:cstheme="minorHAnsi"/>
                <w:sz w:val="20"/>
                <w:szCs w:val="20"/>
              </w:rPr>
              <w:t xml:space="preserve"> Usługodawcy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shd w:val="clear" w:color="auto" w:fill="A6A6A6" w:themeFill="background1" w:themeFillShade="A6"/>
          </w:tcPr>
          <w:p w14:paraId="5860B893" w14:textId="6B024CFC" w:rsidR="71FDBB54" w:rsidRPr="00962F9C" w:rsidRDefault="71FDBB54" w:rsidP="00962F9C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962F9C">
              <w:rPr>
                <w:rFonts w:cstheme="minorHAnsi"/>
                <w:sz w:val="20"/>
                <w:szCs w:val="20"/>
                <w:lang w:eastAsia="pl-PL"/>
              </w:rPr>
              <w:t>0</w:t>
            </w:r>
            <w:r w:rsidR="0A487ADE" w:rsidRPr="00962F9C">
              <w:rPr>
                <w:rFonts w:cstheme="minorHAnsi"/>
                <w:sz w:val="20"/>
                <w:szCs w:val="20"/>
                <w:lang w:eastAsia="pl-PL"/>
              </w:rPr>
              <w:t>..*</w:t>
            </w:r>
          </w:p>
        </w:tc>
        <w:tc>
          <w:tcPr>
            <w:tcW w:w="3084" w:type="dxa"/>
            <w:shd w:val="clear" w:color="auto" w:fill="A6A6A6" w:themeFill="background1" w:themeFillShade="A6"/>
          </w:tcPr>
          <w:p w14:paraId="6E4AF700" w14:textId="4F2C1B5E" w:rsidR="71FDBB54" w:rsidRPr="00962F9C" w:rsidRDefault="71FDBB54" w:rsidP="00962F9C">
            <w:pPr>
              <w:spacing w:before="0"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962F9C">
              <w:rPr>
                <w:rFonts w:cstheme="minorHAnsi"/>
                <w:sz w:val="20"/>
                <w:szCs w:val="20"/>
              </w:rPr>
              <w:t>O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bejmuje:</w:t>
            </w:r>
          </w:p>
          <w:p w14:paraId="29E8AE16" w14:textId="2DF89B88" w:rsidR="71FDBB54" w:rsidRPr="00962F9C" w:rsidRDefault="0A487ADE" w:rsidP="0093576C">
            <w:pPr>
              <w:pStyle w:val="Akapitzlist"/>
              <w:numPr>
                <w:ilvl w:val="0"/>
                <w:numId w:val="30"/>
              </w:numPr>
              <w:spacing w:before="0" w:after="0"/>
              <w:ind w:left="238" w:hanging="142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962F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system – </w:t>
            </w:r>
            <w:r w:rsidR="00EA6B42" w:rsidRPr="00962F9C">
              <w:rPr>
                <w:rFonts w:asciiTheme="minorHAnsi" w:hAnsiTheme="minorHAnsi" w:cstheme="minorHAnsi"/>
                <w:sz w:val="20"/>
                <w:szCs w:val="20"/>
              </w:rPr>
              <w:t>rodzaj danych konta</w:t>
            </w:r>
            <w:r w:rsidRPr="00962F9C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EA6B42" w:rsidRPr="00962F9C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962F9C">
              <w:rPr>
                <w:rFonts w:asciiTheme="minorHAnsi" w:hAnsiTheme="minorHAnsi" w:cstheme="minorHAnsi"/>
                <w:sz w:val="20"/>
                <w:szCs w:val="20"/>
              </w:rPr>
              <w:t>owych</w:t>
            </w:r>
          </w:p>
          <w:p w14:paraId="507333F9" w14:textId="3AA2C836" w:rsidR="71FDBB54" w:rsidRPr="00962F9C" w:rsidRDefault="0A487ADE" w:rsidP="0093576C">
            <w:pPr>
              <w:pStyle w:val="Akapitzlist"/>
              <w:numPr>
                <w:ilvl w:val="0"/>
                <w:numId w:val="30"/>
              </w:numPr>
              <w:spacing w:before="0" w:after="0"/>
              <w:ind w:left="238" w:hanging="142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2F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value </w:t>
            </w:r>
            <w:r w:rsidRPr="00962F9C">
              <w:rPr>
                <w:rFonts w:asciiTheme="minorHAnsi" w:hAnsiTheme="minorHAnsi" w:cstheme="minorHAnsi"/>
                <w:sz w:val="20"/>
                <w:szCs w:val="20"/>
              </w:rPr>
              <w:t>– dane kontaktowe</w:t>
            </w:r>
          </w:p>
        </w:tc>
      </w:tr>
      <w:tr w:rsidR="71FDBB54" w14:paraId="7787D1FC" w14:textId="77777777" w:rsidTr="55C5FD08">
        <w:tc>
          <w:tcPr>
            <w:tcW w:w="2376" w:type="dxa"/>
          </w:tcPr>
          <w:p w14:paraId="0878EDBF" w14:textId="310BCA28" w:rsidR="71FDBB54" w:rsidRPr="00962F9C" w:rsidRDefault="71FDBB54" w:rsidP="00962F9C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962F9C">
              <w:rPr>
                <w:rFonts w:eastAsia="Calibri" w:cstheme="minorHAnsi"/>
                <w:b/>
                <w:bCs/>
                <w:sz w:val="20"/>
                <w:szCs w:val="20"/>
              </w:rPr>
              <w:t>Organization.</w:t>
            </w:r>
            <w:r w:rsidR="1287AA18" w:rsidRPr="00962F9C">
              <w:rPr>
                <w:rFonts w:eastAsia="Calibri" w:cstheme="minorHAnsi"/>
                <w:b/>
                <w:bCs/>
                <w:sz w:val="20"/>
                <w:szCs w:val="20"/>
              </w:rPr>
              <w:t>telecom.system</w:t>
            </w:r>
          </w:p>
        </w:tc>
        <w:tc>
          <w:tcPr>
            <w:tcW w:w="2977" w:type="dxa"/>
          </w:tcPr>
          <w:p w14:paraId="65F1A657" w14:textId="48955C1B" w:rsidR="71FDBB54" w:rsidRPr="00962F9C" w:rsidRDefault="0A487ADE" w:rsidP="00962F9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Rodzaj danych kontaktowych</w:t>
            </w:r>
          </w:p>
        </w:tc>
        <w:tc>
          <w:tcPr>
            <w:tcW w:w="851" w:type="dxa"/>
          </w:tcPr>
          <w:p w14:paraId="1EFC2342" w14:textId="3633A6A7" w:rsidR="71FDBB54" w:rsidRPr="00962F9C" w:rsidRDefault="71FDBB54" w:rsidP="00962F9C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962F9C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084" w:type="dxa"/>
          </w:tcPr>
          <w:p w14:paraId="435BEDD7" w14:textId="7F994AD4" w:rsidR="71FDBB54" w:rsidRPr="00962F9C" w:rsidRDefault="71FDBB54" w:rsidP="00962F9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Przyjmuje wartość:</w:t>
            </w:r>
            <w:r w:rsidRPr="00962F9C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76C8864D" w14:textId="21DE8ECD" w:rsidR="71FDBB54" w:rsidRPr="00962F9C" w:rsidRDefault="3C1EBA09" w:rsidP="00962F9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string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: “</w:t>
            </w:r>
            <w:r w:rsidRPr="00962F9C">
              <w:rPr>
                <w:rStyle w:val="normaltextrun"/>
                <w:rFonts w:cstheme="minorHAnsi"/>
                <w:i/>
                <w:sz w:val="20"/>
                <w:szCs w:val="20"/>
              </w:rPr>
              <w:t>{</w:t>
            </w:r>
            <w:r w:rsidRPr="00962F9C">
              <w:rPr>
                <w:rStyle w:val="normaltextrun"/>
                <w:rFonts w:cstheme="minorHAnsi"/>
                <w:i/>
                <w:iCs/>
                <w:sz w:val="20"/>
                <w:szCs w:val="20"/>
              </w:rPr>
              <w:t>kod ze słownika PLContactPointSystem</w:t>
            </w:r>
            <w:r w:rsidRPr="00962F9C">
              <w:rPr>
                <w:rStyle w:val="normaltextrun"/>
                <w:rFonts w:cstheme="minorHAnsi"/>
                <w:i/>
                <w:sz w:val="20"/>
                <w:szCs w:val="20"/>
              </w:rPr>
              <w:t>}”</w:t>
            </w:r>
          </w:p>
        </w:tc>
      </w:tr>
      <w:tr w:rsidR="71FDBB54" w14:paraId="54DEC23B" w14:textId="77777777" w:rsidTr="55C5FD08">
        <w:tc>
          <w:tcPr>
            <w:tcW w:w="2376" w:type="dxa"/>
            <w:shd w:val="clear" w:color="auto" w:fill="FFFFFF" w:themeFill="background1"/>
          </w:tcPr>
          <w:p w14:paraId="14D63583" w14:textId="30526C26" w:rsidR="71FDBB54" w:rsidRPr="00962F9C" w:rsidRDefault="3C1EBA09" w:rsidP="00962F9C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962F9C">
              <w:rPr>
                <w:rFonts w:eastAsia="Calibri" w:cstheme="minorHAnsi"/>
                <w:b/>
                <w:bCs/>
                <w:sz w:val="20"/>
                <w:szCs w:val="20"/>
              </w:rPr>
              <w:t>Organization.</w:t>
            </w:r>
            <w:r w:rsidR="508464A5" w:rsidRPr="00962F9C">
              <w:rPr>
                <w:rFonts w:eastAsia="Calibri" w:cstheme="minorHAnsi"/>
                <w:b/>
                <w:bCs/>
                <w:sz w:val="20"/>
                <w:szCs w:val="20"/>
              </w:rPr>
              <w:t>telecom</w:t>
            </w:r>
            <w:r w:rsidRPr="00962F9C">
              <w:rPr>
                <w:rFonts w:eastAsia="Calibri" w:cstheme="minorHAnsi"/>
                <w:b/>
                <w:bCs/>
                <w:sz w:val="20"/>
                <w:szCs w:val="20"/>
              </w:rPr>
              <w:t>.value</w:t>
            </w:r>
          </w:p>
        </w:tc>
        <w:tc>
          <w:tcPr>
            <w:tcW w:w="2977" w:type="dxa"/>
            <w:shd w:val="clear" w:color="auto" w:fill="FFFFFF" w:themeFill="background1"/>
          </w:tcPr>
          <w:p w14:paraId="394C3326" w14:textId="2076286D" w:rsidR="71FDBB54" w:rsidRPr="00962F9C" w:rsidRDefault="1287AA18" w:rsidP="00962F9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Dane kontaktowe</w:t>
            </w:r>
          </w:p>
        </w:tc>
        <w:tc>
          <w:tcPr>
            <w:tcW w:w="851" w:type="dxa"/>
            <w:shd w:val="clear" w:color="auto" w:fill="FFFFFF" w:themeFill="background1"/>
          </w:tcPr>
          <w:p w14:paraId="045FD969" w14:textId="53B558D0" w:rsidR="71FDBB54" w:rsidRPr="00962F9C" w:rsidRDefault="3C1EBA09" w:rsidP="00962F9C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962F9C">
              <w:rPr>
                <w:rFonts w:cstheme="minorHAnsi"/>
                <w:sz w:val="20"/>
                <w:szCs w:val="20"/>
                <w:lang w:eastAsia="pl-PL"/>
              </w:rPr>
              <w:t>1</w:t>
            </w:r>
            <w:r w:rsidR="71FDBB54" w:rsidRPr="00962F9C">
              <w:rPr>
                <w:rFonts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3084" w:type="dxa"/>
            <w:shd w:val="clear" w:color="auto" w:fill="FFFFFF" w:themeFill="background1"/>
          </w:tcPr>
          <w:p w14:paraId="0751F006" w14:textId="7F994AD4" w:rsidR="71FDBB54" w:rsidRPr="00962F9C" w:rsidRDefault="508464A5" w:rsidP="00962F9C">
            <w:pPr>
              <w:spacing w:before="0" w:after="0"/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Przyjmuje wartość:</w:t>
            </w:r>
            <w:r w:rsidRPr="00962F9C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51FC7865" w14:textId="16B9986D" w:rsidR="71FDBB54" w:rsidRPr="00962F9C" w:rsidRDefault="508464A5" w:rsidP="00962F9C">
            <w:pPr>
              <w:spacing w:before="0" w:after="0"/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string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: “</w:t>
            </w:r>
            <w:r w:rsidRPr="00962F9C">
              <w:rPr>
                <w:rStyle w:val="normaltextrun"/>
                <w:rFonts w:cstheme="minorHAnsi"/>
                <w:i/>
                <w:sz w:val="20"/>
                <w:szCs w:val="20"/>
              </w:rPr>
              <w:t>{</w:t>
            </w:r>
            <w:r w:rsidRPr="00962F9C">
              <w:rPr>
                <w:rStyle w:val="normaltextrun"/>
                <w:rFonts w:cstheme="minorHAnsi"/>
                <w:i/>
                <w:iCs/>
                <w:sz w:val="20"/>
                <w:szCs w:val="20"/>
              </w:rPr>
              <w:t>dane kontaktowe Usługodawcy</w:t>
            </w:r>
            <w:r w:rsidRPr="00962F9C">
              <w:rPr>
                <w:rStyle w:val="normaltextrun"/>
                <w:rFonts w:cstheme="minorHAnsi"/>
                <w:i/>
                <w:sz w:val="20"/>
                <w:szCs w:val="20"/>
              </w:rPr>
              <w:t>}”</w:t>
            </w:r>
          </w:p>
        </w:tc>
      </w:tr>
      <w:tr w:rsidR="00BD040A" w14:paraId="03251D14" w14:textId="77777777" w:rsidTr="55C5FD08">
        <w:tc>
          <w:tcPr>
            <w:tcW w:w="2376" w:type="dxa"/>
            <w:shd w:val="clear" w:color="auto" w:fill="A6A6A6" w:themeFill="background1" w:themeFillShade="A6"/>
          </w:tcPr>
          <w:p w14:paraId="017CB241" w14:textId="736EE6AB" w:rsidR="00BD040A" w:rsidRPr="00962F9C" w:rsidRDefault="00BD040A" w:rsidP="00962F9C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962F9C">
              <w:rPr>
                <w:rFonts w:eastAsia="Calibri" w:cstheme="minorHAnsi"/>
                <w:b/>
                <w:bCs/>
                <w:sz w:val="20"/>
                <w:szCs w:val="20"/>
              </w:rPr>
              <w:t>Organization.address</w:t>
            </w:r>
          </w:p>
        </w:tc>
        <w:tc>
          <w:tcPr>
            <w:tcW w:w="2977" w:type="dxa"/>
            <w:shd w:val="clear" w:color="auto" w:fill="A6A6A6" w:themeFill="background1" w:themeFillShade="A6"/>
          </w:tcPr>
          <w:p w14:paraId="12E41268" w14:textId="62ADA81D" w:rsidR="00BD040A" w:rsidRPr="00962F9C" w:rsidRDefault="00BD040A" w:rsidP="00962F9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Adres Usługodawcy</w:t>
            </w:r>
          </w:p>
        </w:tc>
        <w:tc>
          <w:tcPr>
            <w:tcW w:w="851" w:type="dxa"/>
            <w:shd w:val="clear" w:color="auto" w:fill="A6A6A6" w:themeFill="background1" w:themeFillShade="A6"/>
          </w:tcPr>
          <w:p w14:paraId="08D0D2F6" w14:textId="73F1111B" w:rsidR="00BD040A" w:rsidRPr="00962F9C" w:rsidRDefault="00A54F45" w:rsidP="00962F9C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3084" w:type="dxa"/>
            <w:shd w:val="clear" w:color="auto" w:fill="A6A6A6" w:themeFill="background1" w:themeFillShade="A6"/>
          </w:tcPr>
          <w:p w14:paraId="3BE9A1EF" w14:textId="77777777" w:rsidR="00BD040A" w:rsidRPr="00962F9C" w:rsidRDefault="00BD040A" w:rsidP="00962F9C">
            <w:pPr>
              <w:spacing w:before="0"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962F9C">
              <w:rPr>
                <w:rFonts w:cstheme="minorHAnsi"/>
                <w:sz w:val="20"/>
                <w:szCs w:val="20"/>
              </w:rPr>
              <w:t>O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bejmuje:</w:t>
            </w:r>
          </w:p>
          <w:p w14:paraId="0CF6171C" w14:textId="0726960F" w:rsidR="00BD040A" w:rsidRPr="00962F9C" w:rsidRDefault="00BD040A" w:rsidP="0093576C">
            <w:pPr>
              <w:pStyle w:val="Akapitzlist"/>
              <w:numPr>
                <w:ilvl w:val="0"/>
                <w:numId w:val="54"/>
              </w:numPr>
              <w:spacing w:before="0" w:after="0"/>
              <w:ind w:left="274" w:hanging="284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62F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line </w:t>
            </w:r>
            <w:r w:rsidRPr="00962F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– </w:t>
            </w:r>
            <w:r w:rsidR="00A140AE" w:rsidRPr="00962F9C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962F9C">
              <w:rPr>
                <w:rFonts w:asciiTheme="minorHAnsi" w:hAnsiTheme="minorHAnsi" w:cstheme="minorHAnsi"/>
                <w:sz w:val="20"/>
                <w:szCs w:val="20"/>
              </w:rPr>
              <w:t>azwa ulicy i numer domu/ lokalu</w:t>
            </w:r>
          </w:p>
          <w:p w14:paraId="57E13302" w14:textId="77777777" w:rsidR="00BD040A" w:rsidRPr="00962F9C" w:rsidRDefault="00BD040A" w:rsidP="0093576C">
            <w:pPr>
              <w:pStyle w:val="Akapitzlist"/>
              <w:numPr>
                <w:ilvl w:val="0"/>
                <w:numId w:val="54"/>
              </w:numPr>
              <w:spacing w:before="0" w:after="0"/>
              <w:ind w:left="274" w:hanging="284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62F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city </w:t>
            </w:r>
            <w:r w:rsidRPr="00962F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nazwa miejscowości </w:t>
            </w:r>
          </w:p>
          <w:p w14:paraId="0BA51D71" w14:textId="77777777" w:rsidR="00EA6B42" w:rsidRPr="00962F9C" w:rsidRDefault="00BD040A" w:rsidP="0093576C">
            <w:pPr>
              <w:pStyle w:val="Akapitzlist"/>
              <w:numPr>
                <w:ilvl w:val="0"/>
                <w:numId w:val="54"/>
              </w:numPr>
              <w:spacing w:before="0" w:after="0"/>
              <w:ind w:left="274" w:hanging="284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2F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postalCode </w:t>
            </w:r>
            <w:r w:rsidRPr="00962F9C">
              <w:rPr>
                <w:rFonts w:asciiTheme="minorHAnsi" w:hAnsiTheme="minorHAnsi" w:cstheme="minorHAnsi"/>
                <w:bCs/>
                <w:sz w:val="20"/>
                <w:szCs w:val="20"/>
              </w:rPr>
              <w:t>- kod pocztowy</w:t>
            </w:r>
            <w:r w:rsidRPr="00962F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62BD0AE0" w14:textId="4BCB9DF9" w:rsidR="00BD040A" w:rsidRPr="00962F9C" w:rsidRDefault="00D816D6" w:rsidP="0093576C">
            <w:pPr>
              <w:pStyle w:val="Akapitzlist"/>
              <w:numPr>
                <w:ilvl w:val="0"/>
                <w:numId w:val="54"/>
              </w:numPr>
              <w:spacing w:before="0" w:after="0"/>
              <w:ind w:left="274" w:hanging="284"/>
              <w:jc w:val="left"/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terr</w:t>
            </w:r>
            <w:r w:rsidR="00EA6B42" w:rsidRPr="00962F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itorialDivisionCode </w:t>
            </w:r>
            <w:r w:rsidR="00271B24" w:rsidRPr="00962F9C">
              <w:rPr>
                <w:rFonts w:asciiTheme="minorHAnsi" w:hAnsiTheme="minorHAnsi" w:cstheme="minorHAnsi"/>
                <w:bCs/>
                <w:sz w:val="20"/>
                <w:szCs w:val="20"/>
              </w:rPr>
              <w:t>–</w:t>
            </w:r>
            <w:r w:rsidR="008E025E" w:rsidRPr="00962F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EA6B42" w:rsidRPr="00962F9C">
              <w:rPr>
                <w:rFonts w:asciiTheme="minorHAnsi" w:hAnsiTheme="minorHAnsi" w:cstheme="minorHAnsi"/>
                <w:bCs/>
                <w:sz w:val="20"/>
                <w:szCs w:val="20"/>
              </w:rPr>
              <w:t>TERYT</w:t>
            </w:r>
            <w:r w:rsidR="00BD040A" w:rsidRPr="00962F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BD040A" w14:paraId="6E4B9893" w14:textId="77777777" w:rsidTr="55C5FD08">
        <w:tc>
          <w:tcPr>
            <w:tcW w:w="2376" w:type="dxa"/>
          </w:tcPr>
          <w:p w14:paraId="55B3D8E7" w14:textId="652E282D" w:rsidR="00BD040A" w:rsidRPr="00962F9C" w:rsidRDefault="00BD040A" w:rsidP="00962F9C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962F9C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Organization.address.line</w:t>
            </w:r>
          </w:p>
        </w:tc>
        <w:tc>
          <w:tcPr>
            <w:tcW w:w="2977" w:type="dxa"/>
          </w:tcPr>
          <w:p w14:paraId="16429834" w14:textId="3F5CE210" w:rsidR="00BD040A" w:rsidRPr="00962F9C" w:rsidRDefault="00BD040A" w:rsidP="00962F9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Nazwa ulicy i numer domu/ lokalu</w:t>
            </w:r>
          </w:p>
        </w:tc>
        <w:tc>
          <w:tcPr>
            <w:tcW w:w="851" w:type="dxa"/>
          </w:tcPr>
          <w:p w14:paraId="617AD2FA" w14:textId="2026715F" w:rsidR="00BD040A" w:rsidRPr="00962F9C" w:rsidRDefault="00311349" w:rsidP="00962F9C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0..*</w:t>
            </w:r>
          </w:p>
        </w:tc>
        <w:tc>
          <w:tcPr>
            <w:tcW w:w="3084" w:type="dxa"/>
          </w:tcPr>
          <w:p w14:paraId="40A62A04" w14:textId="77777777" w:rsidR="00BD040A" w:rsidRPr="00962F9C" w:rsidRDefault="00BD040A" w:rsidP="00962F9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Przyjmuje wartość:</w:t>
            </w:r>
            <w:r w:rsidRPr="00962F9C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56EE1EC9" w14:textId="4932B045" w:rsidR="00BD040A" w:rsidRPr="00962F9C" w:rsidRDefault="00BD040A" w:rsidP="00962F9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string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: “</w:t>
            </w:r>
            <w:r w:rsidR="00EA6B42" w:rsidRPr="00962F9C">
              <w:rPr>
                <w:rStyle w:val="normaltextrun"/>
                <w:rFonts w:cstheme="minorHAnsi"/>
                <w:sz w:val="20"/>
                <w:szCs w:val="20"/>
              </w:rPr>
              <w:t>{</w:t>
            </w:r>
            <w:r w:rsidRPr="00962F9C">
              <w:rPr>
                <w:rStyle w:val="normaltextrun"/>
                <w:rFonts w:cstheme="minorHAnsi"/>
                <w:i/>
                <w:iCs/>
                <w:sz w:val="20"/>
                <w:szCs w:val="20"/>
              </w:rPr>
              <w:t>Nazwa ulicy i numer domu/ lokalu</w:t>
            </w:r>
            <w:r w:rsidR="00EA6B42" w:rsidRPr="00962F9C">
              <w:rPr>
                <w:rStyle w:val="normaltextrun"/>
                <w:rFonts w:cstheme="minorHAnsi"/>
                <w:i/>
                <w:iCs/>
                <w:sz w:val="20"/>
                <w:szCs w:val="20"/>
              </w:rPr>
              <w:t>}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”</w:t>
            </w:r>
          </w:p>
        </w:tc>
      </w:tr>
      <w:tr w:rsidR="00BD040A" w14:paraId="218EE7CB" w14:textId="77777777" w:rsidTr="55C5FD08">
        <w:tc>
          <w:tcPr>
            <w:tcW w:w="2376" w:type="dxa"/>
          </w:tcPr>
          <w:p w14:paraId="7ED1AE4A" w14:textId="7EC8A6FE" w:rsidR="00BD040A" w:rsidRPr="00962F9C" w:rsidRDefault="00BD040A" w:rsidP="00962F9C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962F9C">
              <w:rPr>
                <w:rFonts w:eastAsia="Calibri" w:cstheme="minorHAnsi"/>
                <w:b/>
                <w:bCs/>
                <w:sz w:val="20"/>
                <w:szCs w:val="20"/>
              </w:rPr>
              <w:t>Organization.address.city</w:t>
            </w:r>
          </w:p>
        </w:tc>
        <w:tc>
          <w:tcPr>
            <w:tcW w:w="2977" w:type="dxa"/>
          </w:tcPr>
          <w:p w14:paraId="5E34FE58" w14:textId="106DFDD5" w:rsidR="00BD040A" w:rsidRPr="00962F9C" w:rsidRDefault="00BD040A" w:rsidP="00962F9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 xml:space="preserve">Nazwa miejscowości </w:t>
            </w:r>
          </w:p>
        </w:tc>
        <w:tc>
          <w:tcPr>
            <w:tcW w:w="851" w:type="dxa"/>
          </w:tcPr>
          <w:p w14:paraId="6659C46D" w14:textId="498149A8" w:rsidR="00BD040A" w:rsidRPr="00962F9C" w:rsidRDefault="00E22C78" w:rsidP="00962F9C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</w:t>
            </w:r>
            <w:r w:rsidR="00BD040A" w:rsidRPr="00962F9C">
              <w:rPr>
                <w:rFonts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3084" w:type="dxa"/>
          </w:tcPr>
          <w:p w14:paraId="30C58F9B" w14:textId="77777777" w:rsidR="00BD040A" w:rsidRPr="00962F9C" w:rsidRDefault="00BD040A" w:rsidP="00962F9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Przyjmuje wartość:</w:t>
            </w:r>
            <w:r w:rsidRPr="00962F9C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3A3958B8" w14:textId="2E2F69D7" w:rsidR="00BD040A" w:rsidRPr="00962F9C" w:rsidRDefault="00BD040A" w:rsidP="00962F9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string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: “</w:t>
            </w:r>
            <w:r w:rsidR="00EA6B42" w:rsidRPr="00962F9C">
              <w:rPr>
                <w:rStyle w:val="normaltextrun"/>
                <w:rFonts w:cstheme="minorHAnsi"/>
                <w:sz w:val="20"/>
                <w:szCs w:val="20"/>
              </w:rPr>
              <w:t>{</w:t>
            </w:r>
            <w:r w:rsidRPr="00962F9C">
              <w:rPr>
                <w:rStyle w:val="normaltextrun"/>
                <w:rFonts w:cstheme="minorHAnsi"/>
                <w:i/>
                <w:iCs/>
                <w:sz w:val="20"/>
                <w:szCs w:val="20"/>
              </w:rPr>
              <w:t>Nazwa miejscowości</w:t>
            </w:r>
            <w:r w:rsidR="00EA6B42" w:rsidRPr="00962F9C">
              <w:rPr>
                <w:rStyle w:val="normaltextrun"/>
                <w:rFonts w:cstheme="minorHAnsi"/>
                <w:i/>
                <w:iCs/>
                <w:sz w:val="20"/>
                <w:szCs w:val="20"/>
              </w:rPr>
              <w:t>}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”</w:t>
            </w:r>
          </w:p>
        </w:tc>
      </w:tr>
      <w:tr w:rsidR="00BD040A" w14:paraId="25236953" w14:textId="77777777" w:rsidTr="55C5FD08">
        <w:tc>
          <w:tcPr>
            <w:tcW w:w="2376" w:type="dxa"/>
          </w:tcPr>
          <w:p w14:paraId="1365042D" w14:textId="1FD0BEE6" w:rsidR="00BD040A" w:rsidRPr="00962F9C" w:rsidRDefault="00BD040A" w:rsidP="00962F9C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962F9C">
              <w:rPr>
                <w:rFonts w:eastAsia="Calibri" w:cstheme="minorHAnsi"/>
                <w:b/>
                <w:bCs/>
                <w:sz w:val="20"/>
                <w:szCs w:val="20"/>
              </w:rPr>
              <w:t>Organization.address.postalCode</w:t>
            </w:r>
          </w:p>
        </w:tc>
        <w:tc>
          <w:tcPr>
            <w:tcW w:w="2977" w:type="dxa"/>
          </w:tcPr>
          <w:p w14:paraId="6FB6C5A5" w14:textId="66C0051C" w:rsidR="00BD040A" w:rsidRPr="00962F9C" w:rsidRDefault="00BD040A" w:rsidP="00962F9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Kod pocztowy</w:t>
            </w:r>
          </w:p>
        </w:tc>
        <w:tc>
          <w:tcPr>
            <w:tcW w:w="851" w:type="dxa"/>
          </w:tcPr>
          <w:p w14:paraId="774EB024" w14:textId="56C02787" w:rsidR="00BD040A" w:rsidRPr="00962F9C" w:rsidRDefault="00E22C78" w:rsidP="00962F9C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</w:t>
            </w:r>
            <w:r w:rsidR="00BD040A" w:rsidRPr="00962F9C">
              <w:rPr>
                <w:rFonts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3084" w:type="dxa"/>
          </w:tcPr>
          <w:p w14:paraId="24D99C64" w14:textId="77777777" w:rsidR="00BD040A" w:rsidRPr="00962F9C" w:rsidRDefault="00BD040A" w:rsidP="00962F9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Przyjmuje wartość:</w:t>
            </w:r>
            <w:r w:rsidRPr="00962F9C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42FE0B7D" w14:textId="34128410" w:rsidR="00BD040A" w:rsidRPr="00962F9C" w:rsidRDefault="00BD040A" w:rsidP="00962F9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string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: “</w:t>
            </w:r>
            <w:r w:rsidR="00EA6B42" w:rsidRPr="00962F9C">
              <w:rPr>
                <w:rStyle w:val="normaltextrun"/>
                <w:rFonts w:cstheme="minorHAnsi"/>
                <w:sz w:val="20"/>
                <w:szCs w:val="20"/>
              </w:rPr>
              <w:t>{</w:t>
            </w:r>
            <w:r w:rsidRPr="00962F9C">
              <w:rPr>
                <w:rStyle w:val="normaltextrun"/>
                <w:rFonts w:cstheme="minorHAnsi"/>
                <w:i/>
                <w:iCs/>
                <w:sz w:val="20"/>
                <w:szCs w:val="20"/>
              </w:rPr>
              <w:t>Kod pocztowy</w:t>
            </w:r>
            <w:r w:rsidR="00EA6B42" w:rsidRPr="00962F9C">
              <w:rPr>
                <w:rStyle w:val="normaltextrun"/>
                <w:rFonts w:cstheme="minorHAnsi"/>
                <w:i/>
                <w:iCs/>
                <w:sz w:val="20"/>
                <w:szCs w:val="20"/>
              </w:rPr>
              <w:t>}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”</w:t>
            </w:r>
          </w:p>
        </w:tc>
      </w:tr>
      <w:tr w:rsidR="00BD040A" w14:paraId="03EE5BFB" w14:textId="77777777" w:rsidTr="55C5FD08">
        <w:tc>
          <w:tcPr>
            <w:tcW w:w="2376" w:type="dxa"/>
            <w:shd w:val="clear" w:color="auto" w:fill="D9D9D9" w:themeFill="background1" w:themeFillShade="D9"/>
          </w:tcPr>
          <w:p w14:paraId="241C9692" w14:textId="6A43D68E" w:rsidR="00BD040A" w:rsidRPr="00962F9C" w:rsidRDefault="00BD26BD" w:rsidP="00D816D6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Organi</w:t>
            </w:r>
            <w:r w:rsidR="00BD040A" w:rsidRPr="00962F9C">
              <w:rPr>
                <w:rFonts w:eastAsia="Calibri" w:cstheme="minorHAnsi"/>
                <w:b/>
                <w:bCs/>
                <w:sz w:val="20"/>
                <w:szCs w:val="20"/>
              </w:rPr>
              <w:t>zation.address.extension:ter</w:t>
            </w:r>
            <w:r w:rsidR="00D816D6">
              <w:rPr>
                <w:rFonts w:eastAsia="Calibri" w:cstheme="minorHAnsi"/>
                <w:b/>
                <w:bCs/>
                <w:sz w:val="20"/>
                <w:szCs w:val="20"/>
              </w:rPr>
              <w:t>r</w:t>
            </w:r>
            <w:r w:rsidR="00BD040A" w:rsidRPr="00962F9C">
              <w:rPr>
                <w:rFonts w:eastAsia="Calibri" w:cstheme="minorHAnsi"/>
                <w:b/>
                <w:bCs/>
                <w:sz w:val="20"/>
                <w:szCs w:val="20"/>
              </w:rPr>
              <w:t>itorialDivisionCode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77C92B8A" w14:textId="2A007DE2" w:rsidR="00BD040A" w:rsidRPr="00962F9C" w:rsidRDefault="00BD040A" w:rsidP="00962F9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TERYT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7B98386D" w14:textId="6FCAD34B" w:rsidR="00BD040A" w:rsidRPr="00962F9C" w:rsidRDefault="00E22C78" w:rsidP="00962F9C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</w:t>
            </w:r>
            <w:r w:rsidR="00BD040A" w:rsidRPr="00962F9C">
              <w:rPr>
                <w:rFonts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3084" w:type="dxa"/>
            <w:shd w:val="clear" w:color="auto" w:fill="D9D9D9" w:themeFill="background1" w:themeFillShade="D9"/>
          </w:tcPr>
          <w:p w14:paraId="0BF0D75D" w14:textId="77777777" w:rsidR="00BD040A" w:rsidRPr="00962F9C" w:rsidRDefault="00BD040A" w:rsidP="00962F9C">
            <w:pPr>
              <w:spacing w:before="0"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962F9C">
              <w:rPr>
                <w:rFonts w:cstheme="minorHAnsi"/>
                <w:sz w:val="20"/>
                <w:szCs w:val="20"/>
              </w:rPr>
              <w:t>O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bejmuje:</w:t>
            </w:r>
          </w:p>
          <w:p w14:paraId="19B9B200" w14:textId="10E58298" w:rsidR="00BD040A" w:rsidRPr="00962F9C" w:rsidRDefault="00BD040A" w:rsidP="0093576C">
            <w:pPr>
              <w:pStyle w:val="Akapitzlist"/>
              <w:numPr>
                <w:ilvl w:val="0"/>
                <w:numId w:val="54"/>
              </w:numPr>
              <w:spacing w:before="0" w:after="0"/>
              <w:ind w:left="274" w:hanging="284"/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48381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valueCode</w:t>
            </w:r>
            <w:r w:rsidRPr="00962F9C">
              <w:rPr>
                <w:rFonts w:cstheme="minorHAnsi"/>
                <w:b/>
                <w:sz w:val="20"/>
                <w:szCs w:val="20"/>
              </w:rPr>
              <w:t xml:space="preserve"> – </w:t>
            </w:r>
            <w:r w:rsidRPr="00962F9C">
              <w:rPr>
                <w:rFonts w:cstheme="minorHAnsi"/>
                <w:sz w:val="20"/>
                <w:szCs w:val="20"/>
              </w:rPr>
              <w:t>kod TERYT adresu Usługodawcy</w:t>
            </w:r>
          </w:p>
        </w:tc>
      </w:tr>
      <w:tr w:rsidR="00BD040A" w14:paraId="37591C61" w14:textId="77777777" w:rsidTr="55C5FD08">
        <w:tc>
          <w:tcPr>
            <w:tcW w:w="2376" w:type="dxa"/>
          </w:tcPr>
          <w:p w14:paraId="1788EAA6" w14:textId="6EA0DE9B" w:rsidR="00BD040A" w:rsidRPr="00D5671E" w:rsidRDefault="00BD26BD" w:rsidP="00D816D6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Organi</w:t>
            </w:r>
            <w:r w:rsidR="00BD040A" w:rsidRPr="00D5671E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zation.address.extension:ter</w:t>
            </w:r>
            <w:r w:rsidR="00D816D6" w:rsidRPr="00D5671E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r</w:t>
            </w:r>
            <w:r w:rsidR="00BD040A" w:rsidRPr="00D5671E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itorialDivisionCode</w:t>
            </w:r>
            <w:r w:rsidR="001E33F8" w:rsidRPr="00D5671E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.valueCode</w:t>
            </w:r>
          </w:p>
        </w:tc>
        <w:tc>
          <w:tcPr>
            <w:tcW w:w="2977" w:type="dxa"/>
          </w:tcPr>
          <w:p w14:paraId="7A9E9D1F" w14:textId="3C10B6DC" w:rsidR="00BD040A" w:rsidRPr="00962F9C" w:rsidRDefault="00BD040A" w:rsidP="00962F9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Kod TERYT</w:t>
            </w:r>
          </w:p>
        </w:tc>
        <w:tc>
          <w:tcPr>
            <w:tcW w:w="851" w:type="dxa"/>
          </w:tcPr>
          <w:p w14:paraId="31FE9EA8" w14:textId="0CEC77ED" w:rsidR="00BD040A" w:rsidRPr="00962F9C" w:rsidRDefault="00E22C78" w:rsidP="00962F9C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</w:t>
            </w:r>
            <w:r w:rsidR="00BD040A" w:rsidRPr="00962F9C">
              <w:rPr>
                <w:rFonts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3084" w:type="dxa"/>
          </w:tcPr>
          <w:p w14:paraId="2C052420" w14:textId="77777777" w:rsidR="00BD040A" w:rsidRPr="00962F9C" w:rsidRDefault="00BD040A" w:rsidP="00962F9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Przyjmuje wartość:</w:t>
            </w:r>
            <w:r w:rsidRPr="00962F9C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10195831" w14:textId="5C47B1D2" w:rsidR="00BD040A" w:rsidRPr="00962F9C" w:rsidRDefault="00BD040A" w:rsidP="00962F9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code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: “</w:t>
            </w:r>
            <w:r w:rsidRPr="00962F9C">
              <w:rPr>
                <w:rStyle w:val="normaltextrun"/>
                <w:rFonts w:cstheme="minorHAnsi"/>
                <w:i/>
                <w:sz w:val="20"/>
                <w:szCs w:val="20"/>
              </w:rPr>
              <w:t>{kod TERYT}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”</w:t>
            </w:r>
          </w:p>
        </w:tc>
      </w:tr>
      <w:tr w:rsidR="71FDBB54" w14:paraId="239D290D" w14:textId="77777777" w:rsidTr="55C5FD08">
        <w:tc>
          <w:tcPr>
            <w:tcW w:w="2376" w:type="dxa"/>
            <w:shd w:val="clear" w:color="auto" w:fill="BFBFBF" w:themeFill="background1" w:themeFillShade="BF"/>
          </w:tcPr>
          <w:p w14:paraId="4B725B4A" w14:textId="6F47E25C" w:rsidR="71FDBB54" w:rsidRPr="00962F9C" w:rsidRDefault="71FDBB54" w:rsidP="00962F9C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962F9C">
              <w:rPr>
                <w:rFonts w:eastAsia="Calibri" w:cstheme="minorHAnsi"/>
                <w:b/>
                <w:bCs/>
                <w:sz w:val="20"/>
                <w:szCs w:val="20"/>
              </w:rPr>
              <w:t>Organization.partOf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14:paraId="16C8C06E" w14:textId="787A3CC1" w:rsidR="71FDBB54" w:rsidRPr="00962F9C" w:rsidRDefault="71FDBB54" w:rsidP="00962F9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Organizacja, której częścią jest komórka organizacyjna/ jednostka organizacyjna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14:paraId="3942E5F7" w14:textId="6E80E34B" w:rsidR="71FDBB54" w:rsidRPr="00962F9C" w:rsidRDefault="71FDBB54" w:rsidP="00962F9C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962F9C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084" w:type="dxa"/>
            <w:shd w:val="clear" w:color="auto" w:fill="BFBFBF" w:themeFill="background1" w:themeFillShade="BF"/>
          </w:tcPr>
          <w:p w14:paraId="7C7195D9" w14:textId="4F2C1B5E" w:rsidR="71FDBB54" w:rsidRPr="00962F9C" w:rsidRDefault="71FDBB54" w:rsidP="00962F9C">
            <w:pPr>
              <w:spacing w:before="0"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962F9C">
              <w:rPr>
                <w:rFonts w:cstheme="minorHAnsi"/>
                <w:sz w:val="20"/>
                <w:szCs w:val="20"/>
              </w:rPr>
              <w:t>O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bejmuje:</w:t>
            </w:r>
          </w:p>
          <w:p w14:paraId="78259CCC" w14:textId="59E96187" w:rsidR="71FDBB54" w:rsidRPr="00962F9C" w:rsidRDefault="71FDBB54" w:rsidP="0093576C">
            <w:pPr>
              <w:pStyle w:val="Akapitzlist"/>
              <w:numPr>
                <w:ilvl w:val="0"/>
                <w:numId w:val="54"/>
              </w:numPr>
              <w:spacing w:before="0" w:after="0"/>
              <w:ind w:left="274" w:hanging="284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2F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Identifier –</w:t>
            </w:r>
            <w:r w:rsidRPr="00962F9C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identyfikator organizacji nadrzędnej</w:t>
            </w:r>
          </w:p>
        </w:tc>
      </w:tr>
      <w:tr w:rsidR="71FDBB54" w14:paraId="1BE27AFC" w14:textId="77777777" w:rsidTr="55C5FD08">
        <w:tc>
          <w:tcPr>
            <w:tcW w:w="2376" w:type="dxa"/>
            <w:shd w:val="clear" w:color="auto" w:fill="D9D9D9" w:themeFill="background1" w:themeFillShade="D9"/>
          </w:tcPr>
          <w:p w14:paraId="02E0546D" w14:textId="6207C779" w:rsidR="71FDBB54" w:rsidRPr="00962F9C" w:rsidRDefault="71FDBB54" w:rsidP="00962F9C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962F9C">
              <w:rPr>
                <w:rFonts w:eastAsia="Calibri" w:cstheme="minorHAnsi"/>
                <w:b/>
                <w:bCs/>
                <w:sz w:val="20"/>
                <w:szCs w:val="20"/>
              </w:rPr>
              <w:t>Organization.partOf.identifier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4A15044E" w14:textId="4084154B" w:rsidR="71FDBB54" w:rsidRPr="00962F9C" w:rsidRDefault="71FDBB54" w:rsidP="00962F9C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Identyfikator organizacji nadrzędnej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05B94749" w14:textId="2296A302" w:rsidR="71FDBB54" w:rsidRPr="00962F9C" w:rsidRDefault="71FDBB54" w:rsidP="00962F9C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962F9C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084" w:type="dxa"/>
            <w:shd w:val="clear" w:color="auto" w:fill="D9D9D9" w:themeFill="background1" w:themeFillShade="D9"/>
          </w:tcPr>
          <w:p w14:paraId="2FB6DC52" w14:textId="4F2C1B5E" w:rsidR="71FDBB54" w:rsidRPr="00962F9C" w:rsidRDefault="71FDBB54" w:rsidP="00962F9C">
            <w:pPr>
              <w:spacing w:before="0"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962F9C">
              <w:rPr>
                <w:rFonts w:cstheme="minorHAnsi"/>
                <w:sz w:val="20"/>
                <w:szCs w:val="20"/>
              </w:rPr>
              <w:t>O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bejmuje:</w:t>
            </w:r>
          </w:p>
          <w:p w14:paraId="1C1D3B26" w14:textId="14CE5B4C" w:rsidR="71FDBB54" w:rsidRPr="00962F9C" w:rsidRDefault="71FDBB54" w:rsidP="0093576C">
            <w:pPr>
              <w:pStyle w:val="Akapitzlist"/>
              <w:numPr>
                <w:ilvl w:val="0"/>
                <w:numId w:val="54"/>
              </w:numPr>
              <w:spacing w:before="0" w:after="0"/>
              <w:ind w:left="274" w:hanging="284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962F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system – </w:t>
            </w:r>
            <w:r w:rsidRPr="00962F9C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962F9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dentyfikator OID organizacji nadrzędnej</w:t>
            </w:r>
          </w:p>
          <w:p w14:paraId="2ACAAB23" w14:textId="6862A96D" w:rsidR="71FDBB54" w:rsidRPr="00962F9C" w:rsidRDefault="71FDBB54" w:rsidP="0093576C">
            <w:pPr>
              <w:pStyle w:val="Akapitzlist"/>
              <w:numPr>
                <w:ilvl w:val="0"/>
                <w:numId w:val="54"/>
              </w:numPr>
              <w:spacing w:before="0" w:after="0"/>
              <w:ind w:left="274" w:hanging="284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962F9C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Pr="00962F9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- wartość identyfikatora organizacji nadrzędnej</w:t>
            </w:r>
          </w:p>
        </w:tc>
      </w:tr>
      <w:tr w:rsidR="71FDBB54" w14:paraId="29F42D91" w14:textId="77777777" w:rsidTr="55C5FD08">
        <w:tc>
          <w:tcPr>
            <w:tcW w:w="2376" w:type="dxa"/>
          </w:tcPr>
          <w:p w14:paraId="372E48CA" w14:textId="5C3A309D" w:rsidR="71FDBB54" w:rsidRPr="00962F9C" w:rsidRDefault="71FDBB54" w:rsidP="00962F9C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962F9C">
              <w:rPr>
                <w:rFonts w:eastAsia="Calibri" w:cstheme="minorHAnsi"/>
                <w:b/>
                <w:bCs/>
                <w:sz w:val="20"/>
                <w:szCs w:val="20"/>
              </w:rPr>
              <w:t>Organization.partOf.identifier.system</w:t>
            </w:r>
          </w:p>
        </w:tc>
        <w:tc>
          <w:tcPr>
            <w:tcW w:w="2977" w:type="dxa"/>
          </w:tcPr>
          <w:p w14:paraId="1509CD74" w14:textId="17C8DFF2" w:rsidR="71FDBB54" w:rsidRPr="00962F9C" w:rsidRDefault="71FDBB54" w:rsidP="00962F9C">
            <w:pPr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962F9C">
              <w:rPr>
                <w:rFonts w:cstheme="minorHAnsi"/>
                <w:sz w:val="20"/>
                <w:szCs w:val="20"/>
                <w:lang w:eastAsia="pl-PL"/>
              </w:rPr>
              <w:t>Identyfikator OID organizacji nadrzędnej</w:t>
            </w:r>
          </w:p>
        </w:tc>
        <w:tc>
          <w:tcPr>
            <w:tcW w:w="851" w:type="dxa"/>
          </w:tcPr>
          <w:p w14:paraId="6FC9F912" w14:textId="609631D0" w:rsidR="71FDBB54" w:rsidRPr="00962F9C" w:rsidRDefault="71FDBB54" w:rsidP="00962F9C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962F9C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084" w:type="dxa"/>
          </w:tcPr>
          <w:p w14:paraId="64E7B7C1" w14:textId="77777777" w:rsidR="71FDBB54" w:rsidRPr="00962F9C" w:rsidRDefault="71FDBB54" w:rsidP="00962F9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Przyjmuje wartość:</w:t>
            </w:r>
          </w:p>
          <w:p w14:paraId="6BF06B6D" w14:textId="2BF7502B" w:rsidR="71FDBB54" w:rsidRPr="00962F9C" w:rsidRDefault="71FDBB54" w:rsidP="00962F9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483814">
              <w:rPr>
                <w:rStyle w:val="normaltextrun"/>
                <w:rFonts w:cstheme="minorHAnsi"/>
                <w:bCs/>
                <w:sz w:val="20"/>
                <w:szCs w:val="20"/>
                <w:u w:val="single"/>
              </w:rPr>
              <w:t>Dla jednostki organizacyjnej:</w:t>
            </w:r>
            <w:r w:rsidRPr="00962F9C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 uri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:“urn:oid:</w:t>
            </w:r>
            <w:r w:rsidRPr="00962F9C">
              <w:rPr>
                <w:rFonts w:eastAsia="Calibri" w:cstheme="minorHAnsi"/>
                <w:sz w:val="20"/>
                <w:szCs w:val="20"/>
              </w:rPr>
              <w:t>2.16.840.1.113883.3.4424.2.3.2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” </w:t>
            </w:r>
          </w:p>
          <w:p w14:paraId="38CE153F" w14:textId="2F93CC7B" w:rsidR="71FDBB54" w:rsidRPr="00483814" w:rsidRDefault="71FDBB54" w:rsidP="00962F9C">
            <w:pPr>
              <w:jc w:val="left"/>
              <w:rPr>
                <w:rStyle w:val="normaltextrun"/>
                <w:rFonts w:cstheme="minorHAnsi"/>
                <w:bCs/>
                <w:sz w:val="20"/>
                <w:szCs w:val="20"/>
                <w:u w:val="single"/>
              </w:rPr>
            </w:pPr>
            <w:r w:rsidRPr="00483814">
              <w:rPr>
                <w:rStyle w:val="normaltextrun"/>
                <w:rFonts w:cstheme="minorHAnsi"/>
                <w:bCs/>
                <w:sz w:val="20"/>
                <w:szCs w:val="20"/>
                <w:u w:val="single"/>
              </w:rPr>
              <w:t>Dla podmiotu leczniczego</w:t>
            </w:r>
            <w:r w:rsidR="00483814">
              <w:rPr>
                <w:rStyle w:val="normaltextrun"/>
                <w:rFonts w:cstheme="minorHAnsi"/>
                <w:bCs/>
                <w:sz w:val="20"/>
                <w:szCs w:val="20"/>
                <w:u w:val="single"/>
              </w:rPr>
              <w:t>:</w:t>
            </w:r>
            <w:r w:rsidRPr="00483814">
              <w:rPr>
                <w:rStyle w:val="normaltextrun"/>
                <w:rFonts w:cstheme="minorHAnsi"/>
                <w:bCs/>
                <w:sz w:val="20"/>
                <w:szCs w:val="20"/>
                <w:u w:val="single"/>
              </w:rPr>
              <w:t xml:space="preserve">  </w:t>
            </w:r>
          </w:p>
          <w:p w14:paraId="00226D40" w14:textId="00326139" w:rsidR="71FDBB54" w:rsidRPr="00962F9C" w:rsidRDefault="71FDBB54" w:rsidP="00962F9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lastRenderedPageBreak/>
              <w:t>uri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:“urn:oid:</w:t>
            </w:r>
            <w:r w:rsidRPr="00962F9C">
              <w:rPr>
                <w:rFonts w:eastAsia="Calibri" w:cstheme="minorHAnsi"/>
                <w:sz w:val="20"/>
                <w:szCs w:val="20"/>
              </w:rPr>
              <w:t>2.16.840.1.113883.3.4424.2.3.1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” </w:t>
            </w:r>
          </w:p>
        </w:tc>
      </w:tr>
      <w:tr w:rsidR="71FDBB54" w14:paraId="7544D45D" w14:textId="77777777" w:rsidTr="55C5FD08">
        <w:tc>
          <w:tcPr>
            <w:tcW w:w="2376" w:type="dxa"/>
          </w:tcPr>
          <w:p w14:paraId="0DE7F373" w14:textId="2DFB610A" w:rsidR="71FDBB54" w:rsidRPr="00962F9C" w:rsidRDefault="71FDBB54" w:rsidP="00962F9C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962F9C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Organization.partOf.identifier.value</w:t>
            </w:r>
          </w:p>
        </w:tc>
        <w:tc>
          <w:tcPr>
            <w:tcW w:w="2977" w:type="dxa"/>
          </w:tcPr>
          <w:p w14:paraId="0BF188FD" w14:textId="4BE91EDD" w:rsidR="71FDBB54" w:rsidRPr="00962F9C" w:rsidRDefault="71FDBB54" w:rsidP="00962F9C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962F9C">
              <w:rPr>
                <w:rFonts w:cstheme="minorHAnsi"/>
                <w:sz w:val="20"/>
                <w:szCs w:val="20"/>
                <w:lang w:eastAsia="pl-PL"/>
              </w:rPr>
              <w:t>Wartość identyfikatora organizacji nadrzędnej</w:t>
            </w:r>
          </w:p>
        </w:tc>
        <w:tc>
          <w:tcPr>
            <w:tcW w:w="851" w:type="dxa"/>
          </w:tcPr>
          <w:p w14:paraId="6BED3472" w14:textId="3C77CA0A" w:rsidR="71FDBB54" w:rsidRPr="00962F9C" w:rsidRDefault="71FDBB54" w:rsidP="00962F9C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962F9C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084" w:type="dxa"/>
          </w:tcPr>
          <w:p w14:paraId="1C50146C" w14:textId="77777777" w:rsidR="71FDBB54" w:rsidRPr="00962F9C" w:rsidRDefault="71FDBB54" w:rsidP="00962F9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Przyjmuje wartość:</w:t>
            </w:r>
          </w:p>
          <w:p w14:paraId="79A2615A" w14:textId="77777777" w:rsidR="00483814" w:rsidRPr="00483814" w:rsidRDefault="00483814" w:rsidP="00962F9C">
            <w:pPr>
              <w:jc w:val="left"/>
              <w:rPr>
                <w:rStyle w:val="normaltextrun"/>
                <w:rFonts w:cstheme="minorHAnsi"/>
                <w:bCs/>
                <w:sz w:val="20"/>
                <w:szCs w:val="20"/>
                <w:u w:val="single"/>
              </w:rPr>
            </w:pPr>
            <w:r w:rsidRPr="00483814">
              <w:rPr>
                <w:rStyle w:val="normaltextrun"/>
                <w:rFonts w:cstheme="minorHAnsi"/>
                <w:bCs/>
                <w:sz w:val="20"/>
                <w:szCs w:val="20"/>
                <w:u w:val="single"/>
              </w:rPr>
              <w:t>Dla jednostki organizacyjnej:</w:t>
            </w:r>
          </w:p>
          <w:p w14:paraId="09260DC7" w14:textId="458AD1E0" w:rsidR="71FDBB54" w:rsidRPr="00962F9C" w:rsidRDefault="71FDBB54" w:rsidP="00962F9C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Fonts w:eastAsia="Calibri" w:cstheme="minorHAnsi"/>
                <w:b/>
                <w:bCs/>
                <w:color w:val="1D1C1D"/>
                <w:sz w:val="20"/>
                <w:szCs w:val="20"/>
              </w:rPr>
              <w:t>string</w:t>
            </w:r>
            <w:r w:rsidRPr="00962F9C">
              <w:rPr>
                <w:rFonts w:eastAsia="Calibri" w:cstheme="minorHAnsi"/>
                <w:color w:val="1D1C1D"/>
                <w:sz w:val="20"/>
                <w:szCs w:val="20"/>
              </w:rPr>
              <w:t xml:space="preserve">: </w:t>
            </w:r>
            <w:r w:rsidRPr="00B12EC8">
              <w:rPr>
                <w:rFonts w:eastAsia="Calibri" w:cstheme="minorHAnsi"/>
                <w:i/>
                <w:color w:val="1D1C1D"/>
                <w:sz w:val="20"/>
                <w:szCs w:val="20"/>
              </w:rPr>
              <w:t>"{cz. I kodu resortowego}-{cz. V kodu resortowego}”</w:t>
            </w:r>
          </w:p>
          <w:p w14:paraId="3EFCF174" w14:textId="4D50A02A" w:rsidR="71FDBB54" w:rsidRPr="00483814" w:rsidRDefault="71FDBB54" w:rsidP="00962F9C">
            <w:pPr>
              <w:jc w:val="left"/>
              <w:rPr>
                <w:rStyle w:val="normaltextrun"/>
                <w:rFonts w:cstheme="minorHAnsi"/>
                <w:bCs/>
                <w:sz w:val="20"/>
                <w:szCs w:val="20"/>
                <w:u w:val="single"/>
              </w:rPr>
            </w:pPr>
            <w:r w:rsidRPr="00483814">
              <w:rPr>
                <w:rStyle w:val="normaltextrun"/>
                <w:rFonts w:cstheme="minorHAnsi"/>
                <w:bCs/>
                <w:sz w:val="20"/>
                <w:szCs w:val="20"/>
                <w:u w:val="single"/>
              </w:rPr>
              <w:t xml:space="preserve">Dla podmiotu leczniczego  </w:t>
            </w:r>
          </w:p>
          <w:p w14:paraId="4ACCCD27" w14:textId="68552E73" w:rsidR="71FDBB54" w:rsidRPr="00962F9C" w:rsidRDefault="71FDBB54" w:rsidP="00962F9C">
            <w:pPr>
              <w:jc w:val="left"/>
              <w:rPr>
                <w:rFonts w:cstheme="minorHAnsi"/>
                <w:sz w:val="20"/>
                <w:szCs w:val="20"/>
              </w:rPr>
            </w:pPr>
            <w:r w:rsidRPr="00962F9C">
              <w:rPr>
                <w:rFonts w:eastAsia="Calibri" w:cstheme="minorHAnsi"/>
                <w:b/>
                <w:bCs/>
                <w:color w:val="1D1C1D"/>
                <w:sz w:val="20"/>
                <w:szCs w:val="20"/>
              </w:rPr>
              <w:t>string</w:t>
            </w:r>
            <w:r w:rsidRPr="00962F9C">
              <w:rPr>
                <w:rFonts w:eastAsia="Calibri" w:cstheme="minorHAnsi"/>
                <w:color w:val="1D1C1D"/>
                <w:sz w:val="20"/>
                <w:szCs w:val="20"/>
              </w:rPr>
              <w:t xml:space="preserve">: </w:t>
            </w:r>
            <w:r w:rsidRPr="00B12EC8">
              <w:rPr>
                <w:rFonts w:eastAsia="Calibri" w:cstheme="minorHAnsi"/>
                <w:i/>
                <w:color w:val="1D1C1D"/>
                <w:sz w:val="20"/>
                <w:szCs w:val="20"/>
              </w:rPr>
              <w:t>"{cz. I kodu resortowego}”</w:t>
            </w:r>
          </w:p>
          <w:p w14:paraId="6A4C4E5A" w14:textId="36693FBD" w:rsidR="71FDBB54" w:rsidRPr="00962F9C" w:rsidRDefault="71FDBB54" w:rsidP="00962F9C">
            <w:pPr>
              <w:jc w:val="left"/>
              <w:rPr>
                <w:rFonts w:eastAsia="Calibri" w:cstheme="minorHAnsi"/>
                <w:color w:val="1D1C1D"/>
                <w:sz w:val="20"/>
                <w:szCs w:val="20"/>
              </w:rPr>
            </w:pPr>
            <w:r w:rsidRPr="00962F9C">
              <w:rPr>
                <w:rFonts w:eastAsia="Calibri" w:cstheme="minorHAnsi"/>
                <w:color w:val="1D1C1D"/>
                <w:sz w:val="20"/>
                <w:szCs w:val="20"/>
              </w:rPr>
              <w:t xml:space="preserve">Gdzie: </w:t>
            </w:r>
          </w:p>
          <w:p w14:paraId="7A6D8C5D" w14:textId="5147848B" w:rsidR="71FDBB54" w:rsidRPr="00962F9C" w:rsidRDefault="71FDBB54" w:rsidP="00962F9C">
            <w:pPr>
              <w:jc w:val="left"/>
              <w:rPr>
                <w:rFonts w:eastAsia="Calibri" w:cstheme="minorHAnsi"/>
                <w:color w:val="1D1C1D"/>
                <w:sz w:val="20"/>
                <w:szCs w:val="20"/>
              </w:rPr>
            </w:pPr>
            <w:r w:rsidRPr="00962F9C">
              <w:rPr>
                <w:rFonts w:eastAsia="Calibri" w:cstheme="minorHAnsi"/>
                <w:b/>
                <w:bCs/>
                <w:color w:val="1D1C1D"/>
                <w:sz w:val="20"/>
                <w:szCs w:val="20"/>
              </w:rPr>
              <w:t>cz. I kodu resortowego</w:t>
            </w:r>
            <w:r w:rsidRPr="00962F9C">
              <w:rPr>
                <w:rFonts w:eastAsia="Calibri" w:cstheme="minorHAnsi"/>
                <w:color w:val="1D1C1D"/>
                <w:sz w:val="20"/>
                <w:szCs w:val="20"/>
              </w:rPr>
              <w:t xml:space="preserve"> – numer księgi rejestrowej w rejestrze podmiotów wykonujących działalność leczniczą</w:t>
            </w:r>
          </w:p>
          <w:p w14:paraId="39A0BD7C" w14:textId="4F53049E" w:rsidR="71FDBB54" w:rsidRPr="00962F9C" w:rsidRDefault="71FDBB54" w:rsidP="00962F9C">
            <w:pPr>
              <w:jc w:val="left"/>
              <w:rPr>
                <w:rFonts w:eastAsia="Calibri" w:cstheme="minorHAnsi"/>
                <w:color w:val="1D1C1D"/>
                <w:sz w:val="20"/>
                <w:szCs w:val="20"/>
              </w:rPr>
            </w:pPr>
            <w:r w:rsidRPr="00962F9C">
              <w:rPr>
                <w:rFonts w:eastAsia="Calibri" w:cstheme="minorHAnsi"/>
                <w:b/>
                <w:bCs/>
                <w:color w:val="1D1C1D"/>
                <w:sz w:val="20"/>
                <w:szCs w:val="20"/>
              </w:rPr>
              <w:t>cz. V kodu resortowego</w:t>
            </w:r>
            <w:r w:rsidRPr="00962F9C">
              <w:rPr>
                <w:rFonts w:eastAsia="Calibri" w:cstheme="minorHAnsi"/>
                <w:color w:val="1D1C1D"/>
                <w:sz w:val="20"/>
                <w:szCs w:val="20"/>
              </w:rPr>
              <w:t xml:space="preserve"> – 3-znakowy niepowtarzalny kod identyfikujący jednostkę </w:t>
            </w:r>
            <w:r w:rsidR="00311349">
              <w:rPr>
                <w:rFonts w:eastAsia="Calibri" w:cstheme="minorHAnsi"/>
                <w:color w:val="1D1C1D"/>
                <w:sz w:val="20"/>
                <w:szCs w:val="20"/>
              </w:rPr>
              <w:t>organizacyjną zakładu lecz</w:t>
            </w:r>
            <w:r w:rsidRPr="00962F9C">
              <w:rPr>
                <w:rFonts w:eastAsia="Calibri" w:cstheme="minorHAnsi"/>
                <w:color w:val="1D1C1D"/>
                <w:sz w:val="20"/>
                <w:szCs w:val="20"/>
              </w:rPr>
              <w:t>niczego w strukturze organizacyjnej podmiotu leczniczego, zawierający się w przedziale od 001 do 999.</w:t>
            </w:r>
          </w:p>
        </w:tc>
      </w:tr>
    </w:tbl>
    <w:p w14:paraId="760897E0" w14:textId="74A28FB6" w:rsidR="71FDBB54" w:rsidRDefault="71FDBB54" w:rsidP="0002574A">
      <w:pPr>
        <w:pStyle w:val="Legenda"/>
      </w:pPr>
      <w:r>
        <w:t xml:space="preserve">Tabela </w:t>
      </w:r>
      <w:r w:rsidRPr="71FDBB54">
        <w:rPr>
          <w:noProof/>
        </w:rPr>
        <w:t>5</w:t>
      </w:r>
      <w:r>
        <w:t xml:space="preserve"> Profil PLHealthcareOrganizationUnit</w:t>
      </w:r>
    </w:p>
    <w:p w14:paraId="5A39735A" w14:textId="18F600CC" w:rsidR="000F7FB0" w:rsidRDefault="000F7FB0" w:rsidP="000F7FB0">
      <w:pPr>
        <w:pStyle w:val="Nagwek3"/>
      </w:pPr>
      <w:bookmarkStart w:id="90" w:name="_Toc36513901"/>
      <w:r>
        <w:t>Operacje na zasobie Organization</w:t>
      </w:r>
      <w:bookmarkEnd w:id="90"/>
    </w:p>
    <w:p w14:paraId="3656BEB9" w14:textId="53D62AEC" w:rsidR="00596E45" w:rsidRPr="000F7FB0" w:rsidRDefault="00596E45" w:rsidP="000F7FB0">
      <w:pPr>
        <w:pStyle w:val="Nagwek4"/>
        <w:numPr>
          <w:ilvl w:val="0"/>
          <w:numId w:val="0"/>
        </w:numPr>
        <w:rPr>
          <w:smallCaps/>
        </w:rPr>
      </w:pPr>
      <w:bookmarkStart w:id="91" w:name="_Toc36513902"/>
      <w:r w:rsidRPr="000F7FB0">
        <w:rPr>
          <w:smallCaps/>
        </w:rPr>
        <w:t>Wyszukanie danych Usługodawcy</w:t>
      </w:r>
      <w:bookmarkEnd w:id="91"/>
    </w:p>
    <w:p w14:paraId="38DF93A7" w14:textId="090D998A" w:rsidR="00596E45" w:rsidRDefault="00596E45" w:rsidP="00596E45">
      <w:pPr>
        <w:rPr>
          <w:rFonts w:ascii="Calibri" w:eastAsia="Calibri" w:hAnsi="Calibri" w:cs="Calibri"/>
        </w:rPr>
      </w:pPr>
      <w:r w:rsidRPr="6E01E5E9">
        <w:rPr>
          <w:rFonts w:ascii="Calibri" w:eastAsia="Calibri" w:hAnsi="Calibri" w:cs="Calibri"/>
        </w:rPr>
        <w:t xml:space="preserve">Operacja wyszukania </w:t>
      </w:r>
      <w:r>
        <w:rPr>
          <w:rFonts w:ascii="Calibri" w:eastAsia="Calibri" w:hAnsi="Calibri" w:cs="Calibri"/>
          <w:bCs/>
        </w:rPr>
        <w:t xml:space="preserve">referencji do Dokumentu Medycznego </w:t>
      </w:r>
      <w:r w:rsidRPr="6E01E5E9">
        <w:rPr>
          <w:rFonts w:ascii="Calibri" w:eastAsia="Calibri" w:hAnsi="Calibri" w:cs="Calibri"/>
        </w:rPr>
        <w:t xml:space="preserve">polega na wywołaniu metody </w:t>
      </w:r>
      <w:r w:rsidRPr="6E01E5E9">
        <w:rPr>
          <w:rFonts w:ascii="Calibri" w:eastAsia="Calibri" w:hAnsi="Calibri" w:cs="Calibri"/>
          <w:b/>
          <w:bCs/>
        </w:rPr>
        <w:t>search</w:t>
      </w:r>
      <w:r>
        <w:rPr>
          <w:rFonts w:ascii="Calibri" w:eastAsia="Calibri" w:hAnsi="Calibri" w:cs="Calibri"/>
          <w:b/>
          <w:bCs/>
        </w:rPr>
        <w:t xml:space="preserve"> (http GET)</w:t>
      </w:r>
      <w:r w:rsidRPr="6E01E5E9">
        <w:rPr>
          <w:rFonts w:ascii="Calibri" w:eastAsia="Calibri" w:hAnsi="Calibri" w:cs="Calibri"/>
          <w:b/>
          <w:bCs/>
        </w:rPr>
        <w:t xml:space="preserve"> </w:t>
      </w:r>
      <w:r w:rsidRPr="6E01E5E9">
        <w:rPr>
          <w:rFonts w:ascii="Calibri" w:eastAsia="Calibri" w:hAnsi="Calibri" w:cs="Calibri"/>
        </w:rPr>
        <w:t xml:space="preserve">na zasobie </w:t>
      </w:r>
      <w:r w:rsidR="0045299B">
        <w:rPr>
          <w:rFonts w:ascii="Calibri" w:eastAsia="Calibri" w:hAnsi="Calibri" w:cs="Calibri"/>
          <w:b/>
          <w:bCs/>
        </w:rPr>
        <w:t>Organization</w:t>
      </w:r>
      <w:r w:rsidRPr="6E01E5E9">
        <w:rPr>
          <w:rFonts w:ascii="Calibri" w:eastAsia="Calibri" w:hAnsi="Calibri" w:cs="Calibri"/>
        </w:rPr>
        <w:t xml:space="preserve">. W odpowiedzi zwracany jest zasób </w:t>
      </w:r>
      <w:r w:rsidRPr="6E01E5E9">
        <w:rPr>
          <w:rFonts w:ascii="Calibri" w:eastAsia="Calibri" w:hAnsi="Calibri" w:cs="Calibri"/>
          <w:b/>
          <w:bCs/>
        </w:rPr>
        <w:t xml:space="preserve">Bundle </w:t>
      </w:r>
      <w:r w:rsidRPr="6E01E5E9">
        <w:rPr>
          <w:rFonts w:ascii="Calibri" w:eastAsia="Calibri" w:hAnsi="Calibri" w:cs="Calibri"/>
        </w:rPr>
        <w:t xml:space="preserve">zawierający listę wyszukanych </w:t>
      </w:r>
      <w:r w:rsidR="0045299B">
        <w:rPr>
          <w:rFonts w:ascii="Calibri" w:eastAsia="Calibri" w:hAnsi="Calibri" w:cs="Calibri"/>
          <w:bCs/>
        </w:rPr>
        <w:t>Usługodawców</w:t>
      </w:r>
      <w:r>
        <w:rPr>
          <w:rFonts w:ascii="Calibri" w:eastAsia="Calibri" w:hAnsi="Calibri" w:cs="Calibri"/>
          <w:bCs/>
        </w:rPr>
        <w:t xml:space="preserve"> </w:t>
      </w:r>
      <w:r w:rsidRPr="6E01E5E9">
        <w:rPr>
          <w:rFonts w:ascii="Calibri" w:eastAsia="Calibri" w:hAnsi="Calibri" w:cs="Calibri"/>
        </w:rPr>
        <w:t>(</w:t>
      </w:r>
      <w:r w:rsidR="0045299B">
        <w:rPr>
          <w:rFonts w:ascii="Calibri" w:eastAsia="Calibri" w:hAnsi="Calibri" w:cs="Calibri"/>
          <w:b/>
          <w:bCs/>
        </w:rPr>
        <w:t>Organization</w:t>
      </w:r>
      <w:r w:rsidRPr="6E01E5E9">
        <w:rPr>
          <w:rFonts w:ascii="Calibri" w:eastAsia="Calibri" w:hAnsi="Calibri" w:cs="Calibri"/>
        </w:rPr>
        <w:t xml:space="preserve">). Udostępniony serwer </w:t>
      </w:r>
      <w:r>
        <w:rPr>
          <w:rFonts w:ascii="Calibri" w:eastAsia="Calibri" w:hAnsi="Calibri" w:cs="Calibri"/>
        </w:rPr>
        <w:t xml:space="preserve">FHIR CSIOZ </w:t>
      </w:r>
      <w:r w:rsidRPr="6E01E5E9">
        <w:rPr>
          <w:rFonts w:ascii="Calibri" w:eastAsia="Calibri" w:hAnsi="Calibri" w:cs="Calibri"/>
        </w:rPr>
        <w:t xml:space="preserve">w pełni wspiera </w:t>
      </w:r>
      <w:r w:rsidRPr="6E01E5E9">
        <w:rPr>
          <w:rFonts w:ascii="Calibri" w:eastAsia="Calibri" w:hAnsi="Calibri" w:cs="Calibri"/>
        </w:rPr>
        <w:lastRenderedPageBreak/>
        <w:t xml:space="preserve">standard </w:t>
      </w:r>
      <w:r w:rsidRPr="6E01E5E9">
        <w:rPr>
          <w:rFonts w:ascii="Calibri" w:eastAsia="Calibri" w:hAnsi="Calibri" w:cs="Calibri"/>
          <w:b/>
          <w:bCs/>
        </w:rPr>
        <w:t>HL7 FHIR</w:t>
      </w:r>
      <w:r w:rsidRPr="6E01E5E9">
        <w:rPr>
          <w:rFonts w:ascii="Calibri" w:eastAsia="Calibri" w:hAnsi="Calibri" w:cs="Calibri"/>
        </w:rPr>
        <w:t xml:space="preserve">, jednak ze względów wydajnościowych, na potrzeby wyszukiwania </w:t>
      </w:r>
      <w:r w:rsidR="0045299B">
        <w:rPr>
          <w:rFonts w:ascii="Calibri" w:eastAsia="Calibri" w:hAnsi="Calibri" w:cs="Calibri"/>
          <w:b/>
          <w:bCs/>
        </w:rPr>
        <w:t>Organization</w:t>
      </w:r>
      <w:r w:rsidR="0045299B" w:rsidRPr="6E01E5E9">
        <w:rPr>
          <w:rFonts w:ascii="Calibri" w:eastAsia="Calibri" w:hAnsi="Calibri" w:cs="Calibri"/>
        </w:rPr>
        <w:t xml:space="preserve"> </w:t>
      </w:r>
      <w:r w:rsidRPr="6E01E5E9">
        <w:rPr>
          <w:rFonts w:ascii="Calibri" w:eastAsia="Calibri" w:hAnsi="Calibri" w:cs="Calibri"/>
        </w:rPr>
        <w:t>ustalony został ograniczony zbiór parametrów wyszukiwania.</w:t>
      </w:r>
    </w:p>
    <w:p w14:paraId="74303C57" w14:textId="77777777" w:rsidR="00596E45" w:rsidRDefault="00596E45" w:rsidP="00596E4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Dostępne parametry wyszukiwania:</w:t>
      </w:r>
    </w:p>
    <w:p w14:paraId="7987CB2A" w14:textId="7A056B91" w:rsidR="00596E45" w:rsidRPr="00523558" w:rsidRDefault="0045299B" w:rsidP="0093576C">
      <w:pPr>
        <w:pStyle w:val="Akapitzlist"/>
        <w:numPr>
          <w:ilvl w:val="0"/>
          <w:numId w:val="45"/>
        </w:numPr>
        <w:rPr>
          <w:rFonts w:eastAsia="Calibri" w:cs="Calibri"/>
        </w:rPr>
      </w:pPr>
      <w:r>
        <w:rPr>
          <w:rFonts w:eastAsia="Calibri" w:cs="Calibri"/>
          <w:b/>
        </w:rPr>
        <w:t>identifier</w:t>
      </w:r>
      <w:r w:rsidR="00596E45">
        <w:rPr>
          <w:rFonts w:eastAsia="Calibri" w:cs="Calibri"/>
          <w:b/>
        </w:rPr>
        <w:t>(system|value)</w:t>
      </w:r>
      <w:r w:rsidR="00596E45">
        <w:rPr>
          <w:rFonts w:eastAsia="Calibri" w:cs="Calibri"/>
        </w:rPr>
        <w:t xml:space="preserve"> – identyfikator </w:t>
      </w:r>
      <w:r>
        <w:rPr>
          <w:rFonts w:eastAsia="Calibri" w:cs="Calibri"/>
        </w:rPr>
        <w:t>Usługodawcy</w:t>
      </w:r>
    </w:p>
    <w:p w14:paraId="698A0A4F" w14:textId="77777777" w:rsidR="00596E45" w:rsidRDefault="00596E45" w:rsidP="00596E45">
      <w:pPr>
        <w:rPr>
          <w:rFonts w:eastAsia="Calibri" w:cs="Calibri"/>
        </w:rPr>
      </w:pPr>
    </w:p>
    <w:p w14:paraId="6FBA62DF" w14:textId="6DF7FD3E" w:rsidR="00596E45" w:rsidRPr="00446DBD" w:rsidRDefault="00596E45" w:rsidP="00596E45">
      <w:pPr>
        <w:rPr>
          <w:rStyle w:val="Hipercze"/>
          <w:rFonts w:eastAsia="Calibri" w:cs="Calibri"/>
          <w:bCs/>
        </w:rPr>
      </w:pPr>
      <w:r>
        <w:rPr>
          <w:rStyle w:val="Hipercze"/>
          <w:rFonts w:eastAsia="Calibri" w:cs="Calibri"/>
          <w:bCs/>
        </w:rPr>
        <w:t>Żądanie</w:t>
      </w:r>
      <w:r w:rsidRPr="00EE5CAF">
        <w:rPr>
          <w:rStyle w:val="Hipercze"/>
          <w:rFonts w:eastAsia="Calibri" w:cs="Calibri"/>
          <w:bCs/>
        </w:rPr>
        <w:t xml:space="preserve"> </w:t>
      </w:r>
      <w:r>
        <w:rPr>
          <w:rStyle w:val="Hipercze"/>
          <w:rFonts w:eastAsia="Calibri" w:cs="Calibri"/>
          <w:bCs/>
        </w:rPr>
        <w:t>wyszukania</w:t>
      </w:r>
      <w:r w:rsidRPr="00EE5CAF">
        <w:rPr>
          <w:rStyle w:val="Hipercze"/>
          <w:rFonts w:eastAsia="Calibri" w:cs="Calibri"/>
          <w:bCs/>
        </w:rPr>
        <w:t xml:space="preserve"> </w:t>
      </w:r>
      <w:r w:rsidRPr="00446DBD">
        <w:rPr>
          <w:rStyle w:val="Hipercze"/>
          <w:rFonts w:eastAsia="Calibri" w:cs="Calibri"/>
          <w:bCs/>
        </w:rPr>
        <w:t xml:space="preserve">zasobu </w:t>
      </w:r>
      <w:r w:rsidR="00C22F34">
        <w:rPr>
          <w:rFonts w:ascii="Calibri" w:eastAsia="Calibri" w:hAnsi="Calibri" w:cs="Calibri"/>
          <w:bCs/>
          <w:u w:val="single"/>
        </w:rPr>
        <w:t>Organization</w:t>
      </w:r>
      <w:r w:rsidRPr="00446DBD">
        <w:rPr>
          <w:rStyle w:val="Hipercze"/>
          <w:rFonts w:eastAsia="Calibri" w:cs="Calibri"/>
          <w:bCs/>
        </w:rPr>
        <w:t>:</w:t>
      </w:r>
    </w:p>
    <w:p w14:paraId="5C6FED9C" w14:textId="426BB700" w:rsidR="00596E45" w:rsidRPr="0080242D" w:rsidRDefault="00596E45" w:rsidP="00596E45">
      <w:pPr>
        <w:jc w:val="left"/>
        <w:rPr>
          <w:rFonts w:ascii="Calibri" w:eastAsia="Calibri" w:hAnsi="Calibri" w:cs="Calibri"/>
          <w:b/>
          <w:bCs/>
          <w:lang w:val="en-GB"/>
        </w:rPr>
      </w:pPr>
      <w:r w:rsidRPr="37A24496">
        <w:rPr>
          <w:rFonts w:ascii="Calibri" w:eastAsia="Calibri" w:hAnsi="Calibri" w:cs="Calibri"/>
          <w:b/>
          <w:bCs/>
          <w:lang w:val="en-GB"/>
        </w:rPr>
        <w:t>GET </w:t>
      </w:r>
      <w:r w:rsidRPr="37A24496">
        <w:rPr>
          <w:b/>
          <w:bCs/>
          <w:lang w:val="en-GB"/>
        </w:rPr>
        <w:t xml:space="preserve"> 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</w:t>
      </w:r>
      <w:r w:rsidRPr="37A24496">
        <w:rPr>
          <w:rStyle w:val="Hipercze"/>
          <w:rFonts w:eastAsia="Calibri" w:cs="Calibri"/>
          <w:b/>
          <w:bCs/>
          <w:u w:val="none"/>
          <w:lang w:val="en-GB"/>
        </w:rPr>
        <w:t>/</w:t>
      </w:r>
      <w:r w:rsidR="0045299B">
        <w:rPr>
          <w:rFonts w:ascii="Calibri" w:eastAsia="Calibri" w:hAnsi="Calibri" w:cs="Calibri"/>
          <w:b/>
          <w:bCs/>
        </w:rPr>
        <w:t>Organization</w:t>
      </w:r>
      <w:r w:rsidRPr="37A24496">
        <w:rPr>
          <w:rStyle w:val="Hipercze"/>
          <w:rFonts w:eastAsia="Calibri" w:cs="Calibri"/>
          <w:b/>
          <w:bCs/>
          <w:u w:val="none"/>
          <w:lang w:val="en-GB"/>
        </w:rPr>
        <w:t>?</w:t>
      </w:r>
      <w:r w:rsidR="0045299B">
        <w:rPr>
          <w:rStyle w:val="Hipercze"/>
          <w:rFonts w:eastAsia="Calibri" w:cs="Calibri"/>
          <w:b/>
          <w:bCs/>
          <w:u w:val="none"/>
          <w:lang w:val="en-GB"/>
        </w:rPr>
        <w:t>identifier</w:t>
      </w:r>
      <w:r w:rsidRPr="37A24496">
        <w:rPr>
          <w:rStyle w:val="Hipercze"/>
          <w:rFonts w:eastAsia="Calibri" w:cs="Calibri"/>
          <w:b/>
          <w:bCs/>
          <w:u w:val="none"/>
          <w:lang w:val="en-GB"/>
        </w:rPr>
        <w:t>=</w:t>
      </w:r>
      <w:r w:rsidR="00820628" w:rsidRPr="00820628">
        <w:rPr>
          <w:rFonts w:cstheme="minorHAnsi"/>
          <w:b/>
          <w:bCs/>
          <w:sz w:val="20"/>
          <w:szCs w:val="20"/>
        </w:rPr>
        <w:t xml:space="preserve"> </w:t>
      </w:r>
      <w:r w:rsidR="00820628">
        <w:rPr>
          <w:rFonts w:cstheme="minorHAnsi"/>
          <w:b/>
          <w:bCs/>
          <w:sz w:val="20"/>
          <w:szCs w:val="20"/>
        </w:rPr>
        <w:t>{</w:t>
      </w:r>
      <w:r w:rsidR="00820628" w:rsidRPr="001846D9">
        <w:rPr>
          <w:rFonts w:cstheme="minorHAnsi"/>
          <w:b/>
          <w:bCs/>
          <w:sz w:val="20"/>
          <w:szCs w:val="20"/>
        </w:rPr>
        <w:t>Organization.identifier.system</w:t>
      </w:r>
      <w:r>
        <w:rPr>
          <w:rStyle w:val="Hipercze"/>
          <w:rFonts w:eastAsia="Calibri" w:cs="Calibri"/>
          <w:b/>
          <w:bCs/>
          <w:u w:val="none"/>
          <w:lang w:val="en-GB"/>
        </w:rPr>
        <w:t>}|{</w:t>
      </w:r>
      <w:r w:rsidR="00820628">
        <w:rPr>
          <w:rFonts w:cstheme="minorHAnsi"/>
          <w:b/>
          <w:bCs/>
          <w:sz w:val="20"/>
          <w:szCs w:val="20"/>
        </w:rPr>
        <w:t>Organization.identifier.value</w:t>
      </w:r>
      <w:r>
        <w:rPr>
          <w:rStyle w:val="Hipercze"/>
          <w:rFonts w:eastAsia="Calibri" w:cs="Calibri"/>
          <w:b/>
          <w:bCs/>
          <w:u w:val="none"/>
          <w:lang w:val="en-GB"/>
        </w:rPr>
        <w:t>}</w:t>
      </w:r>
    </w:p>
    <w:p w14:paraId="4CFB6964" w14:textId="77777777" w:rsidR="00596E45" w:rsidRDefault="00596E45" w:rsidP="00596E45">
      <w:pPr>
        <w:rPr>
          <w:rFonts w:ascii="Calibri" w:eastAsia="Calibri" w:hAnsi="Calibri" w:cs="Calibri"/>
        </w:rPr>
      </w:pPr>
    </w:p>
    <w:p w14:paraId="6406F47F" w14:textId="77777777" w:rsidR="00596E45" w:rsidRDefault="00596E45" w:rsidP="00596E45">
      <w:pPr>
        <w:jc w:val="left"/>
        <w:rPr>
          <w:rFonts w:ascii="Calibri" w:eastAsia="Calibri" w:hAnsi="Calibri" w:cs="Calibri"/>
          <w:szCs w:val="22"/>
        </w:rPr>
      </w:pPr>
      <w:r w:rsidRPr="006D77BE">
        <w:rPr>
          <w:rFonts w:ascii="Calibri" w:eastAsia="Calibri" w:hAnsi="Calibri" w:cs="Calibri"/>
        </w:rPr>
        <w:t>W przypadku gdy żądanie został</w:t>
      </w:r>
      <w:r>
        <w:rPr>
          <w:rFonts w:ascii="Calibri" w:eastAsia="Calibri" w:hAnsi="Calibri" w:cs="Calibri"/>
        </w:rPr>
        <w:t>o zbudowane</w:t>
      </w:r>
      <w:r w:rsidRPr="006D77BE">
        <w:rPr>
          <w:rFonts w:ascii="Calibri" w:eastAsia="Calibri" w:hAnsi="Calibri" w:cs="Calibri"/>
        </w:rPr>
        <w:t xml:space="preserve"> prawidłowo, serwer powinien zwrócić kod odpowiedzi </w:t>
      </w:r>
      <w:r w:rsidRPr="006D77BE">
        <w:rPr>
          <w:rFonts w:ascii="Calibri" w:eastAsia="Calibri" w:hAnsi="Calibri" w:cs="Calibri"/>
          <w:b/>
        </w:rPr>
        <w:t>HTTP 200</w:t>
      </w:r>
      <w:r w:rsidRPr="006D77BE">
        <w:rPr>
          <w:rFonts w:ascii="Calibri" w:eastAsia="Calibri" w:hAnsi="Calibri" w:cs="Calibri"/>
        </w:rPr>
        <w:t xml:space="preserve"> wraz z odpowiedzią zawierają wynik wyszukania</w:t>
      </w:r>
      <w:r w:rsidRPr="1F88C433">
        <w:rPr>
          <w:rFonts w:ascii="Calibri" w:eastAsia="Calibri" w:hAnsi="Calibri" w:cs="Calibri"/>
        </w:rPr>
        <w:t>.</w:t>
      </w:r>
    </w:p>
    <w:p w14:paraId="79DE9DCD" w14:textId="77777777" w:rsidR="00596E45" w:rsidRDefault="00596E45" w:rsidP="00596E45">
      <w:pPr>
        <w:rPr>
          <w:rFonts w:ascii="Calibri" w:hAnsi="Calibri" w:cs="Times New Roman"/>
        </w:rPr>
      </w:pPr>
    </w:p>
    <w:p w14:paraId="1B702E9B" w14:textId="552417AD" w:rsidR="00596E45" w:rsidRPr="00596E45" w:rsidRDefault="00596E45" w:rsidP="00596E45">
      <w:pPr>
        <w:rPr>
          <w:lang w:eastAsia="pl-PL"/>
        </w:rPr>
      </w:pPr>
      <w:r w:rsidRPr="00471325">
        <w:rPr>
          <w:rFonts w:ascii="Calibri" w:hAnsi="Calibri" w:cs="Times New Roman"/>
        </w:rPr>
        <w:t xml:space="preserve">Przykład wyszukania </w:t>
      </w:r>
      <w:r w:rsidR="00525849">
        <w:rPr>
          <w:rFonts w:ascii="Calibri" w:eastAsia="Calibri" w:hAnsi="Calibri" w:cs="Calibri"/>
          <w:bCs/>
        </w:rPr>
        <w:t>Usługodawcy</w:t>
      </w:r>
      <w:r>
        <w:rPr>
          <w:rFonts w:ascii="Calibri" w:eastAsia="Calibri" w:hAnsi="Calibri" w:cs="Calibri"/>
          <w:bCs/>
        </w:rPr>
        <w:t xml:space="preserve"> </w:t>
      </w:r>
      <w:r w:rsidRPr="00471325">
        <w:rPr>
          <w:rFonts w:ascii="Calibri" w:hAnsi="Calibri" w:cs="Times New Roman"/>
        </w:rPr>
        <w:t xml:space="preserve">w środowisku integracyjnym CSIOZ </w:t>
      </w:r>
      <w:r>
        <w:rPr>
          <w:rFonts w:ascii="Calibri" w:hAnsi="Calibri" w:cs="Times New Roman"/>
        </w:rPr>
        <w:t>znajduje się w </w:t>
      </w:r>
      <w:r w:rsidRPr="00471325">
        <w:rPr>
          <w:rFonts w:ascii="Calibri" w:hAnsi="Calibri" w:cs="Times New Roman"/>
        </w:rPr>
        <w:t>załączonym do dokumentacji projekcie SoapUI.</w:t>
      </w:r>
    </w:p>
    <w:p w14:paraId="790BCEBE" w14:textId="235615A4" w:rsidR="00F83A17" w:rsidRPr="00441121" w:rsidRDefault="6B163477" w:rsidP="00FC5D73">
      <w:pPr>
        <w:pStyle w:val="Nagwek2"/>
      </w:pPr>
      <w:bookmarkStart w:id="92" w:name="_Toc36513903"/>
      <w:r w:rsidRPr="7C011F51">
        <w:t>Location –</w:t>
      </w:r>
      <w:r w:rsidR="3DD4E37E" w:rsidRPr="7C011F51">
        <w:t xml:space="preserve"> Miejsce</w:t>
      </w:r>
      <w:r w:rsidRPr="7C011F51">
        <w:t xml:space="preserve"> Udzielania </w:t>
      </w:r>
      <w:r w:rsidR="30EB1ACA" w:rsidRPr="7C011F51">
        <w:t>Świadczeń</w:t>
      </w:r>
      <w:bookmarkEnd w:id="92"/>
    </w:p>
    <w:p w14:paraId="55073A8B" w14:textId="4A92934B" w:rsidR="00F83A17" w:rsidRDefault="00F83A17" w:rsidP="00F83A17">
      <w:pPr>
        <w:rPr>
          <w:rFonts w:ascii="Calibri" w:hAnsi="Calibri" w:cs="Times New Roman"/>
        </w:rPr>
      </w:pPr>
      <w:r w:rsidRPr="00A420D8">
        <w:rPr>
          <w:rFonts w:ascii="Calibri" w:hAnsi="Calibri" w:cs="Times New Roman"/>
        </w:rPr>
        <w:t xml:space="preserve">Zasób </w:t>
      </w:r>
      <w:r w:rsidR="00A71C80">
        <w:rPr>
          <w:rFonts w:ascii="Calibri" w:hAnsi="Calibri" w:cs="Times New Roman"/>
          <w:b/>
        </w:rPr>
        <w:t>Location</w:t>
      </w:r>
      <w:r w:rsidRPr="00A420D8">
        <w:rPr>
          <w:rFonts w:ascii="Calibri" w:hAnsi="Calibri" w:cs="Times New Roman"/>
        </w:rPr>
        <w:t xml:space="preserve"> (</w:t>
      </w:r>
      <w:hyperlink r:id="rId38" w:history="1">
        <w:r w:rsidR="00057FB2">
          <w:rPr>
            <w:rStyle w:val="Hipercze"/>
          </w:rPr>
          <w:t>https://www.hl7.org/fhir/location.html</w:t>
        </w:r>
      </w:hyperlink>
      <w:r w:rsidRPr="00A420D8">
        <w:rPr>
          <w:rFonts w:ascii="Calibri" w:hAnsi="Calibri" w:cs="Times New Roman"/>
        </w:rPr>
        <w:t xml:space="preserve">) </w:t>
      </w:r>
      <w:r w:rsidRPr="00AE672E">
        <w:rPr>
          <w:rFonts w:ascii="Calibri" w:hAnsi="Calibri" w:cs="Times New Roman"/>
        </w:rPr>
        <w:t>w specyfikacji</w:t>
      </w:r>
      <w:r>
        <w:rPr>
          <w:rFonts w:ascii="Calibri" w:hAnsi="Calibri" w:cs="Times New Roman"/>
        </w:rPr>
        <w:t xml:space="preserve"> </w:t>
      </w:r>
      <w:r w:rsidRPr="00AE672E">
        <w:rPr>
          <w:rFonts w:ascii="Calibri" w:hAnsi="Calibri" w:cs="Times New Roman"/>
        </w:rPr>
        <w:t>FHIR</w:t>
      </w:r>
      <w:r>
        <w:rPr>
          <w:rFonts w:ascii="Calibri" w:hAnsi="Calibri" w:cs="Times New Roman"/>
        </w:rPr>
        <w:t xml:space="preserve"> </w:t>
      </w:r>
      <w:r w:rsidRPr="00AE672E">
        <w:rPr>
          <w:rFonts w:ascii="Calibri" w:hAnsi="Calibri" w:cs="Times New Roman"/>
        </w:rPr>
        <w:t>przewidziany</w:t>
      </w:r>
      <w:r>
        <w:rPr>
          <w:rFonts w:ascii="Calibri" w:hAnsi="Calibri" w:cs="Times New Roman"/>
        </w:rPr>
        <w:t xml:space="preserve"> z</w:t>
      </w:r>
      <w:r w:rsidRPr="00AE672E">
        <w:rPr>
          <w:rFonts w:ascii="Calibri" w:hAnsi="Calibri" w:cs="Times New Roman"/>
        </w:rPr>
        <w:t>ostał</w:t>
      </w:r>
      <w:r>
        <w:rPr>
          <w:rFonts w:ascii="Calibri" w:hAnsi="Calibri" w:cs="Times New Roman"/>
        </w:rPr>
        <w:t xml:space="preserve"> do rejestrowania </w:t>
      </w:r>
      <w:r w:rsidRPr="00AE672E">
        <w:rPr>
          <w:rFonts w:ascii="Calibri" w:hAnsi="Calibri" w:cs="Times New Roman"/>
        </w:rPr>
        <w:t xml:space="preserve">informacji o </w:t>
      </w:r>
      <w:r w:rsidR="00057FB2">
        <w:rPr>
          <w:rFonts w:ascii="Calibri" w:hAnsi="Calibri" w:cs="Times New Roman"/>
        </w:rPr>
        <w:t>fizycznej lokalizacji miejsca w którym wykonywane są usługi medyczne</w:t>
      </w:r>
      <w:r w:rsidR="00293557">
        <w:rPr>
          <w:rFonts w:ascii="Calibri" w:hAnsi="Calibri" w:cs="Times New Roman"/>
        </w:rPr>
        <w:t xml:space="preserve"> oraz znajduje się personel i sprzęt medyczny</w:t>
      </w:r>
      <w:r>
        <w:rPr>
          <w:rFonts w:ascii="Calibri" w:hAnsi="Calibri" w:cs="Times New Roman"/>
        </w:rPr>
        <w:t>.</w:t>
      </w:r>
    </w:p>
    <w:p w14:paraId="1404D414" w14:textId="61DE8050" w:rsidR="00E676B2" w:rsidRPr="00A921C5" w:rsidRDefault="00F83A17" w:rsidP="00A921C5">
      <w:pPr>
        <w:rPr>
          <w:rFonts w:ascii="Calibri" w:hAnsi="Calibri" w:cs="Times New Roman"/>
        </w:rPr>
      </w:pPr>
      <w:r w:rsidRPr="00AE672E">
        <w:rPr>
          <w:rFonts w:ascii="Calibri" w:hAnsi="Calibri" w:cs="Times New Roman"/>
        </w:rPr>
        <w:t xml:space="preserve">W kontekście obsługi </w:t>
      </w:r>
      <w:r w:rsidRPr="00B94845">
        <w:rPr>
          <w:rFonts w:ascii="Calibri" w:hAnsi="Calibri" w:cs="Times New Roman"/>
          <w:b/>
        </w:rPr>
        <w:t>Zdarzeń Medycznych</w:t>
      </w:r>
      <w:r w:rsidRPr="00AE672E">
        <w:rPr>
          <w:rFonts w:ascii="Calibri" w:hAnsi="Calibri" w:cs="Times New Roman"/>
        </w:rPr>
        <w:t xml:space="preserve"> zasób </w:t>
      </w:r>
      <w:r w:rsidR="009D0C9D">
        <w:rPr>
          <w:rFonts w:ascii="Calibri" w:hAnsi="Calibri" w:cs="Times New Roman"/>
          <w:b/>
        </w:rPr>
        <w:t>Location</w:t>
      </w:r>
      <w:r w:rsidRPr="00AE672E">
        <w:rPr>
          <w:rFonts w:ascii="Calibri" w:hAnsi="Calibri" w:cs="Times New Roman"/>
        </w:rPr>
        <w:t xml:space="preserve"> obsługuje </w:t>
      </w:r>
      <w:r>
        <w:rPr>
          <w:rFonts w:ascii="Calibri" w:hAnsi="Calibri" w:cs="Times New Roman"/>
        </w:rPr>
        <w:t xml:space="preserve">dane </w:t>
      </w:r>
      <w:r w:rsidR="00D90CFE" w:rsidRPr="00C535FC">
        <w:rPr>
          <w:rFonts w:ascii="Calibri" w:hAnsi="Calibri" w:cs="Times New Roman"/>
          <w:b/>
        </w:rPr>
        <w:t>M</w:t>
      </w:r>
      <w:r w:rsidR="009D0C9D" w:rsidRPr="00C535FC">
        <w:rPr>
          <w:rFonts w:ascii="Calibri" w:hAnsi="Calibri" w:cs="Times New Roman"/>
          <w:b/>
        </w:rPr>
        <w:t xml:space="preserve">iejsca </w:t>
      </w:r>
      <w:r w:rsidR="00D90CFE" w:rsidRPr="00C535FC">
        <w:rPr>
          <w:rFonts w:ascii="Calibri" w:hAnsi="Calibri" w:cs="Times New Roman"/>
          <w:b/>
        </w:rPr>
        <w:t>Udzielania Świadczeń</w:t>
      </w:r>
      <w:r w:rsidRPr="00AE672E">
        <w:rPr>
          <w:rFonts w:ascii="Calibri" w:hAnsi="Calibri" w:cs="Times New Roman"/>
        </w:rPr>
        <w:t xml:space="preserve">. W tym celu na bazie zasobu </w:t>
      </w:r>
      <w:r w:rsidR="00475136">
        <w:rPr>
          <w:rFonts w:ascii="Calibri" w:hAnsi="Calibri" w:cs="Times New Roman"/>
          <w:b/>
        </w:rPr>
        <w:t>Location</w:t>
      </w:r>
      <w:r w:rsidRPr="00A420D8">
        <w:rPr>
          <w:rFonts w:ascii="Calibri" w:hAnsi="Calibri" w:cs="Times New Roman"/>
        </w:rPr>
        <w:t xml:space="preserve"> </w:t>
      </w:r>
      <w:r>
        <w:rPr>
          <w:rFonts w:ascii="Calibri" w:hAnsi="Calibri" w:cs="Times New Roman"/>
        </w:rPr>
        <w:t>opracowany</w:t>
      </w:r>
      <w:r w:rsidRPr="00AE672E">
        <w:rPr>
          <w:rFonts w:ascii="Calibri" w:hAnsi="Calibri" w:cs="Times New Roman"/>
        </w:rPr>
        <w:t xml:space="preserve"> został profil</w:t>
      </w:r>
      <w:r>
        <w:rPr>
          <w:rFonts w:ascii="Calibri" w:hAnsi="Calibri" w:cs="Times New Roman"/>
        </w:rPr>
        <w:t xml:space="preserve"> </w:t>
      </w:r>
      <w:r w:rsidRPr="00750E2B">
        <w:rPr>
          <w:rFonts w:ascii="Calibri" w:hAnsi="Calibri" w:cs="Times New Roman"/>
          <w:b/>
        </w:rPr>
        <w:t>PL</w:t>
      </w:r>
      <w:r w:rsidR="00474E75">
        <w:rPr>
          <w:rFonts w:ascii="Calibri" w:hAnsi="Calibri" w:cs="Times New Roman"/>
          <w:b/>
        </w:rPr>
        <w:t>ServiceProviding</w:t>
      </w:r>
      <w:r w:rsidR="0011613B">
        <w:rPr>
          <w:rFonts w:ascii="Calibri" w:hAnsi="Calibri" w:cs="Times New Roman"/>
          <w:b/>
        </w:rPr>
        <w:t>Location</w:t>
      </w:r>
      <w:r>
        <w:rPr>
          <w:rFonts w:ascii="Calibri" w:hAnsi="Calibri" w:cs="Times New Roman"/>
        </w:rPr>
        <w:t xml:space="preserve"> </w:t>
      </w:r>
      <w:r w:rsidRPr="00AE672E">
        <w:rPr>
          <w:rFonts w:ascii="Calibri" w:hAnsi="Calibri" w:cs="Times New Roman"/>
        </w:rPr>
        <w:t>oraz udostępnione zostały</w:t>
      </w:r>
      <w:r>
        <w:rPr>
          <w:rFonts w:ascii="Calibri" w:hAnsi="Calibri" w:cs="Times New Roman"/>
        </w:rPr>
        <w:t xml:space="preserve"> następujące </w:t>
      </w:r>
      <w:r w:rsidRPr="00AE672E">
        <w:rPr>
          <w:rFonts w:ascii="Calibri" w:hAnsi="Calibri" w:cs="Times New Roman"/>
        </w:rPr>
        <w:t>operacje na zasobie:</w:t>
      </w:r>
    </w:p>
    <w:p w14:paraId="586E4976" w14:textId="2434AE06" w:rsidR="00F83A17" w:rsidRDefault="00F83A17" w:rsidP="0093576C">
      <w:pPr>
        <w:pStyle w:val="Akapitzlist"/>
        <w:numPr>
          <w:ilvl w:val="0"/>
          <w:numId w:val="42"/>
        </w:numPr>
      </w:pPr>
      <w:r w:rsidRPr="46CBFEA8">
        <w:rPr>
          <w:b/>
          <w:bCs/>
        </w:rPr>
        <w:t>SEARCH</w:t>
      </w:r>
      <w:r>
        <w:t xml:space="preserve"> – wyszukanie </w:t>
      </w:r>
      <w:r w:rsidR="00CF3164">
        <w:t xml:space="preserve">danych </w:t>
      </w:r>
      <w:r w:rsidR="001F0924" w:rsidRPr="00C535FC">
        <w:rPr>
          <w:b/>
        </w:rPr>
        <w:t xml:space="preserve">Miejsca </w:t>
      </w:r>
      <w:r w:rsidR="00CF3164" w:rsidRPr="00C535FC">
        <w:rPr>
          <w:b/>
        </w:rPr>
        <w:t>U</w:t>
      </w:r>
      <w:r w:rsidR="00474E75" w:rsidRPr="00C535FC">
        <w:rPr>
          <w:b/>
        </w:rPr>
        <w:t>dzi</w:t>
      </w:r>
      <w:r w:rsidR="00C535FC" w:rsidRPr="00C535FC">
        <w:rPr>
          <w:b/>
        </w:rPr>
        <w:t>e</w:t>
      </w:r>
      <w:r w:rsidR="001F0924" w:rsidRPr="00C535FC">
        <w:rPr>
          <w:b/>
        </w:rPr>
        <w:t xml:space="preserve">lania </w:t>
      </w:r>
      <w:r w:rsidR="00CF3164" w:rsidRPr="00C535FC">
        <w:rPr>
          <w:b/>
        </w:rPr>
        <w:t>Ś</w:t>
      </w:r>
      <w:r w:rsidR="00474E75" w:rsidRPr="00C535FC">
        <w:rPr>
          <w:b/>
        </w:rPr>
        <w:t>wiadczeń</w:t>
      </w:r>
      <w:r w:rsidRPr="46CBFEA8">
        <w:rPr>
          <w:b/>
          <w:bCs/>
        </w:rPr>
        <w:t xml:space="preserve"> </w:t>
      </w:r>
      <w:r>
        <w:t xml:space="preserve">(na podstawie identyfikatora biznesowego </w:t>
      </w:r>
      <w:r w:rsidR="006263E9" w:rsidRPr="00C535FC">
        <w:rPr>
          <w:b/>
        </w:rPr>
        <w:t>M</w:t>
      </w:r>
      <w:r w:rsidR="00474E75" w:rsidRPr="00C535FC">
        <w:rPr>
          <w:b/>
        </w:rPr>
        <w:t xml:space="preserve">iejsca </w:t>
      </w:r>
      <w:r w:rsidR="006263E9" w:rsidRPr="00C535FC">
        <w:rPr>
          <w:b/>
        </w:rPr>
        <w:t>U</w:t>
      </w:r>
      <w:r w:rsidR="00474E75" w:rsidRPr="00C535FC">
        <w:rPr>
          <w:b/>
        </w:rPr>
        <w:t>dzi</w:t>
      </w:r>
      <w:r w:rsidR="00C535FC" w:rsidRPr="00C535FC">
        <w:rPr>
          <w:b/>
        </w:rPr>
        <w:t>e</w:t>
      </w:r>
      <w:r w:rsidR="00474E75" w:rsidRPr="00C535FC">
        <w:rPr>
          <w:b/>
        </w:rPr>
        <w:t xml:space="preserve">lania </w:t>
      </w:r>
      <w:r w:rsidR="006263E9" w:rsidRPr="00C535FC">
        <w:rPr>
          <w:b/>
        </w:rPr>
        <w:t>Ś</w:t>
      </w:r>
      <w:r w:rsidR="00474E75" w:rsidRPr="00C535FC">
        <w:rPr>
          <w:b/>
        </w:rPr>
        <w:t>wiadczeń</w:t>
      </w:r>
      <w:r>
        <w:t>)</w:t>
      </w:r>
    </w:p>
    <w:p w14:paraId="5697E047" w14:textId="6706093A" w:rsidR="00FC5D73" w:rsidRDefault="00FC5D73" w:rsidP="00FC5D73">
      <w:pPr>
        <w:pStyle w:val="Nagwek3"/>
      </w:pPr>
      <w:bookmarkStart w:id="93" w:name="_Toc36513904"/>
      <w:r>
        <w:lastRenderedPageBreak/>
        <w:t>Profile zasobu Location</w:t>
      </w:r>
      <w:bookmarkEnd w:id="93"/>
    </w:p>
    <w:p w14:paraId="4E507169" w14:textId="40B949C0" w:rsidR="00F83A17" w:rsidRPr="00FC5D73" w:rsidRDefault="00C535FC" w:rsidP="00FC5D73">
      <w:pPr>
        <w:pStyle w:val="Nagwek4"/>
        <w:numPr>
          <w:ilvl w:val="0"/>
          <w:numId w:val="0"/>
        </w:numPr>
        <w:rPr>
          <w:smallCaps/>
        </w:rPr>
      </w:pPr>
      <w:bookmarkStart w:id="94" w:name="_Toc36513905"/>
      <w:r w:rsidRPr="00FC5D73">
        <w:rPr>
          <w:smallCaps/>
        </w:rPr>
        <w:t>PLServiceProviding</w:t>
      </w:r>
      <w:r w:rsidR="71FDBB54" w:rsidRPr="00FC5D73">
        <w:rPr>
          <w:smallCaps/>
        </w:rPr>
        <w:t>Location</w:t>
      </w:r>
      <w:r w:rsidR="00A03B30">
        <w:rPr>
          <w:smallCaps/>
        </w:rPr>
        <w:t xml:space="preserve"> – </w:t>
      </w:r>
      <w:r w:rsidR="00373754">
        <w:rPr>
          <w:smallCaps/>
        </w:rPr>
        <w:t>d</w:t>
      </w:r>
      <w:r w:rsidR="00A03B30">
        <w:rPr>
          <w:smallCaps/>
        </w:rPr>
        <w:t>ane Miejsca Udzielania Świadczeń</w:t>
      </w:r>
      <w:bookmarkEnd w:id="94"/>
    </w:p>
    <w:p w14:paraId="24693BD2" w14:textId="63882729" w:rsidR="0098267F" w:rsidRDefault="0098267F" w:rsidP="0098267F">
      <w:pPr>
        <w:rPr>
          <w:rFonts w:ascii="Calibri" w:hAnsi="Calibri" w:cs="Times New Roman"/>
        </w:rPr>
      </w:pPr>
      <w:r w:rsidRPr="00EA6C97">
        <w:rPr>
          <w:rFonts w:ascii="Calibri" w:hAnsi="Calibri" w:cs="Times New Roman"/>
        </w:rPr>
        <w:t xml:space="preserve">Profil </w:t>
      </w:r>
      <w:r>
        <w:rPr>
          <w:b/>
        </w:rPr>
        <w:t>PLServiceProvidingLocation</w:t>
      </w:r>
      <w:r>
        <w:rPr>
          <w:rFonts w:ascii="Calibri" w:hAnsi="Calibri" w:cs="Times New Roman"/>
          <w:b/>
        </w:rPr>
        <w:t xml:space="preserve"> </w:t>
      </w:r>
      <w:r w:rsidRPr="00EA6C97">
        <w:rPr>
          <w:rFonts w:ascii="Calibri" w:hAnsi="Calibri" w:cs="Times New Roman"/>
        </w:rPr>
        <w:t xml:space="preserve">jest </w:t>
      </w:r>
      <w:r>
        <w:rPr>
          <w:rFonts w:ascii="Calibri" w:hAnsi="Calibri" w:cs="Times New Roman"/>
        </w:rPr>
        <w:t xml:space="preserve">profilem </w:t>
      </w:r>
      <w:r w:rsidR="00BA231F" w:rsidRPr="00BA231F">
        <w:rPr>
          <w:rFonts w:ascii="Calibri" w:hAnsi="Calibri" w:cs="Times New Roman"/>
        </w:rPr>
        <w:t>lokalizacji</w:t>
      </w:r>
      <w:r>
        <w:rPr>
          <w:rFonts w:ascii="Calibri" w:hAnsi="Calibri" w:cs="Times New Roman"/>
        </w:rPr>
        <w:t xml:space="preserve"> </w:t>
      </w:r>
      <w:r w:rsidRPr="00EA6C97">
        <w:rPr>
          <w:rFonts w:ascii="Calibri" w:hAnsi="Calibri" w:cs="Times New Roman"/>
        </w:rPr>
        <w:t xml:space="preserve">na bazie zasobu FHIR </w:t>
      </w:r>
      <w:r>
        <w:rPr>
          <w:rFonts w:ascii="Calibri" w:hAnsi="Calibri" w:cs="Times New Roman"/>
          <w:b/>
        </w:rPr>
        <w:t>Location</w:t>
      </w:r>
      <w:r w:rsidR="00BA231F" w:rsidRPr="00BA231F">
        <w:rPr>
          <w:rFonts w:ascii="Calibri" w:hAnsi="Calibri" w:cs="Times New Roman"/>
        </w:rPr>
        <w:t>, opracowanym w celu obsługi</w:t>
      </w:r>
      <w:r w:rsidR="00BA231F">
        <w:rPr>
          <w:rFonts w:ascii="Calibri" w:hAnsi="Calibri" w:cs="Times New Roman"/>
          <w:b/>
        </w:rPr>
        <w:t xml:space="preserve"> </w:t>
      </w:r>
      <w:r w:rsidR="00BA231F" w:rsidRPr="00C535FC">
        <w:rPr>
          <w:rFonts w:ascii="Calibri" w:hAnsi="Calibri" w:cs="Times New Roman"/>
          <w:b/>
        </w:rPr>
        <w:t>Miejsca Udzielania Świadczeń</w:t>
      </w:r>
      <w:r w:rsidR="00BA231F">
        <w:rPr>
          <w:rFonts w:ascii="Calibri" w:hAnsi="Calibri" w:cs="Times New Roman"/>
        </w:rPr>
        <w:t xml:space="preserve"> praktyki lekarskiej/pielęgniarskiej/fizjoterapeutycznej na serwerze FHIR CSIOZ</w:t>
      </w:r>
      <w:r w:rsidRPr="00EA6C97">
        <w:rPr>
          <w:rFonts w:ascii="Calibri" w:hAnsi="Calibri" w:cs="Times New Roman"/>
        </w:rPr>
        <w:t>.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505"/>
        <w:gridCol w:w="2805"/>
        <w:gridCol w:w="960"/>
        <w:gridCol w:w="2792"/>
      </w:tblGrid>
      <w:tr w:rsidR="00F83A17" w:rsidRPr="00D12F8F" w14:paraId="275F50EA" w14:textId="77777777" w:rsidTr="29010AF2">
        <w:tc>
          <w:tcPr>
            <w:tcW w:w="2505" w:type="dxa"/>
            <w:shd w:val="clear" w:color="auto" w:fill="595959" w:themeFill="text1" w:themeFillTint="A6"/>
          </w:tcPr>
          <w:p w14:paraId="0A2AE4B2" w14:textId="77777777" w:rsidR="00F83A17" w:rsidRPr="000F2849" w:rsidRDefault="00F83A17" w:rsidP="00374CB5">
            <w:pPr>
              <w:jc w:val="left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0F2849"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Element</w:t>
            </w:r>
          </w:p>
        </w:tc>
        <w:tc>
          <w:tcPr>
            <w:tcW w:w="2805" w:type="dxa"/>
            <w:shd w:val="clear" w:color="auto" w:fill="595959" w:themeFill="text1" w:themeFillTint="A6"/>
          </w:tcPr>
          <w:p w14:paraId="2A94345E" w14:textId="77777777" w:rsidR="00F83A17" w:rsidRPr="000F2849" w:rsidRDefault="00F83A17" w:rsidP="00374CB5">
            <w:pPr>
              <w:jc w:val="left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0F2849"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960" w:type="dxa"/>
            <w:shd w:val="clear" w:color="auto" w:fill="595959" w:themeFill="text1" w:themeFillTint="A6"/>
          </w:tcPr>
          <w:p w14:paraId="12A9BA5D" w14:textId="77777777" w:rsidR="00F83A17" w:rsidRPr="000F2849" w:rsidRDefault="00F83A17" w:rsidP="00374CB5">
            <w:pPr>
              <w:jc w:val="left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0F2849"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Krotność</w:t>
            </w:r>
          </w:p>
        </w:tc>
        <w:tc>
          <w:tcPr>
            <w:tcW w:w="2792" w:type="dxa"/>
            <w:shd w:val="clear" w:color="auto" w:fill="595959" w:themeFill="text1" w:themeFillTint="A6"/>
          </w:tcPr>
          <w:p w14:paraId="145F4ED0" w14:textId="77777777" w:rsidR="00F83A17" w:rsidRPr="000F2849" w:rsidRDefault="00F83A17" w:rsidP="00374CB5">
            <w:pPr>
              <w:jc w:val="left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0F2849"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Reguły</w:t>
            </w:r>
          </w:p>
        </w:tc>
      </w:tr>
      <w:tr w:rsidR="00F83A17" w14:paraId="0EE1D648" w14:textId="77777777" w:rsidTr="29010AF2">
        <w:tc>
          <w:tcPr>
            <w:tcW w:w="2505" w:type="dxa"/>
            <w:shd w:val="clear" w:color="auto" w:fill="808080" w:themeFill="text1" w:themeFillTint="7F"/>
          </w:tcPr>
          <w:p w14:paraId="0EAFE233" w14:textId="015ABD99" w:rsidR="00F83A17" w:rsidRPr="000F2849" w:rsidRDefault="001959C3" w:rsidP="00374CB5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0F2849">
              <w:rPr>
                <w:rFonts w:cstheme="minorHAnsi"/>
                <w:b/>
                <w:sz w:val="20"/>
                <w:szCs w:val="20"/>
              </w:rPr>
              <w:t>Location</w:t>
            </w:r>
          </w:p>
        </w:tc>
        <w:tc>
          <w:tcPr>
            <w:tcW w:w="2805" w:type="dxa"/>
            <w:shd w:val="clear" w:color="auto" w:fill="808080" w:themeFill="text1" w:themeFillTint="7F"/>
          </w:tcPr>
          <w:p w14:paraId="0C85730E" w14:textId="28F85BF5" w:rsidR="00F83A17" w:rsidRPr="000F2849" w:rsidRDefault="00F83A17" w:rsidP="00374CB5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0F2849">
              <w:rPr>
                <w:rStyle w:val="normaltextrun"/>
                <w:rFonts w:cstheme="minorHAnsi"/>
                <w:sz w:val="20"/>
                <w:szCs w:val="20"/>
              </w:rPr>
              <w:t xml:space="preserve">Dane dotyczące </w:t>
            </w:r>
            <w:r w:rsidR="001959C3" w:rsidRPr="000F2849">
              <w:rPr>
                <w:rStyle w:val="normaltextrun"/>
                <w:rFonts w:cstheme="minorHAnsi"/>
                <w:sz w:val="20"/>
                <w:szCs w:val="20"/>
              </w:rPr>
              <w:t>mie</w:t>
            </w:r>
            <w:r w:rsidR="001518BC" w:rsidRPr="000F2849">
              <w:rPr>
                <w:rStyle w:val="normaltextrun"/>
                <w:rFonts w:cstheme="minorHAnsi"/>
                <w:sz w:val="20"/>
                <w:szCs w:val="20"/>
              </w:rPr>
              <w:t>jsca udzielania świadczenia</w:t>
            </w:r>
          </w:p>
        </w:tc>
        <w:tc>
          <w:tcPr>
            <w:tcW w:w="960" w:type="dxa"/>
            <w:shd w:val="clear" w:color="auto" w:fill="808080" w:themeFill="text1" w:themeFillTint="7F"/>
          </w:tcPr>
          <w:p w14:paraId="769BA039" w14:textId="77777777" w:rsidR="00F83A17" w:rsidRPr="000F2849" w:rsidRDefault="00F83A17" w:rsidP="00374CB5">
            <w:pPr>
              <w:spacing w:before="100" w:beforeAutospacing="1" w:after="100" w:afterAutospacing="1"/>
              <w:jc w:val="left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792" w:type="dxa"/>
            <w:shd w:val="clear" w:color="auto" w:fill="808080" w:themeFill="text1" w:themeFillTint="7F"/>
          </w:tcPr>
          <w:p w14:paraId="4B5E9721" w14:textId="77777777" w:rsidR="00F83A17" w:rsidRPr="000F2849" w:rsidRDefault="00F83A17" w:rsidP="00374CB5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F284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5BB40563" w14:textId="26F4FA24" w:rsidR="0052609A" w:rsidRPr="00E248A6" w:rsidRDefault="008E1321" w:rsidP="0093576C">
            <w:pPr>
              <w:pStyle w:val="Akapitzlist"/>
              <w:numPr>
                <w:ilvl w:val="0"/>
                <w:numId w:val="53"/>
              </w:numPr>
              <w:ind w:left="251" w:hanging="251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0F2849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i</w:t>
            </w:r>
            <w:r w:rsidR="0052609A" w:rsidRPr="000F2849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dentifier</w:t>
            </w:r>
            <w:r w:rsidR="0052609A" w:rsidRPr="000F284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–</w:t>
            </w:r>
            <w:r w:rsidR="00FB01AF" w:rsidRPr="000F284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I</w:t>
            </w:r>
            <w:r w:rsidR="0052609A" w:rsidRPr="000F284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dent</w:t>
            </w:r>
            <w:r w:rsidR="00496CA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yfikator Miejsca</w:t>
            </w:r>
            <w:r w:rsidR="0052609A" w:rsidRPr="000F284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Udzielania Świadczeń</w:t>
            </w:r>
          </w:p>
          <w:p w14:paraId="533E316F" w14:textId="7F071E71" w:rsidR="006A7E91" w:rsidRDefault="00374CB5" w:rsidP="0093576C">
            <w:pPr>
              <w:pStyle w:val="Akapitzlist"/>
              <w:numPr>
                <w:ilvl w:val="0"/>
                <w:numId w:val="53"/>
              </w:numPr>
              <w:ind w:left="251" w:hanging="251"/>
              <w:jc w:val="left"/>
              <w:rPr>
                <w:rStyle w:val="normaltextrun"/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F2849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 xml:space="preserve">opcjonalnie </w:t>
            </w:r>
            <w:r w:rsidR="29010AF2" w:rsidRPr="000F284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name</w:t>
            </w:r>
            <w:r w:rsidR="29010AF2" w:rsidRPr="000F284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 - </w:t>
            </w:r>
            <w:r w:rsidR="29010AF2" w:rsidRPr="000F2849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Nazwa Miejsca Udzielania Świadczenia</w:t>
            </w:r>
          </w:p>
          <w:p w14:paraId="78909556" w14:textId="48026986" w:rsidR="00E248A6" w:rsidRPr="00E248A6" w:rsidRDefault="00E248A6" w:rsidP="0093576C">
            <w:pPr>
              <w:pStyle w:val="Akapitzlist"/>
              <w:numPr>
                <w:ilvl w:val="0"/>
                <w:numId w:val="53"/>
              </w:numPr>
              <w:ind w:left="251" w:hanging="251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F2849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type</w:t>
            </w:r>
            <w:r w:rsidRPr="000F2849">
              <w:rPr>
                <w:rStyle w:val="normaltextrun"/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-</w:t>
            </w:r>
            <w:r w:rsidRPr="000F284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eastAsia="pl-PL"/>
              </w:rPr>
              <w:t>Rodzaj działalności leczniczej</w:t>
            </w:r>
          </w:p>
          <w:p w14:paraId="44FC2321" w14:textId="7C5A2FCD" w:rsidR="00F83A17" w:rsidRDefault="003B04FE" w:rsidP="0093576C">
            <w:pPr>
              <w:pStyle w:val="Akapitzlist"/>
              <w:numPr>
                <w:ilvl w:val="0"/>
                <w:numId w:val="53"/>
              </w:numPr>
              <w:ind w:left="251" w:hanging="251"/>
              <w:jc w:val="left"/>
              <w:rPr>
                <w:rStyle w:val="normaltextrun"/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B04FE">
              <w:rPr>
                <w:rFonts w:asciiTheme="minorHAnsi" w:hAnsiTheme="minorHAnsi" w:cstheme="minorHAnsi"/>
                <w:bCs/>
                <w:sz w:val="20"/>
                <w:szCs w:val="20"/>
              </w:rPr>
              <w:t>opcjonalnie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29010AF2" w:rsidRPr="000F28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telecom - </w:t>
            </w:r>
            <w:r w:rsidR="29010AF2" w:rsidRPr="000F2849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Dane teleadresowe </w:t>
            </w:r>
            <w:r w:rsidR="00B02113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Miejsca Udzielania Świadczeń</w:t>
            </w:r>
          </w:p>
          <w:p w14:paraId="599D3D6C" w14:textId="77777777" w:rsidR="00F83A17" w:rsidRDefault="003B04FE" w:rsidP="0093576C">
            <w:pPr>
              <w:pStyle w:val="Akapitzlist"/>
              <w:numPr>
                <w:ilvl w:val="0"/>
                <w:numId w:val="53"/>
              </w:numPr>
              <w:ind w:left="251" w:hanging="251"/>
              <w:jc w:val="left"/>
              <w:rPr>
                <w:rStyle w:val="normaltextrun"/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B04FE">
              <w:rPr>
                <w:rFonts w:asciiTheme="minorHAnsi" w:hAnsiTheme="minorHAnsi" w:cstheme="minorHAnsi"/>
                <w:bCs/>
                <w:sz w:val="20"/>
                <w:szCs w:val="20"/>
              </w:rPr>
              <w:t>opcjonalnie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E248A6" w:rsidRPr="000F28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address </w:t>
            </w:r>
            <w:r w:rsidR="00B0211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–</w:t>
            </w:r>
            <w:r w:rsidR="00E248A6" w:rsidRPr="000F28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B02113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Dane adresowe Miejsca Udzielania Świadczeń</w:t>
            </w:r>
          </w:p>
          <w:p w14:paraId="62F29242" w14:textId="296C32F3" w:rsidR="006B7929" w:rsidRPr="00E248A6" w:rsidRDefault="001E33F8" w:rsidP="0093576C">
            <w:pPr>
              <w:pStyle w:val="Akapitzlist"/>
              <w:numPr>
                <w:ilvl w:val="0"/>
                <w:numId w:val="53"/>
              </w:numPr>
              <w:ind w:left="251" w:hanging="251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Theme="minorHAnsi" w:hAnsiTheme="minorHAnsi" w:cstheme="minorHAnsi"/>
                <w:b/>
                <w:sz w:val="20"/>
                <w:szCs w:val="20"/>
              </w:rPr>
              <w:t>extension:</w:t>
            </w:r>
            <w:r w:rsidR="006B7929" w:rsidRPr="006B7929">
              <w:rPr>
                <w:rStyle w:val="normaltextrun"/>
                <w:rFonts w:asciiTheme="minorHAnsi" w:hAnsiTheme="minorHAnsi" w:cstheme="minorHAnsi"/>
                <w:b/>
                <w:sz w:val="20"/>
                <w:szCs w:val="20"/>
              </w:rPr>
              <w:t>practi</w:t>
            </w:r>
            <w:r w:rsidR="000D01D3">
              <w:rPr>
                <w:rStyle w:val="normaltextrun"/>
                <w:rFonts w:asciiTheme="minorHAnsi" w:hAnsiTheme="minorHAnsi" w:cstheme="minorHAnsi"/>
                <w:b/>
                <w:sz w:val="20"/>
                <w:szCs w:val="20"/>
              </w:rPr>
              <w:t>c</w:t>
            </w:r>
            <w:r w:rsidR="006B7929" w:rsidRPr="006B7929">
              <w:rPr>
                <w:rStyle w:val="normaltextrun"/>
                <w:rFonts w:asciiTheme="minorHAnsi" w:hAnsiTheme="minorHAnsi" w:cstheme="minorHAnsi"/>
                <w:b/>
                <w:sz w:val="20"/>
                <w:szCs w:val="20"/>
              </w:rPr>
              <w:t>eType</w:t>
            </w:r>
            <w:r w:rsidR="006B7929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– kod rodzaju praktyki</w:t>
            </w:r>
          </w:p>
        </w:tc>
      </w:tr>
      <w:tr w:rsidR="005027B4" w14:paraId="5DAC974F" w14:textId="77777777" w:rsidTr="00FA4D7C">
        <w:tc>
          <w:tcPr>
            <w:tcW w:w="2505" w:type="dxa"/>
            <w:shd w:val="clear" w:color="auto" w:fill="A6A6A6" w:themeFill="background1" w:themeFillShade="A6"/>
          </w:tcPr>
          <w:p w14:paraId="6BC33C11" w14:textId="5C9855BC" w:rsidR="005027B4" w:rsidRPr="000F2849" w:rsidRDefault="005027B4" w:rsidP="00374CB5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0F2849">
              <w:rPr>
                <w:rFonts w:cstheme="minorHAnsi"/>
                <w:b/>
                <w:sz w:val="20"/>
                <w:szCs w:val="20"/>
              </w:rPr>
              <w:t>Location.identifier</w:t>
            </w:r>
          </w:p>
        </w:tc>
        <w:tc>
          <w:tcPr>
            <w:tcW w:w="2805" w:type="dxa"/>
            <w:shd w:val="clear" w:color="auto" w:fill="A6A6A6" w:themeFill="background1" w:themeFillShade="A6"/>
          </w:tcPr>
          <w:p w14:paraId="3BE44CC4" w14:textId="2DA3D2C8" w:rsidR="005027B4" w:rsidRPr="000F2849" w:rsidRDefault="00496CAD" w:rsidP="00374CB5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Identyfikator Miejsca</w:t>
            </w:r>
            <w:r w:rsidR="00FB01AF" w:rsidRPr="000F2849">
              <w:rPr>
                <w:rFonts w:cstheme="minorHAnsi"/>
                <w:sz w:val="20"/>
                <w:szCs w:val="20"/>
                <w:lang w:eastAsia="pl-PL"/>
              </w:rPr>
              <w:t xml:space="preserve"> Udzielania Świadczeń</w:t>
            </w:r>
          </w:p>
        </w:tc>
        <w:tc>
          <w:tcPr>
            <w:tcW w:w="960" w:type="dxa"/>
            <w:shd w:val="clear" w:color="auto" w:fill="A6A6A6" w:themeFill="background1" w:themeFillShade="A6"/>
          </w:tcPr>
          <w:p w14:paraId="4061C6F5" w14:textId="3501ED26" w:rsidR="005027B4" w:rsidRPr="000F2849" w:rsidRDefault="00FA4D7C" w:rsidP="00374CB5">
            <w:pPr>
              <w:spacing w:before="100" w:beforeAutospacing="1" w:after="100" w:afterAutospacing="1"/>
              <w:jc w:val="left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  <w:r w:rsidRPr="000F2849">
              <w:rPr>
                <w:rFonts w:cstheme="minorHAnsi"/>
                <w:sz w:val="20"/>
                <w:szCs w:val="20"/>
                <w:lang w:eastAsia="pl-PL"/>
              </w:rPr>
              <w:t>1..</w:t>
            </w:r>
            <w:r w:rsidR="000F2849" w:rsidRPr="000F2849">
              <w:rPr>
                <w:rFonts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792" w:type="dxa"/>
            <w:shd w:val="clear" w:color="auto" w:fill="A6A6A6" w:themeFill="background1" w:themeFillShade="A6"/>
          </w:tcPr>
          <w:p w14:paraId="021A70FC" w14:textId="77777777" w:rsidR="005027B4" w:rsidRPr="000F2849" w:rsidRDefault="005027B4" w:rsidP="00374CB5">
            <w:pPr>
              <w:spacing w:before="100" w:beforeAutospacing="1" w:after="100" w:afterAutospacing="1"/>
              <w:jc w:val="left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  <w:r w:rsidRPr="000F2849">
              <w:rPr>
                <w:rFonts w:cstheme="minorHAnsi"/>
                <w:sz w:val="20"/>
                <w:szCs w:val="20"/>
                <w:lang w:eastAsia="pl-PL"/>
              </w:rPr>
              <w:t>Obejmuje: </w:t>
            </w:r>
          </w:p>
          <w:p w14:paraId="4B6D2E11" w14:textId="2BD667EE" w:rsidR="005027B4" w:rsidRPr="000F2849" w:rsidRDefault="005027B4" w:rsidP="0093576C">
            <w:pPr>
              <w:pStyle w:val="Akapitzlist"/>
              <w:numPr>
                <w:ilvl w:val="0"/>
                <w:numId w:val="48"/>
              </w:numPr>
              <w:spacing w:before="100" w:beforeAutospacing="1" w:after="100" w:afterAutospacing="1" w:line="240" w:lineRule="auto"/>
              <w:jc w:val="left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F284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000F284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="00CF7E96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system identyfikacji</w:t>
            </w:r>
          </w:p>
          <w:p w14:paraId="368D16B3" w14:textId="24C48589" w:rsidR="005027B4" w:rsidRPr="000F2849" w:rsidRDefault="005027B4" w:rsidP="00CF7E96">
            <w:pPr>
              <w:pStyle w:val="Akapitzlist"/>
              <w:numPr>
                <w:ilvl w:val="0"/>
                <w:numId w:val="48"/>
              </w:numPr>
              <w:spacing w:before="100" w:beforeAutospacing="1" w:after="100" w:afterAutospacing="1" w:line="240" w:lineRule="auto"/>
              <w:jc w:val="left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F284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Pr="000F284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="00CF7E96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identyfikator</w:t>
            </w:r>
          </w:p>
        </w:tc>
      </w:tr>
      <w:tr w:rsidR="00F12DDA" w14:paraId="0E75D2E2" w14:textId="77777777" w:rsidTr="29010AF2">
        <w:tc>
          <w:tcPr>
            <w:tcW w:w="2505" w:type="dxa"/>
          </w:tcPr>
          <w:p w14:paraId="6E4F81FA" w14:textId="77777777" w:rsidR="00F12DDA" w:rsidRPr="000F2849" w:rsidRDefault="00F12DDA" w:rsidP="00374CB5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0F2849">
              <w:rPr>
                <w:rFonts w:cstheme="minorHAnsi"/>
                <w:b/>
                <w:sz w:val="20"/>
                <w:szCs w:val="20"/>
              </w:rPr>
              <w:lastRenderedPageBreak/>
              <w:t>Location.identifier.system</w:t>
            </w:r>
          </w:p>
        </w:tc>
        <w:tc>
          <w:tcPr>
            <w:tcW w:w="2805" w:type="dxa"/>
          </w:tcPr>
          <w:p w14:paraId="7B3A3693" w14:textId="6CF3718B" w:rsidR="00F12DDA" w:rsidRPr="000F2849" w:rsidRDefault="000F2849" w:rsidP="00374CB5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0F2849">
              <w:rPr>
                <w:rStyle w:val="normaltextrun"/>
                <w:rFonts w:cstheme="minorHAnsi"/>
                <w:sz w:val="20"/>
                <w:szCs w:val="20"/>
              </w:rPr>
              <w:t xml:space="preserve">OID </w:t>
            </w:r>
            <w:r w:rsidR="00CF7E96">
              <w:rPr>
                <w:rStyle w:val="normaltextrun"/>
                <w:rFonts w:cstheme="minorHAnsi"/>
                <w:sz w:val="20"/>
                <w:szCs w:val="20"/>
              </w:rPr>
              <w:t xml:space="preserve">systemu identyfikacji </w:t>
            </w:r>
            <w:r w:rsidRPr="000F2849">
              <w:rPr>
                <w:rStyle w:val="normaltextrun"/>
                <w:rFonts w:cstheme="minorHAnsi"/>
                <w:sz w:val="20"/>
                <w:szCs w:val="20"/>
              </w:rPr>
              <w:t>Miejsca Udzielania Świadczeń</w:t>
            </w:r>
          </w:p>
        </w:tc>
        <w:tc>
          <w:tcPr>
            <w:tcW w:w="960" w:type="dxa"/>
          </w:tcPr>
          <w:p w14:paraId="034C8ED5" w14:textId="77777777" w:rsidR="00F12DDA" w:rsidRPr="000F2849" w:rsidRDefault="00F12DDA" w:rsidP="00374CB5">
            <w:pPr>
              <w:pStyle w:val="paragraph"/>
              <w:textAlignment w:val="baseline"/>
              <w:rPr>
                <w:rStyle w:val="spellingerror"/>
                <w:rFonts w:asciiTheme="minorHAnsi" w:hAnsiTheme="minorHAnsi" w:cstheme="minorHAnsi"/>
                <w:bCs/>
                <w:sz w:val="20"/>
                <w:szCs w:val="20"/>
              </w:rPr>
            </w:pPr>
            <w:r w:rsidRPr="000F2849">
              <w:rPr>
                <w:rStyle w:val="spellingerror"/>
                <w:rFonts w:asciiTheme="minorHAnsi" w:hAnsiTheme="minorHAnsi" w:cstheme="minorHAnsi"/>
                <w:bCs/>
                <w:sz w:val="20"/>
                <w:szCs w:val="20"/>
              </w:rPr>
              <w:t>1..1</w:t>
            </w:r>
          </w:p>
        </w:tc>
        <w:tc>
          <w:tcPr>
            <w:tcW w:w="2792" w:type="dxa"/>
          </w:tcPr>
          <w:p w14:paraId="202A1047" w14:textId="75A82925" w:rsidR="00A3540F" w:rsidRPr="000F2849" w:rsidRDefault="00A3540F" w:rsidP="00A3540F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0F284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 w:rsidR="000F2849" w:rsidRPr="000F284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: </w:t>
            </w:r>
            <w:r w:rsidRPr="000F2849">
              <w:rPr>
                <w:rStyle w:val="normaltextrun"/>
                <w:rFonts w:cstheme="minorHAnsi"/>
                <w:sz w:val="20"/>
                <w:szCs w:val="20"/>
              </w:rPr>
              <w:t>“urn:oid:</w:t>
            </w:r>
            <w:r w:rsidRPr="000F2849">
              <w:rPr>
                <w:rFonts w:eastAsia="Calibri" w:cstheme="minorHAnsi"/>
                <w:sz w:val="20"/>
                <w:szCs w:val="20"/>
              </w:rPr>
              <w:t>2.16.840.1.113883.3.4424.2.4.</w:t>
            </w:r>
            <w:r w:rsidRPr="000F2849">
              <w:rPr>
                <w:rStyle w:val="normaltextrun"/>
                <w:rFonts w:cstheme="minorHAnsi"/>
                <w:i/>
                <w:sz w:val="20"/>
                <w:szCs w:val="20"/>
              </w:rPr>
              <w:t>{xx}</w:t>
            </w:r>
            <w:r w:rsidR="000F2849" w:rsidRPr="000F2849">
              <w:rPr>
                <w:rStyle w:val="normaltextrun"/>
                <w:rFonts w:cstheme="minorHAnsi"/>
                <w:sz w:val="20"/>
                <w:szCs w:val="20"/>
              </w:rPr>
              <w:t>.1</w:t>
            </w:r>
            <w:r w:rsidRPr="000F2849">
              <w:rPr>
                <w:rStyle w:val="normaltextrun"/>
                <w:rFonts w:cstheme="minorHAnsi"/>
                <w:sz w:val="20"/>
                <w:szCs w:val="20"/>
              </w:rPr>
              <w:t>”</w:t>
            </w:r>
          </w:p>
          <w:p w14:paraId="7838E856" w14:textId="77777777" w:rsidR="00F12DDA" w:rsidRPr="00CF7E96" w:rsidRDefault="00A3540F" w:rsidP="00A3540F">
            <w:pPr>
              <w:pStyle w:val="paragraph"/>
              <w:textAlignment w:val="baseline"/>
              <w:rPr>
                <w:rStyle w:val="normaltextrun"/>
                <w:rFonts w:asciiTheme="minorHAnsi" w:hAnsiTheme="minorHAnsi" w:cstheme="minorHAnsi"/>
                <w:i/>
                <w:sz w:val="20"/>
                <w:szCs w:val="20"/>
              </w:rPr>
            </w:pPr>
            <w:r w:rsidRPr="00CF7E96">
              <w:rPr>
                <w:rStyle w:val="normaltextrun"/>
                <w:rFonts w:asciiTheme="minorHAnsi" w:hAnsiTheme="minorHAnsi" w:cstheme="minorHAnsi"/>
                <w:i/>
                <w:sz w:val="20"/>
                <w:szCs w:val="20"/>
              </w:rPr>
              <w:t>gdzie “xx” identyfikuj</w:t>
            </w:r>
            <w:r w:rsidR="000F2849" w:rsidRPr="00CF7E96">
              <w:rPr>
                <w:rStyle w:val="normaltextrun"/>
                <w:rFonts w:asciiTheme="minorHAnsi" w:hAnsiTheme="minorHAnsi" w:cstheme="minorHAnsi"/>
                <w:i/>
                <w:sz w:val="20"/>
                <w:szCs w:val="20"/>
              </w:rPr>
              <w:t>e izbę lekarską</w:t>
            </w:r>
          </w:p>
          <w:p w14:paraId="3A3630D7" w14:textId="77777777" w:rsidR="009A55B0" w:rsidRDefault="009A55B0" w:rsidP="009A55B0">
            <w:pPr>
              <w:jc w:val="left"/>
              <w:textAlignment w:val="baseline"/>
              <w:rPr>
                <w:rStyle w:val="normaltextrun"/>
                <w:rFonts w:cstheme="minorHAnsi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sz w:val="20"/>
                <w:szCs w:val="20"/>
              </w:rPr>
              <w:t>lub</w:t>
            </w:r>
          </w:p>
          <w:p w14:paraId="4BFC7CD9" w14:textId="77777777" w:rsidR="009A55B0" w:rsidRPr="001C05E4" w:rsidRDefault="009A55B0" w:rsidP="009A55B0">
            <w:pPr>
              <w:jc w:val="left"/>
              <w:rPr>
                <w:rStyle w:val="normaltextrun"/>
                <w:i/>
                <w:sz w:val="20"/>
                <w:szCs w:val="20"/>
              </w:rPr>
            </w:pPr>
            <w:r w:rsidRPr="001C05E4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001C05E4">
              <w:rPr>
                <w:i/>
                <w:iCs/>
                <w:sz w:val="20"/>
                <w:szCs w:val="20"/>
                <w:lang w:eastAsia="pl-PL"/>
              </w:rPr>
              <w:t xml:space="preserve">: </w:t>
            </w:r>
            <w:r w:rsidRPr="001C05E4">
              <w:rPr>
                <w:rStyle w:val="normaltextrun"/>
                <w:sz w:val="20"/>
                <w:szCs w:val="20"/>
              </w:rPr>
              <w:t>“</w:t>
            </w:r>
            <w:r w:rsidRPr="00CF7E96">
              <w:rPr>
                <w:rStyle w:val="normaltextrun"/>
                <w:sz w:val="20"/>
                <w:szCs w:val="20"/>
              </w:rPr>
              <w:t>urn:oid:</w:t>
            </w:r>
            <w:r w:rsidRPr="00CF7E96">
              <w:t xml:space="preserve"> </w:t>
            </w:r>
            <w:r w:rsidRPr="00CF7E96">
              <w:rPr>
                <w:rFonts w:ascii="Calibri" w:eastAsia="Calibri" w:hAnsi="Calibri" w:cs="Calibri"/>
                <w:sz w:val="20"/>
                <w:szCs w:val="20"/>
              </w:rPr>
              <w:t>2.16.840.1.113883.3.4424.2.5</w:t>
            </w:r>
            <w:r w:rsidRPr="001C05E4">
              <w:rPr>
                <w:rFonts w:ascii="Calibri" w:eastAsia="Calibri" w:hAnsi="Calibri" w:cs="Calibri"/>
                <w:i/>
                <w:sz w:val="20"/>
                <w:szCs w:val="20"/>
              </w:rPr>
              <w:t>.</w:t>
            </w:r>
            <w:r w:rsidRPr="001C05E4">
              <w:rPr>
                <w:rStyle w:val="normaltextrun"/>
                <w:i/>
                <w:sz w:val="20"/>
                <w:szCs w:val="20"/>
              </w:rPr>
              <w:t>{x(x)}”</w:t>
            </w:r>
          </w:p>
          <w:p w14:paraId="74B3EAFB" w14:textId="77777777" w:rsidR="00F12DDA" w:rsidRPr="00CF7E96" w:rsidRDefault="009A55B0" w:rsidP="007B3746">
            <w:pPr>
              <w:jc w:val="left"/>
              <w:textAlignment w:val="baseline"/>
              <w:rPr>
                <w:rStyle w:val="normaltextrun"/>
                <w:i/>
                <w:sz w:val="20"/>
                <w:szCs w:val="20"/>
              </w:rPr>
            </w:pPr>
            <w:r w:rsidRPr="00CF7E96">
              <w:rPr>
                <w:rStyle w:val="normaltextrun"/>
                <w:i/>
                <w:sz w:val="20"/>
                <w:szCs w:val="20"/>
              </w:rPr>
              <w:t xml:space="preserve">gdzie “x(x)” identyfikuje izbę pielęgniarek i położnych </w:t>
            </w:r>
          </w:p>
          <w:p w14:paraId="51C27BF2" w14:textId="77777777" w:rsidR="0098267F" w:rsidRPr="00311B53" w:rsidRDefault="0098267F" w:rsidP="0098267F">
            <w:pPr>
              <w:jc w:val="left"/>
              <w:rPr>
                <w:rStyle w:val="normaltextrun"/>
                <w:sz w:val="20"/>
                <w:szCs w:val="20"/>
              </w:rPr>
            </w:pPr>
            <w:r w:rsidRPr="00311B53">
              <w:rPr>
                <w:rStyle w:val="normaltextrun"/>
                <w:sz w:val="20"/>
                <w:szCs w:val="20"/>
              </w:rPr>
              <w:t>lub</w:t>
            </w:r>
          </w:p>
          <w:p w14:paraId="255023B0" w14:textId="2D19C616" w:rsidR="0098267F" w:rsidRPr="007B3746" w:rsidRDefault="0098267F" w:rsidP="0098267F">
            <w:pPr>
              <w:jc w:val="left"/>
              <w:textAlignment w:val="baseline"/>
              <w:rPr>
                <w:sz w:val="20"/>
              </w:rPr>
            </w:pPr>
            <w:r w:rsidRPr="71FDBB54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71FDBB54">
              <w:rPr>
                <w:i/>
                <w:iCs/>
                <w:sz w:val="20"/>
                <w:szCs w:val="20"/>
                <w:lang w:eastAsia="pl-PL"/>
              </w:rPr>
              <w:t xml:space="preserve">: </w:t>
            </w:r>
            <w:r w:rsidRPr="71FDBB54">
              <w:rPr>
                <w:rStyle w:val="normaltextrun"/>
                <w:sz w:val="20"/>
                <w:szCs w:val="20"/>
              </w:rPr>
              <w:t>“</w:t>
            </w:r>
            <w:r w:rsidRPr="00CF7E96">
              <w:rPr>
                <w:rStyle w:val="normaltextrun"/>
                <w:sz w:val="20"/>
                <w:szCs w:val="20"/>
              </w:rPr>
              <w:t>urn:oid:2.16.840.1.113883.3.4424.2.9</w:t>
            </w:r>
            <w:r w:rsidRPr="00F80BD5">
              <w:rPr>
                <w:rStyle w:val="normaltextrun"/>
                <w:i/>
                <w:sz w:val="20"/>
                <w:szCs w:val="20"/>
              </w:rPr>
              <w:t>”</w:t>
            </w:r>
          </w:p>
        </w:tc>
      </w:tr>
      <w:tr w:rsidR="00F12DDA" w14:paraId="2D4B27F1" w14:textId="77777777" w:rsidTr="29010AF2">
        <w:tc>
          <w:tcPr>
            <w:tcW w:w="2505" w:type="dxa"/>
          </w:tcPr>
          <w:p w14:paraId="5927E791" w14:textId="77777777" w:rsidR="00F12DDA" w:rsidRPr="000F2849" w:rsidRDefault="149034F3" w:rsidP="00374CB5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0F2849">
              <w:rPr>
                <w:rFonts w:cstheme="minorHAnsi"/>
                <w:b/>
                <w:bCs/>
                <w:sz w:val="20"/>
                <w:szCs w:val="20"/>
              </w:rPr>
              <w:t>Location.identifier.value</w:t>
            </w:r>
          </w:p>
        </w:tc>
        <w:tc>
          <w:tcPr>
            <w:tcW w:w="2805" w:type="dxa"/>
          </w:tcPr>
          <w:p w14:paraId="6AEB79BE" w14:textId="06389337" w:rsidR="00F12DDA" w:rsidRPr="000F2849" w:rsidRDefault="000F2849" w:rsidP="00374CB5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0F2849">
              <w:rPr>
                <w:rStyle w:val="normaltextrun"/>
                <w:rFonts w:cstheme="minorHAnsi"/>
                <w:sz w:val="20"/>
                <w:szCs w:val="20"/>
              </w:rPr>
              <w:t>Identyfikator Miejsca Udzielania Świadczeń</w:t>
            </w:r>
          </w:p>
        </w:tc>
        <w:tc>
          <w:tcPr>
            <w:tcW w:w="960" w:type="dxa"/>
          </w:tcPr>
          <w:p w14:paraId="66AA6695" w14:textId="77777777" w:rsidR="00F12DDA" w:rsidRPr="000F2849" w:rsidRDefault="00F12DDA" w:rsidP="00374CB5">
            <w:pPr>
              <w:pStyle w:val="paragraph"/>
              <w:textAlignment w:val="baseline"/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</w:pPr>
            <w:r w:rsidRPr="000F2849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1..1</w:t>
            </w:r>
          </w:p>
        </w:tc>
        <w:tc>
          <w:tcPr>
            <w:tcW w:w="2792" w:type="dxa"/>
          </w:tcPr>
          <w:p w14:paraId="322E4602" w14:textId="77777777" w:rsidR="00F12DDA" w:rsidRPr="000F2849" w:rsidRDefault="00F12DDA" w:rsidP="00374CB5">
            <w:pPr>
              <w:pStyle w:val="paragrap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0F2849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Przyjmuje wartość:</w:t>
            </w:r>
            <w:r w:rsidRPr="000F2849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34409970" w14:textId="79D7EA72" w:rsidR="00F12DDA" w:rsidRPr="000F2849" w:rsidRDefault="149034F3" w:rsidP="000F2849">
            <w:pPr>
              <w:pStyle w:val="paragrap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0F2849">
              <w:rPr>
                <w:rStyle w:val="normaltextrun"/>
                <w:rFonts w:asciiTheme="minorHAnsi" w:hAnsiTheme="minorHAnsi" w:cstheme="minorHAnsi"/>
                <w:b/>
                <w:sz w:val="20"/>
                <w:szCs w:val="20"/>
              </w:rPr>
              <w:t>string</w:t>
            </w:r>
            <w:r w:rsidRPr="000F2849">
              <w:rPr>
                <w:rStyle w:val="normaltextrun"/>
                <w:rFonts w:asciiTheme="minorHAnsi" w:hAnsiTheme="minorHAnsi" w:cstheme="minorHAnsi"/>
                <w:i/>
                <w:iCs/>
                <w:sz w:val="20"/>
                <w:szCs w:val="20"/>
              </w:rPr>
              <w:t>: “</w:t>
            </w:r>
            <w:r w:rsidR="00FA0FBE">
              <w:rPr>
                <w:rStyle w:val="normaltextrun"/>
                <w:rFonts w:asciiTheme="minorHAnsi" w:hAnsiTheme="minorHAnsi" w:cstheme="minorHAnsi"/>
                <w:i/>
                <w:iCs/>
                <w:sz w:val="20"/>
                <w:szCs w:val="20"/>
              </w:rPr>
              <w:t>{</w:t>
            </w:r>
            <w:r w:rsidR="00FA0FBE" w:rsidRPr="00FA0FBE">
              <w:rPr>
                <w:rFonts w:ascii="Calibri" w:eastAsia="Calibri" w:hAnsi="Calibri" w:cs="Calibri"/>
                <w:i/>
                <w:sz w:val="20"/>
                <w:szCs w:val="20"/>
              </w:rPr>
              <w:t>Numer księgi rejestrowej w rejestrze podmiotów wykonujących działalność leczniczą</w:t>
            </w:r>
            <w:r w:rsidR="00FA0FBE">
              <w:rPr>
                <w:rStyle w:val="normaltextrun"/>
                <w:rFonts w:asciiTheme="minorHAnsi" w:hAnsiTheme="minorHAnsi" w:cstheme="minorHAnsi"/>
                <w:i/>
                <w:iCs/>
                <w:sz w:val="20"/>
                <w:szCs w:val="20"/>
              </w:rPr>
              <w:t>}-</w:t>
            </w:r>
            <w:r w:rsidRPr="000F2849">
              <w:rPr>
                <w:rStyle w:val="normaltextrun"/>
                <w:rFonts w:asciiTheme="minorHAnsi" w:hAnsiTheme="minorHAnsi" w:cstheme="minorHAnsi"/>
                <w:i/>
                <w:iCs/>
                <w:sz w:val="20"/>
                <w:szCs w:val="20"/>
              </w:rPr>
              <w:t>{</w:t>
            </w:r>
            <w:r w:rsidR="000F2849" w:rsidRPr="000F2849">
              <w:rPr>
                <w:rStyle w:val="normaltextrun"/>
                <w:rFonts w:asciiTheme="minorHAnsi" w:hAnsiTheme="minorHAnsi" w:cstheme="minorHAnsi"/>
                <w:i/>
                <w:iCs/>
                <w:sz w:val="20"/>
                <w:szCs w:val="20"/>
              </w:rPr>
              <w:t>3-cyfrowy identyfikator Miejsca Udzielania Świadczeń</w:t>
            </w:r>
            <w:r w:rsidRPr="000F2849">
              <w:rPr>
                <w:rStyle w:val="normaltextrun"/>
                <w:rFonts w:asciiTheme="minorHAnsi" w:hAnsiTheme="minorHAnsi" w:cstheme="minorHAnsi"/>
                <w:i/>
                <w:iCs/>
                <w:sz w:val="20"/>
                <w:szCs w:val="20"/>
              </w:rPr>
              <w:t>}”</w:t>
            </w:r>
            <w:r w:rsidRPr="000F2849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0F2849" w14:paraId="5ADF0173" w14:textId="77777777" w:rsidTr="000F2849">
        <w:tc>
          <w:tcPr>
            <w:tcW w:w="2505" w:type="dxa"/>
            <w:shd w:val="clear" w:color="auto" w:fill="auto"/>
          </w:tcPr>
          <w:p w14:paraId="5F026903" w14:textId="620D6DE2" w:rsidR="000F2849" w:rsidRPr="000F2849" w:rsidRDefault="000F2849" w:rsidP="00374CB5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0F2849">
              <w:rPr>
                <w:rFonts w:cstheme="minorHAnsi"/>
                <w:b/>
                <w:bCs/>
                <w:sz w:val="20"/>
                <w:szCs w:val="20"/>
              </w:rPr>
              <w:t>Location.name</w:t>
            </w:r>
          </w:p>
        </w:tc>
        <w:tc>
          <w:tcPr>
            <w:tcW w:w="2805" w:type="dxa"/>
            <w:shd w:val="clear" w:color="auto" w:fill="auto"/>
          </w:tcPr>
          <w:p w14:paraId="7A839418" w14:textId="162D3B68" w:rsidR="000F2849" w:rsidRPr="000F2849" w:rsidRDefault="000F2849" w:rsidP="00374CB5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sz w:val="20"/>
                <w:szCs w:val="20"/>
              </w:rPr>
              <w:t>Nazwa Miejsca Udzielania Świadczeń</w:t>
            </w:r>
          </w:p>
        </w:tc>
        <w:tc>
          <w:tcPr>
            <w:tcW w:w="960" w:type="dxa"/>
            <w:shd w:val="clear" w:color="auto" w:fill="auto"/>
          </w:tcPr>
          <w:p w14:paraId="24D54E2A" w14:textId="604CB7F5" w:rsidR="000F2849" w:rsidRPr="000F2849" w:rsidRDefault="000F2849" w:rsidP="00374CB5">
            <w:pPr>
              <w:pStyle w:val="paragraph"/>
              <w:textAlignment w:val="baseline"/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0..1</w:t>
            </w:r>
          </w:p>
        </w:tc>
        <w:tc>
          <w:tcPr>
            <w:tcW w:w="2792" w:type="dxa"/>
            <w:shd w:val="clear" w:color="auto" w:fill="auto"/>
          </w:tcPr>
          <w:p w14:paraId="7E36C785" w14:textId="77777777" w:rsidR="000F2849" w:rsidRPr="000F2849" w:rsidRDefault="000F2849" w:rsidP="000F2849">
            <w:pPr>
              <w:pStyle w:val="paragrap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0F2849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Przyjmuje wartość:</w:t>
            </w:r>
            <w:r w:rsidRPr="000F2849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26245509" w14:textId="36D5C1BD" w:rsidR="000F2849" w:rsidRPr="000F2849" w:rsidRDefault="000F2849" w:rsidP="000F2849">
            <w:pPr>
              <w:pStyle w:val="paragraph"/>
              <w:textAlignment w:val="baseline"/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</w:pPr>
            <w:r w:rsidRPr="000F2849">
              <w:rPr>
                <w:rStyle w:val="normaltextrun"/>
                <w:rFonts w:asciiTheme="minorHAnsi" w:hAnsiTheme="minorHAnsi" w:cstheme="minorHAnsi"/>
                <w:b/>
                <w:sz w:val="20"/>
                <w:szCs w:val="20"/>
              </w:rPr>
              <w:t>string</w:t>
            </w:r>
            <w:r w:rsidRPr="000F2849">
              <w:rPr>
                <w:rStyle w:val="normaltextrun"/>
                <w:rFonts w:asciiTheme="minorHAnsi" w:hAnsiTheme="minorHAnsi" w:cstheme="minorHAnsi"/>
                <w:i/>
                <w:iCs/>
                <w:sz w:val="20"/>
                <w:szCs w:val="20"/>
              </w:rPr>
              <w:t>: “{</w:t>
            </w:r>
            <w:r w:rsidR="00D9645A">
              <w:rPr>
                <w:rStyle w:val="normaltextrun"/>
                <w:rFonts w:asciiTheme="minorHAnsi" w:hAnsiTheme="minorHAnsi" w:cstheme="minorHAnsi"/>
                <w:i/>
                <w:iCs/>
                <w:sz w:val="20"/>
                <w:szCs w:val="20"/>
              </w:rPr>
              <w:t>Nazwa Miejsca Udzie</w:t>
            </w:r>
            <w:r>
              <w:rPr>
                <w:rStyle w:val="normaltextrun"/>
                <w:rFonts w:asciiTheme="minorHAnsi" w:hAnsiTheme="minorHAnsi" w:cstheme="minorHAnsi"/>
                <w:i/>
                <w:iCs/>
                <w:sz w:val="20"/>
                <w:szCs w:val="20"/>
              </w:rPr>
              <w:t>lania Świadczeń</w:t>
            </w:r>
            <w:r w:rsidRPr="000F2849">
              <w:rPr>
                <w:rStyle w:val="normaltextrun"/>
                <w:rFonts w:asciiTheme="minorHAnsi" w:hAnsiTheme="minorHAnsi" w:cstheme="minorHAnsi"/>
                <w:i/>
                <w:iCs/>
                <w:sz w:val="20"/>
                <w:szCs w:val="20"/>
              </w:rPr>
              <w:t>}”</w:t>
            </w:r>
            <w:r w:rsidRPr="000F2849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DE45AE" w:rsidRPr="00417216" w14:paraId="5C626715" w14:textId="77777777" w:rsidTr="29010AF2">
        <w:tc>
          <w:tcPr>
            <w:tcW w:w="2505" w:type="dxa"/>
            <w:shd w:val="clear" w:color="auto" w:fill="A6A6A6" w:themeFill="background1" w:themeFillShade="A6"/>
          </w:tcPr>
          <w:p w14:paraId="17601B26" w14:textId="1CBE7450" w:rsidR="00DE45AE" w:rsidRPr="000F2849" w:rsidRDefault="00DE45AE" w:rsidP="00374CB5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0F2849">
              <w:rPr>
                <w:rFonts w:cstheme="minorHAnsi"/>
                <w:b/>
                <w:sz w:val="20"/>
                <w:szCs w:val="20"/>
              </w:rPr>
              <w:t>Location.type</w:t>
            </w:r>
          </w:p>
        </w:tc>
        <w:tc>
          <w:tcPr>
            <w:tcW w:w="2805" w:type="dxa"/>
            <w:shd w:val="clear" w:color="auto" w:fill="A6A6A6" w:themeFill="background1" w:themeFillShade="A6"/>
          </w:tcPr>
          <w:p w14:paraId="5CFE3A59" w14:textId="59803338" w:rsidR="00DE45AE" w:rsidRPr="000F2849" w:rsidRDefault="00CB4C5C" w:rsidP="00374CB5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Rodzaj działalności</w:t>
            </w:r>
            <w:r w:rsidR="00FA0FBE">
              <w:rPr>
                <w:rFonts w:cstheme="minorHAnsi"/>
                <w:sz w:val="20"/>
                <w:szCs w:val="20"/>
                <w:lang w:eastAsia="pl-PL"/>
              </w:rPr>
              <w:t xml:space="preserve"> leczniczej</w:t>
            </w:r>
          </w:p>
        </w:tc>
        <w:tc>
          <w:tcPr>
            <w:tcW w:w="960" w:type="dxa"/>
            <w:shd w:val="clear" w:color="auto" w:fill="A6A6A6" w:themeFill="background1" w:themeFillShade="A6"/>
          </w:tcPr>
          <w:p w14:paraId="2011555B" w14:textId="0CF14C30" w:rsidR="00DE45AE" w:rsidRPr="000F2849" w:rsidRDefault="00CB4C5C" w:rsidP="00374CB5">
            <w:pPr>
              <w:spacing w:before="100" w:beforeAutospacing="1" w:after="100" w:afterAutospacing="1"/>
              <w:jc w:val="left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792" w:type="dxa"/>
            <w:shd w:val="clear" w:color="auto" w:fill="A6A6A6" w:themeFill="background1" w:themeFillShade="A6"/>
          </w:tcPr>
          <w:p w14:paraId="5404428C" w14:textId="77777777" w:rsidR="00DE45AE" w:rsidRPr="000F2849" w:rsidRDefault="00DE45AE" w:rsidP="00374CB5">
            <w:pPr>
              <w:spacing w:before="100" w:beforeAutospacing="1" w:after="100" w:afterAutospacing="1"/>
              <w:jc w:val="left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  <w:r w:rsidRPr="000F2849">
              <w:rPr>
                <w:rFonts w:cstheme="minorHAnsi"/>
                <w:sz w:val="20"/>
                <w:szCs w:val="20"/>
                <w:lang w:eastAsia="pl-PL"/>
              </w:rPr>
              <w:t>Obejmuje: </w:t>
            </w:r>
          </w:p>
          <w:p w14:paraId="58CA1A5E" w14:textId="18BD0C02" w:rsidR="00DE45AE" w:rsidRPr="00CB4C5C" w:rsidRDefault="00DE45AE" w:rsidP="00CF7E96">
            <w:pPr>
              <w:pStyle w:val="Akapitzlist"/>
              <w:numPr>
                <w:ilvl w:val="0"/>
                <w:numId w:val="48"/>
              </w:numPr>
              <w:spacing w:before="100" w:beforeAutospacing="1" w:after="100" w:afterAutospacing="1" w:line="240" w:lineRule="auto"/>
              <w:jc w:val="left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F284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coding </w:t>
            </w:r>
            <w:r w:rsidRPr="000F284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="00CB4C5C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Rodzaj działalności </w:t>
            </w:r>
            <w:r w:rsidR="00FA0FB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leczniczej </w:t>
            </w:r>
            <w:r w:rsidR="00CF7E9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 systemie kodowania</w:t>
            </w:r>
          </w:p>
        </w:tc>
      </w:tr>
      <w:tr w:rsidR="00DE45AE" w:rsidRPr="00417216" w14:paraId="3FA10525" w14:textId="77777777" w:rsidTr="29010AF2">
        <w:tc>
          <w:tcPr>
            <w:tcW w:w="2505" w:type="dxa"/>
            <w:shd w:val="clear" w:color="auto" w:fill="BFBFBF" w:themeFill="background1" w:themeFillShade="BF"/>
          </w:tcPr>
          <w:p w14:paraId="46196FCA" w14:textId="6926B640" w:rsidR="00DE45AE" w:rsidRPr="000F2849" w:rsidRDefault="00B22747" w:rsidP="00374CB5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0F2849">
              <w:rPr>
                <w:rFonts w:cstheme="minorHAnsi"/>
                <w:b/>
                <w:sz w:val="20"/>
                <w:szCs w:val="20"/>
              </w:rPr>
              <w:lastRenderedPageBreak/>
              <w:t>Location</w:t>
            </w:r>
            <w:r w:rsidR="00DE45AE" w:rsidRPr="000F2849">
              <w:rPr>
                <w:rFonts w:cstheme="minorHAnsi"/>
                <w:b/>
                <w:sz w:val="20"/>
                <w:szCs w:val="20"/>
              </w:rPr>
              <w:t>.type.coding</w:t>
            </w:r>
          </w:p>
        </w:tc>
        <w:tc>
          <w:tcPr>
            <w:tcW w:w="2805" w:type="dxa"/>
            <w:shd w:val="clear" w:color="auto" w:fill="BFBFBF" w:themeFill="background1" w:themeFillShade="BF"/>
          </w:tcPr>
          <w:p w14:paraId="58E26615" w14:textId="35198A70" w:rsidR="00DE45AE" w:rsidRPr="000F2849" w:rsidRDefault="00FA0FBE" w:rsidP="00CF7E9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 xml:space="preserve">Rodzaj działalności leczniczej </w:t>
            </w:r>
            <w:r w:rsidR="00CF7E96">
              <w:rPr>
                <w:rFonts w:cstheme="minorHAnsi"/>
                <w:sz w:val="20"/>
                <w:szCs w:val="20"/>
                <w:lang w:eastAsia="pl-PL"/>
              </w:rPr>
              <w:t>w systemie kodowania</w:t>
            </w:r>
          </w:p>
        </w:tc>
        <w:tc>
          <w:tcPr>
            <w:tcW w:w="960" w:type="dxa"/>
            <w:shd w:val="clear" w:color="auto" w:fill="BFBFBF" w:themeFill="background1" w:themeFillShade="BF"/>
          </w:tcPr>
          <w:p w14:paraId="00731B55" w14:textId="32FF64B3" w:rsidR="00DE45AE" w:rsidRPr="000F2849" w:rsidRDefault="00FA0FBE" w:rsidP="00374CB5">
            <w:pPr>
              <w:spacing w:before="100" w:beforeAutospacing="1" w:after="100" w:afterAutospacing="1"/>
              <w:jc w:val="left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</w:t>
            </w:r>
            <w:r w:rsidR="00DE45AE" w:rsidRPr="000F2849">
              <w:rPr>
                <w:rFonts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2792" w:type="dxa"/>
            <w:shd w:val="clear" w:color="auto" w:fill="BFBFBF" w:themeFill="background1" w:themeFillShade="BF"/>
          </w:tcPr>
          <w:p w14:paraId="5AEC4E57" w14:textId="77777777" w:rsidR="00DE45AE" w:rsidRPr="000F2849" w:rsidRDefault="00DE45AE" w:rsidP="00374CB5">
            <w:pPr>
              <w:spacing w:before="100" w:beforeAutospacing="1" w:after="100" w:afterAutospacing="1"/>
              <w:jc w:val="left"/>
              <w:textAlignment w:val="baseline"/>
              <w:rPr>
                <w:rFonts w:cstheme="minorHAnsi"/>
                <w:sz w:val="20"/>
                <w:szCs w:val="20"/>
                <w:lang w:eastAsia="pl-PL"/>
              </w:rPr>
            </w:pPr>
            <w:r w:rsidRPr="000F2849">
              <w:rPr>
                <w:rFonts w:cstheme="minorHAnsi"/>
                <w:sz w:val="20"/>
                <w:szCs w:val="20"/>
                <w:lang w:eastAsia="pl-PL"/>
              </w:rPr>
              <w:t>Obejmuje: </w:t>
            </w:r>
          </w:p>
          <w:p w14:paraId="36863DDE" w14:textId="23512520" w:rsidR="00DE45AE" w:rsidRPr="000F2849" w:rsidRDefault="00DE45AE" w:rsidP="0093576C">
            <w:pPr>
              <w:pStyle w:val="Akapitzlist"/>
              <w:numPr>
                <w:ilvl w:val="0"/>
                <w:numId w:val="48"/>
              </w:numPr>
              <w:spacing w:before="100" w:beforeAutospacing="1" w:after="100" w:afterAutospacing="1" w:line="240" w:lineRule="auto"/>
              <w:jc w:val="left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F284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="00FA0FB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="00CF7E9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system kodowania</w:t>
            </w:r>
          </w:p>
          <w:p w14:paraId="57003FEB" w14:textId="12CC73EA" w:rsidR="00DE45AE" w:rsidRPr="000F2849" w:rsidRDefault="00DE45AE" w:rsidP="00CF7E96">
            <w:pPr>
              <w:pStyle w:val="Akapitzlist"/>
              <w:numPr>
                <w:ilvl w:val="0"/>
                <w:numId w:val="48"/>
              </w:numPr>
              <w:spacing w:before="100" w:beforeAutospacing="1" w:after="100" w:afterAutospacing="1" w:line="240" w:lineRule="auto"/>
              <w:jc w:val="left"/>
              <w:textAlignment w:val="baseline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F284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 w:rsidR="00CF7E9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kod</w:t>
            </w:r>
          </w:p>
        </w:tc>
      </w:tr>
      <w:tr w:rsidR="00DE45AE" w:rsidRPr="00527433" w14:paraId="3956646D" w14:textId="77777777" w:rsidTr="29010AF2">
        <w:tc>
          <w:tcPr>
            <w:tcW w:w="2505" w:type="dxa"/>
          </w:tcPr>
          <w:p w14:paraId="1F4F3010" w14:textId="10F099EE" w:rsidR="00DE45AE" w:rsidRPr="000F2849" w:rsidRDefault="00B22747" w:rsidP="00374CB5">
            <w:pPr>
              <w:jc w:val="left"/>
              <w:rPr>
                <w:rFonts w:cstheme="minorHAnsi"/>
                <w:sz w:val="20"/>
                <w:szCs w:val="20"/>
              </w:rPr>
            </w:pPr>
            <w:r w:rsidRPr="000F2849">
              <w:rPr>
                <w:rFonts w:cstheme="minorHAnsi"/>
                <w:b/>
                <w:sz w:val="20"/>
                <w:szCs w:val="20"/>
              </w:rPr>
              <w:t>Location</w:t>
            </w:r>
            <w:r w:rsidR="00DE45AE" w:rsidRPr="000F2849">
              <w:rPr>
                <w:rFonts w:cstheme="minorHAnsi"/>
                <w:b/>
                <w:sz w:val="20"/>
                <w:szCs w:val="20"/>
              </w:rPr>
              <w:t>.type.coding.system</w:t>
            </w:r>
          </w:p>
        </w:tc>
        <w:tc>
          <w:tcPr>
            <w:tcW w:w="2805" w:type="dxa"/>
          </w:tcPr>
          <w:p w14:paraId="3BF3A490" w14:textId="3B8D857B" w:rsidR="00DE45AE" w:rsidRPr="000F2849" w:rsidRDefault="00CF7E96" w:rsidP="00374CB5">
            <w:pPr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System kodowania</w:t>
            </w:r>
            <w:r w:rsidR="00FA0FBE" w:rsidRPr="000F284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  <w:r w:rsidR="00FA0FBE">
              <w:rPr>
                <w:rFonts w:cstheme="minorHAnsi"/>
                <w:sz w:val="20"/>
                <w:szCs w:val="20"/>
                <w:lang w:eastAsia="pl-PL"/>
              </w:rPr>
              <w:t>rodzajów działalności leczniczej</w:t>
            </w:r>
          </w:p>
        </w:tc>
        <w:tc>
          <w:tcPr>
            <w:tcW w:w="960" w:type="dxa"/>
          </w:tcPr>
          <w:p w14:paraId="0CFCFE7C" w14:textId="77777777" w:rsidR="00DE45AE" w:rsidRPr="000F2849" w:rsidRDefault="00DE45AE" w:rsidP="00374CB5">
            <w:pPr>
              <w:pStyle w:val="paragraph"/>
              <w:textAlignment w:val="baseline"/>
              <w:rPr>
                <w:rStyle w:val="spellingerror"/>
                <w:rFonts w:asciiTheme="minorHAnsi" w:hAnsiTheme="minorHAnsi" w:cstheme="minorHAnsi"/>
                <w:bCs/>
                <w:sz w:val="20"/>
                <w:szCs w:val="20"/>
              </w:rPr>
            </w:pPr>
            <w:r w:rsidRPr="000F2849">
              <w:rPr>
                <w:rStyle w:val="spellingerror"/>
                <w:rFonts w:asciiTheme="minorHAnsi" w:hAnsiTheme="minorHAnsi" w:cstheme="minorHAnsi"/>
                <w:bCs/>
                <w:sz w:val="20"/>
                <w:szCs w:val="20"/>
              </w:rPr>
              <w:t>1..1</w:t>
            </w:r>
          </w:p>
        </w:tc>
        <w:tc>
          <w:tcPr>
            <w:tcW w:w="2792" w:type="dxa"/>
          </w:tcPr>
          <w:p w14:paraId="60BB8A2D" w14:textId="77777777" w:rsidR="00DE45AE" w:rsidRPr="000F2849" w:rsidRDefault="00DE45AE" w:rsidP="00374CB5">
            <w:pPr>
              <w:pStyle w:val="paragraph"/>
              <w:textAlignment w:val="baseline"/>
              <w:rPr>
                <w:rStyle w:val="spellingerror"/>
                <w:rFonts w:asciiTheme="minorHAnsi" w:hAnsiTheme="minorHAnsi" w:cstheme="minorHAnsi"/>
                <w:bCs/>
                <w:sz w:val="20"/>
                <w:szCs w:val="20"/>
              </w:rPr>
            </w:pPr>
            <w:r w:rsidRPr="000F2849">
              <w:rPr>
                <w:rStyle w:val="spellingerror"/>
                <w:rFonts w:asciiTheme="minorHAnsi" w:hAnsiTheme="minorHAnsi" w:cstheme="minorHAnsi"/>
                <w:sz w:val="20"/>
                <w:szCs w:val="20"/>
              </w:rPr>
              <w:t>Przyjmuje wartość:</w:t>
            </w:r>
          </w:p>
          <w:p w14:paraId="15B0C3DB" w14:textId="0F601A01" w:rsidR="00DE45AE" w:rsidRPr="00D5671E" w:rsidRDefault="00DE45AE" w:rsidP="00527433">
            <w:pPr>
              <w:jc w:val="left"/>
              <w:rPr>
                <w:rFonts w:cstheme="minorHAnsi"/>
                <w:sz w:val="20"/>
                <w:szCs w:val="20"/>
              </w:rPr>
            </w:pPr>
            <w:r w:rsidRPr="00D5671E">
              <w:rPr>
                <w:rStyle w:val="spellingerror"/>
                <w:rFonts w:cstheme="minorHAnsi"/>
                <w:b/>
                <w:sz w:val="20"/>
                <w:szCs w:val="20"/>
              </w:rPr>
              <w:t>uri</w:t>
            </w:r>
            <w:r w:rsidRPr="00D5671E">
              <w:rPr>
                <w:rFonts w:cstheme="minorHAnsi"/>
                <w:sz w:val="20"/>
                <w:szCs w:val="20"/>
              </w:rPr>
              <w:t xml:space="preserve">: </w:t>
            </w:r>
            <w:r w:rsidRPr="00D5671E">
              <w:rPr>
                <w:rFonts w:eastAsia="Calibri" w:cstheme="minorHAnsi"/>
                <w:sz w:val="20"/>
                <w:szCs w:val="20"/>
              </w:rPr>
              <w:t>“https://e</w:t>
            </w:r>
            <w:r w:rsidR="00322CE3" w:rsidRPr="00D5671E">
              <w:rPr>
                <w:rFonts w:eastAsia="Calibri" w:cstheme="minorHAnsi"/>
                <w:sz w:val="20"/>
                <w:szCs w:val="20"/>
              </w:rPr>
              <w:t>zdrowie.gov.pl/fhir/CodeSystem/</w:t>
            </w:r>
            <w:r w:rsidRPr="00D5671E">
              <w:rPr>
                <w:rFonts w:eastAsia="Calibri" w:cstheme="minorHAnsi"/>
                <w:sz w:val="20"/>
                <w:szCs w:val="20"/>
              </w:rPr>
              <w:t>PL</w:t>
            </w:r>
            <w:r w:rsidR="00DC785C" w:rsidRPr="00D5671E">
              <w:rPr>
                <w:rFonts w:eastAsia="Calibri" w:cstheme="minorHAnsi"/>
                <w:sz w:val="20"/>
                <w:szCs w:val="20"/>
              </w:rPr>
              <w:t>CodeSystem</w:t>
            </w:r>
            <w:r w:rsidR="00527433" w:rsidRPr="00D5671E">
              <w:rPr>
                <w:rFonts w:eastAsia="Calibri" w:cstheme="minorHAnsi"/>
                <w:sz w:val="20"/>
                <w:szCs w:val="20"/>
              </w:rPr>
              <w:t>MedicalFunctionPerformedType</w:t>
            </w:r>
            <w:r w:rsidRPr="00D5671E">
              <w:rPr>
                <w:rFonts w:eastAsia="Calibri" w:cstheme="minorHAnsi"/>
                <w:sz w:val="20"/>
                <w:szCs w:val="20"/>
              </w:rPr>
              <w:t>”</w:t>
            </w:r>
          </w:p>
        </w:tc>
      </w:tr>
      <w:tr w:rsidR="00DE45AE" w:rsidRPr="007301BF" w14:paraId="45CA6693" w14:textId="77777777" w:rsidTr="29010AF2">
        <w:tc>
          <w:tcPr>
            <w:tcW w:w="2505" w:type="dxa"/>
          </w:tcPr>
          <w:p w14:paraId="42578875" w14:textId="6FC0E60D" w:rsidR="00DE45AE" w:rsidRPr="000F2849" w:rsidRDefault="00B22747" w:rsidP="00374CB5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0F2849">
              <w:rPr>
                <w:rFonts w:cstheme="minorHAnsi"/>
                <w:b/>
                <w:sz w:val="20"/>
                <w:szCs w:val="20"/>
              </w:rPr>
              <w:t>Location</w:t>
            </w:r>
            <w:r w:rsidR="00DE45AE" w:rsidRPr="000F2849">
              <w:rPr>
                <w:rFonts w:cstheme="minorHAnsi"/>
                <w:b/>
                <w:sz w:val="20"/>
                <w:szCs w:val="20"/>
              </w:rPr>
              <w:t>.type.coding.code</w:t>
            </w:r>
          </w:p>
        </w:tc>
        <w:tc>
          <w:tcPr>
            <w:tcW w:w="2805" w:type="dxa"/>
          </w:tcPr>
          <w:p w14:paraId="331AC8B2" w14:textId="28DA1671" w:rsidR="00DE45AE" w:rsidRPr="000F2849" w:rsidRDefault="00FA0FBE" w:rsidP="00CF7E96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K</w:t>
            </w:r>
            <w:r w:rsidRPr="000F2849">
              <w:rPr>
                <w:rFonts w:cstheme="minorHAnsi"/>
                <w:sz w:val="20"/>
                <w:szCs w:val="20"/>
                <w:lang w:eastAsia="pl-PL"/>
              </w:rPr>
              <w:t xml:space="preserve">od rodzaju </w:t>
            </w:r>
            <w:r>
              <w:rPr>
                <w:rFonts w:cstheme="minorHAnsi"/>
                <w:sz w:val="20"/>
                <w:szCs w:val="20"/>
                <w:lang w:eastAsia="pl-PL"/>
              </w:rPr>
              <w:t>działalności leczniczej</w:t>
            </w:r>
          </w:p>
        </w:tc>
        <w:tc>
          <w:tcPr>
            <w:tcW w:w="960" w:type="dxa"/>
          </w:tcPr>
          <w:p w14:paraId="2592267D" w14:textId="77777777" w:rsidR="00DE45AE" w:rsidRPr="000F2849" w:rsidRDefault="00DE45AE" w:rsidP="00374CB5">
            <w:pPr>
              <w:pStyle w:val="paragraph"/>
              <w:textAlignment w:val="baseline"/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</w:pPr>
            <w:r w:rsidRPr="000F2849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1..1</w:t>
            </w:r>
          </w:p>
        </w:tc>
        <w:tc>
          <w:tcPr>
            <w:tcW w:w="2792" w:type="dxa"/>
          </w:tcPr>
          <w:p w14:paraId="72DB4A5F" w14:textId="77777777" w:rsidR="00DE45AE" w:rsidRPr="000F2849" w:rsidRDefault="00DE45AE" w:rsidP="00374CB5">
            <w:pPr>
              <w:pStyle w:val="paragrap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0F2849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Przyjmuje wartość:</w:t>
            </w:r>
            <w:r w:rsidRPr="000F2849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61C10ADB" w14:textId="0C66F99C" w:rsidR="00DE45AE" w:rsidRPr="000F2849" w:rsidRDefault="00DE45AE" w:rsidP="00A54F45">
            <w:pPr>
              <w:pStyle w:val="paragraph"/>
              <w:textAlignment w:val="baseline"/>
              <w:rPr>
                <w:rStyle w:val="spellingerror"/>
                <w:rFonts w:asciiTheme="minorHAnsi" w:hAnsiTheme="minorHAnsi" w:cstheme="minorHAnsi"/>
                <w:bCs/>
                <w:sz w:val="20"/>
                <w:szCs w:val="20"/>
              </w:rPr>
            </w:pPr>
            <w:r w:rsidRPr="00527433">
              <w:rPr>
                <w:rStyle w:val="normaltextrun"/>
                <w:rFonts w:asciiTheme="minorHAnsi" w:hAnsiTheme="minorHAnsi" w:cstheme="minorHAnsi"/>
                <w:b/>
                <w:sz w:val="20"/>
                <w:szCs w:val="20"/>
              </w:rPr>
              <w:t>string</w:t>
            </w:r>
            <w:r w:rsidRPr="000F2849">
              <w:rPr>
                <w:rStyle w:val="normaltextrun"/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: </w:t>
            </w:r>
            <w:r w:rsidRPr="000F2849">
              <w:rPr>
                <w:rFonts w:asciiTheme="minorHAnsi" w:eastAsia="Calibri" w:hAnsiTheme="minorHAnsi" w:cstheme="minorHAnsi"/>
                <w:sz w:val="20"/>
                <w:szCs w:val="20"/>
              </w:rPr>
              <w:t>“</w:t>
            </w:r>
            <w:r w:rsidRPr="0004748E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{</w:t>
            </w:r>
            <w:r w:rsidR="00FA0FBE" w:rsidRPr="0004748E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kod ze słownika rodzajów działalności lecznicze</w:t>
            </w:r>
            <w:r w:rsidR="00CF7E96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 xml:space="preserve">j </w:t>
            </w:r>
            <w:r w:rsidR="00A54F45" w:rsidRPr="00A54F45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PLMedicalFunctionPerformedType</w:t>
            </w:r>
            <w:r w:rsidRPr="0004748E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}</w:t>
            </w:r>
            <w:r w:rsidRPr="000F2849">
              <w:rPr>
                <w:rFonts w:asciiTheme="minorHAnsi" w:eastAsia="Calibri" w:hAnsiTheme="minorHAnsi" w:cstheme="minorHAnsi"/>
                <w:sz w:val="20"/>
                <w:szCs w:val="20"/>
              </w:rPr>
              <w:t>”</w:t>
            </w:r>
          </w:p>
        </w:tc>
      </w:tr>
      <w:tr w:rsidR="00962F9C" w:rsidRPr="00962F9C" w14:paraId="3FB3EFD9" w14:textId="77777777" w:rsidTr="00962F9C">
        <w:tc>
          <w:tcPr>
            <w:tcW w:w="2505" w:type="dxa"/>
            <w:shd w:val="clear" w:color="auto" w:fill="A6A6A6" w:themeFill="background1" w:themeFillShade="A6"/>
          </w:tcPr>
          <w:p w14:paraId="3EC9DD8F" w14:textId="6724C7C7" w:rsidR="00962F9C" w:rsidRPr="00962F9C" w:rsidRDefault="00144E6D" w:rsidP="00962F9C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0F2849">
              <w:rPr>
                <w:rFonts w:cstheme="minorHAnsi"/>
                <w:b/>
                <w:sz w:val="20"/>
                <w:szCs w:val="20"/>
              </w:rPr>
              <w:t>Location</w:t>
            </w:r>
            <w:r w:rsidR="00962F9C" w:rsidRPr="00962F9C">
              <w:rPr>
                <w:rFonts w:eastAsia="Calibri" w:cstheme="minorHAnsi"/>
                <w:b/>
                <w:bCs/>
                <w:sz w:val="20"/>
                <w:szCs w:val="20"/>
              </w:rPr>
              <w:t>.telecom</w:t>
            </w:r>
          </w:p>
        </w:tc>
        <w:tc>
          <w:tcPr>
            <w:tcW w:w="2805" w:type="dxa"/>
            <w:shd w:val="clear" w:color="auto" w:fill="A6A6A6" w:themeFill="background1" w:themeFillShade="A6"/>
          </w:tcPr>
          <w:p w14:paraId="614580E7" w14:textId="77777777" w:rsidR="00962F9C" w:rsidRPr="00962F9C" w:rsidRDefault="00962F9C" w:rsidP="00F12A2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 xml:space="preserve">Dane teleadresowe Usługodawcy </w:t>
            </w:r>
          </w:p>
        </w:tc>
        <w:tc>
          <w:tcPr>
            <w:tcW w:w="960" w:type="dxa"/>
            <w:shd w:val="clear" w:color="auto" w:fill="A6A6A6" w:themeFill="background1" w:themeFillShade="A6"/>
          </w:tcPr>
          <w:p w14:paraId="426F0279" w14:textId="77777777" w:rsidR="00962F9C" w:rsidRPr="00962F9C" w:rsidRDefault="00962F9C" w:rsidP="00F12A2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962F9C">
              <w:rPr>
                <w:rFonts w:cstheme="minorHAnsi"/>
                <w:sz w:val="20"/>
                <w:szCs w:val="20"/>
                <w:lang w:eastAsia="pl-PL"/>
              </w:rPr>
              <w:t>0..*</w:t>
            </w:r>
          </w:p>
        </w:tc>
        <w:tc>
          <w:tcPr>
            <w:tcW w:w="2792" w:type="dxa"/>
            <w:shd w:val="clear" w:color="auto" w:fill="A6A6A6" w:themeFill="background1" w:themeFillShade="A6"/>
          </w:tcPr>
          <w:p w14:paraId="37BEACA8" w14:textId="77777777" w:rsidR="00962F9C" w:rsidRPr="00962F9C" w:rsidRDefault="00962F9C" w:rsidP="00F12A29">
            <w:pPr>
              <w:spacing w:before="0"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962F9C">
              <w:rPr>
                <w:rFonts w:cstheme="minorHAnsi"/>
                <w:sz w:val="20"/>
                <w:szCs w:val="20"/>
              </w:rPr>
              <w:t>O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bejmuje:</w:t>
            </w:r>
          </w:p>
          <w:p w14:paraId="28F27490" w14:textId="77777777" w:rsidR="00962F9C" w:rsidRPr="00962F9C" w:rsidRDefault="00962F9C" w:rsidP="0093576C">
            <w:pPr>
              <w:pStyle w:val="Akapitzlist"/>
              <w:numPr>
                <w:ilvl w:val="0"/>
                <w:numId w:val="55"/>
              </w:numPr>
              <w:spacing w:before="0" w:after="0"/>
              <w:ind w:left="251" w:hanging="251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962F9C">
              <w:rPr>
                <w:rFonts w:cstheme="minorHAnsi"/>
                <w:b/>
                <w:bCs/>
                <w:sz w:val="20"/>
                <w:szCs w:val="20"/>
              </w:rPr>
              <w:t xml:space="preserve">system </w:t>
            </w:r>
            <w:r w:rsidRPr="00962F9C">
              <w:rPr>
                <w:rFonts w:cstheme="minorHAnsi"/>
                <w:bCs/>
                <w:sz w:val="20"/>
                <w:szCs w:val="20"/>
              </w:rPr>
              <w:t xml:space="preserve">– </w:t>
            </w:r>
            <w:r w:rsidRPr="00962F9C">
              <w:rPr>
                <w:rFonts w:cstheme="minorHAnsi"/>
                <w:sz w:val="20"/>
                <w:szCs w:val="20"/>
              </w:rPr>
              <w:t>rodzaj danych kontaktowych</w:t>
            </w:r>
          </w:p>
          <w:p w14:paraId="786E6F62" w14:textId="77777777" w:rsidR="00962F9C" w:rsidRPr="00962F9C" w:rsidRDefault="00962F9C" w:rsidP="0093576C">
            <w:pPr>
              <w:pStyle w:val="Akapitzlist"/>
              <w:numPr>
                <w:ilvl w:val="0"/>
                <w:numId w:val="55"/>
              </w:numPr>
              <w:spacing w:before="0" w:after="0"/>
              <w:ind w:left="251" w:hanging="251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962F9C">
              <w:rPr>
                <w:rFonts w:cstheme="minorHAnsi"/>
                <w:b/>
                <w:bCs/>
                <w:sz w:val="20"/>
                <w:szCs w:val="20"/>
              </w:rPr>
              <w:t xml:space="preserve">value </w:t>
            </w:r>
            <w:r w:rsidRPr="00962F9C">
              <w:rPr>
                <w:rFonts w:cstheme="minorHAnsi"/>
                <w:sz w:val="20"/>
                <w:szCs w:val="20"/>
              </w:rPr>
              <w:t>– dane kontaktowe</w:t>
            </w:r>
          </w:p>
        </w:tc>
      </w:tr>
      <w:tr w:rsidR="00962F9C" w:rsidRPr="00962F9C" w14:paraId="3797ED81" w14:textId="77777777" w:rsidTr="00962F9C">
        <w:tc>
          <w:tcPr>
            <w:tcW w:w="2505" w:type="dxa"/>
          </w:tcPr>
          <w:p w14:paraId="75052B60" w14:textId="59C0B0A1" w:rsidR="00962F9C" w:rsidRPr="00962F9C" w:rsidRDefault="00144E6D" w:rsidP="00F12A29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0F2849">
              <w:rPr>
                <w:rFonts w:cstheme="minorHAnsi"/>
                <w:b/>
                <w:sz w:val="20"/>
                <w:szCs w:val="20"/>
              </w:rPr>
              <w:t>Location</w:t>
            </w:r>
            <w:r w:rsidR="00962F9C" w:rsidRPr="00962F9C">
              <w:rPr>
                <w:rFonts w:eastAsia="Calibri" w:cstheme="minorHAnsi"/>
                <w:b/>
                <w:bCs/>
                <w:sz w:val="20"/>
                <w:szCs w:val="20"/>
              </w:rPr>
              <w:t>.telecom.system</w:t>
            </w:r>
          </w:p>
        </w:tc>
        <w:tc>
          <w:tcPr>
            <w:tcW w:w="2805" w:type="dxa"/>
          </w:tcPr>
          <w:p w14:paraId="625DF005" w14:textId="77777777" w:rsidR="00962F9C" w:rsidRPr="00962F9C" w:rsidRDefault="00962F9C" w:rsidP="00F12A2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Rodzaj danych kontaktowych</w:t>
            </w:r>
          </w:p>
        </w:tc>
        <w:tc>
          <w:tcPr>
            <w:tcW w:w="960" w:type="dxa"/>
          </w:tcPr>
          <w:p w14:paraId="48CDCA41" w14:textId="77777777" w:rsidR="00962F9C" w:rsidRPr="00962F9C" w:rsidRDefault="00962F9C" w:rsidP="00F12A2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962F9C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792" w:type="dxa"/>
          </w:tcPr>
          <w:p w14:paraId="19D502AC" w14:textId="77777777" w:rsidR="00962F9C" w:rsidRPr="00962F9C" w:rsidRDefault="00962F9C" w:rsidP="00F12A2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Przyjmuje wartość:</w:t>
            </w:r>
            <w:r w:rsidRPr="00962F9C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1BD438E8" w14:textId="77777777" w:rsidR="00962F9C" w:rsidRPr="00962F9C" w:rsidRDefault="00962F9C" w:rsidP="00F12A2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string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: “</w:t>
            </w:r>
            <w:r w:rsidRPr="00962F9C">
              <w:rPr>
                <w:rStyle w:val="normaltextrun"/>
                <w:rFonts w:cstheme="minorHAnsi"/>
                <w:i/>
                <w:sz w:val="20"/>
                <w:szCs w:val="20"/>
              </w:rPr>
              <w:t>{</w:t>
            </w:r>
            <w:r w:rsidRPr="00962F9C">
              <w:rPr>
                <w:rStyle w:val="normaltextrun"/>
                <w:rFonts w:cstheme="minorHAnsi"/>
                <w:i/>
                <w:iCs/>
                <w:sz w:val="20"/>
                <w:szCs w:val="20"/>
              </w:rPr>
              <w:t>kod ze słownika PLContactPointSystem</w:t>
            </w:r>
            <w:r w:rsidRPr="00962F9C">
              <w:rPr>
                <w:rStyle w:val="normaltextrun"/>
                <w:rFonts w:cstheme="minorHAnsi"/>
                <w:i/>
                <w:sz w:val="20"/>
                <w:szCs w:val="20"/>
              </w:rPr>
              <w:t>}”</w:t>
            </w:r>
          </w:p>
        </w:tc>
      </w:tr>
      <w:tr w:rsidR="00962F9C" w:rsidRPr="00962F9C" w14:paraId="596BEF82" w14:textId="77777777" w:rsidTr="00962F9C">
        <w:tc>
          <w:tcPr>
            <w:tcW w:w="2505" w:type="dxa"/>
          </w:tcPr>
          <w:p w14:paraId="5A7F43CE" w14:textId="74DDBE51" w:rsidR="00962F9C" w:rsidRPr="00962F9C" w:rsidRDefault="00144E6D" w:rsidP="00F12A29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0F2849">
              <w:rPr>
                <w:rFonts w:cstheme="minorHAnsi"/>
                <w:b/>
                <w:sz w:val="20"/>
                <w:szCs w:val="20"/>
              </w:rPr>
              <w:t>Location</w:t>
            </w:r>
            <w:r w:rsidR="00962F9C" w:rsidRPr="00962F9C">
              <w:rPr>
                <w:rFonts w:eastAsia="Calibri" w:cstheme="minorHAnsi"/>
                <w:b/>
                <w:bCs/>
                <w:sz w:val="20"/>
                <w:szCs w:val="20"/>
              </w:rPr>
              <w:t>.telecom.value</w:t>
            </w:r>
          </w:p>
        </w:tc>
        <w:tc>
          <w:tcPr>
            <w:tcW w:w="2805" w:type="dxa"/>
          </w:tcPr>
          <w:p w14:paraId="5F591CC9" w14:textId="77777777" w:rsidR="00962F9C" w:rsidRPr="00962F9C" w:rsidRDefault="00962F9C" w:rsidP="00F12A2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Dane kontaktowe</w:t>
            </w:r>
          </w:p>
        </w:tc>
        <w:tc>
          <w:tcPr>
            <w:tcW w:w="960" w:type="dxa"/>
          </w:tcPr>
          <w:p w14:paraId="78B23AE2" w14:textId="77777777" w:rsidR="00962F9C" w:rsidRPr="00962F9C" w:rsidRDefault="00962F9C" w:rsidP="00F12A2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962F9C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792" w:type="dxa"/>
          </w:tcPr>
          <w:p w14:paraId="6889F792" w14:textId="77777777" w:rsidR="00962F9C" w:rsidRPr="00962F9C" w:rsidRDefault="00962F9C" w:rsidP="00F12A29">
            <w:pPr>
              <w:spacing w:before="0" w:after="0"/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Przyjmuje wartość:</w:t>
            </w:r>
            <w:r w:rsidRPr="00962F9C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0FEB8577" w14:textId="77777777" w:rsidR="00962F9C" w:rsidRPr="00962F9C" w:rsidRDefault="00962F9C" w:rsidP="00F12A29">
            <w:pPr>
              <w:spacing w:before="0" w:after="0"/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string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: “</w:t>
            </w:r>
            <w:r w:rsidRPr="00962F9C">
              <w:rPr>
                <w:rStyle w:val="normaltextrun"/>
                <w:rFonts w:cstheme="minorHAnsi"/>
                <w:i/>
                <w:sz w:val="20"/>
                <w:szCs w:val="20"/>
              </w:rPr>
              <w:t>{</w:t>
            </w:r>
            <w:r w:rsidRPr="00962F9C">
              <w:rPr>
                <w:rStyle w:val="normaltextrun"/>
                <w:rFonts w:cstheme="minorHAnsi"/>
                <w:i/>
                <w:iCs/>
                <w:sz w:val="20"/>
                <w:szCs w:val="20"/>
              </w:rPr>
              <w:t>dane kontaktowe Usługodawcy</w:t>
            </w:r>
            <w:r w:rsidRPr="00962F9C">
              <w:rPr>
                <w:rStyle w:val="normaltextrun"/>
                <w:rFonts w:cstheme="minorHAnsi"/>
                <w:i/>
                <w:sz w:val="20"/>
                <w:szCs w:val="20"/>
              </w:rPr>
              <w:t>}”</w:t>
            </w:r>
          </w:p>
        </w:tc>
      </w:tr>
      <w:tr w:rsidR="00A472C9" w:rsidRPr="00962F9C" w14:paraId="7E4006FA" w14:textId="77777777" w:rsidTr="00A472C9">
        <w:tc>
          <w:tcPr>
            <w:tcW w:w="2505" w:type="dxa"/>
            <w:shd w:val="clear" w:color="auto" w:fill="A6A6A6" w:themeFill="background1" w:themeFillShade="A6"/>
          </w:tcPr>
          <w:p w14:paraId="32B0A6F7" w14:textId="6FF9D6E2" w:rsidR="00A472C9" w:rsidRPr="00962F9C" w:rsidRDefault="00144E6D" w:rsidP="00F12A29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0F2849">
              <w:rPr>
                <w:rFonts w:cstheme="minorHAnsi"/>
                <w:b/>
                <w:sz w:val="20"/>
                <w:szCs w:val="20"/>
              </w:rPr>
              <w:t>Location</w:t>
            </w:r>
            <w:r w:rsidR="00A472C9" w:rsidRPr="00962F9C">
              <w:rPr>
                <w:rFonts w:eastAsia="Calibri" w:cstheme="minorHAnsi"/>
                <w:b/>
                <w:bCs/>
                <w:sz w:val="20"/>
                <w:szCs w:val="20"/>
              </w:rPr>
              <w:t>.address</w:t>
            </w:r>
          </w:p>
        </w:tc>
        <w:tc>
          <w:tcPr>
            <w:tcW w:w="2805" w:type="dxa"/>
            <w:shd w:val="clear" w:color="auto" w:fill="A6A6A6" w:themeFill="background1" w:themeFillShade="A6"/>
          </w:tcPr>
          <w:p w14:paraId="3E0220A1" w14:textId="5239D570" w:rsidR="00A472C9" w:rsidRPr="00962F9C" w:rsidRDefault="00A472C9" w:rsidP="002A4A86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 xml:space="preserve">Adres </w:t>
            </w:r>
            <w:r w:rsidR="002A4A86">
              <w:rPr>
                <w:rStyle w:val="normaltextrun"/>
                <w:rFonts w:cstheme="minorHAnsi"/>
                <w:sz w:val="20"/>
                <w:szCs w:val="20"/>
              </w:rPr>
              <w:t>Miejsca Udzielania Świadczeń</w:t>
            </w:r>
          </w:p>
        </w:tc>
        <w:tc>
          <w:tcPr>
            <w:tcW w:w="960" w:type="dxa"/>
            <w:shd w:val="clear" w:color="auto" w:fill="A6A6A6" w:themeFill="background1" w:themeFillShade="A6"/>
          </w:tcPr>
          <w:p w14:paraId="72AAA497" w14:textId="4C8E3D4D" w:rsidR="00A472C9" w:rsidRPr="00962F9C" w:rsidRDefault="003B04FE" w:rsidP="00F12A2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2792" w:type="dxa"/>
            <w:shd w:val="clear" w:color="auto" w:fill="A6A6A6" w:themeFill="background1" w:themeFillShade="A6"/>
          </w:tcPr>
          <w:p w14:paraId="17792879" w14:textId="77777777" w:rsidR="00A472C9" w:rsidRPr="00962F9C" w:rsidRDefault="00A472C9" w:rsidP="00F12A29">
            <w:pPr>
              <w:spacing w:before="0"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962F9C">
              <w:rPr>
                <w:rFonts w:cstheme="minorHAnsi"/>
                <w:sz w:val="20"/>
                <w:szCs w:val="20"/>
              </w:rPr>
              <w:t>O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bejmuje:</w:t>
            </w:r>
          </w:p>
          <w:p w14:paraId="1E1267ED" w14:textId="77777777" w:rsidR="00A472C9" w:rsidRPr="00962F9C" w:rsidRDefault="00A472C9" w:rsidP="0093576C">
            <w:pPr>
              <w:pStyle w:val="Akapitzlist"/>
              <w:numPr>
                <w:ilvl w:val="0"/>
                <w:numId w:val="54"/>
              </w:numPr>
              <w:spacing w:before="0" w:after="0"/>
              <w:ind w:left="274" w:hanging="284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62F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line </w:t>
            </w:r>
            <w:r w:rsidRPr="00962F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– </w:t>
            </w:r>
            <w:r w:rsidRPr="00962F9C">
              <w:rPr>
                <w:rFonts w:asciiTheme="minorHAnsi" w:hAnsiTheme="minorHAnsi" w:cstheme="minorHAnsi"/>
                <w:sz w:val="20"/>
                <w:szCs w:val="20"/>
              </w:rPr>
              <w:t>nazwa ulicy i numer domu/ lokalu</w:t>
            </w:r>
          </w:p>
          <w:p w14:paraId="4329AAE4" w14:textId="77777777" w:rsidR="00A472C9" w:rsidRPr="00962F9C" w:rsidRDefault="00A472C9" w:rsidP="0093576C">
            <w:pPr>
              <w:pStyle w:val="Akapitzlist"/>
              <w:numPr>
                <w:ilvl w:val="0"/>
                <w:numId w:val="54"/>
              </w:numPr>
              <w:spacing w:before="0" w:after="0"/>
              <w:ind w:left="274" w:hanging="284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62F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city </w:t>
            </w:r>
            <w:r w:rsidRPr="00962F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nazwa miejscowości </w:t>
            </w:r>
          </w:p>
          <w:p w14:paraId="308DC4B8" w14:textId="77777777" w:rsidR="00A472C9" w:rsidRPr="00962F9C" w:rsidRDefault="00A472C9" w:rsidP="0093576C">
            <w:pPr>
              <w:pStyle w:val="Akapitzlist"/>
              <w:numPr>
                <w:ilvl w:val="0"/>
                <w:numId w:val="54"/>
              </w:numPr>
              <w:spacing w:before="0" w:after="0"/>
              <w:ind w:left="274" w:hanging="284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62F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postalCode </w:t>
            </w:r>
            <w:r w:rsidRPr="00962F9C">
              <w:rPr>
                <w:rFonts w:asciiTheme="minorHAnsi" w:hAnsiTheme="minorHAnsi" w:cstheme="minorHAnsi"/>
                <w:bCs/>
                <w:sz w:val="20"/>
                <w:szCs w:val="20"/>
              </w:rPr>
              <w:t>- kod pocztowy</w:t>
            </w:r>
            <w:r w:rsidRPr="00962F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49C0A328" w14:textId="6867BDD1" w:rsidR="00A472C9" w:rsidRPr="00962F9C" w:rsidRDefault="001E33F8" w:rsidP="0093576C">
            <w:pPr>
              <w:pStyle w:val="Akapitzlist"/>
              <w:numPr>
                <w:ilvl w:val="0"/>
                <w:numId w:val="54"/>
              </w:numPr>
              <w:spacing w:before="0" w:after="0"/>
              <w:ind w:left="274" w:hanging="284"/>
              <w:jc w:val="left"/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extension:</w:t>
            </w:r>
            <w:r w:rsidR="006B79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terr</w:t>
            </w:r>
            <w:r w:rsidR="00A472C9" w:rsidRPr="00962F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itorialDivisionCode </w:t>
            </w:r>
            <w:r w:rsidR="00A472C9" w:rsidRPr="00962F9C">
              <w:rPr>
                <w:rFonts w:asciiTheme="minorHAnsi" w:hAnsiTheme="minorHAnsi" w:cstheme="minorHAnsi"/>
                <w:bCs/>
                <w:sz w:val="20"/>
                <w:szCs w:val="20"/>
              </w:rPr>
              <w:t>– TERYT</w:t>
            </w:r>
            <w:r w:rsidR="00A472C9" w:rsidRPr="00962F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A472C9" w:rsidRPr="00962F9C" w14:paraId="7466A63D" w14:textId="77777777" w:rsidTr="00A472C9">
        <w:tc>
          <w:tcPr>
            <w:tcW w:w="2505" w:type="dxa"/>
          </w:tcPr>
          <w:p w14:paraId="79588FAA" w14:textId="6F54C926" w:rsidR="00A472C9" w:rsidRPr="00962F9C" w:rsidRDefault="00144E6D" w:rsidP="00F12A29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0F2849">
              <w:rPr>
                <w:rFonts w:cstheme="minorHAnsi"/>
                <w:b/>
                <w:sz w:val="20"/>
                <w:szCs w:val="20"/>
              </w:rPr>
              <w:lastRenderedPageBreak/>
              <w:t>Location</w:t>
            </w:r>
            <w:r w:rsidR="00A472C9" w:rsidRPr="00962F9C">
              <w:rPr>
                <w:rFonts w:eastAsia="Calibri" w:cstheme="minorHAnsi"/>
                <w:b/>
                <w:bCs/>
                <w:sz w:val="20"/>
                <w:szCs w:val="20"/>
              </w:rPr>
              <w:t>.address.line</w:t>
            </w:r>
          </w:p>
        </w:tc>
        <w:tc>
          <w:tcPr>
            <w:tcW w:w="2805" w:type="dxa"/>
          </w:tcPr>
          <w:p w14:paraId="558C6DDC" w14:textId="77777777" w:rsidR="00A472C9" w:rsidRPr="00962F9C" w:rsidRDefault="00A472C9" w:rsidP="00F12A2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Nazwa ulicy i numer domu/ lokalu</w:t>
            </w:r>
          </w:p>
        </w:tc>
        <w:tc>
          <w:tcPr>
            <w:tcW w:w="960" w:type="dxa"/>
          </w:tcPr>
          <w:p w14:paraId="075F6991" w14:textId="2A7A941E" w:rsidR="00A472C9" w:rsidRPr="00962F9C" w:rsidRDefault="00AE5B7E" w:rsidP="00F12A2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0</w:t>
            </w:r>
            <w:r w:rsidR="00056A0C">
              <w:rPr>
                <w:rFonts w:cstheme="minorHAnsi"/>
                <w:sz w:val="20"/>
                <w:szCs w:val="20"/>
                <w:lang w:eastAsia="pl-PL"/>
              </w:rPr>
              <w:t>..*</w:t>
            </w:r>
          </w:p>
        </w:tc>
        <w:tc>
          <w:tcPr>
            <w:tcW w:w="2792" w:type="dxa"/>
          </w:tcPr>
          <w:p w14:paraId="72618E94" w14:textId="77777777" w:rsidR="00A472C9" w:rsidRPr="00962F9C" w:rsidRDefault="00A472C9" w:rsidP="00F12A2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Przyjmuje wartość:</w:t>
            </w:r>
            <w:r w:rsidRPr="00962F9C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23A7B8BB" w14:textId="77777777" w:rsidR="00A472C9" w:rsidRPr="00962F9C" w:rsidRDefault="00A472C9" w:rsidP="00F12A2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string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: “{</w:t>
            </w:r>
            <w:r w:rsidRPr="00962F9C">
              <w:rPr>
                <w:rStyle w:val="normaltextrun"/>
                <w:rFonts w:cstheme="minorHAnsi"/>
                <w:i/>
                <w:iCs/>
                <w:sz w:val="20"/>
                <w:szCs w:val="20"/>
              </w:rPr>
              <w:t>Nazwa ulicy i numer domu/ lokalu}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”</w:t>
            </w:r>
          </w:p>
        </w:tc>
      </w:tr>
      <w:tr w:rsidR="00A472C9" w:rsidRPr="00962F9C" w14:paraId="40123670" w14:textId="77777777" w:rsidTr="00A472C9">
        <w:tc>
          <w:tcPr>
            <w:tcW w:w="2505" w:type="dxa"/>
          </w:tcPr>
          <w:p w14:paraId="210456DE" w14:textId="65EFCA84" w:rsidR="00A472C9" w:rsidRPr="00962F9C" w:rsidRDefault="00144E6D" w:rsidP="00F12A29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0F2849">
              <w:rPr>
                <w:rFonts w:cstheme="minorHAnsi"/>
                <w:b/>
                <w:sz w:val="20"/>
                <w:szCs w:val="20"/>
              </w:rPr>
              <w:t>Location</w:t>
            </w:r>
            <w:r w:rsidR="00A472C9" w:rsidRPr="00962F9C">
              <w:rPr>
                <w:rFonts w:eastAsia="Calibri" w:cstheme="minorHAnsi"/>
                <w:b/>
                <w:bCs/>
                <w:sz w:val="20"/>
                <w:szCs w:val="20"/>
              </w:rPr>
              <w:t>.address.city</w:t>
            </w:r>
          </w:p>
        </w:tc>
        <w:tc>
          <w:tcPr>
            <w:tcW w:w="2805" w:type="dxa"/>
          </w:tcPr>
          <w:p w14:paraId="3E853AEC" w14:textId="77777777" w:rsidR="00A472C9" w:rsidRPr="00962F9C" w:rsidRDefault="00A472C9" w:rsidP="00F12A2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 xml:space="preserve">Nazwa miejscowości </w:t>
            </w:r>
          </w:p>
        </w:tc>
        <w:tc>
          <w:tcPr>
            <w:tcW w:w="960" w:type="dxa"/>
          </w:tcPr>
          <w:p w14:paraId="18323306" w14:textId="77777777" w:rsidR="00A472C9" w:rsidRPr="00962F9C" w:rsidRDefault="00A472C9" w:rsidP="00F12A2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962F9C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792" w:type="dxa"/>
          </w:tcPr>
          <w:p w14:paraId="58DC2500" w14:textId="77777777" w:rsidR="00A472C9" w:rsidRPr="00962F9C" w:rsidRDefault="00A472C9" w:rsidP="00F12A2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Przyjmuje wartość:</w:t>
            </w:r>
            <w:r w:rsidRPr="00962F9C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10845735" w14:textId="77777777" w:rsidR="00A472C9" w:rsidRPr="00962F9C" w:rsidRDefault="00A472C9" w:rsidP="00F12A2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string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: “{</w:t>
            </w:r>
            <w:r w:rsidRPr="00962F9C">
              <w:rPr>
                <w:rStyle w:val="normaltextrun"/>
                <w:rFonts w:cstheme="minorHAnsi"/>
                <w:i/>
                <w:iCs/>
                <w:sz w:val="20"/>
                <w:szCs w:val="20"/>
              </w:rPr>
              <w:t>Nazwa miejscowości}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”</w:t>
            </w:r>
          </w:p>
        </w:tc>
      </w:tr>
      <w:tr w:rsidR="00A472C9" w:rsidRPr="00962F9C" w14:paraId="437D1E81" w14:textId="77777777" w:rsidTr="00A472C9">
        <w:tc>
          <w:tcPr>
            <w:tcW w:w="2505" w:type="dxa"/>
          </w:tcPr>
          <w:p w14:paraId="15BF4AA5" w14:textId="333083BE" w:rsidR="00A472C9" w:rsidRPr="00962F9C" w:rsidRDefault="00144E6D" w:rsidP="00F12A29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0F2849">
              <w:rPr>
                <w:rFonts w:cstheme="minorHAnsi"/>
                <w:b/>
                <w:sz w:val="20"/>
                <w:szCs w:val="20"/>
              </w:rPr>
              <w:t>Location</w:t>
            </w:r>
            <w:r w:rsidR="00A472C9" w:rsidRPr="00962F9C">
              <w:rPr>
                <w:rFonts w:eastAsia="Calibri" w:cstheme="minorHAnsi"/>
                <w:b/>
                <w:bCs/>
                <w:sz w:val="20"/>
                <w:szCs w:val="20"/>
              </w:rPr>
              <w:t>.address.postalCode</w:t>
            </w:r>
          </w:p>
        </w:tc>
        <w:tc>
          <w:tcPr>
            <w:tcW w:w="2805" w:type="dxa"/>
          </w:tcPr>
          <w:p w14:paraId="669F5B41" w14:textId="77777777" w:rsidR="00A472C9" w:rsidRPr="00962F9C" w:rsidRDefault="00A472C9" w:rsidP="00F12A2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Kod pocztowy</w:t>
            </w:r>
          </w:p>
        </w:tc>
        <w:tc>
          <w:tcPr>
            <w:tcW w:w="960" w:type="dxa"/>
          </w:tcPr>
          <w:p w14:paraId="0A7CB91D" w14:textId="10FB7A59" w:rsidR="00A472C9" w:rsidRPr="00962F9C" w:rsidRDefault="00AE5B7E" w:rsidP="00F12A2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</w:t>
            </w:r>
            <w:r w:rsidR="00A472C9" w:rsidRPr="00962F9C">
              <w:rPr>
                <w:rFonts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2792" w:type="dxa"/>
          </w:tcPr>
          <w:p w14:paraId="6DD6419C" w14:textId="77777777" w:rsidR="00A472C9" w:rsidRPr="00962F9C" w:rsidRDefault="00A472C9" w:rsidP="00F12A2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Przyjmuje wartość:</w:t>
            </w:r>
            <w:r w:rsidRPr="00962F9C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4F9FE0BA" w14:textId="77777777" w:rsidR="00A472C9" w:rsidRPr="00962F9C" w:rsidRDefault="00A472C9" w:rsidP="00F12A2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string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: “{</w:t>
            </w:r>
            <w:r w:rsidRPr="00962F9C">
              <w:rPr>
                <w:rStyle w:val="normaltextrun"/>
                <w:rFonts w:cstheme="minorHAnsi"/>
                <w:i/>
                <w:iCs/>
                <w:sz w:val="20"/>
                <w:szCs w:val="20"/>
              </w:rPr>
              <w:t>Kod pocztowy}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”</w:t>
            </w:r>
          </w:p>
        </w:tc>
      </w:tr>
      <w:tr w:rsidR="00A472C9" w:rsidRPr="00962F9C" w14:paraId="78BFDE00" w14:textId="77777777" w:rsidTr="007452A0">
        <w:tc>
          <w:tcPr>
            <w:tcW w:w="2505" w:type="dxa"/>
            <w:shd w:val="clear" w:color="auto" w:fill="BFBFBF" w:themeFill="background1" w:themeFillShade="BF"/>
          </w:tcPr>
          <w:p w14:paraId="32081A06" w14:textId="4FE75541" w:rsidR="00A472C9" w:rsidRPr="00962F9C" w:rsidRDefault="00144E6D" w:rsidP="00F12A29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0F2849">
              <w:rPr>
                <w:rFonts w:cstheme="minorHAnsi"/>
                <w:b/>
                <w:sz w:val="20"/>
                <w:szCs w:val="20"/>
              </w:rPr>
              <w:t>Location</w:t>
            </w:r>
            <w:r w:rsidR="00D97267">
              <w:rPr>
                <w:rFonts w:eastAsia="Calibri" w:cstheme="minorHAnsi"/>
                <w:b/>
                <w:bCs/>
                <w:sz w:val="20"/>
                <w:szCs w:val="20"/>
              </w:rPr>
              <w:t>.address.extension:terr</w:t>
            </w:r>
            <w:r w:rsidR="00A472C9" w:rsidRPr="00962F9C">
              <w:rPr>
                <w:rFonts w:eastAsia="Calibri" w:cstheme="minorHAnsi"/>
                <w:b/>
                <w:bCs/>
                <w:sz w:val="20"/>
                <w:szCs w:val="20"/>
              </w:rPr>
              <w:t>itorialDivisionCode</w:t>
            </w:r>
          </w:p>
        </w:tc>
        <w:tc>
          <w:tcPr>
            <w:tcW w:w="2805" w:type="dxa"/>
            <w:shd w:val="clear" w:color="auto" w:fill="BFBFBF" w:themeFill="background1" w:themeFillShade="BF"/>
          </w:tcPr>
          <w:p w14:paraId="7BDB25E1" w14:textId="77777777" w:rsidR="00A472C9" w:rsidRPr="00962F9C" w:rsidRDefault="00A472C9" w:rsidP="00F12A2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TERYT</w:t>
            </w:r>
          </w:p>
        </w:tc>
        <w:tc>
          <w:tcPr>
            <w:tcW w:w="960" w:type="dxa"/>
            <w:shd w:val="clear" w:color="auto" w:fill="BFBFBF" w:themeFill="background1" w:themeFillShade="BF"/>
          </w:tcPr>
          <w:p w14:paraId="21491071" w14:textId="2C50530E" w:rsidR="00A472C9" w:rsidRPr="00962F9C" w:rsidRDefault="00AE5B7E" w:rsidP="00F12A2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</w:t>
            </w:r>
            <w:r w:rsidR="00A472C9" w:rsidRPr="00962F9C">
              <w:rPr>
                <w:rFonts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2792" w:type="dxa"/>
            <w:shd w:val="clear" w:color="auto" w:fill="BFBFBF" w:themeFill="background1" w:themeFillShade="BF"/>
          </w:tcPr>
          <w:p w14:paraId="0B088184" w14:textId="77777777" w:rsidR="00A472C9" w:rsidRPr="00962F9C" w:rsidRDefault="00A472C9" w:rsidP="00F12A29">
            <w:pPr>
              <w:spacing w:before="0"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962F9C">
              <w:rPr>
                <w:rFonts w:cstheme="minorHAnsi"/>
                <w:sz w:val="20"/>
                <w:szCs w:val="20"/>
              </w:rPr>
              <w:t>O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bejmuje:</w:t>
            </w:r>
          </w:p>
          <w:p w14:paraId="605D5CD9" w14:textId="77777777" w:rsidR="00A472C9" w:rsidRPr="00962F9C" w:rsidRDefault="00A472C9" w:rsidP="00F12A2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Fonts w:cstheme="minorHAnsi"/>
                <w:b/>
                <w:sz w:val="20"/>
                <w:szCs w:val="20"/>
              </w:rPr>
              <w:t xml:space="preserve">valueCode – </w:t>
            </w:r>
            <w:r w:rsidRPr="00962F9C">
              <w:rPr>
                <w:rFonts w:cstheme="minorHAnsi"/>
                <w:sz w:val="20"/>
                <w:szCs w:val="20"/>
              </w:rPr>
              <w:t>kod TERYT adresu Usługodawcy</w:t>
            </w:r>
          </w:p>
        </w:tc>
      </w:tr>
      <w:tr w:rsidR="00A472C9" w:rsidRPr="00962F9C" w14:paraId="2314D4DC" w14:textId="77777777" w:rsidTr="00A472C9">
        <w:tc>
          <w:tcPr>
            <w:tcW w:w="2505" w:type="dxa"/>
          </w:tcPr>
          <w:p w14:paraId="73B498CA" w14:textId="65C6E9E6" w:rsidR="00A472C9" w:rsidRPr="00D5671E" w:rsidRDefault="00144E6D" w:rsidP="00F12A29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D5671E">
              <w:rPr>
                <w:rFonts w:cstheme="minorHAnsi"/>
                <w:b/>
                <w:sz w:val="20"/>
                <w:szCs w:val="20"/>
                <w:lang w:val="en-GB"/>
              </w:rPr>
              <w:t>Location</w:t>
            </w:r>
            <w:r w:rsidR="00D97267" w:rsidRPr="00D5671E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.address.extension:terr</w:t>
            </w:r>
            <w:r w:rsidR="00A472C9" w:rsidRPr="00D5671E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itorialDivisionCode</w:t>
            </w:r>
            <w:r w:rsidR="001E33F8" w:rsidRPr="00D5671E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.valueCode</w:t>
            </w:r>
          </w:p>
        </w:tc>
        <w:tc>
          <w:tcPr>
            <w:tcW w:w="2805" w:type="dxa"/>
          </w:tcPr>
          <w:p w14:paraId="725661B6" w14:textId="77777777" w:rsidR="00A472C9" w:rsidRPr="00962F9C" w:rsidRDefault="00A472C9" w:rsidP="00F12A2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Kod TERYT</w:t>
            </w:r>
          </w:p>
        </w:tc>
        <w:tc>
          <w:tcPr>
            <w:tcW w:w="960" w:type="dxa"/>
          </w:tcPr>
          <w:p w14:paraId="76EF6558" w14:textId="2AFDCA0D" w:rsidR="00A472C9" w:rsidRPr="00962F9C" w:rsidRDefault="00AE5B7E" w:rsidP="00F12A2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</w:t>
            </w:r>
            <w:r w:rsidR="00A472C9" w:rsidRPr="00962F9C">
              <w:rPr>
                <w:rFonts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2792" w:type="dxa"/>
          </w:tcPr>
          <w:p w14:paraId="590FE644" w14:textId="77777777" w:rsidR="00A472C9" w:rsidRPr="00962F9C" w:rsidRDefault="00A472C9" w:rsidP="00F12A2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Przyjmuje wartość:</w:t>
            </w:r>
            <w:r w:rsidRPr="00962F9C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52019DF0" w14:textId="77777777" w:rsidR="00A472C9" w:rsidRPr="00962F9C" w:rsidRDefault="00A472C9" w:rsidP="00F12A2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code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: “</w:t>
            </w:r>
            <w:r w:rsidRPr="00962F9C">
              <w:rPr>
                <w:rStyle w:val="normaltextrun"/>
                <w:rFonts w:cstheme="minorHAnsi"/>
                <w:i/>
                <w:sz w:val="20"/>
                <w:szCs w:val="20"/>
              </w:rPr>
              <w:t>{kod TERYT}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”</w:t>
            </w:r>
          </w:p>
        </w:tc>
      </w:tr>
      <w:tr w:rsidR="004F7670" w:rsidRPr="00962F9C" w14:paraId="73438F0C" w14:textId="77777777" w:rsidTr="00DB46F6">
        <w:tc>
          <w:tcPr>
            <w:tcW w:w="2505" w:type="dxa"/>
            <w:shd w:val="clear" w:color="auto" w:fill="BFBFBF" w:themeFill="background1" w:themeFillShade="BF"/>
          </w:tcPr>
          <w:p w14:paraId="0393FFBA" w14:textId="025F2A9A" w:rsidR="004F7670" w:rsidRPr="000F2849" w:rsidRDefault="004F7670" w:rsidP="004F7670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4F7670">
              <w:rPr>
                <w:rFonts w:cstheme="minorHAnsi"/>
                <w:b/>
                <w:sz w:val="20"/>
                <w:szCs w:val="20"/>
              </w:rPr>
              <w:t>Location.</w:t>
            </w:r>
            <w:r>
              <w:rPr>
                <w:rFonts w:cstheme="minorHAnsi"/>
                <w:b/>
                <w:sz w:val="20"/>
                <w:szCs w:val="20"/>
              </w:rPr>
              <w:t>extension:practiceType</w:t>
            </w:r>
          </w:p>
        </w:tc>
        <w:tc>
          <w:tcPr>
            <w:tcW w:w="2805" w:type="dxa"/>
            <w:shd w:val="clear" w:color="auto" w:fill="BFBFBF" w:themeFill="background1" w:themeFillShade="BF"/>
          </w:tcPr>
          <w:p w14:paraId="5FC6263C" w14:textId="174B07E3" w:rsidR="004F7670" w:rsidRPr="00962F9C" w:rsidRDefault="00DB46F6" w:rsidP="00F12A2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sz w:val="20"/>
                <w:szCs w:val="20"/>
              </w:rPr>
              <w:t>Rodzaj</w:t>
            </w:r>
            <w:r w:rsidR="004F7670">
              <w:rPr>
                <w:rStyle w:val="normaltextrun"/>
                <w:rFonts w:cstheme="minorHAnsi"/>
                <w:sz w:val="20"/>
                <w:szCs w:val="20"/>
              </w:rPr>
              <w:t xml:space="preserve"> praktyki</w:t>
            </w:r>
          </w:p>
        </w:tc>
        <w:tc>
          <w:tcPr>
            <w:tcW w:w="960" w:type="dxa"/>
            <w:shd w:val="clear" w:color="auto" w:fill="BFBFBF" w:themeFill="background1" w:themeFillShade="BF"/>
          </w:tcPr>
          <w:p w14:paraId="4FB5B751" w14:textId="68A69590" w:rsidR="004F7670" w:rsidRDefault="004F7670" w:rsidP="00F12A2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792" w:type="dxa"/>
            <w:shd w:val="clear" w:color="auto" w:fill="BFBFBF" w:themeFill="background1" w:themeFillShade="BF"/>
          </w:tcPr>
          <w:p w14:paraId="62212852" w14:textId="77777777" w:rsidR="004F7670" w:rsidRPr="00962F9C" w:rsidRDefault="004F7670" w:rsidP="004F7670">
            <w:pPr>
              <w:spacing w:before="0"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962F9C">
              <w:rPr>
                <w:rFonts w:cstheme="minorHAnsi"/>
                <w:sz w:val="20"/>
                <w:szCs w:val="20"/>
              </w:rPr>
              <w:t>O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bejmuje:</w:t>
            </w:r>
          </w:p>
          <w:p w14:paraId="0946915F" w14:textId="45619840" w:rsidR="004F7670" w:rsidRPr="004F7670" w:rsidRDefault="004F7670" w:rsidP="0093576C">
            <w:pPr>
              <w:pStyle w:val="Akapitzlist"/>
              <w:numPr>
                <w:ilvl w:val="0"/>
                <w:numId w:val="54"/>
              </w:numPr>
              <w:spacing w:before="0" w:after="0"/>
              <w:ind w:left="274" w:hanging="284"/>
              <w:jc w:val="left"/>
              <w:rPr>
                <w:rStyle w:val="normaltextrun"/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valueCoding</w:t>
            </w:r>
            <w:r w:rsidRPr="00962F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962F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– </w:t>
            </w:r>
            <w:r w:rsidR="00DB46F6">
              <w:rPr>
                <w:rFonts w:asciiTheme="minorHAnsi" w:hAnsiTheme="minorHAnsi" w:cstheme="minorHAnsi"/>
                <w:sz w:val="20"/>
                <w:szCs w:val="20"/>
              </w:rPr>
              <w:t>rodzaj praktyki</w:t>
            </w:r>
          </w:p>
        </w:tc>
      </w:tr>
      <w:tr w:rsidR="004F7670" w:rsidRPr="00962F9C" w14:paraId="0F663615" w14:textId="77777777" w:rsidTr="00DB46F6">
        <w:tc>
          <w:tcPr>
            <w:tcW w:w="2505" w:type="dxa"/>
            <w:shd w:val="clear" w:color="auto" w:fill="D9D9D9" w:themeFill="background1" w:themeFillShade="D9"/>
          </w:tcPr>
          <w:p w14:paraId="3DDD6A7B" w14:textId="3C2E86C3" w:rsidR="004F7670" w:rsidRPr="004F7670" w:rsidRDefault="004F7670" w:rsidP="004F7670">
            <w:pPr>
              <w:jc w:val="left"/>
              <w:rPr>
                <w:rFonts w:ascii="Arial" w:hAnsi="Arial" w:cs="Arial"/>
                <w:color w:val="1D1C1D"/>
                <w:sz w:val="23"/>
                <w:szCs w:val="23"/>
                <w:shd w:val="clear" w:color="auto" w:fill="F8F8F8"/>
              </w:rPr>
            </w:pPr>
            <w:r w:rsidRPr="004F7670">
              <w:rPr>
                <w:rFonts w:cstheme="minorHAnsi"/>
                <w:b/>
                <w:sz w:val="20"/>
                <w:szCs w:val="20"/>
              </w:rPr>
              <w:t>Location.</w:t>
            </w:r>
            <w:r>
              <w:rPr>
                <w:rFonts w:cstheme="minorHAnsi"/>
                <w:b/>
                <w:sz w:val="20"/>
                <w:szCs w:val="20"/>
              </w:rPr>
              <w:t>extension:practiceType.valueCoding</w:t>
            </w:r>
          </w:p>
        </w:tc>
        <w:tc>
          <w:tcPr>
            <w:tcW w:w="2805" w:type="dxa"/>
            <w:shd w:val="clear" w:color="auto" w:fill="D9D9D9" w:themeFill="background1" w:themeFillShade="D9"/>
          </w:tcPr>
          <w:p w14:paraId="724AC6C6" w14:textId="2BDB1D4A" w:rsidR="004F7670" w:rsidRPr="00962F9C" w:rsidRDefault="00DB46F6" w:rsidP="00F12A2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sz w:val="20"/>
                <w:szCs w:val="20"/>
              </w:rPr>
              <w:t>Rodzaj praktyki</w:t>
            </w:r>
          </w:p>
        </w:tc>
        <w:tc>
          <w:tcPr>
            <w:tcW w:w="960" w:type="dxa"/>
            <w:shd w:val="clear" w:color="auto" w:fill="D9D9D9" w:themeFill="background1" w:themeFillShade="D9"/>
          </w:tcPr>
          <w:p w14:paraId="39B88ED2" w14:textId="5ED75C06" w:rsidR="004F7670" w:rsidRDefault="00DB46F6" w:rsidP="00F12A2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792" w:type="dxa"/>
            <w:shd w:val="clear" w:color="auto" w:fill="D9D9D9" w:themeFill="background1" w:themeFillShade="D9"/>
          </w:tcPr>
          <w:p w14:paraId="3C47C2A8" w14:textId="77777777" w:rsidR="00DB46F6" w:rsidRPr="00962F9C" w:rsidRDefault="00DB46F6" w:rsidP="00DB46F6">
            <w:pPr>
              <w:spacing w:before="0"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962F9C">
              <w:rPr>
                <w:rFonts w:cstheme="minorHAnsi"/>
                <w:sz w:val="20"/>
                <w:szCs w:val="20"/>
              </w:rPr>
              <w:t>O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bejmuje:</w:t>
            </w:r>
          </w:p>
          <w:p w14:paraId="28038B5D" w14:textId="479BBB5C" w:rsidR="00DB46F6" w:rsidRPr="00962F9C" w:rsidRDefault="00DB46F6" w:rsidP="0093576C">
            <w:pPr>
              <w:pStyle w:val="Akapitzlist"/>
              <w:numPr>
                <w:ilvl w:val="0"/>
                <w:numId w:val="54"/>
              </w:numPr>
              <w:spacing w:before="0" w:after="0"/>
              <w:ind w:left="274" w:hanging="284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system</w:t>
            </w:r>
            <w:r w:rsidRPr="00962F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słownik rodzaju praktyki</w:t>
            </w:r>
          </w:p>
          <w:p w14:paraId="784BCF8C" w14:textId="334BDA7D" w:rsidR="004F7670" w:rsidRPr="00DB46F6" w:rsidRDefault="00DB46F6" w:rsidP="0093576C">
            <w:pPr>
              <w:pStyle w:val="Akapitzlist"/>
              <w:numPr>
                <w:ilvl w:val="0"/>
                <w:numId w:val="54"/>
              </w:numPr>
              <w:spacing w:before="0" w:after="0"/>
              <w:ind w:left="274" w:hanging="284"/>
              <w:jc w:val="left"/>
              <w:rPr>
                <w:rStyle w:val="normaltextrun"/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code</w:t>
            </w:r>
            <w:r w:rsidRPr="00962F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–</w:t>
            </w:r>
            <w:r w:rsidRPr="00962F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kod rodzaju praktyki</w:t>
            </w:r>
            <w:r w:rsidRPr="00962F9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</w:tr>
      <w:tr w:rsidR="004F7670" w:rsidRPr="00962F9C" w14:paraId="5EE57D11" w14:textId="77777777" w:rsidTr="00A472C9">
        <w:tc>
          <w:tcPr>
            <w:tcW w:w="2505" w:type="dxa"/>
          </w:tcPr>
          <w:p w14:paraId="351066E4" w14:textId="6A02F2BD" w:rsidR="004F7670" w:rsidRPr="00D5671E" w:rsidRDefault="004F7670" w:rsidP="00F12A29">
            <w:pPr>
              <w:jc w:val="left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D5671E">
              <w:rPr>
                <w:rFonts w:cstheme="minorHAnsi"/>
                <w:b/>
                <w:sz w:val="20"/>
                <w:szCs w:val="20"/>
                <w:lang w:val="en-GB"/>
              </w:rPr>
              <w:t>Location.extension:practiceType.valueCoding.system</w:t>
            </w:r>
          </w:p>
        </w:tc>
        <w:tc>
          <w:tcPr>
            <w:tcW w:w="2805" w:type="dxa"/>
          </w:tcPr>
          <w:p w14:paraId="51480B53" w14:textId="60DA4A31" w:rsidR="004F7670" w:rsidRPr="00962F9C" w:rsidRDefault="00DB46F6" w:rsidP="00F12A2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sz w:val="20"/>
                <w:szCs w:val="20"/>
              </w:rPr>
              <w:t>Słownik rodzaju praktyki</w:t>
            </w:r>
          </w:p>
        </w:tc>
        <w:tc>
          <w:tcPr>
            <w:tcW w:w="960" w:type="dxa"/>
          </w:tcPr>
          <w:p w14:paraId="53E74877" w14:textId="241E98B9" w:rsidR="004F7670" w:rsidRDefault="00DB46F6" w:rsidP="00F12A2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792" w:type="dxa"/>
          </w:tcPr>
          <w:p w14:paraId="053753AE" w14:textId="77777777" w:rsidR="004F7670" w:rsidRPr="000F2849" w:rsidRDefault="004F7670" w:rsidP="004F7670">
            <w:pPr>
              <w:pStyle w:val="paragraph"/>
              <w:textAlignment w:val="baseline"/>
              <w:rPr>
                <w:rStyle w:val="spellingerror"/>
                <w:rFonts w:asciiTheme="minorHAnsi" w:hAnsiTheme="minorHAnsi" w:cstheme="minorHAnsi"/>
                <w:bCs/>
                <w:sz w:val="20"/>
                <w:szCs w:val="20"/>
              </w:rPr>
            </w:pPr>
            <w:r w:rsidRPr="000F2849">
              <w:rPr>
                <w:rStyle w:val="spellingerror"/>
                <w:rFonts w:asciiTheme="minorHAnsi" w:hAnsiTheme="minorHAnsi" w:cstheme="minorHAnsi"/>
                <w:sz w:val="20"/>
                <w:szCs w:val="20"/>
              </w:rPr>
              <w:t>Przyjmuje wartość:</w:t>
            </w:r>
          </w:p>
          <w:p w14:paraId="6AD3EAD9" w14:textId="6112A6B8" w:rsidR="004F7670" w:rsidRPr="00962F9C" w:rsidRDefault="004F7670" w:rsidP="004F7670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D5671E">
              <w:rPr>
                <w:rStyle w:val="spellingerror"/>
                <w:rFonts w:cstheme="minorHAnsi"/>
                <w:b/>
                <w:sz w:val="20"/>
                <w:szCs w:val="20"/>
              </w:rPr>
              <w:t>uri</w:t>
            </w:r>
            <w:r w:rsidRPr="00D5671E">
              <w:rPr>
                <w:rFonts w:cstheme="minorHAnsi"/>
                <w:sz w:val="20"/>
                <w:szCs w:val="20"/>
              </w:rPr>
              <w:t xml:space="preserve">: </w:t>
            </w:r>
            <w:r w:rsidRPr="00D5671E">
              <w:rPr>
                <w:rFonts w:eastAsia="Calibri" w:cstheme="minorHAnsi"/>
                <w:sz w:val="20"/>
                <w:szCs w:val="20"/>
              </w:rPr>
              <w:t>“</w:t>
            </w:r>
            <w:r w:rsidRPr="00D5671E">
              <w:rPr>
                <w:rFonts w:eastAsia="Calibri" w:cstheme="minorHAnsi"/>
                <w:i/>
                <w:sz w:val="20"/>
                <w:szCs w:val="20"/>
              </w:rPr>
              <w:t>https://ezdrowie.gov.pl/fhir/CodeSystem/PLCodeSystemPracticeType</w:t>
            </w:r>
            <w:r w:rsidRPr="00D5671E">
              <w:rPr>
                <w:rFonts w:eastAsia="Calibri" w:cstheme="minorHAnsi"/>
                <w:sz w:val="20"/>
                <w:szCs w:val="20"/>
              </w:rPr>
              <w:t>”</w:t>
            </w:r>
          </w:p>
        </w:tc>
      </w:tr>
      <w:tr w:rsidR="004F7670" w:rsidRPr="00962F9C" w14:paraId="49BBF548" w14:textId="77777777" w:rsidTr="00A472C9">
        <w:tc>
          <w:tcPr>
            <w:tcW w:w="2505" w:type="dxa"/>
          </w:tcPr>
          <w:p w14:paraId="6E3FE307" w14:textId="02524E7D" w:rsidR="004F7670" w:rsidRPr="00D5671E" w:rsidRDefault="004F7670" w:rsidP="004F7670">
            <w:pPr>
              <w:jc w:val="left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D5671E">
              <w:rPr>
                <w:rFonts w:cstheme="minorHAnsi"/>
                <w:b/>
                <w:sz w:val="20"/>
                <w:szCs w:val="20"/>
                <w:lang w:val="en-GB"/>
              </w:rPr>
              <w:t>Location.extension:practiceType.valueCoding.code</w:t>
            </w:r>
          </w:p>
        </w:tc>
        <w:tc>
          <w:tcPr>
            <w:tcW w:w="2805" w:type="dxa"/>
          </w:tcPr>
          <w:p w14:paraId="23F57789" w14:textId="51788216" w:rsidR="004F7670" w:rsidRPr="00962F9C" w:rsidRDefault="00DB46F6" w:rsidP="00F12A29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>
              <w:rPr>
                <w:rStyle w:val="normaltextrun"/>
                <w:rFonts w:cstheme="minorHAnsi"/>
                <w:sz w:val="20"/>
                <w:szCs w:val="20"/>
              </w:rPr>
              <w:t>Kod rodzaju praktyki</w:t>
            </w:r>
          </w:p>
        </w:tc>
        <w:tc>
          <w:tcPr>
            <w:tcW w:w="960" w:type="dxa"/>
          </w:tcPr>
          <w:p w14:paraId="1AF77D24" w14:textId="7FA00611" w:rsidR="004F7670" w:rsidRDefault="00DB46F6" w:rsidP="00F12A2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792" w:type="dxa"/>
          </w:tcPr>
          <w:p w14:paraId="0D179183" w14:textId="77777777" w:rsidR="00DB46F6" w:rsidRPr="00962F9C" w:rsidRDefault="00DB46F6" w:rsidP="00DB46F6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sz w:val="20"/>
                <w:szCs w:val="20"/>
              </w:rPr>
              <w:t>Przyjmuje wartość:</w:t>
            </w:r>
            <w:r w:rsidRPr="00962F9C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238894AA" w14:textId="3C4A0271" w:rsidR="004F7670" w:rsidRPr="00962F9C" w:rsidRDefault="00DB46F6" w:rsidP="00DB46F6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962F9C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lastRenderedPageBreak/>
              <w:t>string</w:t>
            </w:r>
            <w:r w:rsidRPr="00962F9C">
              <w:rPr>
                <w:rStyle w:val="normaltextrun"/>
                <w:rFonts w:cstheme="minorHAnsi"/>
                <w:sz w:val="20"/>
                <w:szCs w:val="20"/>
              </w:rPr>
              <w:t>: “</w:t>
            </w:r>
            <w:r w:rsidRPr="00962F9C">
              <w:rPr>
                <w:rStyle w:val="normaltextrun"/>
                <w:rFonts w:cstheme="minorHAnsi"/>
                <w:i/>
                <w:sz w:val="20"/>
                <w:szCs w:val="20"/>
              </w:rPr>
              <w:t>{</w:t>
            </w:r>
            <w:r w:rsidRPr="00962F9C">
              <w:rPr>
                <w:rStyle w:val="normaltextrun"/>
                <w:rFonts w:cstheme="minorHAnsi"/>
                <w:i/>
                <w:iCs/>
                <w:sz w:val="20"/>
                <w:szCs w:val="20"/>
              </w:rPr>
              <w:t xml:space="preserve">kod ze słownika </w:t>
            </w:r>
            <w:r w:rsidRPr="00D5671E">
              <w:rPr>
                <w:rFonts w:eastAsia="Calibri" w:cstheme="minorHAnsi"/>
                <w:i/>
                <w:sz w:val="20"/>
                <w:szCs w:val="20"/>
              </w:rPr>
              <w:t>PLPracticeType</w:t>
            </w:r>
            <w:r w:rsidRPr="00962F9C">
              <w:rPr>
                <w:rStyle w:val="normaltextrun"/>
                <w:rFonts w:cstheme="minorHAnsi"/>
                <w:i/>
                <w:sz w:val="20"/>
                <w:szCs w:val="20"/>
              </w:rPr>
              <w:t>}”</w:t>
            </w:r>
          </w:p>
        </w:tc>
      </w:tr>
    </w:tbl>
    <w:p w14:paraId="0E638F3D" w14:textId="45F5D5C1" w:rsidR="00F83A17" w:rsidRDefault="00F83A17" w:rsidP="0002574A">
      <w:pPr>
        <w:pStyle w:val="Legenda"/>
      </w:pPr>
      <w:r>
        <w:lastRenderedPageBreak/>
        <w:t xml:space="preserve">Tabela </w:t>
      </w:r>
      <w:r w:rsidR="00E166AF">
        <w:rPr>
          <w:noProof/>
        </w:rPr>
        <w:fldChar w:fldCharType="begin"/>
      </w:r>
      <w:r w:rsidR="00E166AF">
        <w:rPr>
          <w:noProof/>
        </w:rPr>
        <w:instrText xml:space="preserve"> SEQ Tabela \* ARABIC </w:instrText>
      </w:r>
      <w:r w:rsidR="00E166AF">
        <w:rPr>
          <w:noProof/>
        </w:rPr>
        <w:fldChar w:fldCharType="separate"/>
      </w:r>
      <w:r w:rsidR="008B1296">
        <w:rPr>
          <w:noProof/>
        </w:rPr>
        <w:t>10</w:t>
      </w:r>
      <w:r w:rsidR="00E166AF">
        <w:rPr>
          <w:noProof/>
        </w:rPr>
        <w:fldChar w:fldCharType="end"/>
      </w:r>
      <w:r>
        <w:t xml:space="preserve"> Profil </w:t>
      </w:r>
      <w:r w:rsidR="00DB46F6">
        <w:t>PLServiceProvidingLocation</w:t>
      </w:r>
    </w:p>
    <w:p w14:paraId="5FB018C8" w14:textId="149BB93E" w:rsidR="00FC5D73" w:rsidRDefault="00FC5D73" w:rsidP="00FC5D73">
      <w:pPr>
        <w:pStyle w:val="Nagwek3"/>
      </w:pPr>
      <w:bookmarkStart w:id="95" w:name="_Toc36513906"/>
      <w:r>
        <w:t>Operacje na zasobie Location</w:t>
      </w:r>
      <w:bookmarkEnd w:id="95"/>
    </w:p>
    <w:p w14:paraId="666FAFB4" w14:textId="462DA217" w:rsidR="00C22F34" w:rsidRPr="00FC5D73" w:rsidRDefault="00C22F34" w:rsidP="00FC5D73">
      <w:pPr>
        <w:pStyle w:val="Nagwek4"/>
        <w:numPr>
          <w:ilvl w:val="0"/>
          <w:numId w:val="0"/>
        </w:numPr>
        <w:rPr>
          <w:smallCaps/>
        </w:rPr>
      </w:pPr>
      <w:bookmarkStart w:id="96" w:name="_Toc36513907"/>
      <w:r w:rsidRPr="00FC5D73">
        <w:rPr>
          <w:smallCaps/>
        </w:rPr>
        <w:t>Wyszukanie danych Miejsca Udzielania Świadczeń</w:t>
      </w:r>
      <w:bookmarkEnd w:id="96"/>
    </w:p>
    <w:p w14:paraId="65B48639" w14:textId="386BF75D" w:rsidR="00C22F34" w:rsidRDefault="00C22F34" w:rsidP="00C22F34">
      <w:pPr>
        <w:rPr>
          <w:rFonts w:ascii="Calibri" w:eastAsia="Calibri" w:hAnsi="Calibri" w:cs="Calibri"/>
        </w:rPr>
      </w:pPr>
      <w:r w:rsidRPr="6E01E5E9">
        <w:rPr>
          <w:rFonts w:ascii="Calibri" w:eastAsia="Calibri" w:hAnsi="Calibri" w:cs="Calibri"/>
        </w:rPr>
        <w:t xml:space="preserve">Operacja wyszukania </w:t>
      </w:r>
      <w:r>
        <w:rPr>
          <w:rFonts w:ascii="Calibri" w:eastAsia="Calibri" w:hAnsi="Calibri" w:cs="Calibri"/>
          <w:bCs/>
        </w:rPr>
        <w:t xml:space="preserve">danych Miejsca Udzielania Świadczeń </w:t>
      </w:r>
      <w:r w:rsidRPr="6E01E5E9">
        <w:rPr>
          <w:rFonts w:ascii="Calibri" w:eastAsia="Calibri" w:hAnsi="Calibri" w:cs="Calibri"/>
        </w:rPr>
        <w:t xml:space="preserve">polega na wywołaniu metody </w:t>
      </w:r>
      <w:r w:rsidRPr="6E01E5E9">
        <w:rPr>
          <w:rFonts w:ascii="Calibri" w:eastAsia="Calibri" w:hAnsi="Calibri" w:cs="Calibri"/>
          <w:b/>
          <w:bCs/>
        </w:rPr>
        <w:t>search</w:t>
      </w:r>
      <w:r>
        <w:rPr>
          <w:rFonts w:ascii="Calibri" w:eastAsia="Calibri" w:hAnsi="Calibri" w:cs="Calibri"/>
          <w:b/>
          <w:bCs/>
        </w:rPr>
        <w:t xml:space="preserve"> (http GET)</w:t>
      </w:r>
      <w:r w:rsidRPr="6E01E5E9">
        <w:rPr>
          <w:rFonts w:ascii="Calibri" w:eastAsia="Calibri" w:hAnsi="Calibri" w:cs="Calibri"/>
          <w:b/>
          <w:bCs/>
        </w:rPr>
        <w:t xml:space="preserve"> </w:t>
      </w:r>
      <w:r w:rsidRPr="6E01E5E9">
        <w:rPr>
          <w:rFonts w:ascii="Calibri" w:eastAsia="Calibri" w:hAnsi="Calibri" w:cs="Calibri"/>
        </w:rPr>
        <w:t xml:space="preserve">na zasobie </w:t>
      </w:r>
      <w:r>
        <w:rPr>
          <w:rFonts w:ascii="Calibri" w:eastAsia="Calibri" w:hAnsi="Calibri" w:cs="Calibri"/>
          <w:b/>
          <w:bCs/>
        </w:rPr>
        <w:t>Location</w:t>
      </w:r>
      <w:r w:rsidRPr="6E01E5E9">
        <w:rPr>
          <w:rFonts w:ascii="Calibri" w:eastAsia="Calibri" w:hAnsi="Calibri" w:cs="Calibri"/>
        </w:rPr>
        <w:t xml:space="preserve">. W odpowiedzi zwracany jest zasób </w:t>
      </w:r>
      <w:r w:rsidRPr="6E01E5E9">
        <w:rPr>
          <w:rFonts w:ascii="Calibri" w:eastAsia="Calibri" w:hAnsi="Calibri" w:cs="Calibri"/>
          <w:b/>
          <w:bCs/>
        </w:rPr>
        <w:t xml:space="preserve">Bundle </w:t>
      </w:r>
      <w:r w:rsidRPr="6E01E5E9">
        <w:rPr>
          <w:rFonts w:ascii="Calibri" w:eastAsia="Calibri" w:hAnsi="Calibri" w:cs="Calibri"/>
        </w:rPr>
        <w:t xml:space="preserve">zawierający listę wyszukanych </w:t>
      </w:r>
      <w:r>
        <w:rPr>
          <w:rFonts w:ascii="Calibri" w:eastAsia="Calibri" w:hAnsi="Calibri" w:cs="Calibri"/>
          <w:bCs/>
        </w:rPr>
        <w:t xml:space="preserve">danych Miejsca Udzielania Świadczeń </w:t>
      </w:r>
      <w:r w:rsidRPr="6E01E5E9"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b/>
          <w:bCs/>
        </w:rPr>
        <w:t>Location</w:t>
      </w:r>
      <w:r w:rsidRPr="6E01E5E9">
        <w:rPr>
          <w:rFonts w:ascii="Calibri" w:eastAsia="Calibri" w:hAnsi="Calibri" w:cs="Calibri"/>
        </w:rPr>
        <w:t xml:space="preserve">). Udostępniony serwer </w:t>
      </w:r>
      <w:r>
        <w:rPr>
          <w:rFonts w:ascii="Calibri" w:eastAsia="Calibri" w:hAnsi="Calibri" w:cs="Calibri"/>
        </w:rPr>
        <w:t xml:space="preserve">FHIR CSIOZ </w:t>
      </w:r>
      <w:r w:rsidRPr="6E01E5E9">
        <w:rPr>
          <w:rFonts w:ascii="Calibri" w:eastAsia="Calibri" w:hAnsi="Calibri" w:cs="Calibri"/>
        </w:rPr>
        <w:t xml:space="preserve">w pełni wspiera standard </w:t>
      </w:r>
      <w:r w:rsidRPr="6E01E5E9">
        <w:rPr>
          <w:rFonts w:ascii="Calibri" w:eastAsia="Calibri" w:hAnsi="Calibri" w:cs="Calibri"/>
          <w:b/>
          <w:bCs/>
        </w:rPr>
        <w:t>HL7 FHIR</w:t>
      </w:r>
      <w:r w:rsidRPr="6E01E5E9">
        <w:rPr>
          <w:rFonts w:ascii="Calibri" w:eastAsia="Calibri" w:hAnsi="Calibri" w:cs="Calibri"/>
        </w:rPr>
        <w:t xml:space="preserve">, jednak ze względów wydajnościowych, na potrzeby wyszukiwania </w:t>
      </w:r>
      <w:r>
        <w:rPr>
          <w:rFonts w:ascii="Calibri" w:eastAsia="Calibri" w:hAnsi="Calibri" w:cs="Calibri"/>
          <w:b/>
          <w:bCs/>
        </w:rPr>
        <w:t>Location</w:t>
      </w:r>
      <w:r w:rsidRPr="6E01E5E9">
        <w:rPr>
          <w:rFonts w:ascii="Calibri" w:eastAsia="Calibri" w:hAnsi="Calibri" w:cs="Calibri"/>
        </w:rPr>
        <w:t xml:space="preserve"> ustalony został ograniczony zbiór parametrów wyszukiwania.</w:t>
      </w:r>
    </w:p>
    <w:p w14:paraId="598E1FE2" w14:textId="77777777" w:rsidR="00C22F34" w:rsidRDefault="00C22F34" w:rsidP="00C22F3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Dostępne parametry wyszukiwania:</w:t>
      </w:r>
    </w:p>
    <w:p w14:paraId="3C69FF83" w14:textId="4012970C" w:rsidR="00C22F34" w:rsidRPr="00523558" w:rsidRDefault="00C22F34" w:rsidP="0093576C">
      <w:pPr>
        <w:pStyle w:val="Akapitzlist"/>
        <w:numPr>
          <w:ilvl w:val="0"/>
          <w:numId w:val="45"/>
        </w:numPr>
        <w:rPr>
          <w:rFonts w:eastAsia="Calibri" w:cs="Calibri"/>
        </w:rPr>
      </w:pPr>
      <w:r>
        <w:rPr>
          <w:rFonts w:eastAsia="Calibri" w:cs="Calibri"/>
          <w:b/>
        </w:rPr>
        <w:t>identifier(system|value)</w:t>
      </w:r>
      <w:r>
        <w:rPr>
          <w:rFonts w:eastAsia="Calibri" w:cs="Calibri"/>
        </w:rPr>
        <w:t xml:space="preserve"> – identyfikator </w:t>
      </w:r>
      <w:r>
        <w:rPr>
          <w:rFonts w:eastAsia="Calibri" w:cs="Calibri"/>
          <w:bCs/>
        </w:rPr>
        <w:t>Miejsca Udzielania Świadczeń</w:t>
      </w:r>
    </w:p>
    <w:p w14:paraId="497C1955" w14:textId="77777777" w:rsidR="00C22F34" w:rsidRDefault="00C22F34" w:rsidP="00C22F34">
      <w:pPr>
        <w:rPr>
          <w:rFonts w:eastAsia="Calibri" w:cs="Calibri"/>
        </w:rPr>
      </w:pPr>
    </w:p>
    <w:p w14:paraId="38E4BC6D" w14:textId="04753031" w:rsidR="00C22F34" w:rsidRPr="00446DBD" w:rsidRDefault="00C22F34" w:rsidP="00C22F34">
      <w:pPr>
        <w:rPr>
          <w:rStyle w:val="Hipercze"/>
          <w:rFonts w:eastAsia="Calibri" w:cs="Calibri"/>
          <w:bCs/>
        </w:rPr>
      </w:pPr>
      <w:r>
        <w:rPr>
          <w:rStyle w:val="Hipercze"/>
          <w:rFonts w:eastAsia="Calibri" w:cs="Calibri"/>
          <w:bCs/>
        </w:rPr>
        <w:t>Żądanie</w:t>
      </w:r>
      <w:r w:rsidRPr="00EE5CAF">
        <w:rPr>
          <w:rStyle w:val="Hipercze"/>
          <w:rFonts w:eastAsia="Calibri" w:cs="Calibri"/>
          <w:bCs/>
        </w:rPr>
        <w:t xml:space="preserve"> </w:t>
      </w:r>
      <w:r>
        <w:rPr>
          <w:rStyle w:val="Hipercze"/>
          <w:rFonts w:eastAsia="Calibri" w:cs="Calibri"/>
          <w:bCs/>
        </w:rPr>
        <w:t>wyszukania</w:t>
      </w:r>
      <w:r w:rsidRPr="00EE5CAF">
        <w:rPr>
          <w:rStyle w:val="Hipercze"/>
          <w:rFonts w:eastAsia="Calibri" w:cs="Calibri"/>
          <w:bCs/>
        </w:rPr>
        <w:t xml:space="preserve"> </w:t>
      </w:r>
      <w:r w:rsidRPr="00446DBD">
        <w:rPr>
          <w:rStyle w:val="Hipercze"/>
          <w:rFonts w:eastAsia="Calibri" w:cs="Calibri"/>
          <w:bCs/>
        </w:rPr>
        <w:t>zasobu</w:t>
      </w:r>
      <w:r>
        <w:rPr>
          <w:rStyle w:val="Hipercze"/>
          <w:rFonts w:eastAsia="Calibri" w:cs="Calibri"/>
          <w:bCs/>
        </w:rPr>
        <w:t xml:space="preserve"> Location</w:t>
      </w:r>
      <w:r w:rsidRPr="00446DBD">
        <w:rPr>
          <w:rStyle w:val="Hipercze"/>
          <w:rFonts w:eastAsia="Calibri" w:cs="Calibri"/>
          <w:bCs/>
        </w:rPr>
        <w:t>:</w:t>
      </w:r>
    </w:p>
    <w:p w14:paraId="3A1D86AD" w14:textId="7F1E8161" w:rsidR="00C22F34" w:rsidRPr="0080242D" w:rsidRDefault="00C22F34" w:rsidP="00C22F34">
      <w:pPr>
        <w:jc w:val="left"/>
        <w:rPr>
          <w:rFonts w:ascii="Calibri" w:eastAsia="Calibri" w:hAnsi="Calibri" w:cs="Calibri"/>
          <w:b/>
          <w:bCs/>
          <w:lang w:val="en-GB"/>
        </w:rPr>
      </w:pPr>
      <w:r w:rsidRPr="37A24496">
        <w:rPr>
          <w:rFonts w:ascii="Calibri" w:eastAsia="Calibri" w:hAnsi="Calibri" w:cs="Calibri"/>
          <w:b/>
          <w:bCs/>
          <w:lang w:val="en-GB"/>
        </w:rPr>
        <w:t>GET </w:t>
      </w:r>
      <w:r w:rsidRPr="37A24496">
        <w:rPr>
          <w:b/>
          <w:bCs/>
          <w:lang w:val="en-GB"/>
        </w:rPr>
        <w:t xml:space="preserve"> 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</w:t>
      </w:r>
      <w:r w:rsidRPr="37A24496">
        <w:rPr>
          <w:rStyle w:val="Hipercze"/>
          <w:rFonts w:eastAsia="Calibri" w:cs="Calibri"/>
          <w:b/>
          <w:bCs/>
          <w:u w:val="none"/>
          <w:lang w:val="en-GB"/>
        </w:rPr>
        <w:t>/</w:t>
      </w:r>
      <w:r w:rsidRPr="00C22F34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</w:rPr>
        <w:t>Location</w:t>
      </w:r>
      <w:r w:rsidRPr="37A24496">
        <w:rPr>
          <w:rStyle w:val="Hipercze"/>
          <w:rFonts w:eastAsia="Calibri" w:cs="Calibri"/>
          <w:b/>
          <w:bCs/>
          <w:u w:val="none"/>
          <w:lang w:val="en-GB"/>
        </w:rPr>
        <w:t>?</w:t>
      </w:r>
      <w:r>
        <w:rPr>
          <w:rStyle w:val="Hipercze"/>
          <w:rFonts w:eastAsia="Calibri" w:cs="Calibri"/>
          <w:b/>
          <w:bCs/>
          <w:u w:val="none"/>
          <w:lang w:val="en-GB"/>
        </w:rPr>
        <w:t>identifier</w:t>
      </w:r>
      <w:r w:rsidRPr="37A24496">
        <w:rPr>
          <w:rStyle w:val="Hipercze"/>
          <w:rFonts w:eastAsia="Calibri" w:cs="Calibri"/>
          <w:b/>
          <w:bCs/>
          <w:u w:val="none"/>
          <w:lang w:val="en-GB"/>
        </w:rPr>
        <w:t>=</w:t>
      </w:r>
      <w:r w:rsidRPr="00820628">
        <w:rPr>
          <w:rFonts w:cstheme="minorHAnsi"/>
          <w:b/>
          <w:bCs/>
          <w:sz w:val="20"/>
          <w:szCs w:val="20"/>
        </w:rPr>
        <w:t xml:space="preserve"> </w:t>
      </w:r>
      <w:r>
        <w:rPr>
          <w:rFonts w:cstheme="minorHAnsi"/>
          <w:b/>
          <w:bCs/>
          <w:sz w:val="20"/>
          <w:szCs w:val="20"/>
        </w:rPr>
        <w:t>{</w:t>
      </w:r>
      <w:r w:rsidRPr="00C22F34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</w:rPr>
        <w:t>Location</w:t>
      </w:r>
      <w:r w:rsidRPr="001846D9">
        <w:rPr>
          <w:rFonts w:cstheme="minorHAnsi"/>
          <w:b/>
          <w:bCs/>
          <w:sz w:val="20"/>
          <w:szCs w:val="20"/>
        </w:rPr>
        <w:t>.identifier.system</w:t>
      </w:r>
      <w:r>
        <w:rPr>
          <w:rStyle w:val="Hipercze"/>
          <w:rFonts w:eastAsia="Calibri" w:cs="Calibri"/>
          <w:b/>
          <w:bCs/>
          <w:u w:val="none"/>
          <w:lang w:val="en-GB"/>
        </w:rPr>
        <w:t>}|{</w:t>
      </w:r>
      <w:r w:rsidRPr="00C22F34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</w:rPr>
        <w:t>Location</w:t>
      </w:r>
      <w:r>
        <w:rPr>
          <w:rFonts w:cstheme="minorHAnsi"/>
          <w:b/>
          <w:bCs/>
          <w:sz w:val="20"/>
          <w:szCs w:val="20"/>
        </w:rPr>
        <w:t>.identifier.value</w:t>
      </w:r>
      <w:r>
        <w:rPr>
          <w:rStyle w:val="Hipercze"/>
          <w:rFonts w:eastAsia="Calibri" w:cs="Calibri"/>
          <w:b/>
          <w:bCs/>
          <w:u w:val="none"/>
          <w:lang w:val="en-GB"/>
        </w:rPr>
        <w:t>}</w:t>
      </w:r>
    </w:p>
    <w:p w14:paraId="19C475F7" w14:textId="77777777" w:rsidR="00C22F34" w:rsidRDefault="00C22F34" w:rsidP="00C22F34">
      <w:pPr>
        <w:rPr>
          <w:rFonts w:ascii="Calibri" w:eastAsia="Calibri" w:hAnsi="Calibri" w:cs="Calibri"/>
        </w:rPr>
      </w:pPr>
    </w:p>
    <w:p w14:paraId="20EE336A" w14:textId="77777777" w:rsidR="00C22F34" w:rsidRDefault="00C22F34" w:rsidP="00C22F34">
      <w:pPr>
        <w:jc w:val="left"/>
        <w:rPr>
          <w:rFonts w:ascii="Calibri" w:eastAsia="Calibri" w:hAnsi="Calibri" w:cs="Calibri"/>
          <w:szCs w:val="22"/>
        </w:rPr>
      </w:pPr>
      <w:r w:rsidRPr="006D77BE">
        <w:rPr>
          <w:rFonts w:ascii="Calibri" w:eastAsia="Calibri" w:hAnsi="Calibri" w:cs="Calibri"/>
        </w:rPr>
        <w:t>W przypadku gdy żądanie został</w:t>
      </w:r>
      <w:r>
        <w:rPr>
          <w:rFonts w:ascii="Calibri" w:eastAsia="Calibri" w:hAnsi="Calibri" w:cs="Calibri"/>
        </w:rPr>
        <w:t>o zbudowane</w:t>
      </w:r>
      <w:r w:rsidRPr="006D77BE">
        <w:rPr>
          <w:rFonts w:ascii="Calibri" w:eastAsia="Calibri" w:hAnsi="Calibri" w:cs="Calibri"/>
        </w:rPr>
        <w:t xml:space="preserve"> prawidłowo, serwer powinien zwrócić kod odpowiedzi </w:t>
      </w:r>
      <w:r w:rsidRPr="006D77BE">
        <w:rPr>
          <w:rFonts w:ascii="Calibri" w:eastAsia="Calibri" w:hAnsi="Calibri" w:cs="Calibri"/>
          <w:b/>
        </w:rPr>
        <w:t>HTTP 200</w:t>
      </w:r>
      <w:r w:rsidRPr="006D77BE">
        <w:rPr>
          <w:rFonts w:ascii="Calibri" w:eastAsia="Calibri" w:hAnsi="Calibri" w:cs="Calibri"/>
        </w:rPr>
        <w:t xml:space="preserve"> wraz z odpowiedzią zawierają wynik wyszukania</w:t>
      </w:r>
      <w:r w:rsidRPr="1F88C433">
        <w:rPr>
          <w:rFonts w:ascii="Calibri" w:eastAsia="Calibri" w:hAnsi="Calibri" w:cs="Calibri"/>
        </w:rPr>
        <w:t>.</w:t>
      </w:r>
    </w:p>
    <w:p w14:paraId="6D372333" w14:textId="77777777" w:rsidR="00C22F34" w:rsidRDefault="00C22F34" w:rsidP="00C22F34">
      <w:pPr>
        <w:rPr>
          <w:rFonts w:ascii="Calibri" w:hAnsi="Calibri" w:cs="Times New Roman"/>
        </w:rPr>
      </w:pPr>
    </w:p>
    <w:p w14:paraId="774E567B" w14:textId="4E72510B" w:rsidR="00C22F34" w:rsidRPr="00596E45" w:rsidRDefault="00C22F34" w:rsidP="00C22F34">
      <w:pPr>
        <w:rPr>
          <w:lang w:eastAsia="pl-PL"/>
        </w:rPr>
      </w:pPr>
      <w:r w:rsidRPr="00471325">
        <w:rPr>
          <w:rFonts w:ascii="Calibri" w:hAnsi="Calibri" w:cs="Times New Roman"/>
        </w:rPr>
        <w:t xml:space="preserve">Przykład wyszukania </w:t>
      </w:r>
      <w:r>
        <w:rPr>
          <w:rFonts w:ascii="Calibri" w:eastAsia="Calibri" w:hAnsi="Calibri" w:cs="Calibri"/>
          <w:bCs/>
        </w:rPr>
        <w:t xml:space="preserve">danych Miejsca Udzielania Świadczeń </w:t>
      </w:r>
      <w:r w:rsidRPr="00471325">
        <w:rPr>
          <w:rFonts w:ascii="Calibri" w:hAnsi="Calibri" w:cs="Times New Roman"/>
        </w:rPr>
        <w:t xml:space="preserve">w środowisku integracyjnym CSIOZ </w:t>
      </w:r>
      <w:r>
        <w:rPr>
          <w:rFonts w:ascii="Calibri" w:hAnsi="Calibri" w:cs="Times New Roman"/>
        </w:rPr>
        <w:t>znajduje się w </w:t>
      </w:r>
      <w:r w:rsidRPr="00471325">
        <w:rPr>
          <w:rFonts w:ascii="Calibri" w:hAnsi="Calibri" w:cs="Times New Roman"/>
        </w:rPr>
        <w:t>załączonym do dokumentacji projekcie SoapUI.</w:t>
      </w:r>
    </w:p>
    <w:p w14:paraId="428A1CA0" w14:textId="77777777" w:rsidR="00C22F34" w:rsidRPr="00C22F34" w:rsidRDefault="00C22F34" w:rsidP="00C22F34">
      <w:pPr>
        <w:rPr>
          <w:lang w:eastAsia="pl-PL"/>
        </w:rPr>
      </w:pPr>
    </w:p>
    <w:p w14:paraId="3ED7C57B" w14:textId="796391D3" w:rsidR="00F83A17" w:rsidRDefault="00F83A17" w:rsidP="00B41B1A">
      <w:pPr>
        <w:rPr>
          <w:b/>
          <w:bCs/>
        </w:rPr>
      </w:pPr>
    </w:p>
    <w:p w14:paraId="2C83326F" w14:textId="77777777" w:rsidR="00B41B1A" w:rsidRPr="0006249E" w:rsidRDefault="6B163477" w:rsidP="001A34A0">
      <w:pPr>
        <w:pStyle w:val="Nagwek2"/>
      </w:pPr>
      <w:bookmarkStart w:id="97" w:name="_Toc36513908"/>
      <w:r w:rsidRPr="7C011F51">
        <w:lastRenderedPageBreak/>
        <w:t>Practitioner – dane Pracownika Medycznego</w:t>
      </w:r>
      <w:bookmarkEnd w:id="97"/>
    </w:p>
    <w:p w14:paraId="40329FDF" w14:textId="03162ADA" w:rsidR="00B41B1A" w:rsidRDefault="00B41B1A" w:rsidP="00B41B1A">
      <w:pPr>
        <w:rPr>
          <w:rFonts w:ascii="Calibri" w:hAnsi="Calibri" w:cs="Times New Roman"/>
        </w:rPr>
      </w:pPr>
      <w:r w:rsidRPr="00A420D8">
        <w:rPr>
          <w:rFonts w:ascii="Calibri" w:hAnsi="Calibri" w:cs="Times New Roman"/>
        </w:rPr>
        <w:t xml:space="preserve">Zasób </w:t>
      </w:r>
      <w:r w:rsidRPr="00322ECC">
        <w:rPr>
          <w:rFonts w:ascii="Calibri" w:hAnsi="Calibri" w:cs="Times New Roman"/>
          <w:b/>
        </w:rPr>
        <w:t xml:space="preserve">Practitioner </w:t>
      </w:r>
      <w:r w:rsidRPr="00A420D8">
        <w:rPr>
          <w:rFonts w:ascii="Calibri" w:hAnsi="Calibri" w:cs="Times New Roman"/>
        </w:rPr>
        <w:t>(</w:t>
      </w:r>
      <w:hyperlink r:id="rId39" w:history="1">
        <w:r>
          <w:rPr>
            <w:rStyle w:val="Hipercze"/>
          </w:rPr>
          <w:t>https://www.hl7.org/fhir/practitioner.html</w:t>
        </w:r>
      </w:hyperlink>
      <w:r w:rsidRPr="00A420D8">
        <w:rPr>
          <w:rFonts w:ascii="Calibri" w:hAnsi="Calibri" w:cs="Times New Roman"/>
        </w:rPr>
        <w:t xml:space="preserve">) </w:t>
      </w:r>
      <w:r w:rsidRPr="00AE672E">
        <w:rPr>
          <w:rFonts w:ascii="Calibri" w:hAnsi="Calibri" w:cs="Times New Roman"/>
        </w:rPr>
        <w:t>w specyfikacji</w:t>
      </w:r>
      <w:r>
        <w:rPr>
          <w:rFonts w:ascii="Calibri" w:hAnsi="Calibri" w:cs="Times New Roman"/>
        </w:rPr>
        <w:t xml:space="preserve"> </w:t>
      </w:r>
      <w:r w:rsidRPr="00AE672E">
        <w:rPr>
          <w:rFonts w:ascii="Calibri" w:hAnsi="Calibri" w:cs="Times New Roman"/>
        </w:rPr>
        <w:t>FHIR</w:t>
      </w:r>
      <w:r>
        <w:rPr>
          <w:rFonts w:ascii="Calibri" w:hAnsi="Calibri" w:cs="Times New Roman"/>
        </w:rPr>
        <w:t xml:space="preserve"> </w:t>
      </w:r>
      <w:r w:rsidRPr="00AE672E">
        <w:rPr>
          <w:rFonts w:ascii="Calibri" w:hAnsi="Calibri" w:cs="Times New Roman"/>
        </w:rPr>
        <w:t>przewidziany</w:t>
      </w:r>
      <w:r>
        <w:rPr>
          <w:rFonts w:ascii="Calibri" w:hAnsi="Calibri" w:cs="Times New Roman"/>
        </w:rPr>
        <w:t xml:space="preserve"> z</w:t>
      </w:r>
      <w:r w:rsidRPr="00AE672E">
        <w:rPr>
          <w:rFonts w:ascii="Calibri" w:hAnsi="Calibri" w:cs="Times New Roman"/>
        </w:rPr>
        <w:t>ostał</w:t>
      </w:r>
      <w:r>
        <w:rPr>
          <w:rFonts w:ascii="Calibri" w:hAnsi="Calibri" w:cs="Times New Roman"/>
        </w:rPr>
        <w:t xml:space="preserve"> do rejestrowania </w:t>
      </w:r>
      <w:r w:rsidRPr="00AE672E">
        <w:rPr>
          <w:rFonts w:ascii="Calibri" w:hAnsi="Calibri" w:cs="Times New Roman"/>
        </w:rPr>
        <w:t xml:space="preserve">informacji o </w:t>
      </w:r>
      <w:r>
        <w:rPr>
          <w:rFonts w:ascii="Calibri" w:hAnsi="Calibri" w:cs="Times New Roman"/>
        </w:rPr>
        <w:t>osobie zaangażowanej w świadczenie opieki zdrowotnej.</w:t>
      </w:r>
    </w:p>
    <w:p w14:paraId="712BF5CA" w14:textId="77777777" w:rsidR="00B41B1A" w:rsidRPr="00750E2B" w:rsidRDefault="00B41B1A" w:rsidP="00B41B1A">
      <w:pPr>
        <w:rPr>
          <w:rFonts w:ascii="Calibri" w:hAnsi="Calibri" w:cs="Times New Roman"/>
        </w:rPr>
      </w:pPr>
      <w:r w:rsidRPr="00AE672E">
        <w:rPr>
          <w:rFonts w:ascii="Calibri" w:hAnsi="Calibri" w:cs="Times New Roman"/>
        </w:rPr>
        <w:t xml:space="preserve">W kontekście obsługi </w:t>
      </w:r>
      <w:r w:rsidRPr="00B94845">
        <w:rPr>
          <w:rFonts w:ascii="Calibri" w:hAnsi="Calibri" w:cs="Times New Roman"/>
          <w:b/>
        </w:rPr>
        <w:t>Zdarzeń Medycznych</w:t>
      </w:r>
      <w:r w:rsidRPr="00AE672E">
        <w:rPr>
          <w:rFonts w:ascii="Calibri" w:hAnsi="Calibri" w:cs="Times New Roman"/>
        </w:rPr>
        <w:t xml:space="preserve"> zasób </w:t>
      </w:r>
      <w:r w:rsidRPr="00322ECC">
        <w:rPr>
          <w:rFonts w:ascii="Calibri" w:hAnsi="Calibri" w:cs="Times New Roman"/>
          <w:b/>
        </w:rPr>
        <w:t xml:space="preserve">Practitioner </w:t>
      </w:r>
      <w:r w:rsidRPr="00AE672E">
        <w:rPr>
          <w:rFonts w:ascii="Calibri" w:hAnsi="Calibri" w:cs="Times New Roman"/>
        </w:rPr>
        <w:t xml:space="preserve">obsługuje </w:t>
      </w:r>
      <w:r>
        <w:rPr>
          <w:rFonts w:ascii="Calibri" w:hAnsi="Calibri" w:cs="Times New Roman"/>
        </w:rPr>
        <w:t xml:space="preserve">dane Pracownika medycznego uczestniczącego w </w:t>
      </w:r>
      <w:r>
        <w:rPr>
          <w:rFonts w:ascii="Calibri" w:hAnsi="Calibri" w:cs="Times New Roman"/>
          <w:b/>
        </w:rPr>
        <w:t>Zdarzeniu Medycznym</w:t>
      </w:r>
      <w:r w:rsidRPr="00AE672E">
        <w:rPr>
          <w:rFonts w:ascii="Calibri" w:hAnsi="Calibri" w:cs="Times New Roman"/>
        </w:rPr>
        <w:t xml:space="preserve">. W tym celu na bazie zasobu </w:t>
      </w:r>
      <w:r w:rsidRPr="00322ECC">
        <w:rPr>
          <w:rFonts w:ascii="Calibri" w:hAnsi="Calibri" w:cs="Times New Roman"/>
          <w:b/>
        </w:rPr>
        <w:t xml:space="preserve">Practitioner </w:t>
      </w:r>
      <w:r>
        <w:rPr>
          <w:rFonts w:ascii="Calibri" w:hAnsi="Calibri" w:cs="Times New Roman"/>
        </w:rPr>
        <w:t>opracowany</w:t>
      </w:r>
      <w:r w:rsidRPr="00AE672E">
        <w:rPr>
          <w:rFonts w:ascii="Calibri" w:hAnsi="Calibri" w:cs="Times New Roman"/>
        </w:rPr>
        <w:t xml:space="preserve"> został profil</w:t>
      </w:r>
      <w:r>
        <w:rPr>
          <w:rFonts w:ascii="Calibri" w:hAnsi="Calibri" w:cs="Times New Roman"/>
        </w:rPr>
        <w:t xml:space="preserve"> </w:t>
      </w:r>
      <w:r w:rsidRPr="00750E2B">
        <w:rPr>
          <w:rFonts w:ascii="Calibri" w:hAnsi="Calibri" w:cs="Times New Roman"/>
          <w:b/>
        </w:rPr>
        <w:t>PL</w:t>
      </w:r>
      <w:r w:rsidRPr="00322ECC">
        <w:rPr>
          <w:rFonts w:ascii="Calibri" w:hAnsi="Calibri" w:cs="Times New Roman"/>
          <w:b/>
        </w:rPr>
        <w:t>Practitioner</w:t>
      </w:r>
      <w:r>
        <w:rPr>
          <w:rFonts w:ascii="Calibri" w:hAnsi="Calibri" w:cs="Times New Roman"/>
        </w:rPr>
        <w:t xml:space="preserve"> </w:t>
      </w:r>
      <w:r w:rsidRPr="00AE672E">
        <w:rPr>
          <w:rFonts w:ascii="Calibri" w:hAnsi="Calibri" w:cs="Times New Roman"/>
        </w:rPr>
        <w:t>oraz udostępnione zostały</w:t>
      </w:r>
      <w:r>
        <w:rPr>
          <w:rFonts w:ascii="Calibri" w:hAnsi="Calibri" w:cs="Times New Roman"/>
        </w:rPr>
        <w:t xml:space="preserve"> następujące </w:t>
      </w:r>
      <w:r w:rsidRPr="00AE672E">
        <w:rPr>
          <w:rFonts w:ascii="Calibri" w:hAnsi="Calibri" w:cs="Times New Roman"/>
        </w:rPr>
        <w:t>operacje na zasobie:</w:t>
      </w:r>
    </w:p>
    <w:p w14:paraId="080511DE" w14:textId="37F16BC8" w:rsidR="00B41B1A" w:rsidRDefault="00B41B1A" w:rsidP="0093576C">
      <w:pPr>
        <w:pStyle w:val="Akapitzlist"/>
        <w:numPr>
          <w:ilvl w:val="0"/>
          <w:numId w:val="42"/>
        </w:numPr>
      </w:pPr>
      <w:r w:rsidRPr="46CBFEA8">
        <w:rPr>
          <w:b/>
          <w:bCs/>
        </w:rPr>
        <w:t>SEARCH</w:t>
      </w:r>
      <w:r>
        <w:t xml:space="preserve"> – wyszukanie danych </w:t>
      </w:r>
      <w:r>
        <w:rPr>
          <w:b/>
          <w:bCs/>
        </w:rPr>
        <w:t>Pracownika Medycznego</w:t>
      </w:r>
      <w:r w:rsidRPr="46CBFEA8">
        <w:rPr>
          <w:b/>
          <w:bCs/>
        </w:rPr>
        <w:t xml:space="preserve"> </w:t>
      </w:r>
      <w:r>
        <w:t xml:space="preserve">(na podstawie identyfikatora biznesowego </w:t>
      </w:r>
      <w:r w:rsidR="00A0183E" w:rsidRPr="00A0183E">
        <w:rPr>
          <w:b/>
        </w:rPr>
        <w:t>Pracownika Medycznego</w:t>
      </w:r>
      <w:r>
        <w:t>)</w:t>
      </w:r>
    </w:p>
    <w:p w14:paraId="078876E6" w14:textId="54B4EE35" w:rsidR="001A34A0" w:rsidRDefault="001A34A0" w:rsidP="008E562F">
      <w:pPr>
        <w:pStyle w:val="Nagwek3"/>
      </w:pPr>
      <w:bookmarkStart w:id="98" w:name="_Toc36513909"/>
      <w:r>
        <w:t>Profile zasobu Practitioner</w:t>
      </w:r>
      <w:bookmarkEnd w:id="98"/>
    </w:p>
    <w:p w14:paraId="4DD49F02" w14:textId="22918EB7" w:rsidR="00B41B1A" w:rsidRPr="008E562F" w:rsidRDefault="71FDBB54" w:rsidP="008E562F">
      <w:pPr>
        <w:pStyle w:val="Nagwek4"/>
        <w:numPr>
          <w:ilvl w:val="0"/>
          <w:numId w:val="0"/>
        </w:numPr>
        <w:rPr>
          <w:smallCaps/>
        </w:rPr>
      </w:pPr>
      <w:bookmarkStart w:id="99" w:name="_Toc36513910"/>
      <w:r w:rsidRPr="008E562F">
        <w:rPr>
          <w:smallCaps/>
        </w:rPr>
        <w:t>PLPractitioner</w:t>
      </w:r>
      <w:r w:rsidR="00B97BDA">
        <w:rPr>
          <w:smallCaps/>
        </w:rPr>
        <w:t xml:space="preserve"> – </w:t>
      </w:r>
      <w:r w:rsidR="00373754">
        <w:rPr>
          <w:smallCaps/>
        </w:rPr>
        <w:t>d</w:t>
      </w:r>
      <w:r w:rsidR="00B97BDA">
        <w:rPr>
          <w:smallCaps/>
        </w:rPr>
        <w:t>ane Pracownika Medycznego</w:t>
      </w:r>
      <w:bookmarkEnd w:id="99"/>
    </w:p>
    <w:p w14:paraId="70E4F1A8" w14:textId="3F3CA9C1" w:rsidR="00B41B1A" w:rsidRDefault="00B41B1A" w:rsidP="00B41B1A">
      <w:pPr>
        <w:rPr>
          <w:rFonts w:ascii="Calibri" w:hAnsi="Calibri" w:cs="Times New Roman"/>
        </w:rPr>
      </w:pPr>
      <w:r w:rsidRPr="00EA6C97">
        <w:rPr>
          <w:rFonts w:ascii="Calibri" w:hAnsi="Calibri" w:cs="Times New Roman"/>
        </w:rPr>
        <w:t xml:space="preserve">Profil </w:t>
      </w:r>
      <w:r w:rsidRPr="00750E2B">
        <w:rPr>
          <w:rFonts w:ascii="Calibri" w:hAnsi="Calibri" w:cs="Times New Roman"/>
          <w:b/>
        </w:rPr>
        <w:t>PL</w:t>
      </w:r>
      <w:r w:rsidRPr="00322ECC">
        <w:rPr>
          <w:rFonts w:ascii="Calibri" w:hAnsi="Calibri" w:cs="Times New Roman"/>
          <w:b/>
        </w:rPr>
        <w:t>Practitioner</w:t>
      </w:r>
      <w:r>
        <w:rPr>
          <w:rFonts w:ascii="Calibri" w:hAnsi="Calibri" w:cs="Times New Roman"/>
        </w:rPr>
        <w:t xml:space="preserve"> </w:t>
      </w:r>
      <w:r w:rsidRPr="00EA6C97">
        <w:rPr>
          <w:rFonts w:ascii="Calibri" w:hAnsi="Calibri" w:cs="Times New Roman"/>
        </w:rPr>
        <w:t xml:space="preserve">jest </w:t>
      </w:r>
      <w:r>
        <w:rPr>
          <w:rFonts w:ascii="Calibri" w:hAnsi="Calibri" w:cs="Times New Roman"/>
        </w:rPr>
        <w:t xml:space="preserve">profilem Pracownika Medycznego </w:t>
      </w:r>
      <w:r w:rsidR="00F5240C">
        <w:rPr>
          <w:rFonts w:ascii="Calibri" w:hAnsi="Calibri" w:cs="Times New Roman"/>
        </w:rPr>
        <w:t xml:space="preserve">opracowanym </w:t>
      </w:r>
      <w:r w:rsidRPr="00EA6C97">
        <w:rPr>
          <w:rFonts w:ascii="Calibri" w:hAnsi="Calibri" w:cs="Times New Roman"/>
        </w:rPr>
        <w:t xml:space="preserve">na bazie zasobu FHIR </w:t>
      </w:r>
      <w:r>
        <w:rPr>
          <w:rFonts w:ascii="Calibri" w:hAnsi="Calibri" w:cs="Times New Roman"/>
          <w:b/>
        </w:rPr>
        <w:t>Practitioner</w:t>
      </w:r>
      <w:r w:rsidRPr="00EA6C97">
        <w:rPr>
          <w:rFonts w:ascii="Calibri" w:hAnsi="Calibri" w:cs="Times New Roman"/>
        </w:rPr>
        <w:t xml:space="preserve">, opracowanym w celu dostosowania struktury zasobu na potrzeby obsługi </w:t>
      </w:r>
      <w:r w:rsidR="00F5240C">
        <w:rPr>
          <w:rFonts w:ascii="Calibri" w:hAnsi="Calibri" w:cs="Times New Roman"/>
        </w:rPr>
        <w:t>danych Pracownika Medycznego na serwerze FHIR CSIOZ.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505"/>
        <w:gridCol w:w="2805"/>
        <w:gridCol w:w="960"/>
        <w:gridCol w:w="2792"/>
      </w:tblGrid>
      <w:tr w:rsidR="00B41B1A" w:rsidRPr="00D12F8F" w14:paraId="0E4B66D4" w14:textId="77777777" w:rsidTr="002D2729">
        <w:tc>
          <w:tcPr>
            <w:tcW w:w="2505" w:type="dxa"/>
            <w:shd w:val="clear" w:color="auto" w:fill="595959" w:themeFill="text1" w:themeFillTint="A6"/>
          </w:tcPr>
          <w:p w14:paraId="17E3A911" w14:textId="77777777" w:rsidR="00B41B1A" w:rsidRPr="00D9505A" w:rsidRDefault="00B41B1A" w:rsidP="002D2729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5A359236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Element</w:t>
            </w:r>
          </w:p>
        </w:tc>
        <w:tc>
          <w:tcPr>
            <w:tcW w:w="2805" w:type="dxa"/>
            <w:shd w:val="clear" w:color="auto" w:fill="595959" w:themeFill="text1" w:themeFillTint="A6"/>
          </w:tcPr>
          <w:p w14:paraId="13D9A913" w14:textId="77777777" w:rsidR="00B41B1A" w:rsidRPr="00D9505A" w:rsidRDefault="00B41B1A" w:rsidP="002D2729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5A359236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Opis</w:t>
            </w:r>
          </w:p>
        </w:tc>
        <w:tc>
          <w:tcPr>
            <w:tcW w:w="960" w:type="dxa"/>
            <w:shd w:val="clear" w:color="auto" w:fill="595959" w:themeFill="text1" w:themeFillTint="A6"/>
          </w:tcPr>
          <w:p w14:paraId="203804B6" w14:textId="77777777" w:rsidR="00B41B1A" w:rsidRPr="00D9505A" w:rsidRDefault="00B41B1A" w:rsidP="002D2729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5A359236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Krotność</w:t>
            </w:r>
          </w:p>
        </w:tc>
        <w:tc>
          <w:tcPr>
            <w:tcW w:w="2792" w:type="dxa"/>
            <w:shd w:val="clear" w:color="auto" w:fill="595959" w:themeFill="text1" w:themeFillTint="A6"/>
          </w:tcPr>
          <w:p w14:paraId="2019868C" w14:textId="77777777" w:rsidR="00B41B1A" w:rsidRPr="00D9505A" w:rsidRDefault="00B41B1A" w:rsidP="002D2729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5A359236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Reguły</w:t>
            </w:r>
          </w:p>
        </w:tc>
      </w:tr>
      <w:tr w:rsidR="00B41B1A" w14:paraId="1F885279" w14:textId="77777777" w:rsidTr="002D2729">
        <w:tc>
          <w:tcPr>
            <w:tcW w:w="2505" w:type="dxa"/>
            <w:shd w:val="clear" w:color="auto" w:fill="808080" w:themeFill="text1" w:themeFillTint="7F"/>
          </w:tcPr>
          <w:p w14:paraId="7DB48ECE" w14:textId="77777777" w:rsidR="00B41B1A" w:rsidRPr="1BA5BF2B" w:rsidRDefault="00B41B1A" w:rsidP="002D2729">
            <w:pPr>
              <w:spacing w:beforeAutospacing="1" w:afterAutospacing="1" w:line="240" w:lineRule="auto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Practitioner</w:t>
            </w:r>
          </w:p>
        </w:tc>
        <w:tc>
          <w:tcPr>
            <w:tcW w:w="2805" w:type="dxa"/>
            <w:shd w:val="clear" w:color="auto" w:fill="808080" w:themeFill="text1" w:themeFillTint="7F"/>
          </w:tcPr>
          <w:p w14:paraId="12D77318" w14:textId="5B73B365" w:rsidR="00B41B1A" w:rsidRPr="1BA5BF2B" w:rsidRDefault="00D44484" w:rsidP="002D2729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Dane dotyczące Pracownika M</w:t>
            </w:r>
            <w:r w:rsidR="00B41B1A">
              <w:rPr>
                <w:sz w:val="20"/>
                <w:szCs w:val="20"/>
                <w:lang w:eastAsia="pl-PL"/>
              </w:rPr>
              <w:t>edycznego</w:t>
            </w:r>
          </w:p>
        </w:tc>
        <w:tc>
          <w:tcPr>
            <w:tcW w:w="960" w:type="dxa"/>
            <w:shd w:val="clear" w:color="auto" w:fill="808080" w:themeFill="text1" w:themeFillTint="7F"/>
          </w:tcPr>
          <w:p w14:paraId="6E6715BD" w14:textId="77777777" w:rsidR="00B41B1A" w:rsidRPr="1BA5BF2B" w:rsidRDefault="00B41B1A" w:rsidP="002D2729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2792" w:type="dxa"/>
            <w:shd w:val="clear" w:color="auto" w:fill="808080" w:themeFill="text1" w:themeFillTint="7F"/>
          </w:tcPr>
          <w:p w14:paraId="63E89397" w14:textId="77777777" w:rsidR="00D44484" w:rsidRDefault="00372D24" w:rsidP="002D2729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Obej</w:t>
            </w:r>
            <w:r w:rsidR="00B41B1A" w:rsidRPr="1BA5BF2B">
              <w:rPr>
                <w:sz w:val="20"/>
                <w:szCs w:val="20"/>
                <w:lang w:eastAsia="pl-PL"/>
              </w:rPr>
              <w:t>muje: </w:t>
            </w:r>
          </w:p>
          <w:p w14:paraId="12A6D0BD" w14:textId="6C72EC42" w:rsidR="0080242D" w:rsidRPr="00D44484" w:rsidRDefault="0080242D" w:rsidP="0093576C">
            <w:pPr>
              <w:pStyle w:val="Akapitzlist"/>
              <w:numPr>
                <w:ilvl w:val="0"/>
                <w:numId w:val="52"/>
              </w:numPr>
              <w:spacing w:beforeAutospacing="1" w:afterAutospacing="1" w:line="240" w:lineRule="auto"/>
              <w:ind w:left="251" w:hanging="251"/>
              <w:jc w:val="left"/>
              <w:rPr>
                <w:sz w:val="20"/>
                <w:szCs w:val="20"/>
                <w:lang w:eastAsia="pl-PL"/>
              </w:rPr>
            </w:pPr>
            <w:r w:rsidRPr="00D44484">
              <w:rPr>
                <w:b/>
                <w:bCs/>
                <w:sz w:val="20"/>
                <w:szCs w:val="20"/>
                <w:lang w:eastAsia="pl-PL"/>
              </w:rPr>
              <w:t xml:space="preserve">identifier </w:t>
            </w:r>
            <w:r w:rsidRPr="002D2729">
              <w:rPr>
                <w:bCs/>
                <w:sz w:val="20"/>
                <w:szCs w:val="20"/>
                <w:lang w:eastAsia="pl-PL"/>
              </w:rPr>
              <w:t>– Identyfikator</w:t>
            </w:r>
            <w:r w:rsidRPr="00D44484">
              <w:rPr>
                <w:bCs/>
                <w:sz w:val="20"/>
                <w:szCs w:val="20"/>
                <w:lang w:eastAsia="pl-PL"/>
              </w:rPr>
              <w:t xml:space="preserve"> </w:t>
            </w:r>
            <w:r w:rsidR="00372D24" w:rsidRPr="00D44484">
              <w:rPr>
                <w:bCs/>
                <w:sz w:val="20"/>
                <w:szCs w:val="20"/>
                <w:lang w:eastAsia="pl-PL"/>
              </w:rPr>
              <w:t>Pracownika M</w:t>
            </w:r>
            <w:r w:rsidRPr="00D44484">
              <w:rPr>
                <w:bCs/>
                <w:sz w:val="20"/>
                <w:szCs w:val="20"/>
                <w:lang w:eastAsia="pl-PL"/>
              </w:rPr>
              <w:t>edycznego</w:t>
            </w:r>
          </w:p>
          <w:p w14:paraId="41F84CEE" w14:textId="619E2AFB" w:rsidR="00B41B1A" w:rsidRPr="00395603" w:rsidRDefault="00B41B1A" w:rsidP="0093576C">
            <w:pPr>
              <w:pStyle w:val="Akapitzlist"/>
              <w:numPr>
                <w:ilvl w:val="0"/>
                <w:numId w:val="51"/>
              </w:numPr>
              <w:spacing w:before="0" w:beforeAutospacing="1" w:after="160" w:afterAutospacing="1" w:line="240" w:lineRule="auto"/>
              <w:ind w:left="251" w:hanging="251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00395603">
              <w:rPr>
                <w:b/>
                <w:bCs/>
                <w:sz w:val="20"/>
                <w:szCs w:val="20"/>
                <w:lang w:eastAsia="pl-PL"/>
              </w:rPr>
              <w:t>name</w:t>
            </w:r>
            <w:r w:rsidRPr="00395603">
              <w:rPr>
                <w:sz w:val="20"/>
                <w:szCs w:val="20"/>
                <w:lang w:eastAsia="pl-PL"/>
              </w:rPr>
              <w:t> </w:t>
            </w:r>
            <w:r w:rsidRPr="00395603">
              <w:rPr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95603">
              <w:rPr>
                <w:bCs/>
                <w:sz w:val="20"/>
                <w:szCs w:val="20"/>
                <w:lang w:eastAsia="pl-PL"/>
              </w:rPr>
              <w:t xml:space="preserve">- </w:t>
            </w:r>
            <w:r w:rsidR="00D44484">
              <w:rPr>
                <w:sz w:val="20"/>
                <w:szCs w:val="20"/>
                <w:lang w:eastAsia="pl-PL"/>
              </w:rPr>
              <w:t>Imię i nazwisko</w:t>
            </w:r>
            <w:r w:rsidR="00372D24" w:rsidRPr="00395603">
              <w:rPr>
                <w:sz w:val="20"/>
                <w:szCs w:val="20"/>
                <w:lang w:eastAsia="pl-PL"/>
              </w:rPr>
              <w:t xml:space="preserve"> Pracownika M</w:t>
            </w:r>
            <w:r w:rsidRPr="00395603">
              <w:rPr>
                <w:sz w:val="20"/>
                <w:szCs w:val="20"/>
                <w:lang w:eastAsia="pl-PL"/>
              </w:rPr>
              <w:t>edycznego</w:t>
            </w:r>
          </w:p>
          <w:p w14:paraId="0F96996B" w14:textId="401B8BDC" w:rsidR="0080242D" w:rsidRPr="00395603" w:rsidRDefault="004F7670" w:rsidP="00E411B6">
            <w:pPr>
              <w:pStyle w:val="Akapitzlist"/>
              <w:numPr>
                <w:ilvl w:val="0"/>
                <w:numId w:val="51"/>
              </w:numPr>
              <w:spacing w:before="0" w:beforeAutospacing="1" w:after="160" w:afterAutospacing="1" w:line="240" w:lineRule="auto"/>
              <w:ind w:left="251" w:hanging="251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004F7670">
              <w:rPr>
                <w:bCs/>
                <w:sz w:val="20"/>
                <w:szCs w:val="20"/>
                <w:lang w:eastAsia="pl-PL"/>
              </w:rPr>
              <w:t>opcjonalnie</w:t>
            </w:r>
            <w:r>
              <w:rPr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0242D" w:rsidRPr="00395603">
              <w:rPr>
                <w:b/>
                <w:bCs/>
                <w:sz w:val="20"/>
                <w:szCs w:val="20"/>
                <w:lang w:eastAsia="pl-PL"/>
              </w:rPr>
              <w:t>qualification</w:t>
            </w:r>
            <w:r w:rsidR="0080242D" w:rsidRPr="00395603">
              <w:rPr>
                <w:bCs/>
                <w:sz w:val="20"/>
                <w:szCs w:val="20"/>
                <w:lang w:eastAsia="pl-PL"/>
              </w:rPr>
              <w:t xml:space="preserve"> - </w:t>
            </w:r>
            <w:r w:rsidR="00E411B6">
              <w:rPr>
                <w:bCs/>
                <w:sz w:val="20"/>
                <w:szCs w:val="20"/>
                <w:lang w:eastAsia="pl-PL"/>
              </w:rPr>
              <w:t>Kwalifikacje</w:t>
            </w:r>
            <w:r w:rsidR="00372D24" w:rsidRPr="00395603">
              <w:rPr>
                <w:bCs/>
                <w:sz w:val="20"/>
                <w:szCs w:val="20"/>
                <w:lang w:eastAsia="pl-PL"/>
              </w:rPr>
              <w:t xml:space="preserve"> Pracownika M</w:t>
            </w:r>
            <w:r w:rsidR="0080242D" w:rsidRPr="00395603">
              <w:rPr>
                <w:bCs/>
                <w:sz w:val="20"/>
                <w:szCs w:val="20"/>
                <w:lang w:eastAsia="pl-PL"/>
              </w:rPr>
              <w:t>edycznego</w:t>
            </w:r>
          </w:p>
        </w:tc>
      </w:tr>
      <w:tr w:rsidR="00A0183E" w:rsidRPr="00D12F8F" w14:paraId="3B350BC2" w14:textId="77777777" w:rsidTr="002D2729">
        <w:tc>
          <w:tcPr>
            <w:tcW w:w="2505" w:type="dxa"/>
            <w:shd w:val="clear" w:color="auto" w:fill="A6A6A6" w:themeFill="background1" w:themeFillShade="A6"/>
          </w:tcPr>
          <w:p w14:paraId="6B413C76" w14:textId="4A95699B" w:rsidR="00A0183E" w:rsidRPr="00D12F8F" w:rsidRDefault="00A0183E" w:rsidP="002D2729">
            <w:pPr>
              <w:jc w:val="left"/>
              <w:rPr>
                <w:b/>
                <w:sz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Practitioner</w:t>
            </w:r>
            <w:r w:rsidRPr="00D12F8F">
              <w:rPr>
                <w:b/>
                <w:sz w:val="20"/>
                <w:lang w:eastAsia="pl-PL"/>
              </w:rPr>
              <w:t>.</w:t>
            </w:r>
            <w:r>
              <w:rPr>
                <w:b/>
                <w:sz w:val="20"/>
                <w:lang w:eastAsia="pl-PL"/>
              </w:rPr>
              <w:t>identifier</w:t>
            </w:r>
          </w:p>
        </w:tc>
        <w:tc>
          <w:tcPr>
            <w:tcW w:w="2805" w:type="dxa"/>
            <w:shd w:val="clear" w:color="auto" w:fill="A6A6A6" w:themeFill="background1" w:themeFillShade="A6"/>
          </w:tcPr>
          <w:p w14:paraId="40B96E7B" w14:textId="77777777" w:rsidR="00A0183E" w:rsidRPr="00D12F8F" w:rsidRDefault="00A0183E" w:rsidP="002D2729">
            <w:pPr>
              <w:jc w:val="left"/>
              <w:rPr>
                <w:sz w:val="20"/>
                <w:szCs w:val="20"/>
                <w:lang w:eastAsia="pl-PL"/>
              </w:rPr>
            </w:pPr>
            <w:r w:rsidRPr="3670E581">
              <w:rPr>
                <w:sz w:val="20"/>
                <w:szCs w:val="20"/>
                <w:lang w:eastAsia="pl-PL"/>
              </w:rPr>
              <w:t>Identyfikator Pracownika Medycznego</w:t>
            </w:r>
          </w:p>
        </w:tc>
        <w:tc>
          <w:tcPr>
            <w:tcW w:w="960" w:type="dxa"/>
            <w:shd w:val="clear" w:color="auto" w:fill="A6A6A6" w:themeFill="background1" w:themeFillShade="A6"/>
          </w:tcPr>
          <w:p w14:paraId="24D04904" w14:textId="169518D1" w:rsidR="00A0183E" w:rsidRPr="00D12F8F" w:rsidRDefault="008D6561" w:rsidP="002D2729">
            <w:pPr>
              <w:jc w:val="left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1</w:t>
            </w:r>
            <w:r w:rsidR="00A0183E" w:rsidRPr="00D12F8F">
              <w:rPr>
                <w:sz w:val="20"/>
                <w:lang w:eastAsia="pl-PL"/>
              </w:rPr>
              <w:t>..</w:t>
            </w:r>
            <w:r w:rsidR="00372D24">
              <w:rPr>
                <w:sz w:val="20"/>
                <w:lang w:eastAsia="pl-PL"/>
              </w:rPr>
              <w:t>1</w:t>
            </w:r>
          </w:p>
        </w:tc>
        <w:tc>
          <w:tcPr>
            <w:tcW w:w="2792" w:type="dxa"/>
            <w:shd w:val="clear" w:color="auto" w:fill="A6A6A6" w:themeFill="background1" w:themeFillShade="A6"/>
          </w:tcPr>
          <w:p w14:paraId="28635E5D" w14:textId="77777777" w:rsidR="00D44484" w:rsidRDefault="00A0183E" w:rsidP="002D2729">
            <w:pPr>
              <w:jc w:val="left"/>
              <w:rPr>
                <w:sz w:val="20"/>
                <w:lang w:eastAsia="pl-PL"/>
              </w:rPr>
            </w:pPr>
            <w:r w:rsidRPr="00956898">
              <w:rPr>
                <w:sz w:val="20"/>
                <w:lang w:eastAsia="pl-PL"/>
              </w:rPr>
              <w:t>Obejmuje:</w:t>
            </w:r>
          </w:p>
          <w:p w14:paraId="10EB3658" w14:textId="77777777" w:rsidR="00E411B6" w:rsidRPr="00E411B6" w:rsidRDefault="29010AF2" w:rsidP="00E411B6">
            <w:pPr>
              <w:pStyle w:val="Akapitzlist"/>
              <w:numPr>
                <w:ilvl w:val="0"/>
                <w:numId w:val="51"/>
              </w:numPr>
              <w:spacing w:before="0" w:beforeAutospacing="1" w:after="160" w:afterAutospacing="1" w:line="240" w:lineRule="auto"/>
              <w:ind w:left="251" w:hanging="251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29010AF2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="00372D24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00E411B6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identyfikacji</w:t>
            </w:r>
          </w:p>
          <w:p w14:paraId="5D45009A" w14:textId="7C59E8D0" w:rsidR="00A0183E" w:rsidRPr="00956898" w:rsidRDefault="00E411B6" w:rsidP="00E411B6">
            <w:pPr>
              <w:pStyle w:val="Akapitzlist"/>
              <w:numPr>
                <w:ilvl w:val="0"/>
                <w:numId w:val="51"/>
              </w:numPr>
              <w:spacing w:before="0" w:beforeAutospacing="1" w:after="160" w:afterAutospacing="1" w:line="240" w:lineRule="auto"/>
              <w:ind w:left="251" w:hanging="251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v</w:t>
            </w:r>
            <w:r w:rsidR="29010AF2" w:rsidRPr="29010AF2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alue </w:t>
            </w:r>
            <w:r w:rsidR="00395603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identyfikator</w:t>
            </w:r>
          </w:p>
        </w:tc>
      </w:tr>
      <w:tr w:rsidR="00A0183E" w:rsidRPr="00D12F8F" w14:paraId="7E571EDB" w14:textId="77777777" w:rsidTr="002D2729">
        <w:tc>
          <w:tcPr>
            <w:tcW w:w="2505" w:type="dxa"/>
          </w:tcPr>
          <w:p w14:paraId="7D10D5F5" w14:textId="36348BF5" w:rsidR="00A0183E" w:rsidRPr="00EE5CAF" w:rsidRDefault="00C66A34" w:rsidP="002D2729">
            <w:pPr>
              <w:jc w:val="left"/>
              <w:rPr>
                <w:b/>
                <w:sz w:val="20"/>
                <w:lang w:val="en-US"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lastRenderedPageBreak/>
              <w:t>Practitioner</w:t>
            </w:r>
            <w:r w:rsidR="00A0183E" w:rsidRPr="00EE5CAF">
              <w:rPr>
                <w:b/>
                <w:sz w:val="20"/>
                <w:lang w:val="en-US" w:eastAsia="pl-PL"/>
              </w:rPr>
              <w:t>.identifier.system</w:t>
            </w:r>
          </w:p>
        </w:tc>
        <w:tc>
          <w:tcPr>
            <w:tcW w:w="2805" w:type="dxa"/>
          </w:tcPr>
          <w:p w14:paraId="09ED18F6" w14:textId="7C9A0669" w:rsidR="00A0183E" w:rsidRPr="00D12F8F" w:rsidRDefault="00A0183E" w:rsidP="002D2729">
            <w:pPr>
              <w:jc w:val="left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 xml:space="preserve">OID </w:t>
            </w:r>
            <w:r w:rsidR="00E411B6">
              <w:rPr>
                <w:sz w:val="20"/>
                <w:lang w:eastAsia="pl-PL"/>
              </w:rPr>
              <w:t xml:space="preserve">systemu identyfikacji </w:t>
            </w:r>
            <w:r w:rsidRPr="00D12F8F">
              <w:rPr>
                <w:sz w:val="20"/>
                <w:lang w:eastAsia="pl-PL"/>
              </w:rPr>
              <w:t>Pracownika Medycznego</w:t>
            </w:r>
          </w:p>
        </w:tc>
        <w:tc>
          <w:tcPr>
            <w:tcW w:w="960" w:type="dxa"/>
          </w:tcPr>
          <w:p w14:paraId="67E339B5" w14:textId="3939A14F" w:rsidR="00A0183E" w:rsidRPr="00D12F8F" w:rsidRDefault="008A522B" w:rsidP="002D2729">
            <w:pPr>
              <w:jc w:val="left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1</w:t>
            </w:r>
            <w:r w:rsidR="00A0183E" w:rsidRPr="00D12F8F">
              <w:rPr>
                <w:sz w:val="20"/>
                <w:lang w:eastAsia="pl-PL"/>
              </w:rPr>
              <w:t>..1</w:t>
            </w:r>
          </w:p>
        </w:tc>
        <w:tc>
          <w:tcPr>
            <w:tcW w:w="2792" w:type="dxa"/>
          </w:tcPr>
          <w:p w14:paraId="1329B244" w14:textId="77777777" w:rsidR="00A0183E" w:rsidRPr="00D12F8F" w:rsidRDefault="00A0183E" w:rsidP="002D2729">
            <w:pPr>
              <w:jc w:val="left"/>
              <w:rPr>
                <w:sz w:val="20"/>
                <w:lang w:eastAsia="pl-PL"/>
              </w:rPr>
            </w:pPr>
            <w:r w:rsidRPr="00D12F8F">
              <w:rPr>
                <w:sz w:val="20"/>
                <w:lang w:eastAsia="pl-PL"/>
              </w:rPr>
              <w:t>Przyjmuje wartość:</w:t>
            </w:r>
          </w:p>
          <w:p w14:paraId="41A8A88E" w14:textId="77777777" w:rsidR="00A0183E" w:rsidRPr="00D12F8F" w:rsidRDefault="00A0183E" w:rsidP="002D2729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1F88C433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1F88C433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1F88C433">
              <w:rPr>
                <w:sz w:val="20"/>
                <w:szCs w:val="20"/>
                <w:lang w:eastAsia="pl-PL"/>
              </w:rPr>
              <w:t>urn:oid:</w:t>
            </w:r>
            <w:r w:rsidRPr="1F88C433">
              <w:rPr>
                <w:i/>
                <w:iCs/>
                <w:sz w:val="20"/>
                <w:szCs w:val="20"/>
                <w:lang w:eastAsia="pl-PL"/>
              </w:rPr>
              <w:t>{identyfikator OID Pracownika Medycznego}”</w:t>
            </w:r>
          </w:p>
        </w:tc>
      </w:tr>
      <w:tr w:rsidR="00A0183E" w:rsidRPr="00D12F8F" w14:paraId="751EF5AE" w14:textId="77777777" w:rsidTr="002D2729">
        <w:tc>
          <w:tcPr>
            <w:tcW w:w="2505" w:type="dxa"/>
          </w:tcPr>
          <w:p w14:paraId="6F47BE80" w14:textId="607F5FF9" w:rsidR="00A0183E" w:rsidRPr="00EE5CAF" w:rsidRDefault="00C66A34" w:rsidP="002D2729">
            <w:pPr>
              <w:jc w:val="left"/>
              <w:rPr>
                <w:b/>
                <w:sz w:val="20"/>
                <w:lang w:val="en-US"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Practitioner</w:t>
            </w:r>
            <w:r w:rsidR="00A0183E" w:rsidRPr="00EE5CAF">
              <w:rPr>
                <w:b/>
                <w:sz w:val="20"/>
                <w:lang w:val="en-US" w:eastAsia="pl-PL"/>
              </w:rPr>
              <w:t>.identifier.value</w:t>
            </w:r>
          </w:p>
        </w:tc>
        <w:tc>
          <w:tcPr>
            <w:tcW w:w="2805" w:type="dxa"/>
          </w:tcPr>
          <w:p w14:paraId="2E6439F3" w14:textId="3E029062" w:rsidR="00A0183E" w:rsidRPr="00956898" w:rsidRDefault="006448C8" w:rsidP="002D2729">
            <w:pPr>
              <w:jc w:val="left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I</w:t>
            </w:r>
            <w:r w:rsidR="00A0183E" w:rsidRPr="00956898">
              <w:rPr>
                <w:sz w:val="20"/>
                <w:lang w:eastAsia="pl-PL"/>
              </w:rPr>
              <w:t>dentyfikator</w:t>
            </w:r>
            <w:r w:rsidR="00A0183E" w:rsidRPr="00D12F8F">
              <w:rPr>
                <w:sz w:val="20"/>
                <w:lang w:eastAsia="pl-PL"/>
              </w:rPr>
              <w:t xml:space="preserve"> Pracownika Medycznego</w:t>
            </w:r>
          </w:p>
        </w:tc>
        <w:tc>
          <w:tcPr>
            <w:tcW w:w="960" w:type="dxa"/>
          </w:tcPr>
          <w:p w14:paraId="560FE615" w14:textId="24713127" w:rsidR="00A0183E" w:rsidRPr="00D12F8F" w:rsidRDefault="008A522B" w:rsidP="002D2729">
            <w:pPr>
              <w:jc w:val="left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1</w:t>
            </w:r>
            <w:r w:rsidR="00A0183E" w:rsidRPr="00D12F8F">
              <w:rPr>
                <w:sz w:val="20"/>
                <w:lang w:eastAsia="pl-PL"/>
              </w:rPr>
              <w:t>..1</w:t>
            </w:r>
          </w:p>
        </w:tc>
        <w:tc>
          <w:tcPr>
            <w:tcW w:w="2792" w:type="dxa"/>
          </w:tcPr>
          <w:p w14:paraId="3AFAA66B" w14:textId="77777777" w:rsidR="00A0183E" w:rsidRPr="00D12F8F" w:rsidRDefault="00A0183E" w:rsidP="002D2729">
            <w:pPr>
              <w:jc w:val="left"/>
              <w:rPr>
                <w:sz w:val="20"/>
                <w:lang w:eastAsia="pl-PL"/>
              </w:rPr>
            </w:pPr>
            <w:r w:rsidRPr="00D12F8F">
              <w:rPr>
                <w:sz w:val="20"/>
                <w:lang w:eastAsia="pl-PL"/>
              </w:rPr>
              <w:t>Przyjmuje wartość:</w:t>
            </w:r>
          </w:p>
          <w:p w14:paraId="3CCF3B33" w14:textId="77777777" w:rsidR="00A0183E" w:rsidRPr="00D12F8F" w:rsidRDefault="00A0183E" w:rsidP="002D2729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1F88C433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1F88C433">
              <w:rPr>
                <w:i/>
                <w:iCs/>
                <w:sz w:val="20"/>
                <w:szCs w:val="20"/>
                <w:lang w:eastAsia="pl-PL"/>
              </w:rPr>
              <w:t>: “{identyfikator Pracownika Medycznego}”</w:t>
            </w:r>
          </w:p>
        </w:tc>
      </w:tr>
      <w:tr w:rsidR="00B41B1A" w14:paraId="54A4728D" w14:textId="77777777" w:rsidTr="002D2729">
        <w:tc>
          <w:tcPr>
            <w:tcW w:w="2505" w:type="dxa"/>
            <w:shd w:val="clear" w:color="auto" w:fill="A6A6A6" w:themeFill="background1" w:themeFillShade="A6"/>
          </w:tcPr>
          <w:p w14:paraId="4BD0B310" w14:textId="77777777" w:rsidR="00B41B1A" w:rsidRDefault="00B41B1A" w:rsidP="002D2729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 w:rsidRPr="1BA5BF2B">
              <w:rPr>
                <w:b/>
                <w:bCs/>
                <w:sz w:val="20"/>
                <w:szCs w:val="20"/>
                <w:lang w:eastAsia="pl-PL"/>
              </w:rPr>
              <w:t>Practitioner.name</w:t>
            </w:r>
            <w:r w:rsidRPr="1BA5BF2B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05" w:type="dxa"/>
            <w:shd w:val="clear" w:color="auto" w:fill="A6A6A6" w:themeFill="background1" w:themeFillShade="A6"/>
          </w:tcPr>
          <w:p w14:paraId="2072551D" w14:textId="2F8BDD21" w:rsidR="00B41B1A" w:rsidRDefault="006448C8" w:rsidP="002D2729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Imię i nazwisko Pracownika M</w:t>
            </w:r>
            <w:r w:rsidR="00B41B1A" w:rsidRPr="1BA5BF2B">
              <w:rPr>
                <w:sz w:val="20"/>
                <w:szCs w:val="20"/>
                <w:lang w:eastAsia="pl-PL"/>
              </w:rPr>
              <w:t>edycznego</w:t>
            </w:r>
          </w:p>
        </w:tc>
        <w:tc>
          <w:tcPr>
            <w:tcW w:w="960" w:type="dxa"/>
            <w:shd w:val="clear" w:color="auto" w:fill="A6A6A6" w:themeFill="background1" w:themeFillShade="A6"/>
          </w:tcPr>
          <w:p w14:paraId="5D380D61" w14:textId="5C7E0974" w:rsidR="00B41B1A" w:rsidRPr="1BA5BF2B" w:rsidRDefault="006448C8" w:rsidP="002D2729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792" w:type="dxa"/>
            <w:shd w:val="clear" w:color="auto" w:fill="A6A6A6" w:themeFill="background1" w:themeFillShade="A6"/>
          </w:tcPr>
          <w:p w14:paraId="4A6625E5" w14:textId="77777777" w:rsidR="00B41B1A" w:rsidRDefault="00B41B1A" w:rsidP="002D2729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 w:rsidRPr="1BA5BF2B">
              <w:rPr>
                <w:sz w:val="20"/>
                <w:szCs w:val="20"/>
                <w:lang w:eastAsia="pl-PL"/>
              </w:rPr>
              <w:t>Obejmuje: </w:t>
            </w:r>
          </w:p>
          <w:p w14:paraId="4BC88BFF" w14:textId="228BA249" w:rsidR="00B41B1A" w:rsidRDefault="00B41B1A" w:rsidP="0093576C">
            <w:pPr>
              <w:pStyle w:val="Akapitzlist"/>
              <w:numPr>
                <w:ilvl w:val="0"/>
                <w:numId w:val="51"/>
              </w:numPr>
              <w:spacing w:before="0" w:beforeAutospacing="1" w:after="160" w:afterAutospacing="1" w:line="240" w:lineRule="auto"/>
              <w:ind w:left="251" w:hanging="251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1BA5BF2B">
              <w:rPr>
                <w:b/>
                <w:bCs/>
                <w:sz w:val="20"/>
                <w:szCs w:val="20"/>
                <w:lang w:eastAsia="pl-PL"/>
              </w:rPr>
              <w:t xml:space="preserve">family </w:t>
            </w:r>
            <w:r w:rsidRPr="002D2729">
              <w:rPr>
                <w:bCs/>
                <w:sz w:val="20"/>
                <w:szCs w:val="20"/>
                <w:lang w:eastAsia="pl-PL"/>
              </w:rPr>
              <w:t xml:space="preserve">- </w:t>
            </w:r>
            <w:r w:rsidR="002D2729" w:rsidRPr="002D2729">
              <w:rPr>
                <w:sz w:val="20"/>
                <w:szCs w:val="20"/>
                <w:lang w:eastAsia="pl-PL"/>
              </w:rPr>
              <w:t>Nazwisko</w:t>
            </w:r>
            <w:r w:rsidR="002D2729">
              <w:rPr>
                <w:sz w:val="20"/>
                <w:szCs w:val="20"/>
                <w:lang w:eastAsia="pl-PL"/>
              </w:rPr>
              <w:t xml:space="preserve"> Pracownika M</w:t>
            </w:r>
            <w:r w:rsidRPr="1BA5BF2B">
              <w:rPr>
                <w:sz w:val="20"/>
                <w:szCs w:val="20"/>
                <w:lang w:eastAsia="pl-PL"/>
              </w:rPr>
              <w:t>edycznego</w:t>
            </w:r>
          </w:p>
          <w:p w14:paraId="67AF8C40" w14:textId="77777777" w:rsidR="00B41B1A" w:rsidRDefault="00B41B1A" w:rsidP="0093576C">
            <w:pPr>
              <w:pStyle w:val="Akapitzlist"/>
              <w:numPr>
                <w:ilvl w:val="0"/>
                <w:numId w:val="51"/>
              </w:numPr>
              <w:spacing w:before="0" w:beforeAutospacing="1" w:after="160" w:afterAutospacing="1" w:line="240" w:lineRule="auto"/>
              <w:ind w:left="251" w:hanging="251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1BA5BF2B">
              <w:rPr>
                <w:b/>
                <w:bCs/>
                <w:sz w:val="20"/>
                <w:szCs w:val="20"/>
                <w:lang w:eastAsia="pl-PL"/>
              </w:rPr>
              <w:t xml:space="preserve">given </w:t>
            </w:r>
            <w:r w:rsidRPr="002D2729">
              <w:rPr>
                <w:bCs/>
                <w:sz w:val="20"/>
                <w:szCs w:val="20"/>
                <w:lang w:eastAsia="pl-PL"/>
              </w:rPr>
              <w:t xml:space="preserve">– </w:t>
            </w:r>
            <w:r w:rsidRPr="002D2729">
              <w:rPr>
                <w:sz w:val="20"/>
                <w:szCs w:val="20"/>
                <w:lang w:eastAsia="pl-PL"/>
              </w:rPr>
              <w:t>Imię pracownika</w:t>
            </w:r>
            <w:r w:rsidRPr="1BA5BF2B">
              <w:rPr>
                <w:sz w:val="20"/>
                <w:szCs w:val="20"/>
                <w:lang w:eastAsia="pl-PL"/>
              </w:rPr>
              <w:t xml:space="preserve"> medycznego</w:t>
            </w:r>
          </w:p>
        </w:tc>
      </w:tr>
      <w:tr w:rsidR="00B41B1A" w14:paraId="33FB8CB9" w14:textId="77777777" w:rsidTr="002D2729">
        <w:tc>
          <w:tcPr>
            <w:tcW w:w="2505" w:type="dxa"/>
          </w:tcPr>
          <w:p w14:paraId="43CB7C5D" w14:textId="77777777" w:rsidR="00B41B1A" w:rsidRDefault="00B41B1A" w:rsidP="002D2729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 w:rsidRPr="1BA5BF2B">
              <w:rPr>
                <w:b/>
                <w:bCs/>
                <w:sz w:val="20"/>
                <w:szCs w:val="20"/>
                <w:lang w:eastAsia="pl-PL"/>
              </w:rPr>
              <w:t>Practitioner.name.family</w:t>
            </w:r>
            <w:r w:rsidRPr="1BA5BF2B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05" w:type="dxa"/>
          </w:tcPr>
          <w:p w14:paraId="706EE043" w14:textId="77777777" w:rsidR="00B41B1A" w:rsidRDefault="00B41B1A" w:rsidP="002D2729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 w:rsidRPr="1BA5BF2B">
              <w:rPr>
                <w:sz w:val="20"/>
                <w:szCs w:val="20"/>
                <w:lang w:eastAsia="pl-PL"/>
              </w:rPr>
              <w:t>Nazwisko pracownika medycznego</w:t>
            </w:r>
          </w:p>
        </w:tc>
        <w:tc>
          <w:tcPr>
            <w:tcW w:w="960" w:type="dxa"/>
          </w:tcPr>
          <w:p w14:paraId="689E5A6E" w14:textId="07E9C672" w:rsidR="00B41B1A" w:rsidRPr="1BA5BF2B" w:rsidRDefault="007C5E74" w:rsidP="002D2729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792" w:type="dxa"/>
          </w:tcPr>
          <w:p w14:paraId="1E0023FA" w14:textId="77777777" w:rsidR="00B41B1A" w:rsidRDefault="00B41B1A" w:rsidP="002D2729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 w:rsidRPr="1BA5BF2B">
              <w:rPr>
                <w:sz w:val="20"/>
                <w:szCs w:val="20"/>
                <w:lang w:eastAsia="pl-PL"/>
              </w:rPr>
              <w:t>Przyjmuje wartość: </w:t>
            </w:r>
          </w:p>
          <w:p w14:paraId="0670E486" w14:textId="77777777" w:rsidR="00B41B1A" w:rsidRDefault="00B41B1A" w:rsidP="002D2729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 w:rsidRPr="1BA5BF2B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1BA5BF2B">
              <w:rPr>
                <w:sz w:val="20"/>
                <w:szCs w:val="20"/>
                <w:lang w:eastAsia="pl-PL"/>
              </w:rPr>
              <w:t>: “</w:t>
            </w:r>
            <w:r w:rsidRPr="1BA5BF2B">
              <w:rPr>
                <w:i/>
                <w:iCs/>
                <w:sz w:val="20"/>
                <w:szCs w:val="20"/>
                <w:lang w:eastAsia="pl-PL"/>
              </w:rPr>
              <w:t>{Nazwisko pracownika medycznego}”</w:t>
            </w:r>
            <w:r w:rsidRPr="1BA5BF2B">
              <w:rPr>
                <w:sz w:val="20"/>
                <w:szCs w:val="20"/>
                <w:lang w:eastAsia="pl-PL"/>
              </w:rPr>
              <w:t> </w:t>
            </w:r>
          </w:p>
        </w:tc>
      </w:tr>
      <w:tr w:rsidR="00B41B1A" w14:paraId="00E7FC1F" w14:textId="77777777" w:rsidTr="002D2729">
        <w:tc>
          <w:tcPr>
            <w:tcW w:w="2505" w:type="dxa"/>
          </w:tcPr>
          <w:p w14:paraId="545256D8" w14:textId="77777777" w:rsidR="00B41B1A" w:rsidRDefault="00B41B1A" w:rsidP="002D2729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 w:rsidRPr="1BA5BF2B">
              <w:rPr>
                <w:b/>
                <w:bCs/>
                <w:sz w:val="20"/>
                <w:szCs w:val="20"/>
                <w:lang w:eastAsia="pl-PL"/>
              </w:rPr>
              <w:t>Practitioner.name.given</w:t>
            </w:r>
            <w:r w:rsidRPr="1BA5BF2B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05" w:type="dxa"/>
          </w:tcPr>
          <w:p w14:paraId="75DA7ACD" w14:textId="77777777" w:rsidR="00B41B1A" w:rsidRDefault="00B41B1A" w:rsidP="002D2729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 w:rsidRPr="1BA5BF2B">
              <w:rPr>
                <w:sz w:val="20"/>
                <w:szCs w:val="20"/>
                <w:lang w:eastAsia="pl-PL"/>
              </w:rPr>
              <w:t>Imię pracownika medycznego</w:t>
            </w:r>
          </w:p>
        </w:tc>
        <w:tc>
          <w:tcPr>
            <w:tcW w:w="960" w:type="dxa"/>
          </w:tcPr>
          <w:p w14:paraId="59A5FE9C" w14:textId="4EF40819" w:rsidR="00B41B1A" w:rsidRPr="1BA5BF2B" w:rsidRDefault="00A119D4" w:rsidP="002D2729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1..*</w:t>
            </w:r>
          </w:p>
        </w:tc>
        <w:tc>
          <w:tcPr>
            <w:tcW w:w="2792" w:type="dxa"/>
          </w:tcPr>
          <w:p w14:paraId="5025957D" w14:textId="77777777" w:rsidR="00B41B1A" w:rsidRDefault="00B41B1A" w:rsidP="002D2729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 w:rsidRPr="1BA5BF2B">
              <w:rPr>
                <w:sz w:val="20"/>
                <w:szCs w:val="20"/>
                <w:lang w:eastAsia="pl-PL"/>
              </w:rPr>
              <w:t>Przyjmuje wartość: </w:t>
            </w:r>
          </w:p>
          <w:p w14:paraId="4CE4CF0D" w14:textId="77777777" w:rsidR="00B41B1A" w:rsidRDefault="00B41B1A" w:rsidP="002D2729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 w:rsidRPr="1BA5BF2B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1BA5BF2B">
              <w:rPr>
                <w:sz w:val="20"/>
                <w:szCs w:val="20"/>
                <w:lang w:eastAsia="pl-PL"/>
              </w:rPr>
              <w:t>: “</w:t>
            </w:r>
            <w:r w:rsidRPr="1BA5BF2B">
              <w:rPr>
                <w:i/>
                <w:iCs/>
                <w:sz w:val="20"/>
                <w:szCs w:val="20"/>
                <w:lang w:eastAsia="pl-PL"/>
              </w:rPr>
              <w:t>{Imię pracownika medycznego}</w:t>
            </w:r>
            <w:r w:rsidRPr="1BA5BF2B">
              <w:rPr>
                <w:sz w:val="20"/>
                <w:szCs w:val="20"/>
                <w:lang w:eastAsia="pl-PL"/>
              </w:rPr>
              <w:t>” </w:t>
            </w:r>
          </w:p>
        </w:tc>
      </w:tr>
      <w:tr w:rsidR="002043B1" w14:paraId="177771A2" w14:textId="77777777" w:rsidTr="002043B1">
        <w:tc>
          <w:tcPr>
            <w:tcW w:w="2505" w:type="dxa"/>
            <w:shd w:val="clear" w:color="auto" w:fill="A6A6A6" w:themeFill="background1" w:themeFillShade="A6"/>
          </w:tcPr>
          <w:p w14:paraId="60E0004A" w14:textId="60EFA8B6" w:rsidR="002043B1" w:rsidRPr="1BA5BF2B" w:rsidRDefault="002043B1" w:rsidP="002D2729">
            <w:pPr>
              <w:spacing w:beforeAutospacing="1" w:afterAutospacing="1" w:line="240" w:lineRule="auto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1BA5BF2B">
              <w:rPr>
                <w:b/>
                <w:bCs/>
                <w:sz w:val="20"/>
                <w:szCs w:val="20"/>
                <w:lang w:eastAsia="pl-PL"/>
              </w:rPr>
              <w:t>Practitioner</w:t>
            </w:r>
            <w:r>
              <w:rPr>
                <w:b/>
                <w:bCs/>
                <w:sz w:val="20"/>
                <w:szCs w:val="20"/>
                <w:lang w:eastAsia="pl-PL"/>
              </w:rPr>
              <w:t>.</w:t>
            </w:r>
            <w:r w:rsidRPr="002043B1">
              <w:rPr>
                <w:b/>
                <w:bCs/>
                <w:sz w:val="20"/>
                <w:szCs w:val="20"/>
                <w:lang w:eastAsia="pl-PL"/>
              </w:rPr>
              <w:t>qualification</w:t>
            </w:r>
          </w:p>
        </w:tc>
        <w:tc>
          <w:tcPr>
            <w:tcW w:w="2805" w:type="dxa"/>
            <w:shd w:val="clear" w:color="auto" w:fill="A6A6A6" w:themeFill="background1" w:themeFillShade="A6"/>
          </w:tcPr>
          <w:p w14:paraId="0C780C39" w14:textId="35A9DD4A" w:rsidR="002043B1" w:rsidRPr="1BA5BF2B" w:rsidRDefault="00E411B6" w:rsidP="002D2729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Kwalifikacje Pracownika Medycznego</w:t>
            </w:r>
          </w:p>
        </w:tc>
        <w:tc>
          <w:tcPr>
            <w:tcW w:w="960" w:type="dxa"/>
            <w:shd w:val="clear" w:color="auto" w:fill="A6A6A6" w:themeFill="background1" w:themeFillShade="A6"/>
          </w:tcPr>
          <w:p w14:paraId="7479AB6A" w14:textId="60C87C41" w:rsidR="002043B1" w:rsidRDefault="002043B1" w:rsidP="002D2729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0..*</w:t>
            </w:r>
          </w:p>
        </w:tc>
        <w:tc>
          <w:tcPr>
            <w:tcW w:w="2792" w:type="dxa"/>
            <w:shd w:val="clear" w:color="auto" w:fill="A6A6A6" w:themeFill="background1" w:themeFillShade="A6"/>
          </w:tcPr>
          <w:p w14:paraId="529E2035" w14:textId="77777777" w:rsidR="002043B1" w:rsidRDefault="002043B1" w:rsidP="002D2729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Obejmuje:</w:t>
            </w:r>
          </w:p>
          <w:p w14:paraId="7AB1F0FF" w14:textId="15EFAFD2" w:rsidR="002043B1" w:rsidRPr="006C06B5" w:rsidRDefault="006C06B5" w:rsidP="00E411B6">
            <w:pPr>
              <w:pStyle w:val="Akapitzlist"/>
              <w:numPr>
                <w:ilvl w:val="0"/>
                <w:numId w:val="51"/>
              </w:numPr>
              <w:spacing w:before="0" w:beforeAutospacing="1" w:after="160" w:afterAutospacing="1" w:line="240" w:lineRule="auto"/>
              <w:ind w:left="251" w:hanging="251"/>
              <w:jc w:val="left"/>
              <w:rPr>
                <w:sz w:val="20"/>
                <w:szCs w:val="20"/>
                <w:lang w:eastAsia="pl-PL"/>
              </w:rPr>
            </w:pPr>
            <w:r w:rsidRPr="001A7551">
              <w:rPr>
                <w:b/>
                <w:bCs/>
                <w:sz w:val="20"/>
                <w:szCs w:val="20"/>
                <w:lang w:eastAsia="pl-PL"/>
              </w:rPr>
              <w:t>code</w:t>
            </w:r>
            <w:r>
              <w:rPr>
                <w:sz w:val="20"/>
                <w:szCs w:val="20"/>
                <w:lang w:eastAsia="pl-PL"/>
              </w:rPr>
              <w:t xml:space="preserve"> –</w:t>
            </w:r>
            <w:r w:rsidR="00E411B6">
              <w:rPr>
                <w:sz w:val="20"/>
                <w:szCs w:val="20"/>
                <w:lang w:eastAsia="pl-PL"/>
              </w:rPr>
              <w:t xml:space="preserve"> </w:t>
            </w:r>
            <w:r>
              <w:rPr>
                <w:sz w:val="20"/>
                <w:szCs w:val="20"/>
                <w:lang w:eastAsia="pl-PL"/>
              </w:rPr>
              <w:t>specj</w:t>
            </w:r>
            <w:r w:rsidR="00E411B6">
              <w:rPr>
                <w:sz w:val="20"/>
                <w:szCs w:val="20"/>
                <w:lang w:eastAsia="pl-PL"/>
              </w:rPr>
              <w:t>alizacja Pracownika Medycznego</w:t>
            </w:r>
          </w:p>
        </w:tc>
      </w:tr>
      <w:tr w:rsidR="002043B1" w14:paraId="113CB3C0" w14:textId="77777777" w:rsidTr="00395FE8">
        <w:tc>
          <w:tcPr>
            <w:tcW w:w="2505" w:type="dxa"/>
            <w:shd w:val="clear" w:color="auto" w:fill="BFBFBF" w:themeFill="background1" w:themeFillShade="BF"/>
          </w:tcPr>
          <w:p w14:paraId="2325C26C" w14:textId="7CD34F08" w:rsidR="002043B1" w:rsidRPr="1BA5BF2B" w:rsidRDefault="00395FE8" w:rsidP="002D2729">
            <w:pPr>
              <w:spacing w:beforeAutospacing="1" w:afterAutospacing="1" w:line="240" w:lineRule="auto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1BA5BF2B">
              <w:rPr>
                <w:b/>
                <w:bCs/>
                <w:sz w:val="20"/>
                <w:szCs w:val="20"/>
                <w:lang w:eastAsia="pl-PL"/>
              </w:rPr>
              <w:t>Practitioner</w:t>
            </w:r>
            <w:r>
              <w:rPr>
                <w:b/>
                <w:bCs/>
                <w:sz w:val="20"/>
                <w:szCs w:val="20"/>
                <w:lang w:eastAsia="pl-PL"/>
              </w:rPr>
              <w:t>.</w:t>
            </w:r>
            <w:r w:rsidRPr="002043B1">
              <w:rPr>
                <w:b/>
                <w:bCs/>
                <w:sz w:val="20"/>
                <w:szCs w:val="20"/>
                <w:lang w:eastAsia="pl-PL"/>
              </w:rPr>
              <w:t>qualification</w:t>
            </w:r>
            <w:r>
              <w:rPr>
                <w:b/>
                <w:bCs/>
                <w:sz w:val="20"/>
                <w:szCs w:val="20"/>
                <w:lang w:eastAsia="pl-PL"/>
              </w:rPr>
              <w:t>.code</w:t>
            </w:r>
          </w:p>
        </w:tc>
        <w:tc>
          <w:tcPr>
            <w:tcW w:w="2805" w:type="dxa"/>
            <w:shd w:val="clear" w:color="auto" w:fill="BFBFBF" w:themeFill="background1" w:themeFillShade="BF"/>
          </w:tcPr>
          <w:p w14:paraId="7AA071B0" w14:textId="197A8DD6" w:rsidR="002043B1" w:rsidRPr="1BA5BF2B" w:rsidRDefault="00E411B6" w:rsidP="00E411B6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Specjalizacja Pracownika Medycznego</w:t>
            </w:r>
          </w:p>
        </w:tc>
        <w:tc>
          <w:tcPr>
            <w:tcW w:w="960" w:type="dxa"/>
            <w:shd w:val="clear" w:color="auto" w:fill="BFBFBF" w:themeFill="background1" w:themeFillShade="BF"/>
          </w:tcPr>
          <w:p w14:paraId="78365F93" w14:textId="49F95233" w:rsidR="002043B1" w:rsidRDefault="00395FE8" w:rsidP="002D2729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792" w:type="dxa"/>
            <w:shd w:val="clear" w:color="auto" w:fill="BFBFBF" w:themeFill="background1" w:themeFillShade="BF"/>
          </w:tcPr>
          <w:p w14:paraId="518BE44F" w14:textId="77777777" w:rsidR="002043B1" w:rsidRDefault="00395FE8" w:rsidP="002D2729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Obejmuje:</w:t>
            </w:r>
          </w:p>
          <w:p w14:paraId="58FD874E" w14:textId="6FA1417F" w:rsidR="00395FE8" w:rsidRPr="00395FE8" w:rsidRDefault="00395FE8" w:rsidP="00E411B6">
            <w:pPr>
              <w:pStyle w:val="Akapitzlist"/>
              <w:numPr>
                <w:ilvl w:val="0"/>
                <w:numId w:val="51"/>
              </w:numPr>
              <w:spacing w:before="0" w:beforeAutospacing="1" w:after="160" w:afterAutospacing="1" w:line="240" w:lineRule="auto"/>
              <w:ind w:left="251" w:hanging="251"/>
              <w:jc w:val="left"/>
              <w:rPr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coding</w:t>
            </w:r>
            <w:r>
              <w:rPr>
                <w:sz w:val="20"/>
                <w:szCs w:val="20"/>
                <w:lang w:eastAsia="pl-PL"/>
              </w:rPr>
              <w:t xml:space="preserve"> – Specjalizacja </w:t>
            </w:r>
            <w:r w:rsidR="00E411B6">
              <w:rPr>
                <w:sz w:val="20"/>
                <w:szCs w:val="20"/>
                <w:lang w:eastAsia="pl-PL"/>
              </w:rPr>
              <w:t>Pracownika Medycznego w systemie kodowania</w:t>
            </w:r>
          </w:p>
        </w:tc>
      </w:tr>
      <w:tr w:rsidR="00395FE8" w14:paraId="0F2AA5DE" w14:textId="77777777" w:rsidTr="001A7551">
        <w:tc>
          <w:tcPr>
            <w:tcW w:w="2505" w:type="dxa"/>
            <w:shd w:val="clear" w:color="auto" w:fill="D9D9D9" w:themeFill="background1" w:themeFillShade="D9"/>
          </w:tcPr>
          <w:p w14:paraId="7C1739A4" w14:textId="321D44D0" w:rsidR="00395FE8" w:rsidRPr="1BA5BF2B" w:rsidRDefault="001A7551" w:rsidP="002D2729">
            <w:pPr>
              <w:spacing w:beforeAutospacing="1" w:afterAutospacing="1" w:line="240" w:lineRule="auto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1BA5BF2B">
              <w:rPr>
                <w:b/>
                <w:bCs/>
                <w:sz w:val="20"/>
                <w:szCs w:val="20"/>
                <w:lang w:eastAsia="pl-PL"/>
              </w:rPr>
              <w:t>Practitioner</w:t>
            </w:r>
            <w:r>
              <w:rPr>
                <w:b/>
                <w:bCs/>
                <w:sz w:val="20"/>
                <w:szCs w:val="20"/>
                <w:lang w:eastAsia="pl-PL"/>
              </w:rPr>
              <w:t>.</w:t>
            </w:r>
            <w:r w:rsidRPr="002043B1">
              <w:rPr>
                <w:b/>
                <w:bCs/>
                <w:sz w:val="20"/>
                <w:szCs w:val="20"/>
                <w:lang w:eastAsia="pl-PL"/>
              </w:rPr>
              <w:t>qualification</w:t>
            </w:r>
            <w:r>
              <w:rPr>
                <w:b/>
                <w:bCs/>
                <w:sz w:val="20"/>
                <w:szCs w:val="20"/>
                <w:lang w:eastAsia="pl-PL"/>
              </w:rPr>
              <w:t>.code.</w:t>
            </w:r>
            <w:r>
              <w:rPr>
                <w:b/>
                <w:sz w:val="20"/>
                <w:szCs w:val="20"/>
                <w:lang w:eastAsia="pl-PL"/>
              </w:rPr>
              <w:t>coding</w:t>
            </w:r>
          </w:p>
        </w:tc>
        <w:tc>
          <w:tcPr>
            <w:tcW w:w="2805" w:type="dxa"/>
            <w:shd w:val="clear" w:color="auto" w:fill="D9D9D9" w:themeFill="background1" w:themeFillShade="D9"/>
          </w:tcPr>
          <w:p w14:paraId="220B4244" w14:textId="009BC034" w:rsidR="00395FE8" w:rsidRDefault="00E411B6" w:rsidP="00C71B27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Specjalizacja Pracownika Medycznego w systemie kodowania</w:t>
            </w:r>
          </w:p>
        </w:tc>
        <w:tc>
          <w:tcPr>
            <w:tcW w:w="960" w:type="dxa"/>
            <w:shd w:val="clear" w:color="auto" w:fill="D9D9D9" w:themeFill="background1" w:themeFillShade="D9"/>
          </w:tcPr>
          <w:p w14:paraId="24F9DD95" w14:textId="1E81E890" w:rsidR="00395FE8" w:rsidRDefault="001A7551" w:rsidP="002D2729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792" w:type="dxa"/>
            <w:shd w:val="clear" w:color="auto" w:fill="D9D9D9" w:themeFill="background1" w:themeFillShade="D9"/>
          </w:tcPr>
          <w:p w14:paraId="78C3ACDB" w14:textId="77777777" w:rsidR="00395FE8" w:rsidRDefault="001A7551" w:rsidP="002D2729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Obejmuje:</w:t>
            </w:r>
          </w:p>
          <w:p w14:paraId="293FABB9" w14:textId="4AC6721D" w:rsidR="001A7551" w:rsidRPr="001A7551" w:rsidRDefault="001A7551" w:rsidP="0093576C">
            <w:pPr>
              <w:pStyle w:val="Akapitzlist"/>
              <w:numPr>
                <w:ilvl w:val="0"/>
                <w:numId w:val="51"/>
              </w:numPr>
              <w:spacing w:before="0" w:beforeAutospacing="1" w:after="160" w:afterAutospacing="1" w:line="240" w:lineRule="auto"/>
              <w:ind w:left="251" w:hanging="251"/>
              <w:jc w:val="left"/>
              <w:rPr>
                <w:sz w:val="20"/>
                <w:szCs w:val="20"/>
                <w:lang w:eastAsia="pl-PL"/>
              </w:rPr>
            </w:pPr>
            <w:r w:rsidRPr="001A7551">
              <w:rPr>
                <w:b/>
                <w:sz w:val="20"/>
                <w:szCs w:val="20"/>
                <w:lang w:eastAsia="pl-PL"/>
              </w:rPr>
              <w:t>system</w:t>
            </w:r>
            <w:r>
              <w:rPr>
                <w:sz w:val="20"/>
                <w:szCs w:val="20"/>
                <w:lang w:eastAsia="pl-PL"/>
              </w:rPr>
              <w:t xml:space="preserve"> – </w:t>
            </w:r>
            <w:r w:rsidR="004F7670">
              <w:rPr>
                <w:sz w:val="20"/>
                <w:szCs w:val="20"/>
                <w:lang w:eastAsia="pl-PL"/>
              </w:rPr>
              <w:t>System kodowania</w:t>
            </w:r>
          </w:p>
          <w:p w14:paraId="749E6D46" w14:textId="69534668" w:rsidR="001A7551" w:rsidRPr="001A7551" w:rsidRDefault="001A7551" w:rsidP="0093576C">
            <w:pPr>
              <w:pStyle w:val="Akapitzlist"/>
              <w:numPr>
                <w:ilvl w:val="0"/>
                <w:numId w:val="51"/>
              </w:numPr>
              <w:spacing w:before="0" w:beforeAutospacing="1" w:after="160" w:afterAutospacing="1" w:line="240" w:lineRule="auto"/>
              <w:ind w:left="251" w:hanging="251"/>
              <w:jc w:val="left"/>
              <w:rPr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code</w:t>
            </w:r>
            <w:r w:rsidR="00E411B6">
              <w:rPr>
                <w:sz w:val="20"/>
                <w:szCs w:val="20"/>
                <w:lang w:eastAsia="pl-PL"/>
              </w:rPr>
              <w:t xml:space="preserve"> – Kod</w:t>
            </w:r>
          </w:p>
          <w:p w14:paraId="20B65D6B" w14:textId="204ECDD6" w:rsidR="001A7551" w:rsidRDefault="001A7551" w:rsidP="00E411B6">
            <w:pPr>
              <w:pStyle w:val="Akapitzlist"/>
              <w:numPr>
                <w:ilvl w:val="0"/>
                <w:numId w:val="51"/>
              </w:numPr>
              <w:spacing w:before="0" w:beforeAutospacing="1" w:after="160" w:afterAutospacing="1" w:line="240" w:lineRule="auto"/>
              <w:ind w:left="251" w:hanging="251"/>
              <w:jc w:val="left"/>
              <w:rPr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lastRenderedPageBreak/>
              <w:t>display</w:t>
            </w:r>
            <w:r w:rsidR="00E411B6">
              <w:rPr>
                <w:sz w:val="20"/>
                <w:szCs w:val="20"/>
                <w:lang w:eastAsia="pl-PL"/>
              </w:rPr>
              <w:t xml:space="preserve"> – Nazwa </w:t>
            </w:r>
            <w:r>
              <w:rPr>
                <w:sz w:val="20"/>
                <w:szCs w:val="20"/>
                <w:lang w:eastAsia="pl-PL"/>
              </w:rPr>
              <w:t>odpowiadająca wartości kodu</w:t>
            </w:r>
          </w:p>
        </w:tc>
      </w:tr>
      <w:tr w:rsidR="001A7551" w:rsidRPr="00BF3C2A" w14:paraId="1A47E97B" w14:textId="77777777" w:rsidTr="00395FE8">
        <w:tc>
          <w:tcPr>
            <w:tcW w:w="2505" w:type="dxa"/>
            <w:shd w:val="clear" w:color="auto" w:fill="auto"/>
          </w:tcPr>
          <w:p w14:paraId="727756E7" w14:textId="27E5B86E" w:rsidR="001A7551" w:rsidRPr="001A7551" w:rsidRDefault="001A7551" w:rsidP="002D2729">
            <w:pPr>
              <w:spacing w:beforeAutospacing="1" w:afterAutospacing="1" w:line="240" w:lineRule="auto"/>
              <w:jc w:val="left"/>
              <w:rPr>
                <w:b/>
                <w:bCs/>
                <w:sz w:val="20"/>
                <w:szCs w:val="20"/>
                <w:lang w:val="en-GB" w:eastAsia="pl-PL"/>
              </w:rPr>
            </w:pPr>
            <w:r w:rsidRPr="001A7551">
              <w:rPr>
                <w:b/>
                <w:bCs/>
                <w:sz w:val="20"/>
                <w:szCs w:val="20"/>
                <w:lang w:val="en-GB" w:eastAsia="pl-PL"/>
              </w:rPr>
              <w:lastRenderedPageBreak/>
              <w:t>Practitioner.qualification.code.</w:t>
            </w:r>
            <w:r w:rsidRPr="001A7551">
              <w:rPr>
                <w:b/>
                <w:sz w:val="20"/>
                <w:szCs w:val="20"/>
                <w:lang w:val="en-GB" w:eastAsia="pl-PL"/>
              </w:rPr>
              <w:t>coding.system</w:t>
            </w:r>
          </w:p>
        </w:tc>
        <w:tc>
          <w:tcPr>
            <w:tcW w:w="2805" w:type="dxa"/>
            <w:shd w:val="clear" w:color="auto" w:fill="auto"/>
          </w:tcPr>
          <w:p w14:paraId="674DCDCF" w14:textId="56528557" w:rsidR="001A7551" w:rsidRPr="001A7551" w:rsidRDefault="00E411B6" w:rsidP="002D2729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val="en-GB" w:eastAsia="pl-PL"/>
              </w:rPr>
            </w:pPr>
            <w:r>
              <w:rPr>
                <w:sz w:val="20"/>
                <w:szCs w:val="20"/>
                <w:lang w:eastAsia="pl-PL"/>
              </w:rPr>
              <w:t>OID s</w:t>
            </w:r>
            <w:r w:rsidR="004F7670">
              <w:rPr>
                <w:sz w:val="20"/>
                <w:szCs w:val="20"/>
                <w:lang w:eastAsia="pl-PL"/>
              </w:rPr>
              <w:t>ystem</w:t>
            </w:r>
            <w:r>
              <w:rPr>
                <w:sz w:val="20"/>
                <w:szCs w:val="20"/>
                <w:lang w:eastAsia="pl-PL"/>
              </w:rPr>
              <w:t>u</w:t>
            </w:r>
            <w:r w:rsidR="004F7670">
              <w:rPr>
                <w:sz w:val="20"/>
                <w:szCs w:val="20"/>
                <w:lang w:eastAsia="pl-PL"/>
              </w:rPr>
              <w:t xml:space="preserve"> kodowania</w:t>
            </w:r>
            <w:r w:rsidR="00BF3C2A">
              <w:rPr>
                <w:sz w:val="20"/>
                <w:szCs w:val="20"/>
                <w:lang w:eastAsia="pl-PL"/>
              </w:rPr>
              <w:t xml:space="preserve"> specjalizacji</w:t>
            </w:r>
            <w:r>
              <w:rPr>
                <w:sz w:val="20"/>
                <w:szCs w:val="20"/>
                <w:lang w:eastAsia="pl-PL"/>
              </w:rPr>
              <w:t xml:space="preserve"> Pracownika Medycznego</w:t>
            </w:r>
          </w:p>
        </w:tc>
        <w:tc>
          <w:tcPr>
            <w:tcW w:w="960" w:type="dxa"/>
            <w:shd w:val="clear" w:color="auto" w:fill="auto"/>
          </w:tcPr>
          <w:p w14:paraId="2EDD5BA3" w14:textId="40F2B96F" w:rsidR="001A7551" w:rsidRPr="001A7551" w:rsidRDefault="00BF3C2A" w:rsidP="002D2729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val="en-GB" w:eastAsia="pl-PL"/>
              </w:rPr>
            </w:pPr>
            <w:r>
              <w:rPr>
                <w:sz w:val="20"/>
                <w:szCs w:val="20"/>
                <w:lang w:val="en-GB" w:eastAsia="pl-PL"/>
              </w:rPr>
              <w:t>1..1</w:t>
            </w:r>
          </w:p>
        </w:tc>
        <w:tc>
          <w:tcPr>
            <w:tcW w:w="2792" w:type="dxa"/>
            <w:shd w:val="clear" w:color="auto" w:fill="auto"/>
          </w:tcPr>
          <w:p w14:paraId="2BA98B5E" w14:textId="77777777" w:rsidR="00BF3C2A" w:rsidRDefault="00BF3C2A" w:rsidP="00BF3C2A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 w:rsidRPr="1BA5BF2B">
              <w:rPr>
                <w:sz w:val="20"/>
                <w:szCs w:val="20"/>
                <w:lang w:eastAsia="pl-PL"/>
              </w:rPr>
              <w:t>Przyjmuje wartość: </w:t>
            </w:r>
          </w:p>
          <w:p w14:paraId="7D114318" w14:textId="685A1BA7" w:rsidR="001A7551" w:rsidRPr="00BF3C2A" w:rsidRDefault="00BF3C2A" w:rsidP="00BF3C2A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 w:rsidRPr="1F88C433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1F88C433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1F88C433">
              <w:rPr>
                <w:sz w:val="20"/>
                <w:szCs w:val="20"/>
                <w:lang w:eastAsia="pl-PL"/>
              </w:rPr>
              <w:t>urn:oid:</w:t>
            </w:r>
            <w:r>
              <w:t xml:space="preserve"> </w:t>
            </w:r>
            <w:r w:rsidRPr="00BF3C2A">
              <w:rPr>
                <w:sz w:val="20"/>
                <w:szCs w:val="20"/>
                <w:lang w:eastAsia="pl-PL"/>
              </w:rPr>
              <w:t>2.16.840.1.113883.3.4424.11.3.3</w:t>
            </w:r>
            <w:r w:rsidRPr="1F88C433">
              <w:rPr>
                <w:i/>
                <w:iCs/>
                <w:sz w:val="20"/>
                <w:szCs w:val="20"/>
                <w:lang w:eastAsia="pl-PL"/>
              </w:rPr>
              <w:t>”</w:t>
            </w:r>
          </w:p>
        </w:tc>
      </w:tr>
      <w:tr w:rsidR="00395FE8" w:rsidRPr="00BF3C2A" w14:paraId="41CA7C9A" w14:textId="77777777" w:rsidTr="00395FE8">
        <w:tc>
          <w:tcPr>
            <w:tcW w:w="2505" w:type="dxa"/>
            <w:shd w:val="clear" w:color="auto" w:fill="auto"/>
          </w:tcPr>
          <w:p w14:paraId="429C397D" w14:textId="78248277" w:rsidR="00395FE8" w:rsidRPr="00BF3C2A" w:rsidRDefault="001A7551" w:rsidP="002D2729">
            <w:pPr>
              <w:spacing w:beforeAutospacing="1" w:afterAutospacing="1" w:line="240" w:lineRule="auto"/>
              <w:jc w:val="left"/>
              <w:rPr>
                <w:b/>
                <w:bCs/>
                <w:sz w:val="20"/>
                <w:szCs w:val="20"/>
                <w:lang w:val="en-GB" w:eastAsia="pl-PL"/>
              </w:rPr>
            </w:pPr>
            <w:r w:rsidRPr="00BF3C2A">
              <w:rPr>
                <w:b/>
                <w:bCs/>
                <w:sz w:val="20"/>
                <w:szCs w:val="20"/>
                <w:lang w:val="en-GB" w:eastAsia="pl-PL"/>
              </w:rPr>
              <w:t>Practitioner.qualification.code</w:t>
            </w:r>
            <w:r w:rsidR="00BF3C2A" w:rsidRPr="00BF3C2A">
              <w:rPr>
                <w:b/>
                <w:bCs/>
                <w:sz w:val="20"/>
                <w:szCs w:val="20"/>
                <w:lang w:val="en-GB" w:eastAsia="pl-PL"/>
              </w:rPr>
              <w:t>.coding.code</w:t>
            </w:r>
          </w:p>
        </w:tc>
        <w:tc>
          <w:tcPr>
            <w:tcW w:w="2805" w:type="dxa"/>
            <w:shd w:val="clear" w:color="auto" w:fill="auto"/>
          </w:tcPr>
          <w:p w14:paraId="7E564381" w14:textId="21510FD8" w:rsidR="00395FE8" w:rsidRPr="00BF3C2A" w:rsidRDefault="00BF3C2A" w:rsidP="004F7670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Kod specjalizacji</w:t>
            </w:r>
            <w:r w:rsidR="00E411B6">
              <w:rPr>
                <w:sz w:val="20"/>
                <w:szCs w:val="20"/>
                <w:lang w:eastAsia="pl-PL"/>
              </w:rPr>
              <w:t xml:space="preserve"> Pracownika Medycznego</w:t>
            </w:r>
          </w:p>
        </w:tc>
        <w:tc>
          <w:tcPr>
            <w:tcW w:w="960" w:type="dxa"/>
            <w:shd w:val="clear" w:color="auto" w:fill="auto"/>
          </w:tcPr>
          <w:p w14:paraId="4E689690" w14:textId="3AC0A8C6" w:rsidR="00395FE8" w:rsidRPr="00BF3C2A" w:rsidRDefault="00BF3C2A" w:rsidP="002D2729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792" w:type="dxa"/>
            <w:shd w:val="clear" w:color="auto" w:fill="auto"/>
          </w:tcPr>
          <w:p w14:paraId="1A8F0477" w14:textId="77777777" w:rsidR="00BF3C2A" w:rsidRDefault="00BF3C2A" w:rsidP="00BF3C2A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 w:rsidRPr="1BA5BF2B">
              <w:rPr>
                <w:sz w:val="20"/>
                <w:szCs w:val="20"/>
                <w:lang w:eastAsia="pl-PL"/>
              </w:rPr>
              <w:t>Przyjmuje wartość: </w:t>
            </w:r>
          </w:p>
          <w:p w14:paraId="1D64DEF7" w14:textId="28F8CF5D" w:rsidR="00395FE8" w:rsidRPr="00BF3C2A" w:rsidRDefault="00BF3C2A" w:rsidP="004F7670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code</w:t>
            </w:r>
            <w:r w:rsidRPr="1BA5BF2B">
              <w:rPr>
                <w:sz w:val="20"/>
                <w:szCs w:val="20"/>
                <w:lang w:eastAsia="pl-PL"/>
              </w:rPr>
              <w:t>: “</w:t>
            </w:r>
            <w:r w:rsidRPr="00BF3C2A">
              <w:rPr>
                <w:i/>
                <w:sz w:val="20"/>
                <w:szCs w:val="20"/>
                <w:lang w:eastAsia="pl-PL"/>
              </w:rPr>
              <w:t>{</w:t>
            </w:r>
            <w:r w:rsidR="004F7670">
              <w:rPr>
                <w:i/>
                <w:iCs/>
                <w:sz w:val="20"/>
                <w:szCs w:val="20"/>
                <w:lang w:eastAsia="pl-PL"/>
              </w:rPr>
              <w:t xml:space="preserve">Kod </w:t>
            </w:r>
            <w:r>
              <w:rPr>
                <w:i/>
                <w:iCs/>
                <w:sz w:val="20"/>
                <w:szCs w:val="20"/>
                <w:lang w:eastAsia="pl-PL"/>
              </w:rPr>
              <w:t>specjalizacji</w:t>
            </w:r>
            <w:r w:rsidRPr="1BA5BF2B">
              <w:rPr>
                <w:i/>
                <w:iCs/>
                <w:sz w:val="20"/>
                <w:szCs w:val="20"/>
                <w:lang w:eastAsia="pl-PL"/>
              </w:rPr>
              <w:t>}</w:t>
            </w:r>
            <w:r w:rsidRPr="1BA5BF2B">
              <w:rPr>
                <w:sz w:val="20"/>
                <w:szCs w:val="20"/>
                <w:lang w:eastAsia="pl-PL"/>
              </w:rPr>
              <w:t>” </w:t>
            </w:r>
          </w:p>
        </w:tc>
      </w:tr>
      <w:tr w:rsidR="001A7551" w:rsidRPr="00BF3C2A" w14:paraId="40C3AB02" w14:textId="77777777" w:rsidTr="00395FE8">
        <w:tc>
          <w:tcPr>
            <w:tcW w:w="2505" w:type="dxa"/>
            <w:shd w:val="clear" w:color="auto" w:fill="auto"/>
          </w:tcPr>
          <w:p w14:paraId="27951AE8" w14:textId="2EA2AEEB" w:rsidR="001A7551" w:rsidRPr="00BF3C2A" w:rsidRDefault="001A7551" w:rsidP="002D2729">
            <w:pPr>
              <w:spacing w:beforeAutospacing="1" w:afterAutospacing="1" w:line="240" w:lineRule="auto"/>
              <w:jc w:val="left"/>
              <w:rPr>
                <w:b/>
                <w:bCs/>
                <w:sz w:val="20"/>
                <w:szCs w:val="20"/>
                <w:lang w:val="en-GB" w:eastAsia="pl-PL"/>
              </w:rPr>
            </w:pPr>
            <w:r w:rsidRPr="00BF3C2A">
              <w:rPr>
                <w:b/>
                <w:bCs/>
                <w:sz w:val="20"/>
                <w:szCs w:val="20"/>
                <w:lang w:val="en-GB" w:eastAsia="pl-PL"/>
              </w:rPr>
              <w:t>Practitioner.qualification.code</w:t>
            </w:r>
            <w:r w:rsidR="00BF3C2A" w:rsidRPr="00BF3C2A">
              <w:rPr>
                <w:b/>
                <w:bCs/>
                <w:sz w:val="20"/>
                <w:szCs w:val="20"/>
                <w:lang w:val="en-GB" w:eastAsia="pl-PL"/>
              </w:rPr>
              <w:t>.coding.display</w:t>
            </w:r>
          </w:p>
        </w:tc>
        <w:tc>
          <w:tcPr>
            <w:tcW w:w="2805" w:type="dxa"/>
            <w:shd w:val="clear" w:color="auto" w:fill="auto"/>
          </w:tcPr>
          <w:p w14:paraId="1E35F513" w14:textId="76F570BB" w:rsidR="001A7551" w:rsidRPr="00BF3C2A" w:rsidRDefault="00BF3C2A" w:rsidP="002D2729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Nazwa specjalizacji odpowiadająca wartości kodu</w:t>
            </w:r>
          </w:p>
        </w:tc>
        <w:tc>
          <w:tcPr>
            <w:tcW w:w="960" w:type="dxa"/>
            <w:shd w:val="clear" w:color="auto" w:fill="auto"/>
          </w:tcPr>
          <w:p w14:paraId="1707959F" w14:textId="0C17786B" w:rsidR="001A7551" w:rsidRPr="00BF3C2A" w:rsidRDefault="00BF3C2A" w:rsidP="002D2729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792" w:type="dxa"/>
            <w:shd w:val="clear" w:color="auto" w:fill="auto"/>
          </w:tcPr>
          <w:p w14:paraId="6D8A50EF" w14:textId="77777777" w:rsidR="00BF3C2A" w:rsidRDefault="00BF3C2A" w:rsidP="00BF3C2A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 w:rsidRPr="1BA5BF2B">
              <w:rPr>
                <w:sz w:val="20"/>
                <w:szCs w:val="20"/>
                <w:lang w:eastAsia="pl-PL"/>
              </w:rPr>
              <w:t>Przyjmuje wartość: </w:t>
            </w:r>
          </w:p>
          <w:p w14:paraId="1903C5B0" w14:textId="5A31E2F3" w:rsidR="001A7551" w:rsidRPr="00BF3C2A" w:rsidRDefault="00BF3C2A" w:rsidP="00BF3C2A">
            <w:pPr>
              <w:spacing w:beforeAutospacing="1" w:afterAutospacing="1" w:line="240" w:lineRule="auto"/>
              <w:jc w:val="left"/>
              <w:rPr>
                <w:sz w:val="20"/>
                <w:szCs w:val="20"/>
                <w:lang w:eastAsia="pl-PL"/>
              </w:rPr>
            </w:pPr>
            <w:r w:rsidRPr="1BA5BF2B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1BA5BF2B">
              <w:rPr>
                <w:sz w:val="20"/>
                <w:szCs w:val="20"/>
                <w:lang w:eastAsia="pl-PL"/>
              </w:rPr>
              <w:t>: “</w:t>
            </w:r>
            <w:r w:rsidRPr="1BA5BF2B">
              <w:rPr>
                <w:i/>
                <w:iCs/>
                <w:sz w:val="20"/>
                <w:szCs w:val="20"/>
                <w:lang w:eastAsia="pl-PL"/>
              </w:rPr>
              <w:t>{</w:t>
            </w:r>
            <w:r>
              <w:rPr>
                <w:i/>
                <w:iCs/>
                <w:sz w:val="20"/>
                <w:szCs w:val="20"/>
                <w:lang w:eastAsia="pl-PL"/>
              </w:rPr>
              <w:t>Nazwa specjalizacji odpowiadająca wartości kodu</w:t>
            </w:r>
            <w:r w:rsidRPr="1BA5BF2B">
              <w:rPr>
                <w:i/>
                <w:iCs/>
                <w:sz w:val="20"/>
                <w:szCs w:val="20"/>
                <w:lang w:eastAsia="pl-PL"/>
              </w:rPr>
              <w:t>}</w:t>
            </w:r>
            <w:r w:rsidRPr="1BA5BF2B">
              <w:rPr>
                <w:sz w:val="20"/>
                <w:szCs w:val="20"/>
                <w:lang w:eastAsia="pl-PL"/>
              </w:rPr>
              <w:t>” </w:t>
            </w:r>
          </w:p>
        </w:tc>
      </w:tr>
    </w:tbl>
    <w:p w14:paraId="5EBFCEEF" w14:textId="23B42360" w:rsidR="00B41B1A" w:rsidRDefault="00B41B1A" w:rsidP="0002574A">
      <w:pPr>
        <w:pStyle w:val="Legenda"/>
      </w:pPr>
      <w:r>
        <w:t xml:space="preserve">Tabela </w:t>
      </w:r>
      <w:r w:rsidRPr="49B1289A">
        <w:rPr>
          <w:noProof/>
        </w:rPr>
        <w:fldChar w:fldCharType="begin"/>
      </w:r>
      <w:r w:rsidRPr="49B1289A">
        <w:rPr>
          <w:noProof/>
        </w:rPr>
        <w:instrText xml:space="preserve"> SEQ Tabela \* ARABIC </w:instrText>
      </w:r>
      <w:r w:rsidRPr="49B1289A">
        <w:rPr>
          <w:noProof/>
        </w:rPr>
        <w:fldChar w:fldCharType="separate"/>
      </w:r>
      <w:r w:rsidR="008B1296">
        <w:rPr>
          <w:noProof/>
        </w:rPr>
        <w:t>11</w:t>
      </w:r>
      <w:r w:rsidRPr="49B1289A">
        <w:rPr>
          <w:noProof/>
        </w:rPr>
        <w:fldChar w:fldCharType="end"/>
      </w:r>
      <w:r>
        <w:t xml:space="preserve"> Profil PLPractitioner</w:t>
      </w:r>
    </w:p>
    <w:p w14:paraId="22E31967" w14:textId="6FBBD545" w:rsidR="001A34A0" w:rsidRDefault="001A34A0" w:rsidP="008E562F">
      <w:pPr>
        <w:pStyle w:val="Nagwek3"/>
      </w:pPr>
      <w:bookmarkStart w:id="100" w:name="_Toc36513911"/>
      <w:r>
        <w:t>Operacje na zasobie Practitioner</w:t>
      </w:r>
      <w:bookmarkEnd w:id="100"/>
    </w:p>
    <w:p w14:paraId="2B60EAC8" w14:textId="7FF2DBB1" w:rsidR="0006249E" w:rsidRPr="008E562F" w:rsidRDefault="0006249E" w:rsidP="008E562F">
      <w:pPr>
        <w:pStyle w:val="Nagwek4"/>
        <w:numPr>
          <w:ilvl w:val="0"/>
          <w:numId w:val="0"/>
        </w:numPr>
        <w:rPr>
          <w:smallCaps/>
        </w:rPr>
      </w:pPr>
      <w:bookmarkStart w:id="101" w:name="_Toc36513912"/>
      <w:r w:rsidRPr="008E562F">
        <w:rPr>
          <w:smallCaps/>
        </w:rPr>
        <w:t>Wyszukanie danych Pracownika Medycznego</w:t>
      </w:r>
      <w:bookmarkEnd w:id="101"/>
    </w:p>
    <w:p w14:paraId="401BC2F6" w14:textId="30FF90A9" w:rsidR="0006249E" w:rsidRDefault="0006249E" w:rsidP="0006249E">
      <w:pPr>
        <w:rPr>
          <w:rFonts w:ascii="Calibri" w:eastAsia="Calibri" w:hAnsi="Calibri" w:cs="Calibri"/>
        </w:rPr>
      </w:pPr>
      <w:r w:rsidRPr="6E01E5E9">
        <w:rPr>
          <w:rFonts w:ascii="Calibri" w:eastAsia="Calibri" w:hAnsi="Calibri" w:cs="Calibri"/>
        </w:rPr>
        <w:t xml:space="preserve">Operacja wyszukania </w:t>
      </w:r>
      <w:r>
        <w:rPr>
          <w:rFonts w:ascii="Calibri" w:eastAsia="Calibri" w:hAnsi="Calibri" w:cs="Calibri"/>
          <w:bCs/>
        </w:rPr>
        <w:t xml:space="preserve">danych Pracownika Medycznego </w:t>
      </w:r>
      <w:r w:rsidRPr="6E01E5E9">
        <w:rPr>
          <w:rFonts w:ascii="Calibri" w:eastAsia="Calibri" w:hAnsi="Calibri" w:cs="Calibri"/>
        </w:rPr>
        <w:t xml:space="preserve">polega na wywołaniu metody </w:t>
      </w:r>
      <w:r w:rsidRPr="6E01E5E9">
        <w:rPr>
          <w:rFonts w:ascii="Calibri" w:eastAsia="Calibri" w:hAnsi="Calibri" w:cs="Calibri"/>
          <w:b/>
          <w:bCs/>
        </w:rPr>
        <w:t>search</w:t>
      </w:r>
      <w:r>
        <w:rPr>
          <w:rFonts w:ascii="Calibri" w:eastAsia="Calibri" w:hAnsi="Calibri" w:cs="Calibri"/>
          <w:b/>
          <w:bCs/>
        </w:rPr>
        <w:t xml:space="preserve"> (http GET)</w:t>
      </w:r>
      <w:r w:rsidRPr="6E01E5E9">
        <w:rPr>
          <w:rFonts w:ascii="Calibri" w:eastAsia="Calibri" w:hAnsi="Calibri" w:cs="Calibri"/>
          <w:b/>
          <w:bCs/>
        </w:rPr>
        <w:t xml:space="preserve"> </w:t>
      </w:r>
      <w:r w:rsidRPr="6E01E5E9">
        <w:rPr>
          <w:rFonts w:ascii="Calibri" w:eastAsia="Calibri" w:hAnsi="Calibri" w:cs="Calibri"/>
        </w:rPr>
        <w:t xml:space="preserve">na zasobie </w:t>
      </w:r>
      <w:r>
        <w:rPr>
          <w:rFonts w:ascii="Calibri" w:eastAsia="Calibri" w:hAnsi="Calibri" w:cs="Calibri"/>
          <w:b/>
          <w:bCs/>
        </w:rPr>
        <w:t>Practitioner</w:t>
      </w:r>
      <w:r w:rsidRPr="6E01E5E9">
        <w:rPr>
          <w:rFonts w:ascii="Calibri" w:eastAsia="Calibri" w:hAnsi="Calibri" w:cs="Calibri"/>
        </w:rPr>
        <w:t xml:space="preserve">. W odpowiedzi zwracany jest zasób </w:t>
      </w:r>
      <w:r w:rsidRPr="6E01E5E9">
        <w:rPr>
          <w:rFonts w:ascii="Calibri" w:eastAsia="Calibri" w:hAnsi="Calibri" w:cs="Calibri"/>
          <w:b/>
          <w:bCs/>
        </w:rPr>
        <w:t xml:space="preserve">Bundle </w:t>
      </w:r>
      <w:r w:rsidRPr="6E01E5E9">
        <w:rPr>
          <w:rFonts w:ascii="Calibri" w:eastAsia="Calibri" w:hAnsi="Calibri" w:cs="Calibri"/>
        </w:rPr>
        <w:t xml:space="preserve">zawierający listę wyszukanych </w:t>
      </w:r>
      <w:r>
        <w:rPr>
          <w:rFonts w:ascii="Calibri" w:eastAsia="Calibri" w:hAnsi="Calibri" w:cs="Calibri"/>
          <w:bCs/>
        </w:rPr>
        <w:t xml:space="preserve">danych Pracownika Medycznego </w:t>
      </w:r>
      <w:r w:rsidRPr="6E01E5E9"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b/>
          <w:bCs/>
        </w:rPr>
        <w:t>Practitioner</w:t>
      </w:r>
      <w:r w:rsidRPr="6E01E5E9">
        <w:rPr>
          <w:rFonts w:ascii="Calibri" w:eastAsia="Calibri" w:hAnsi="Calibri" w:cs="Calibri"/>
        </w:rPr>
        <w:t xml:space="preserve">). Udostępniony serwer </w:t>
      </w:r>
      <w:r>
        <w:rPr>
          <w:rFonts w:ascii="Calibri" w:eastAsia="Calibri" w:hAnsi="Calibri" w:cs="Calibri"/>
        </w:rPr>
        <w:t xml:space="preserve">FHIR CSIOZ </w:t>
      </w:r>
      <w:r w:rsidRPr="6E01E5E9">
        <w:rPr>
          <w:rFonts w:ascii="Calibri" w:eastAsia="Calibri" w:hAnsi="Calibri" w:cs="Calibri"/>
        </w:rPr>
        <w:t xml:space="preserve">w pełni wspiera standard </w:t>
      </w:r>
      <w:r w:rsidRPr="6E01E5E9">
        <w:rPr>
          <w:rFonts w:ascii="Calibri" w:eastAsia="Calibri" w:hAnsi="Calibri" w:cs="Calibri"/>
          <w:b/>
          <w:bCs/>
        </w:rPr>
        <w:t>HL7 FHIR</w:t>
      </w:r>
      <w:r w:rsidRPr="6E01E5E9">
        <w:rPr>
          <w:rFonts w:ascii="Calibri" w:eastAsia="Calibri" w:hAnsi="Calibri" w:cs="Calibri"/>
        </w:rPr>
        <w:t xml:space="preserve">, jednak ze względów wydajnościowych, na potrzeby wyszukiwania </w:t>
      </w:r>
      <w:r>
        <w:rPr>
          <w:rFonts w:ascii="Calibri" w:eastAsia="Calibri" w:hAnsi="Calibri" w:cs="Calibri"/>
          <w:b/>
          <w:bCs/>
        </w:rPr>
        <w:t>Practitioner</w:t>
      </w:r>
      <w:r w:rsidRPr="6E01E5E9">
        <w:rPr>
          <w:rFonts w:ascii="Calibri" w:eastAsia="Calibri" w:hAnsi="Calibri" w:cs="Calibri"/>
        </w:rPr>
        <w:t xml:space="preserve"> ustalony został ograniczony zbiór parametrów wyszukiwania.</w:t>
      </w:r>
    </w:p>
    <w:p w14:paraId="04133C13" w14:textId="77777777" w:rsidR="0006249E" w:rsidRDefault="0006249E" w:rsidP="0006249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Dostępne parametry wyszukiwania:</w:t>
      </w:r>
    </w:p>
    <w:p w14:paraId="70F45D2C" w14:textId="50A9DB8B" w:rsidR="0006249E" w:rsidRPr="00523558" w:rsidRDefault="0006249E" w:rsidP="0093576C">
      <w:pPr>
        <w:pStyle w:val="Akapitzlist"/>
        <w:numPr>
          <w:ilvl w:val="0"/>
          <w:numId w:val="45"/>
        </w:numPr>
        <w:rPr>
          <w:rFonts w:eastAsia="Calibri" w:cs="Calibri"/>
        </w:rPr>
      </w:pPr>
      <w:r>
        <w:rPr>
          <w:rFonts w:eastAsia="Calibri" w:cs="Calibri"/>
          <w:b/>
        </w:rPr>
        <w:t>identifier(system|value)</w:t>
      </w:r>
      <w:r>
        <w:rPr>
          <w:rFonts w:eastAsia="Calibri" w:cs="Calibri"/>
        </w:rPr>
        <w:t xml:space="preserve"> – identyfikator </w:t>
      </w:r>
      <w:r>
        <w:rPr>
          <w:rFonts w:eastAsia="Calibri" w:cs="Calibri"/>
          <w:bCs/>
        </w:rPr>
        <w:t>Pracownika Medycznego</w:t>
      </w:r>
    </w:p>
    <w:p w14:paraId="69A74AA2" w14:textId="77777777" w:rsidR="0006249E" w:rsidRDefault="0006249E" w:rsidP="0006249E">
      <w:pPr>
        <w:rPr>
          <w:rFonts w:eastAsia="Calibri" w:cs="Calibri"/>
        </w:rPr>
      </w:pPr>
    </w:p>
    <w:p w14:paraId="51E7072F" w14:textId="494FDA85" w:rsidR="0006249E" w:rsidRPr="00446DBD" w:rsidRDefault="0006249E" w:rsidP="0006249E">
      <w:pPr>
        <w:rPr>
          <w:rStyle w:val="Hipercze"/>
          <w:rFonts w:eastAsia="Calibri" w:cs="Calibri"/>
          <w:bCs/>
        </w:rPr>
      </w:pPr>
      <w:r>
        <w:rPr>
          <w:rStyle w:val="Hipercze"/>
          <w:rFonts w:eastAsia="Calibri" w:cs="Calibri"/>
          <w:bCs/>
        </w:rPr>
        <w:t>Żądanie</w:t>
      </w:r>
      <w:r w:rsidRPr="00EE5CAF">
        <w:rPr>
          <w:rStyle w:val="Hipercze"/>
          <w:rFonts w:eastAsia="Calibri" w:cs="Calibri"/>
          <w:bCs/>
        </w:rPr>
        <w:t xml:space="preserve"> </w:t>
      </w:r>
      <w:r>
        <w:rPr>
          <w:rStyle w:val="Hipercze"/>
          <w:rFonts w:eastAsia="Calibri" w:cs="Calibri"/>
          <w:bCs/>
        </w:rPr>
        <w:t>wyszukania</w:t>
      </w:r>
      <w:r w:rsidRPr="00EE5CAF">
        <w:rPr>
          <w:rStyle w:val="Hipercze"/>
          <w:rFonts w:eastAsia="Calibri" w:cs="Calibri"/>
          <w:bCs/>
        </w:rPr>
        <w:t xml:space="preserve"> </w:t>
      </w:r>
      <w:r w:rsidRPr="00446DBD">
        <w:rPr>
          <w:rStyle w:val="Hipercze"/>
          <w:rFonts w:eastAsia="Calibri" w:cs="Calibri"/>
          <w:bCs/>
        </w:rPr>
        <w:t>zasobu</w:t>
      </w:r>
      <w:r>
        <w:rPr>
          <w:rStyle w:val="Hipercze"/>
          <w:rFonts w:eastAsia="Calibri" w:cs="Calibri"/>
          <w:bCs/>
        </w:rPr>
        <w:t xml:space="preserve"> </w:t>
      </w:r>
      <w:r w:rsidR="00653356">
        <w:rPr>
          <w:rStyle w:val="Hipercze"/>
          <w:rFonts w:eastAsia="Calibri" w:cs="Calibri"/>
          <w:bCs/>
        </w:rPr>
        <w:t>Practitioner</w:t>
      </w:r>
      <w:r w:rsidRPr="00446DBD">
        <w:rPr>
          <w:rStyle w:val="Hipercze"/>
          <w:rFonts w:eastAsia="Calibri" w:cs="Calibri"/>
          <w:bCs/>
        </w:rPr>
        <w:t>:</w:t>
      </w:r>
    </w:p>
    <w:p w14:paraId="270B8A37" w14:textId="240558BF" w:rsidR="0006249E" w:rsidRPr="0080242D" w:rsidRDefault="0006249E" w:rsidP="0006249E">
      <w:pPr>
        <w:jc w:val="left"/>
        <w:rPr>
          <w:rFonts w:ascii="Calibri" w:eastAsia="Calibri" w:hAnsi="Calibri" w:cs="Calibri"/>
          <w:b/>
          <w:bCs/>
          <w:lang w:val="en-GB"/>
        </w:rPr>
      </w:pPr>
      <w:r w:rsidRPr="37A24496">
        <w:rPr>
          <w:rFonts w:ascii="Calibri" w:eastAsia="Calibri" w:hAnsi="Calibri" w:cs="Calibri"/>
          <w:b/>
          <w:bCs/>
          <w:lang w:val="en-GB"/>
        </w:rPr>
        <w:t>GET </w:t>
      </w:r>
      <w:r w:rsidRPr="37A24496">
        <w:rPr>
          <w:b/>
          <w:bCs/>
          <w:lang w:val="en-GB"/>
        </w:rPr>
        <w:t xml:space="preserve"> 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</w:t>
      </w:r>
      <w:r w:rsidRPr="37A24496">
        <w:rPr>
          <w:rStyle w:val="Hipercze"/>
          <w:rFonts w:eastAsia="Calibri" w:cs="Calibri"/>
          <w:b/>
          <w:bCs/>
          <w:u w:val="none"/>
          <w:lang w:val="en-GB"/>
        </w:rPr>
        <w:t>/</w:t>
      </w:r>
      <w:r w:rsidRPr="00C22F34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</w:rPr>
        <w:t>Practitioner</w:t>
      </w:r>
      <w:r w:rsidRPr="37A24496">
        <w:rPr>
          <w:rStyle w:val="Hipercze"/>
          <w:rFonts w:eastAsia="Calibri" w:cs="Calibri"/>
          <w:b/>
          <w:bCs/>
          <w:u w:val="none"/>
          <w:lang w:val="en-GB"/>
        </w:rPr>
        <w:t>?</w:t>
      </w:r>
      <w:r>
        <w:rPr>
          <w:rStyle w:val="Hipercze"/>
          <w:rFonts w:eastAsia="Calibri" w:cs="Calibri"/>
          <w:b/>
          <w:bCs/>
          <w:u w:val="none"/>
          <w:lang w:val="en-GB"/>
        </w:rPr>
        <w:t>identifier</w:t>
      </w:r>
      <w:r w:rsidRPr="37A24496">
        <w:rPr>
          <w:rStyle w:val="Hipercze"/>
          <w:rFonts w:eastAsia="Calibri" w:cs="Calibri"/>
          <w:b/>
          <w:bCs/>
          <w:u w:val="none"/>
          <w:lang w:val="en-GB"/>
        </w:rPr>
        <w:t>=</w:t>
      </w:r>
      <w:r w:rsidRPr="00820628">
        <w:rPr>
          <w:rFonts w:cstheme="minorHAnsi"/>
          <w:b/>
          <w:bCs/>
          <w:sz w:val="20"/>
          <w:szCs w:val="20"/>
        </w:rPr>
        <w:t xml:space="preserve"> </w:t>
      </w:r>
      <w:r>
        <w:rPr>
          <w:rFonts w:cstheme="minorHAnsi"/>
          <w:b/>
          <w:bCs/>
          <w:sz w:val="20"/>
          <w:szCs w:val="20"/>
        </w:rPr>
        <w:t>{</w:t>
      </w:r>
      <w:r>
        <w:rPr>
          <w:rFonts w:ascii="Calibri" w:eastAsia="Calibri" w:hAnsi="Calibri" w:cs="Calibri"/>
          <w:b/>
          <w:bCs/>
        </w:rPr>
        <w:t>Practitioner</w:t>
      </w:r>
      <w:r w:rsidRPr="001846D9">
        <w:rPr>
          <w:rFonts w:cstheme="minorHAnsi"/>
          <w:b/>
          <w:bCs/>
          <w:sz w:val="20"/>
          <w:szCs w:val="20"/>
        </w:rPr>
        <w:t>.identifier.system</w:t>
      </w:r>
      <w:r>
        <w:rPr>
          <w:rStyle w:val="Hipercze"/>
          <w:rFonts w:eastAsia="Calibri" w:cs="Calibri"/>
          <w:b/>
          <w:bCs/>
          <w:u w:val="none"/>
          <w:lang w:val="en-GB"/>
        </w:rPr>
        <w:t>}|{</w:t>
      </w:r>
      <w:r w:rsidRPr="00C22F34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</w:rPr>
        <w:t>Practitioner</w:t>
      </w:r>
      <w:r>
        <w:rPr>
          <w:rFonts w:cstheme="minorHAnsi"/>
          <w:b/>
          <w:bCs/>
          <w:sz w:val="20"/>
          <w:szCs w:val="20"/>
        </w:rPr>
        <w:t>.identifier.value</w:t>
      </w:r>
      <w:r>
        <w:rPr>
          <w:rStyle w:val="Hipercze"/>
          <w:rFonts w:eastAsia="Calibri" w:cs="Calibri"/>
          <w:b/>
          <w:bCs/>
          <w:u w:val="none"/>
          <w:lang w:val="en-GB"/>
        </w:rPr>
        <w:t>}</w:t>
      </w:r>
    </w:p>
    <w:p w14:paraId="00C2284A" w14:textId="77777777" w:rsidR="0006249E" w:rsidRDefault="0006249E" w:rsidP="0006249E">
      <w:pPr>
        <w:rPr>
          <w:rFonts w:ascii="Calibri" w:eastAsia="Calibri" w:hAnsi="Calibri" w:cs="Calibri"/>
        </w:rPr>
      </w:pPr>
    </w:p>
    <w:p w14:paraId="33905D39" w14:textId="77777777" w:rsidR="0006249E" w:rsidRDefault="0006249E" w:rsidP="0006249E">
      <w:pPr>
        <w:jc w:val="left"/>
        <w:rPr>
          <w:rFonts w:ascii="Calibri" w:eastAsia="Calibri" w:hAnsi="Calibri" w:cs="Calibri"/>
          <w:szCs w:val="22"/>
        </w:rPr>
      </w:pPr>
      <w:r w:rsidRPr="006D77BE">
        <w:rPr>
          <w:rFonts w:ascii="Calibri" w:eastAsia="Calibri" w:hAnsi="Calibri" w:cs="Calibri"/>
        </w:rPr>
        <w:t>W przypadku gdy żądanie został</w:t>
      </w:r>
      <w:r>
        <w:rPr>
          <w:rFonts w:ascii="Calibri" w:eastAsia="Calibri" w:hAnsi="Calibri" w:cs="Calibri"/>
        </w:rPr>
        <w:t>o zbudowane</w:t>
      </w:r>
      <w:r w:rsidRPr="006D77BE">
        <w:rPr>
          <w:rFonts w:ascii="Calibri" w:eastAsia="Calibri" w:hAnsi="Calibri" w:cs="Calibri"/>
        </w:rPr>
        <w:t xml:space="preserve"> prawidłowo, serwer powinien zwrócić kod odpowiedzi </w:t>
      </w:r>
      <w:r w:rsidRPr="006D77BE">
        <w:rPr>
          <w:rFonts w:ascii="Calibri" w:eastAsia="Calibri" w:hAnsi="Calibri" w:cs="Calibri"/>
          <w:b/>
        </w:rPr>
        <w:t>HTTP 200</w:t>
      </w:r>
      <w:r w:rsidRPr="006D77BE">
        <w:rPr>
          <w:rFonts w:ascii="Calibri" w:eastAsia="Calibri" w:hAnsi="Calibri" w:cs="Calibri"/>
        </w:rPr>
        <w:t xml:space="preserve"> wraz z odpowiedzią zawierają wynik wyszukania</w:t>
      </w:r>
      <w:r w:rsidRPr="1F88C433">
        <w:rPr>
          <w:rFonts w:ascii="Calibri" w:eastAsia="Calibri" w:hAnsi="Calibri" w:cs="Calibri"/>
        </w:rPr>
        <w:t>.</w:t>
      </w:r>
    </w:p>
    <w:p w14:paraId="44553258" w14:textId="77777777" w:rsidR="0006249E" w:rsidRDefault="0006249E" w:rsidP="0006249E">
      <w:pPr>
        <w:rPr>
          <w:rFonts w:ascii="Calibri" w:hAnsi="Calibri" w:cs="Times New Roman"/>
        </w:rPr>
      </w:pPr>
    </w:p>
    <w:p w14:paraId="137928C2" w14:textId="4B4B1F16" w:rsidR="0006249E" w:rsidRPr="00596E45" w:rsidRDefault="0006249E" w:rsidP="0006249E">
      <w:pPr>
        <w:rPr>
          <w:lang w:eastAsia="pl-PL"/>
        </w:rPr>
      </w:pPr>
      <w:r w:rsidRPr="00471325">
        <w:rPr>
          <w:rFonts w:ascii="Calibri" w:hAnsi="Calibri" w:cs="Times New Roman"/>
        </w:rPr>
        <w:t xml:space="preserve">Przykład wyszukania </w:t>
      </w:r>
      <w:r>
        <w:rPr>
          <w:rFonts w:ascii="Calibri" w:eastAsia="Calibri" w:hAnsi="Calibri" w:cs="Calibri"/>
          <w:bCs/>
        </w:rPr>
        <w:t xml:space="preserve">danych Pracownika Medycznego </w:t>
      </w:r>
      <w:r w:rsidRPr="00471325">
        <w:rPr>
          <w:rFonts w:ascii="Calibri" w:hAnsi="Calibri" w:cs="Times New Roman"/>
        </w:rPr>
        <w:t xml:space="preserve">w środowisku integracyjnym CSIOZ </w:t>
      </w:r>
      <w:r>
        <w:rPr>
          <w:rFonts w:ascii="Calibri" w:hAnsi="Calibri" w:cs="Times New Roman"/>
        </w:rPr>
        <w:t>znajduje się w </w:t>
      </w:r>
      <w:r w:rsidRPr="00471325">
        <w:rPr>
          <w:rFonts w:ascii="Calibri" w:hAnsi="Calibri" w:cs="Times New Roman"/>
        </w:rPr>
        <w:t>załączonym do dokumentacji projekcie SoapUI.</w:t>
      </w:r>
    </w:p>
    <w:p w14:paraId="3F86B840" w14:textId="306C0556" w:rsidR="00C22572" w:rsidRPr="00521D1D" w:rsidRDefault="46B78FF0" w:rsidP="001A34A0">
      <w:pPr>
        <w:pStyle w:val="Nagwek2"/>
      </w:pPr>
      <w:bookmarkStart w:id="102" w:name="_Toc32869267"/>
      <w:bookmarkStart w:id="103" w:name="_Toc36513913"/>
      <w:r w:rsidRPr="7C011F51">
        <w:t xml:space="preserve">Observation – dane dotyczące </w:t>
      </w:r>
      <w:r w:rsidR="00DC6ABF">
        <w:t xml:space="preserve">cech </w:t>
      </w:r>
      <w:r w:rsidRPr="7C011F51">
        <w:t>Pacjenta</w:t>
      </w:r>
      <w:bookmarkEnd w:id="102"/>
      <w:bookmarkEnd w:id="103"/>
    </w:p>
    <w:p w14:paraId="2E5742CC" w14:textId="67E17A1C" w:rsidR="00C22572" w:rsidRPr="00A420D8" w:rsidRDefault="00C22572" w:rsidP="00C22572">
      <w:pPr>
        <w:rPr>
          <w:rFonts w:ascii="Calibri" w:hAnsi="Calibri" w:cs="Times New Roman"/>
        </w:rPr>
      </w:pPr>
      <w:r w:rsidRPr="00A420D8">
        <w:rPr>
          <w:rFonts w:ascii="Calibri" w:hAnsi="Calibri" w:cs="Times New Roman"/>
        </w:rPr>
        <w:t xml:space="preserve">Zasób </w:t>
      </w:r>
      <w:r>
        <w:rPr>
          <w:rFonts w:ascii="Calibri" w:hAnsi="Calibri" w:cs="Times New Roman"/>
          <w:b/>
        </w:rPr>
        <w:t>Observation</w:t>
      </w:r>
      <w:r w:rsidRPr="00A420D8">
        <w:rPr>
          <w:rFonts w:ascii="Calibri" w:hAnsi="Calibri" w:cs="Times New Roman"/>
        </w:rPr>
        <w:t xml:space="preserve"> (https://www.hl7.org/fhir/</w:t>
      </w:r>
      <w:r>
        <w:rPr>
          <w:rFonts w:ascii="Calibri" w:hAnsi="Calibri" w:cs="Times New Roman"/>
        </w:rPr>
        <w:t>observation</w:t>
      </w:r>
      <w:r w:rsidRPr="00A420D8">
        <w:rPr>
          <w:rFonts w:ascii="Calibri" w:hAnsi="Calibri" w:cs="Times New Roman"/>
        </w:rPr>
        <w:t>.html) w specyfikacji FHIR przewidziany został do</w:t>
      </w:r>
      <w:r>
        <w:rPr>
          <w:rFonts w:ascii="Calibri" w:hAnsi="Calibri" w:cs="Times New Roman"/>
        </w:rPr>
        <w:t xml:space="preserve"> rejestrowania danych dotyczących </w:t>
      </w:r>
      <w:r w:rsidR="00DC6ABF">
        <w:rPr>
          <w:rFonts w:ascii="Calibri" w:hAnsi="Calibri" w:cs="Times New Roman"/>
        </w:rPr>
        <w:t xml:space="preserve">cecha pacjenta tj. parametrów życiowych, wyników </w:t>
      </w:r>
      <w:r>
        <w:rPr>
          <w:rFonts w:ascii="Calibri" w:hAnsi="Calibri" w:cs="Times New Roman"/>
        </w:rPr>
        <w:t>badań laboratoryjnych</w:t>
      </w:r>
      <w:r w:rsidRPr="00840A5B">
        <w:rPr>
          <w:rFonts w:ascii="Calibri" w:hAnsi="Calibri" w:cs="Times New Roman"/>
        </w:rPr>
        <w:t xml:space="preserve">, </w:t>
      </w:r>
      <w:r>
        <w:rPr>
          <w:rFonts w:ascii="Calibri" w:hAnsi="Calibri" w:cs="Times New Roman"/>
        </w:rPr>
        <w:t>obrazowych</w:t>
      </w:r>
      <w:r w:rsidR="00DC6ABF">
        <w:rPr>
          <w:rFonts w:ascii="Calibri" w:hAnsi="Calibri" w:cs="Times New Roman"/>
        </w:rPr>
        <w:t>,</w:t>
      </w:r>
      <w:r w:rsidRPr="00840A5B">
        <w:rPr>
          <w:rFonts w:ascii="Calibri" w:hAnsi="Calibri" w:cs="Times New Roman"/>
        </w:rPr>
        <w:t xml:space="preserve"> </w:t>
      </w:r>
      <w:r w:rsidR="00DC6ABF">
        <w:rPr>
          <w:rFonts w:ascii="Calibri" w:hAnsi="Calibri" w:cs="Times New Roman"/>
        </w:rPr>
        <w:t>ustaleń klinicznych, wyników pomiarów z urządzeń, cech personalnych, historii społecznej, statusu ciąży czy stwierdzenia śmierci</w:t>
      </w:r>
      <w:r w:rsidRPr="00840A5B">
        <w:rPr>
          <w:rFonts w:ascii="Calibri" w:hAnsi="Calibri" w:cs="Times New Roman"/>
        </w:rPr>
        <w:t>.</w:t>
      </w:r>
      <w:r w:rsidRPr="00A420D8">
        <w:rPr>
          <w:rFonts w:ascii="Calibri" w:hAnsi="Calibri" w:cs="Times New Roman"/>
        </w:rPr>
        <w:t xml:space="preserve"> </w:t>
      </w:r>
    </w:p>
    <w:p w14:paraId="64AA53E4" w14:textId="145DE52C" w:rsidR="00C22572" w:rsidRDefault="00C22572" w:rsidP="00C22572">
      <w:pPr>
        <w:rPr>
          <w:rFonts w:ascii="Calibri" w:hAnsi="Calibri" w:cs="Times New Roman"/>
        </w:rPr>
      </w:pPr>
      <w:r w:rsidRPr="7DB0BA69">
        <w:rPr>
          <w:rFonts w:ascii="Calibri" w:hAnsi="Calibri" w:cs="Times New Roman"/>
        </w:rPr>
        <w:t xml:space="preserve">W kontekście obsługi </w:t>
      </w:r>
      <w:r w:rsidRPr="7DB0BA69">
        <w:rPr>
          <w:rFonts w:ascii="Calibri" w:hAnsi="Calibri" w:cs="Times New Roman"/>
          <w:b/>
          <w:bCs/>
        </w:rPr>
        <w:t>PatientSummary</w:t>
      </w:r>
      <w:r w:rsidRPr="7DB0BA69">
        <w:rPr>
          <w:rFonts w:ascii="Calibri" w:hAnsi="Calibri" w:cs="Times New Roman"/>
        </w:rPr>
        <w:t xml:space="preserve"> zasób </w:t>
      </w:r>
      <w:r w:rsidRPr="7DB0BA69">
        <w:rPr>
          <w:rFonts w:ascii="Calibri" w:hAnsi="Calibri" w:cs="Times New Roman"/>
          <w:b/>
          <w:bCs/>
        </w:rPr>
        <w:t>Observation</w:t>
      </w:r>
      <w:r w:rsidRPr="7DB0BA69">
        <w:rPr>
          <w:rFonts w:ascii="Calibri" w:hAnsi="Calibri" w:cs="Times New Roman"/>
        </w:rPr>
        <w:t xml:space="preserve"> obsługuje dane dotyczące ustalenia </w:t>
      </w:r>
      <w:r w:rsidRPr="7DB0BA69">
        <w:rPr>
          <w:rFonts w:ascii="Calibri" w:hAnsi="Calibri" w:cs="Times New Roman"/>
          <w:b/>
          <w:bCs/>
        </w:rPr>
        <w:t>grupy krwi Pacjenta</w:t>
      </w:r>
      <w:r w:rsidRPr="7DB0BA69">
        <w:rPr>
          <w:rFonts w:ascii="Calibri" w:hAnsi="Calibri" w:cs="Times New Roman"/>
        </w:rPr>
        <w:t xml:space="preserve">. W tym celu na bazie zasobu </w:t>
      </w:r>
      <w:r w:rsidRPr="7DB0BA69">
        <w:rPr>
          <w:rFonts w:ascii="Calibri" w:hAnsi="Calibri" w:cs="Times New Roman"/>
          <w:b/>
          <w:bCs/>
        </w:rPr>
        <w:t>Observation</w:t>
      </w:r>
      <w:r w:rsidRPr="7DB0BA69">
        <w:rPr>
          <w:rFonts w:ascii="Calibri" w:hAnsi="Calibri" w:cs="Times New Roman"/>
        </w:rPr>
        <w:t xml:space="preserve"> opracowany został profil </w:t>
      </w:r>
      <w:r w:rsidRPr="7DB0BA69">
        <w:rPr>
          <w:rFonts w:ascii="Calibri" w:hAnsi="Calibri" w:cs="Times New Roman"/>
          <w:b/>
          <w:bCs/>
        </w:rPr>
        <w:t>PLBloodGroup</w:t>
      </w:r>
      <w:r w:rsidRPr="7DB0BA69">
        <w:rPr>
          <w:rFonts w:ascii="Calibri" w:hAnsi="Calibri" w:cs="Times New Roman"/>
        </w:rPr>
        <w:t>.</w:t>
      </w:r>
    </w:p>
    <w:p w14:paraId="7E44AA30" w14:textId="34761772" w:rsidR="00AA4458" w:rsidRDefault="00AA4458" w:rsidP="00AA4458">
      <w:pPr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Ponadto, w kontekście obsługi </w:t>
      </w:r>
      <w:r>
        <w:rPr>
          <w:rFonts w:ascii="Calibri" w:hAnsi="Calibri" w:cs="Times New Roman"/>
          <w:b/>
          <w:bCs/>
        </w:rPr>
        <w:t>PatientSummary</w:t>
      </w:r>
      <w:r>
        <w:rPr>
          <w:rFonts w:ascii="Calibri" w:hAnsi="Calibri" w:cs="Times New Roman"/>
        </w:rPr>
        <w:t xml:space="preserve"> zasób </w:t>
      </w:r>
      <w:r>
        <w:rPr>
          <w:rFonts w:ascii="Calibri" w:hAnsi="Calibri" w:cs="Times New Roman"/>
          <w:b/>
          <w:bCs/>
        </w:rPr>
        <w:t>Observation</w:t>
      </w:r>
      <w:r>
        <w:rPr>
          <w:rFonts w:ascii="Calibri" w:hAnsi="Calibri" w:cs="Times New Roman"/>
        </w:rPr>
        <w:t xml:space="preserve"> obsługuje r</w:t>
      </w:r>
      <w:r w:rsidR="00E10E35">
        <w:rPr>
          <w:rFonts w:ascii="Calibri" w:hAnsi="Calibri" w:cs="Times New Roman"/>
        </w:rPr>
        <w:t xml:space="preserve">ównież dane dotyczące statusu </w:t>
      </w:r>
      <w:r>
        <w:rPr>
          <w:rFonts w:ascii="Calibri" w:hAnsi="Calibri" w:cs="Times New Roman"/>
          <w:b/>
          <w:bCs/>
        </w:rPr>
        <w:t>ciąży Pacjenta</w:t>
      </w:r>
      <w:r>
        <w:rPr>
          <w:rFonts w:ascii="Calibri" w:hAnsi="Calibri" w:cs="Times New Roman"/>
        </w:rPr>
        <w:t xml:space="preserve">. W tym celu na bazie zasobu </w:t>
      </w:r>
      <w:r>
        <w:rPr>
          <w:rFonts w:ascii="Calibri" w:hAnsi="Calibri" w:cs="Times New Roman"/>
          <w:b/>
          <w:bCs/>
        </w:rPr>
        <w:t>Observation</w:t>
      </w:r>
      <w:r>
        <w:rPr>
          <w:rFonts w:ascii="Calibri" w:hAnsi="Calibri" w:cs="Times New Roman"/>
        </w:rPr>
        <w:t xml:space="preserve"> opracowany został profil </w:t>
      </w:r>
      <w:r>
        <w:rPr>
          <w:rFonts w:ascii="Calibri" w:hAnsi="Calibri" w:cs="Times New Roman"/>
          <w:b/>
          <w:bCs/>
        </w:rPr>
        <w:t>PLPregnancyStatus</w:t>
      </w:r>
      <w:r>
        <w:rPr>
          <w:rFonts w:ascii="Calibri" w:hAnsi="Calibri" w:cs="Times New Roman"/>
        </w:rPr>
        <w:t>.</w:t>
      </w:r>
    </w:p>
    <w:p w14:paraId="30EA77B7" w14:textId="0CB0F896" w:rsidR="00537E55" w:rsidRPr="00253E54" w:rsidRDefault="00537E55" w:rsidP="00253E54">
      <w:pPr>
        <w:rPr>
          <w:rFonts w:ascii="Calibri" w:hAnsi="Calibri" w:cs="Times New Roman"/>
        </w:rPr>
      </w:pPr>
      <w:r>
        <w:rPr>
          <w:rFonts w:ascii="Calibri" w:hAnsi="Calibri" w:cs="Times New Roman"/>
        </w:rPr>
        <w:t>W kontekś</w:t>
      </w:r>
      <w:r w:rsidRPr="00392F26">
        <w:rPr>
          <w:rFonts w:ascii="Calibri" w:hAnsi="Calibri" w:cs="Times New Roman"/>
        </w:rPr>
        <w:t xml:space="preserve">cie obsługi </w:t>
      </w:r>
      <w:r w:rsidRPr="00253E54">
        <w:rPr>
          <w:rFonts w:ascii="Calibri" w:hAnsi="Calibri" w:cs="Times New Roman"/>
          <w:b/>
        </w:rPr>
        <w:t xml:space="preserve">Zdarzeń Medycznych </w:t>
      </w:r>
      <w:r>
        <w:rPr>
          <w:rFonts w:ascii="Calibri" w:hAnsi="Calibri" w:cs="Times New Roman"/>
        </w:rPr>
        <w:t xml:space="preserve">zasób </w:t>
      </w:r>
      <w:r w:rsidRPr="00253E54">
        <w:rPr>
          <w:rFonts w:ascii="Calibri" w:hAnsi="Calibri" w:cs="Times New Roman"/>
          <w:b/>
        </w:rPr>
        <w:t>Observation</w:t>
      </w:r>
      <w:r>
        <w:rPr>
          <w:rFonts w:ascii="Calibri" w:hAnsi="Calibri" w:cs="Times New Roman"/>
        </w:rPr>
        <w:t xml:space="preserve"> obsługuje wyniki</w:t>
      </w:r>
      <w:r w:rsidRPr="00F65437">
        <w:rPr>
          <w:rFonts w:ascii="Calibri" w:hAnsi="Calibri" w:cs="Times New Roman"/>
        </w:rPr>
        <w:t xml:space="preserve"> pomiarów antropo</w:t>
      </w:r>
      <w:r>
        <w:rPr>
          <w:rFonts w:ascii="Calibri" w:hAnsi="Calibri" w:cs="Times New Roman"/>
        </w:rPr>
        <w:t xml:space="preserve">metrycznych (masa ciała, wzrost) </w:t>
      </w:r>
      <w:r w:rsidRPr="00F65437">
        <w:rPr>
          <w:rFonts w:ascii="Calibri" w:hAnsi="Calibri" w:cs="Times New Roman"/>
        </w:rPr>
        <w:t xml:space="preserve">– w tym celu na bazie zasobu </w:t>
      </w:r>
      <w:r w:rsidRPr="00253E54">
        <w:rPr>
          <w:rFonts w:ascii="Calibri" w:hAnsi="Calibri" w:cs="Times New Roman"/>
          <w:b/>
        </w:rPr>
        <w:t>Observation</w:t>
      </w:r>
      <w:r w:rsidRPr="00F65437">
        <w:rPr>
          <w:rFonts w:ascii="Calibri" w:hAnsi="Calibri" w:cs="Times New Roman"/>
        </w:rPr>
        <w:t xml:space="preserve"> opracowany został profil </w:t>
      </w:r>
      <w:r w:rsidRPr="00253E54">
        <w:rPr>
          <w:rFonts w:ascii="Calibri" w:hAnsi="Calibri" w:cs="Times New Roman"/>
          <w:b/>
        </w:rPr>
        <w:t>PLAnthropometricMeasurements</w:t>
      </w:r>
      <w:r>
        <w:rPr>
          <w:rFonts w:ascii="Calibri" w:hAnsi="Calibri" w:cs="Times New Roman"/>
        </w:rPr>
        <w:t xml:space="preserve">. Dodatkowo obsługiwane są </w:t>
      </w:r>
      <w:r w:rsidRPr="00F65437">
        <w:rPr>
          <w:rFonts w:ascii="Calibri" w:hAnsi="Calibri" w:cs="Times New Roman"/>
        </w:rPr>
        <w:t>informacje dotyczące używania przez Pacjenta wyrobów tytoniowych</w:t>
      </w:r>
      <w:r>
        <w:rPr>
          <w:rFonts w:ascii="Calibri" w:hAnsi="Calibri" w:cs="Times New Roman"/>
        </w:rPr>
        <w:t xml:space="preserve"> – w tym celu powstał profil </w:t>
      </w:r>
      <w:r w:rsidRPr="00253E54">
        <w:rPr>
          <w:rFonts w:ascii="Calibri" w:hAnsi="Calibri" w:cs="Times New Roman"/>
          <w:b/>
        </w:rPr>
        <w:t>PLSmokingStatus</w:t>
      </w:r>
      <w:r>
        <w:rPr>
          <w:rFonts w:ascii="Calibri" w:hAnsi="Calibri" w:cs="Times New Roman"/>
        </w:rPr>
        <w:t>.</w:t>
      </w:r>
    </w:p>
    <w:p w14:paraId="75612C1D" w14:textId="77777777" w:rsidR="00C22572" w:rsidRPr="00A420D8" w:rsidRDefault="00C22572" w:rsidP="00C22572">
      <w:pPr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Serwer FHIR dla zasobu </w:t>
      </w:r>
      <w:r>
        <w:rPr>
          <w:rFonts w:ascii="Calibri" w:hAnsi="Calibri" w:cs="Times New Roman"/>
          <w:b/>
        </w:rPr>
        <w:t xml:space="preserve">Observation </w:t>
      </w:r>
      <w:r w:rsidRPr="00D519A9">
        <w:rPr>
          <w:rFonts w:ascii="Calibri" w:hAnsi="Calibri" w:cs="Times New Roman"/>
        </w:rPr>
        <w:t>udostępnia następujące operacje</w:t>
      </w:r>
      <w:r w:rsidRPr="00A420D8">
        <w:rPr>
          <w:rFonts w:ascii="Calibri" w:hAnsi="Calibri" w:cs="Times New Roman"/>
        </w:rPr>
        <w:t>:</w:t>
      </w:r>
    </w:p>
    <w:p w14:paraId="2BE65005" w14:textId="0FFBE986" w:rsidR="00C22572" w:rsidRPr="006234AA" w:rsidRDefault="00C22572" w:rsidP="0093576C">
      <w:pPr>
        <w:pStyle w:val="Akapitzlist"/>
        <w:numPr>
          <w:ilvl w:val="0"/>
          <w:numId w:val="42"/>
        </w:numPr>
      </w:pPr>
      <w:r>
        <w:rPr>
          <w:b/>
        </w:rPr>
        <w:t>CREATE</w:t>
      </w:r>
      <w:r w:rsidRPr="006234AA">
        <w:t xml:space="preserve"> – </w:t>
      </w:r>
      <w:r>
        <w:t>rejestracja</w:t>
      </w:r>
      <w:r w:rsidRPr="006234AA">
        <w:t xml:space="preserve"> </w:t>
      </w:r>
      <w:r w:rsidR="0084323D">
        <w:t>cechy</w:t>
      </w:r>
      <w:r>
        <w:t xml:space="preserve"> </w:t>
      </w:r>
      <w:r w:rsidRPr="00855A59">
        <w:rPr>
          <w:b/>
        </w:rPr>
        <w:t>Pacjenta</w:t>
      </w:r>
    </w:p>
    <w:p w14:paraId="3D98907B" w14:textId="2AA85849" w:rsidR="00C22572" w:rsidRDefault="00C22572" w:rsidP="0093576C">
      <w:pPr>
        <w:pStyle w:val="Akapitzlist"/>
        <w:numPr>
          <w:ilvl w:val="0"/>
          <w:numId w:val="42"/>
        </w:numPr>
      </w:pPr>
      <w:r>
        <w:rPr>
          <w:b/>
        </w:rPr>
        <w:t>READ</w:t>
      </w:r>
      <w:r w:rsidRPr="006234AA">
        <w:t xml:space="preserve"> – odczyt </w:t>
      </w:r>
      <w:r w:rsidR="0084323D" w:rsidRPr="0084323D">
        <w:t>cechy</w:t>
      </w:r>
      <w:r w:rsidRPr="00855A59">
        <w:rPr>
          <w:b/>
        </w:rPr>
        <w:t xml:space="preserve"> Pacjenta</w:t>
      </w:r>
    </w:p>
    <w:p w14:paraId="20EB8F29" w14:textId="4A529B1B" w:rsidR="00C22572" w:rsidRDefault="00C22572" w:rsidP="0093576C">
      <w:pPr>
        <w:pStyle w:val="Akapitzlist"/>
        <w:numPr>
          <w:ilvl w:val="0"/>
          <w:numId w:val="42"/>
        </w:numPr>
        <w:rPr>
          <w:b/>
          <w:bCs/>
        </w:rPr>
      </w:pPr>
      <w:r w:rsidRPr="1DDEE61B">
        <w:rPr>
          <w:b/>
          <w:bCs/>
        </w:rPr>
        <w:t xml:space="preserve">SEARCH </w:t>
      </w:r>
      <w:r>
        <w:t>– wyszukiwanie</w:t>
      </w:r>
      <w:r w:rsidRPr="1DDEE61B">
        <w:rPr>
          <w:b/>
          <w:bCs/>
        </w:rPr>
        <w:t xml:space="preserve"> </w:t>
      </w:r>
      <w:r>
        <w:t xml:space="preserve">informacji o </w:t>
      </w:r>
      <w:r w:rsidR="0084323D">
        <w:t>cechach</w:t>
      </w:r>
      <w:r w:rsidR="0084323D" w:rsidRPr="1DDEE61B">
        <w:rPr>
          <w:b/>
          <w:bCs/>
        </w:rPr>
        <w:t xml:space="preserve"> Pacjenta</w:t>
      </w:r>
      <w:r>
        <w:t xml:space="preserve"> na podstawie zadanych kryteriów (identyfikator biznesowy Pacjenta</w:t>
      </w:r>
      <w:r w:rsidR="5931E3CB">
        <w:t xml:space="preserve"> oraz profil zasobu</w:t>
      </w:r>
      <w:r>
        <w:t>)</w:t>
      </w:r>
    </w:p>
    <w:p w14:paraId="07DFCE85" w14:textId="02EE9201" w:rsidR="00C22572" w:rsidRPr="00803915" w:rsidRDefault="00C22572" w:rsidP="0093576C">
      <w:pPr>
        <w:pStyle w:val="Akapitzlist"/>
        <w:numPr>
          <w:ilvl w:val="0"/>
          <w:numId w:val="42"/>
        </w:numPr>
      </w:pPr>
      <w:r>
        <w:rPr>
          <w:b/>
        </w:rPr>
        <w:t xml:space="preserve">UPDATE </w:t>
      </w:r>
      <w:r>
        <w:t xml:space="preserve">– aktualizacja </w:t>
      </w:r>
      <w:r w:rsidR="0084323D">
        <w:t>cechy</w:t>
      </w:r>
      <w:r>
        <w:t xml:space="preserve"> </w:t>
      </w:r>
      <w:r w:rsidRPr="00855A59">
        <w:rPr>
          <w:b/>
        </w:rPr>
        <w:t>Pacjenta</w:t>
      </w:r>
    </w:p>
    <w:p w14:paraId="300287C1" w14:textId="41F45E4C" w:rsidR="00C22572" w:rsidRPr="006234AA" w:rsidRDefault="00C22572" w:rsidP="0093576C">
      <w:pPr>
        <w:pStyle w:val="Akapitzlist"/>
        <w:numPr>
          <w:ilvl w:val="0"/>
          <w:numId w:val="42"/>
        </w:numPr>
      </w:pPr>
      <w:r>
        <w:rPr>
          <w:b/>
        </w:rPr>
        <w:t xml:space="preserve">DELETE </w:t>
      </w:r>
      <w:r w:rsidRPr="00803915">
        <w:t>–</w:t>
      </w:r>
      <w:r>
        <w:rPr>
          <w:b/>
        </w:rPr>
        <w:t xml:space="preserve"> </w:t>
      </w:r>
      <w:r w:rsidRPr="00803915">
        <w:t>anulowanie</w:t>
      </w:r>
      <w:r>
        <w:rPr>
          <w:b/>
        </w:rPr>
        <w:t xml:space="preserve"> </w:t>
      </w:r>
      <w:r w:rsidR="0084323D" w:rsidRPr="0084323D">
        <w:t>rejestracji</w:t>
      </w:r>
      <w:r w:rsidR="0084323D">
        <w:rPr>
          <w:b/>
        </w:rPr>
        <w:t xml:space="preserve"> </w:t>
      </w:r>
      <w:r w:rsidR="0084323D" w:rsidRPr="0084323D">
        <w:t>cechy</w:t>
      </w:r>
      <w:r w:rsidRPr="00855A59">
        <w:rPr>
          <w:b/>
        </w:rPr>
        <w:t xml:space="preserve"> Pacjenta</w:t>
      </w:r>
    </w:p>
    <w:p w14:paraId="4373816F" w14:textId="29A6F76A" w:rsidR="001A34A0" w:rsidRPr="008E562F" w:rsidRDefault="001A34A0" w:rsidP="008E562F">
      <w:pPr>
        <w:pStyle w:val="Nagwek3"/>
      </w:pPr>
      <w:bookmarkStart w:id="104" w:name="_Toc36513914"/>
      <w:r w:rsidRPr="008E562F">
        <w:lastRenderedPageBreak/>
        <w:t>P</w:t>
      </w:r>
      <w:r w:rsidR="008E562F" w:rsidRPr="008E562F">
        <w:t>rofile zasobu</w:t>
      </w:r>
      <w:r w:rsidRPr="008E562F">
        <w:t xml:space="preserve"> Observation</w:t>
      </w:r>
      <w:bookmarkEnd w:id="104"/>
    </w:p>
    <w:p w14:paraId="6C1EBCDF" w14:textId="44B1085E" w:rsidR="00C22572" w:rsidRPr="008E562F" w:rsidRDefault="00C22572" w:rsidP="00373754">
      <w:pPr>
        <w:pStyle w:val="Nagwek4"/>
        <w:numPr>
          <w:ilvl w:val="0"/>
          <w:numId w:val="0"/>
        </w:numPr>
        <w:rPr>
          <w:smallCaps/>
        </w:rPr>
      </w:pPr>
      <w:bookmarkStart w:id="105" w:name="_Toc36513915"/>
      <w:r w:rsidRPr="008E562F">
        <w:rPr>
          <w:smallCaps/>
        </w:rPr>
        <w:t>PLBloodGroup</w:t>
      </w:r>
      <w:r w:rsidR="00373754">
        <w:rPr>
          <w:smallCaps/>
        </w:rPr>
        <w:t xml:space="preserve"> - grupa krwi Pacjenta</w:t>
      </w:r>
      <w:bookmarkEnd w:id="105"/>
    </w:p>
    <w:p w14:paraId="724094F8" w14:textId="5C3E511C" w:rsidR="00C22572" w:rsidRDefault="00C22572" w:rsidP="00C22572">
      <w:r w:rsidRPr="562B2EBF">
        <w:rPr>
          <w:rFonts w:ascii="Calibri" w:hAnsi="Calibri" w:cs="Times New Roman"/>
        </w:rPr>
        <w:t xml:space="preserve">Profil </w:t>
      </w:r>
      <w:r>
        <w:rPr>
          <w:rFonts w:ascii="Calibri" w:hAnsi="Calibri" w:cs="Times New Roman"/>
          <w:b/>
          <w:bCs/>
        </w:rPr>
        <w:t>PLBloodGroup</w:t>
      </w:r>
      <w:r w:rsidRPr="562B2EBF">
        <w:rPr>
          <w:rFonts w:ascii="Calibri" w:hAnsi="Calibri" w:cs="Times New Roman"/>
        </w:rPr>
        <w:t xml:space="preserve"> jest profilem </w:t>
      </w:r>
      <w:r w:rsidR="00AF4888">
        <w:rPr>
          <w:rFonts w:ascii="Calibri" w:hAnsi="Calibri" w:cs="Times New Roman"/>
        </w:rPr>
        <w:t xml:space="preserve">obserwacji </w:t>
      </w:r>
      <w:r w:rsidRPr="562B2EBF">
        <w:rPr>
          <w:rFonts w:ascii="Calibri" w:hAnsi="Calibri" w:cs="Times New Roman"/>
        </w:rPr>
        <w:t xml:space="preserve">na bazie zasobu FHIR </w:t>
      </w:r>
      <w:r>
        <w:rPr>
          <w:rFonts w:ascii="Calibri" w:hAnsi="Calibri" w:cs="Times New Roman"/>
          <w:b/>
          <w:bCs/>
        </w:rPr>
        <w:t>Observation</w:t>
      </w:r>
      <w:r w:rsidR="00AF4888" w:rsidRPr="00AF4888">
        <w:rPr>
          <w:rFonts w:ascii="Calibri" w:hAnsi="Calibri" w:cs="Times New Roman"/>
          <w:bCs/>
        </w:rPr>
        <w:t>, opracowanym</w:t>
      </w:r>
      <w:r w:rsidR="00AF4888">
        <w:rPr>
          <w:rFonts w:ascii="Calibri" w:hAnsi="Calibri" w:cs="Times New Roman"/>
          <w:bCs/>
        </w:rPr>
        <w:t xml:space="preserve"> na potrzeby dostosowania struktury zasobu do obsługi informacji o </w:t>
      </w:r>
      <w:r w:rsidR="00AF4888">
        <w:rPr>
          <w:rFonts w:ascii="Calibri" w:hAnsi="Calibri" w:cs="Times New Roman"/>
          <w:b/>
          <w:bCs/>
        </w:rPr>
        <w:t>grupie krwi Pacjenta</w:t>
      </w:r>
      <w:r w:rsidR="00AF4888" w:rsidRPr="00AF4888">
        <w:rPr>
          <w:rFonts w:ascii="Calibri" w:hAnsi="Calibri" w:cs="Times New Roman"/>
          <w:bCs/>
        </w:rPr>
        <w:t xml:space="preserve"> na serwerze FHIR CSIOZ</w:t>
      </w:r>
      <w:r>
        <w:rPr>
          <w:rFonts w:ascii="Calibri" w:hAnsi="Calibri" w:cs="Times New Roman"/>
        </w:rPr>
        <w:t>.</w:t>
      </w:r>
    </w:p>
    <w:tbl>
      <w:tblPr>
        <w:tblStyle w:val="Tabela-Siatka"/>
        <w:tblW w:w="5003" w:type="pct"/>
        <w:tblLayout w:type="fixed"/>
        <w:tblLook w:val="04A0" w:firstRow="1" w:lastRow="0" w:firstColumn="1" w:lastColumn="0" w:noHBand="0" w:noVBand="1"/>
      </w:tblPr>
      <w:tblGrid>
        <w:gridCol w:w="2125"/>
        <w:gridCol w:w="3115"/>
        <w:gridCol w:w="994"/>
        <w:gridCol w:w="2833"/>
      </w:tblGrid>
      <w:tr w:rsidR="00C22572" w14:paraId="7A34859E" w14:textId="77777777" w:rsidTr="00CA068B">
        <w:tc>
          <w:tcPr>
            <w:tcW w:w="1172" w:type="pct"/>
            <w:shd w:val="clear" w:color="auto" w:fill="595959" w:themeFill="text1" w:themeFillTint="A6"/>
          </w:tcPr>
          <w:p w14:paraId="329FE5E8" w14:textId="77777777" w:rsidR="00C22572" w:rsidRDefault="00C22572" w:rsidP="0086005A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5C837510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Element</w:t>
            </w:r>
          </w:p>
        </w:tc>
        <w:tc>
          <w:tcPr>
            <w:tcW w:w="1718" w:type="pct"/>
            <w:shd w:val="clear" w:color="auto" w:fill="595959" w:themeFill="text1" w:themeFillTint="A6"/>
          </w:tcPr>
          <w:p w14:paraId="3B43B9D7" w14:textId="77777777" w:rsidR="00C22572" w:rsidRDefault="00C22572" w:rsidP="0086005A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5C837510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Opis</w:t>
            </w:r>
          </w:p>
        </w:tc>
        <w:tc>
          <w:tcPr>
            <w:tcW w:w="547" w:type="pct"/>
            <w:shd w:val="clear" w:color="auto" w:fill="595959" w:themeFill="text1" w:themeFillTint="A6"/>
          </w:tcPr>
          <w:p w14:paraId="303D4EAA" w14:textId="77777777" w:rsidR="00C22572" w:rsidRDefault="00C22572" w:rsidP="0086005A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5C837510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Krotność</w:t>
            </w:r>
          </w:p>
        </w:tc>
        <w:tc>
          <w:tcPr>
            <w:tcW w:w="1563" w:type="pct"/>
            <w:shd w:val="clear" w:color="auto" w:fill="595959" w:themeFill="text1" w:themeFillTint="A6"/>
          </w:tcPr>
          <w:p w14:paraId="3AFF9644" w14:textId="77777777" w:rsidR="00C22572" w:rsidRDefault="00C22572" w:rsidP="0086005A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5C837510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Reguły</w:t>
            </w:r>
          </w:p>
        </w:tc>
      </w:tr>
      <w:tr w:rsidR="00C22572" w14:paraId="23B86BD2" w14:textId="77777777" w:rsidTr="00CA068B">
        <w:tc>
          <w:tcPr>
            <w:tcW w:w="1172" w:type="pct"/>
            <w:shd w:val="clear" w:color="auto" w:fill="7F7F7F" w:themeFill="text1" w:themeFillTint="80"/>
          </w:tcPr>
          <w:p w14:paraId="4BF6F336" w14:textId="77777777" w:rsidR="00C22572" w:rsidRDefault="00C22572" w:rsidP="0086005A">
            <w:pPr>
              <w:ind w:right="38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Observation</w:t>
            </w:r>
          </w:p>
        </w:tc>
        <w:tc>
          <w:tcPr>
            <w:tcW w:w="1718" w:type="pct"/>
            <w:shd w:val="clear" w:color="auto" w:fill="7F7F7F" w:themeFill="text1" w:themeFillTint="80"/>
          </w:tcPr>
          <w:p w14:paraId="5BDD3F59" w14:textId="77777777" w:rsidR="00C22572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Grupa krwi Pacjenta</w:t>
            </w:r>
          </w:p>
        </w:tc>
        <w:tc>
          <w:tcPr>
            <w:tcW w:w="547" w:type="pct"/>
            <w:shd w:val="clear" w:color="auto" w:fill="7F7F7F" w:themeFill="text1" w:themeFillTint="80"/>
          </w:tcPr>
          <w:p w14:paraId="51D42647" w14:textId="77777777" w:rsidR="00C22572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63" w:type="pct"/>
            <w:shd w:val="clear" w:color="auto" w:fill="7F7F7F" w:themeFill="text1" w:themeFillTint="80"/>
          </w:tcPr>
          <w:p w14:paraId="52CD4FAD" w14:textId="77777777" w:rsidR="00C22572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562B2EBF">
              <w:rPr>
                <w:sz w:val="20"/>
                <w:szCs w:val="20"/>
                <w:lang w:eastAsia="pl-PL"/>
              </w:rPr>
              <w:t>Obejmuje:</w:t>
            </w:r>
          </w:p>
          <w:p w14:paraId="196E528C" w14:textId="77777777" w:rsidR="00F31C95" w:rsidRDefault="00F31C95" w:rsidP="00F31C95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id –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logiczny identyfikator zasobu</w:t>
            </w:r>
          </w:p>
          <w:p w14:paraId="1942C453" w14:textId="3B24DE3C" w:rsidR="00F31C95" w:rsidRPr="00F31C95" w:rsidRDefault="00F31C95" w:rsidP="00F31C95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meta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metadane zasobu</w:t>
            </w:r>
          </w:p>
          <w:p w14:paraId="2976908B" w14:textId="29DCDE24" w:rsidR="00C22572" w:rsidRDefault="00C2257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status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- status wyniku obserwacji</w:t>
            </w:r>
          </w:p>
          <w:p w14:paraId="4493DF2A" w14:textId="77777777" w:rsidR="00C22572" w:rsidRDefault="00C2257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code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</w:t>
            </w:r>
            <w:r w:rsidRPr="55C5FD08">
              <w:rPr>
                <w:sz w:val="20"/>
                <w:szCs w:val="20"/>
                <w:lang w:eastAsia="pl-PL"/>
              </w:rPr>
              <w:t>typ obserwacji</w:t>
            </w:r>
          </w:p>
          <w:p w14:paraId="77E530B6" w14:textId="77777777" w:rsidR="00C22572" w:rsidRDefault="00C2257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subject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Pacjent</w:t>
            </w:r>
          </w:p>
          <w:p w14:paraId="2E8AA9E2" w14:textId="506E3CE4" w:rsidR="00C22572" w:rsidRPr="00444261" w:rsidRDefault="00C2257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opcjonalnie </w:t>
            </w: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encounter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007A7049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Zdarzenie Medyczne</w:t>
            </w:r>
          </w:p>
          <w:p w14:paraId="18A40F02" w14:textId="77777777" w:rsidR="00C22572" w:rsidRPr="00444261" w:rsidRDefault="00C2257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effectiveDateTime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data wykonania badania krwi</w:t>
            </w:r>
          </w:p>
          <w:p w14:paraId="68E07346" w14:textId="77777777" w:rsidR="00C22572" w:rsidRPr="00444261" w:rsidRDefault="00C2257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performer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osoba potwierdzająca grupę krwi Pacjenta</w:t>
            </w:r>
          </w:p>
          <w:p w14:paraId="05B34370" w14:textId="77777777" w:rsidR="00C22572" w:rsidRPr="00271E39" w:rsidRDefault="00C2257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valueCodableConcept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wynik badania – informacja o grupie krwi Pacjenta</w:t>
            </w:r>
          </w:p>
          <w:p w14:paraId="492ECE98" w14:textId="77777777" w:rsidR="00C22572" w:rsidRPr="004770F4" w:rsidRDefault="00C2257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opcjonalnie</w:t>
            </w: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derivedFrom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dokumentacja medyczna potwierdzająca wynik badania</w:t>
            </w:r>
          </w:p>
        </w:tc>
      </w:tr>
      <w:tr w:rsidR="00CA068B" w14:paraId="1F53154B" w14:textId="77777777" w:rsidTr="00CA068B">
        <w:tc>
          <w:tcPr>
            <w:tcW w:w="1172" w:type="pct"/>
          </w:tcPr>
          <w:p w14:paraId="469F2089" w14:textId="77777777" w:rsidR="00760439" w:rsidRDefault="00760439" w:rsidP="007A7049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Provenance.id</w:t>
            </w:r>
          </w:p>
        </w:tc>
        <w:tc>
          <w:tcPr>
            <w:tcW w:w="1717" w:type="pct"/>
          </w:tcPr>
          <w:p w14:paraId="61AFF6E4" w14:textId="77777777" w:rsidR="00760439" w:rsidRDefault="00760439" w:rsidP="007A7049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Logiczny identyfikator zasobu – element referencji do zasobu, użyty w adresie URL zasobu. </w:t>
            </w:r>
            <w:r w:rsidRPr="328A8961">
              <w:rPr>
                <w:rFonts w:ascii="Calibri" w:eastAsia="Calibri" w:hAnsi="Calibri" w:cs="Calibri"/>
                <w:sz w:val="20"/>
                <w:szCs w:val="20"/>
                <w:u w:val="single"/>
              </w:rPr>
              <w:lastRenderedPageBreak/>
              <w:t>Identyfikator przypisywany jest automatycznie przez serwer przy rejestracji zasobu.</w:t>
            </w: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 Po przypisaniu jego wartość nigdy się nie zmienia.</w:t>
            </w:r>
          </w:p>
        </w:tc>
        <w:tc>
          <w:tcPr>
            <w:tcW w:w="548" w:type="pct"/>
          </w:tcPr>
          <w:p w14:paraId="369F81D7" w14:textId="77777777" w:rsidR="00760439" w:rsidRDefault="00760439" w:rsidP="007A7049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0..1</w:t>
            </w:r>
          </w:p>
        </w:tc>
        <w:tc>
          <w:tcPr>
            <w:tcW w:w="1563" w:type="pct"/>
          </w:tcPr>
          <w:p w14:paraId="2044D5FF" w14:textId="77777777" w:rsidR="00760439" w:rsidRDefault="00760439" w:rsidP="007A7049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0BD256A8" w14:textId="77777777" w:rsidR="00760439" w:rsidRDefault="00760439" w:rsidP="007A7049">
            <w:pPr>
              <w:jc w:val="left"/>
            </w:pP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id: “</w:t>
            </w:r>
            <w:r w:rsidRPr="328A896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{liczba naturalna}”</w:t>
            </w: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CA068B" w14:paraId="679E3B0C" w14:textId="77777777" w:rsidTr="00CA068B">
        <w:tc>
          <w:tcPr>
            <w:tcW w:w="1172" w:type="pct"/>
            <w:shd w:val="clear" w:color="auto" w:fill="A6A6A6" w:themeFill="background1" w:themeFillShade="A6"/>
          </w:tcPr>
          <w:p w14:paraId="5164A2CE" w14:textId="77777777" w:rsidR="00760439" w:rsidRDefault="00760439" w:rsidP="007A7049">
            <w:pPr>
              <w:jc w:val="left"/>
              <w:rPr>
                <w:color w:val="1F497D" w:themeColor="text2"/>
                <w:sz w:val="20"/>
                <w:szCs w:val="20"/>
                <w:lang w:eastAsia="pl-PL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Provenance</w:t>
            </w: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.meta</w:t>
            </w:r>
          </w:p>
        </w:tc>
        <w:tc>
          <w:tcPr>
            <w:tcW w:w="1717" w:type="pct"/>
            <w:shd w:val="clear" w:color="auto" w:fill="A6A6A6" w:themeFill="background1" w:themeFillShade="A6"/>
          </w:tcPr>
          <w:p w14:paraId="1CC69A65" w14:textId="77777777" w:rsidR="00760439" w:rsidRDefault="00760439" w:rsidP="007A7049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Metadane zasobu</w:t>
            </w:r>
          </w:p>
        </w:tc>
        <w:tc>
          <w:tcPr>
            <w:tcW w:w="548" w:type="pct"/>
            <w:shd w:val="clear" w:color="auto" w:fill="A6A6A6" w:themeFill="background1" w:themeFillShade="A6"/>
          </w:tcPr>
          <w:p w14:paraId="0A1DDB34" w14:textId="77777777" w:rsidR="00760439" w:rsidRDefault="00760439" w:rsidP="007A7049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 1..1</w:t>
            </w:r>
          </w:p>
        </w:tc>
        <w:tc>
          <w:tcPr>
            <w:tcW w:w="1563" w:type="pct"/>
            <w:shd w:val="clear" w:color="auto" w:fill="A6A6A6" w:themeFill="background1" w:themeFillShade="A6"/>
          </w:tcPr>
          <w:p w14:paraId="366F0A72" w14:textId="77777777" w:rsidR="00760439" w:rsidRDefault="00760439" w:rsidP="007A7049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5CF085DD" w14:textId="77777777" w:rsidR="00760439" w:rsidRDefault="00760439" w:rsidP="007A7049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28A8961">
              <w:rPr>
                <w:b/>
                <w:bCs/>
                <w:sz w:val="20"/>
                <w:szCs w:val="20"/>
              </w:rPr>
              <w:t>versionId</w:t>
            </w:r>
            <w:r w:rsidRPr="328A8961">
              <w:rPr>
                <w:sz w:val="20"/>
                <w:szCs w:val="20"/>
              </w:rPr>
              <w:t xml:space="preserve"> – numer wersji zasobu</w:t>
            </w:r>
          </w:p>
          <w:p w14:paraId="124C4FF2" w14:textId="77777777" w:rsidR="00760439" w:rsidRDefault="00760439" w:rsidP="007A7049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28A8961">
              <w:rPr>
                <w:b/>
                <w:bCs/>
                <w:sz w:val="20"/>
                <w:szCs w:val="20"/>
              </w:rPr>
              <w:t>lastUpdated</w:t>
            </w:r>
            <w:r w:rsidRPr="328A8961">
              <w:rPr>
                <w:sz w:val="20"/>
                <w:szCs w:val="20"/>
              </w:rPr>
              <w:t xml:space="preserve"> – data rejestracji lub ostatniej modyfikacji zasobu</w:t>
            </w:r>
          </w:p>
          <w:p w14:paraId="14A3B688" w14:textId="77777777" w:rsidR="00760439" w:rsidRDefault="00760439" w:rsidP="007A7049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28A8961">
              <w:rPr>
                <w:b/>
                <w:bCs/>
                <w:sz w:val="20"/>
                <w:szCs w:val="20"/>
              </w:rPr>
              <w:t>profile</w:t>
            </w:r>
            <w:r w:rsidRPr="328A8961">
              <w:rPr>
                <w:sz w:val="20"/>
                <w:szCs w:val="20"/>
              </w:rPr>
              <w:t xml:space="preserve"> – profil zasobu</w:t>
            </w:r>
          </w:p>
        </w:tc>
      </w:tr>
      <w:tr w:rsidR="00CA068B" w14:paraId="42DD7127" w14:textId="77777777" w:rsidTr="00CA068B">
        <w:tc>
          <w:tcPr>
            <w:tcW w:w="1172" w:type="pct"/>
          </w:tcPr>
          <w:p w14:paraId="3C4C2BAD" w14:textId="77777777" w:rsidR="00760439" w:rsidRDefault="00760439" w:rsidP="007A7049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Provenance</w:t>
            </w: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.meta.versionId</w:t>
            </w:r>
          </w:p>
        </w:tc>
        <w:tc>
          <w:tcPr>
            <w:tcW w:w="1717" w:type="pct"/>
          </w:tcPr>
          <w:p w14:paraId="51347067" w14:textId="77777777" w:rsidR="00760439" w:rsidRDefault="00760439" w:rsidP="007A7049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Numer wersji zasobu – </w:t>
            </w:r>
            <w:r w:rsidRPr="328A8961">
              <w:rPr>
                <w:rFonts w:ascii="Calibri" w:eastAsia="Calibri" w:hAnsi="Calibri" w:cs="Calibri"/>
                <w:sz w:val="20"/>
                <w:szCs w:val="20"/>
                <w:u w:val="single"/>
              </w:rPr>
              <w:t>numer wersji o wartości 1 przypisywany jest automatycznie przez serwer, przy rejestracji zasobu, inkrementowany przy każdej aktualizacji zasobu.</w:t>
            </w:r>
          </w:p>
        </w:tc>
        <w:tc>
          <w:tcPr>
            <w:tcW w:w="548" w:type="pct"/>
          </w:tcPr>
          <w:p w14:paraId="63C8F01D" w14:textId="77777777" w:rsidR="00760439" w:rsidRDefault="00760439" w:rsidP="007A7049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0..1</w:t>
            </w:r>
          </w:p>
        </w:tc>
        <w:tc>
          <w:tcPr>
            <w:tcW w:w="1563" w:type="pct"/>
          </w:tcPr>
          <w:p w14:paraId="2EB07A6D" w14:textId="77777777" w:rsidR="00760439" w:rsidRDefault="00760439" w:rsidP="007A7049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43558509" w14:textId="77777777" w:rsidR="00760439" w:rsidRDefault="00760439" w:rsidP="007A7049">
            <w:pPr>
              <w:jc w:val="left"/>
            </w:pP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id: “</w:t>
            </w:r>
            <w:r w:rsidRPr="328A896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{Liczba naturalna}”</w:t>
            </w: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CA068B" w14:paraId="7F8F0429" w14:textId="77777777" w:rsidTr="00CA068B">
        <w:tc>
          <w:tcPr>
            <w:tcW w:w="1172" w:type="pct"/>
          </w:tcPr>
          <w:p w14:paraId="444AB890" w14:textId="77777777" w:rsidR="00760439" w:rsidRDefault="00760439" w:rsidP="007A7049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Provenance.meta</w:t>
            </w: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.lastUpdated</w:t>
            </w:r>
          </w:p>
        </w:tc>
        <w:tc>
          <w:tcPr>
            <w:tcW w:w="1717" w:type="pct"/>
          </w:tcPr>
          <w:p w14:paraId="01974C86" w14:textId="77777777" w:rsidR="00760439" w:rsidRDefault="00760439" w:rsidP="007A7049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Data rejestracji lub ostatniej modyfikacji zasobu – </w:t>
            </w:r>
            <w:r w:rsidRPr="328A8961">
              <w:rPr>
                <w:rFonts w:ascii="Calibri" w:eastAsia="Calibri" w:hAnsi="Calibri" w:cs="Calibri"/>
                <w:sz w:val="20"/>
                <w:szCs w:val="20"/>
                <w:u w:val="single"/>
              </w:rPr>
              <w:t>data ustawiana automatycznie przez serwer, przy rejestracji lub aktualizacji zasobu</w:t>
            </w:r>
            <w:r w:rsidRPr="328A8961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548" w:type="pct"/>
          </w:tcPr>
          <w:p w14:paraId="245F6CD9" w14:textId="77777777" w:rsidR="00760439" w:rsidRDefault="00760439" w:rsidP="007A7049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0..1</w:t>
            </w:r>
          </w:p>
        </w:tc>
        <w:tc>
          <w:tcPr>
            <w:tcW w:w="1563" w:type="pct"/>
          </w:tcPr>
          <w:p w14:paraId="7BDF9533" w14:textId="77777777" w:rsidR="00760439" w:rsidRDefault="00760439" w:rsidP="007A7049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4B6BBF19" w14:textId="77777777" w:rsidR="00760439" w:rsidRDefault="00760439" w:rsidP="007A7049">
            <w:pPr>
              <w:jc w:val="left"/>
            </w:pP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instant: “</w:t>
            </w:r>
            <w:r w:rsidRPr="328A896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{Data i czas w formacie YYYY-MM-DDThh:mm:ss.sss+zz:zz}”</w:t>
            </w: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CA068B" w14:paraId="4CE44E3F" w14:textId="77777777" w:rsidTr="00CA068B">
        <w:tc>
          <w:tcPr>
            <w:tcW w:w="1172" w:type="pct"/>
          </w:tcPr>
          <w:p w14:paraId="2C9F902F" w14:textId="77777777" w:rsidR="00760439" w:rsidRDefault="00760439" w:rsidP="007A7049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Provenance.meta</w:t>
            </w: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.profile</w:t>
            </w:r>
          </w:p>
        </w:tc>
        <w:tc>
          <w:tcPr>
            <w:tcW w:w="1717" w:type="pct"/>
          </w:tcPr>
          <w:p w14:paraId="006B1526" w14:textId="77777777" w:rsidR="00760439" w:rsidRDefault="00760439" w:rsidP="007A7049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Profil zasobu</w:t>
            </w:r>
          </w:p>
        </w:tc>
        <w:tc>
          <w:tcPr>
            <w:tcW w:w="548" w:type="pct"/>
          </w:tcPr>
          <w:p w14:paraId="2716FD84" w14:textId="77777777" w:rsidR="00760439" w:rsidRDefault="00760439" w:rsidP="007A7049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1563" w:type="pct"/>
          </w:tcPr>
          <w:p w14:paraId="380878F6" w14:textId="77777777" w:rsidR="00760439" w:rsidRDefault="00760439" w:rsidP="007A7049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381549B3" w14:textId="7941CD33" w:rsidR="00760439" w:rsidRDefault="00760439" w:rsidP="007A7049">
            <w:pPr>
              <w:jc w:val="left"/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canonical: 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>“</w:t>
            </w:r>
            <w:r w:rsidRPr="00760439">
              <w:rPr>
                <w:rFonts w:ascii="Calibri" w:eastAsia="Calibri" w:hAnsi="Calibri" w:cs="Calibri"/>
                <w:sz w:val="20"/>
                <w:szCs w:val="20"/>
              </w:rPr>
              <w:t>https://ezdrowie.go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v.pl/fhir/StructureDefinition/PLBloodGrou</w:t>
            </w:r>
            <w:r w:rsidRPr="00760439">
              <w:rPr>
                <w:rFonts w:ascii="Calibri" w:eastAsia="Calibri" w:hAnsi="Calibri" w:cs="Calibri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”</w:t>
            </w:r>
          </w:p>
          <w:p w14:paraId="23B92F65" w14:textId="77777777" w:rsidR="00760439" w:rsidRDefault="00760439" w:rsidP="007A7049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25C0797" w14:textId="77777777" w:rsidR="00760439" w:rsidRPr="00737D5B" w:rsidRDefault="00760439" w:rsidP="007A7049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  <w:u w:val="single"/>
              </w:rPr>
            </w:pPr>
            <w:r w:rsidRPr="00737D5B">
              <w:rPr>
                <w:rFonts w:ascii="Calibri" w:eastAsia="Calibri" w:hAnsi="Calibri" w:cs="Calibri"/>
                <w:iCs/>
                <w:sz w:val="20"/>
                <w:szCs w:val="20"/>
                <w:u w:val="single"/>
              </w:rPr>
              <w:t>Reguły biznesowe:</w:t>
            </w:r>
          </w:p>
          <w:p w14:paraId="6F9BF3C9" w14:textId="77777777" w:rsidR="00760439" w:rsidRDefault="00760439" w:rsidP="007A7049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737D5B">
              <w:rPr>
                <w:rFonts w:ascii="Calibri" w:eastAsia="Calibri" w:hAnsi="Calibri" w:cs="Calibri"/>
                <w:iCs/>
                <w:sz w:val="20"/>
                <w:szCs w:val="20"/>
              </w:rPr>
              <w:lastRenderedPageBreak/>
              <w:t>REG.WER.4084 Weryfikacja poprawności podanego profilu.</w:t>
            </w:r>
          </w:p>
        </w:tc>
      </w:tr>
      <w:tr w:rsidR="00C22572" w14:paraId="3D8191D2" w14:textId="77777777" w:rsidTr="00CA068B">
        <w:tc>
          <w:tcPr>
            <w:tcW w:w="1172" w:type="pct"/>
            <w:shd w:val="clear" w:color="auto" w:fill="F2F2F2" w:themeFill="background1" w:themeFillShade="F2"/>
          </w:tcPr>
          <w:p w14:paraId="750D1F84" w14:textId="77777777" w:rsidR="00C22572" w:rsidRPr="004C71FA" w:rsidRDefault="00C22572" w:rsidP="0086005A">
            <w:pPr>
              <w:ind w:right="38"/>
              <w:jc w:val="left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lastRenderedPageBreak/>
              <w:t>Observation</w:t>
            </w:r>
            <w:r w:rsidRPr="5C837510">
              <w:rPr>
                <w:b/>
                <w:bCs/>
                <w:sz w:val="20"/>
                <w:szCs w:val="20"/>
                <w:lang w:eastAsia="pl-PL"/>
              </w:rPr>
              <w:t>.status</w:t>
            </w:r>
          </w:p>
        </w:tc>
        <w:tc>
          <w:tcPr>
            <w:tcW w:w="1718" w:type="pct"/>
            <w:shd w:val="clear" w:color="auto" w:fill="F2F2F2" w:themeFill="background1" w:themeFillShade="F2"/>
          </w:tcPr>
          <w:p w14:paraId="137F0F0E" w14:textId="77777777" w:rsidR="00C22572" w:rsidRPr="004C71FA" w:rsidRDefault="00C22572" w:rsidP="0086005A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5C837510">
              <w:rPr>
                <w:sz w:val="20"/>
                <w:szCs w:val="20"/>
                <w:lang w:eastAsia="pl-PL"/>
              </w:rPr>
              <w:t xml:space="preserve">Status </w:t>
            </w:r>
            <w:r>
              <w:rPr>
                <w:sz w:val="20"/>
                <w:szCs w:val="20"/>
                <w:lang w:eastAsia="pl-PL"/>
              </w:rPr>
              <w:t>wyniku obserwacji</w:t>
            </w:r>
          </w:p>
        </w:tc>
        <w:tc>
          <w:tcPr>
            <w:tcW w:w="547" w:type="pct"/>
            <w:shd w:val="clear" w:color="auto" w:fill="F2F2F2" w:themeFill="background1" w:themeFillShade="F2"/>
          </w:tcPr>
          <w:p w14:paraId="0C71488E" w14:textId="77777777" w:rsidR="00C22572" w:rsidRPr="004C71FA" w:rsidRDefault="00C22572" w:rsidP="0086005A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5C837510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563" w:type="pct"/>
            <w:shd w:val="clear" w:color="auto" w:fill="F2F2F2" w:themeFill="background1" w:themeFillShade="F2"/>
          </w:tcPr>
          <w:p w14:paraId="70F93976" w14:textId="77777777" w:rsidR="00C22572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Przyjmuje wartości:</w:t>
            </w:r>
          </w:p>
          <w:p w14:paraId="241E67D1" w14:textId="77777777" w:rsidR="00C22572" w:rsidRPr="00247858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5C837510">
              <w:rPr>
                <w:b/>
                <w:bCs/>
                <w:sz w:val="20"/>
                <w:szCs w:val="20"/>
                <w:lang w:eastAsia="pl-PL"/>
              </w:rPr>
              <w:t>code</w:t>
            </w:r>
            <w:r w:rsidRPr="5C837510">
              <w:rPr>
                <w:sz w:val="20"/>
                <w:szCs w:val="20"/>
                <w:lang w:eastAsia="pl-PL"/>
              </w:rPr>
              <w:t xml:space="preserve">: </w:t>
            </w:r>
            <w:r w:rsidRPr="00331824">
              <w:rPr>
                <w:i/>
                <w:iCs/>
                <w:sz w:val="20"/>
                <w:szCs w:val="20"/>
                <w:lang w:eastAsia="pl-PL"/>
              </w:rPr>
              <w:t>“{wartość ze słownika PLObservationStatus}”</w:t>
            </w:r>
          </w:p>
        </w:tc>
      </w:tr>
      <w:tr w:rsidR="00C22572" w14:paraId="40747731" w14:textId="77777777" w:rsidTr="00CA068B">
        <w:tc>
          <w:tcPr>
            <w:tcW w:w="1172" w:type="pct"/>
            <w:shd w:val="clear" w:color="auto" w:fill="A6A6A6" w:themeFill="background1" w:themeFillShade="A6"/>
          </w:tcPr>
          <w:p w14:paraId="2EC3F769" w14:textId="77777777" w:rsidR="00C22572" w:rsidRDefault="00C22572" w:rsidP="0086005A">
            <w:pPr>
              <w:ind w:right="38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Observation</w:t>
            </w:r>
            <w:r w:rsidRPr="5C837510">
              <w:rPr>
                <w:b/>
                <w:bCs/>
                <w:sz w:val="20"/>
                <w:szCs w:val="20"/>
                <w:lang w:eastAsia="pl-PL"/>
              </w:rPr>
              <w:t>.</w:t>
            </w:r>
            <w:r>
              <w:rPr>
                <w:b/>
                <w:bCs/>
                <w:sz w:val="20"/>
                <w:szCs w:val="20"/>
                <w:lang w:eastAsia="pl-PL"/>
              </w:rPr>
              <w:t>code</w:t>
            </w:r>
          </w:p>
        </w:tc>
        <w:tc>
          <w:tcPr>
            <w:tcW w:w="1718" w:type="pct"/>
            <w:shd w:val="clear" w:color="auto" w:fill="A6A6A6" w:themeFill="background1" w:themeFillShade="A6"/>
          </w:tcPr>
          <w:p w14:paraId="2EF753FB" w14:textId="77777777" w:rsidR="00C22572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Typ obserwacji</w:t>
            </w:r>
          </w:p>
        </w:tc>
        <w:tc>
          <w:tcPr>
            <w:tcW w:w="547" w:type="pct"/>
            <w:shd w:val="clear" w:color="auto" w:fill="A6A6A6" w:themeFill="background1" w:themeFillShade="A6"/>
          </w:tcPr>
          <w:p w14:paraId="615DA00B" w14:textId="77777777" w:rsidR="00C22572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5C837510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563" w:type="pct"/>
            <w:shd w:val="clear" w:color="auto" w:fill="A6A6A6" w:themeFill="background1" w:themeFillShade="A6"/>
          </w:tcPr>
          <w:p w14:paraId="5FD1BA5C" w14:textId="77777777" w:rsidR="00C22572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5C837510">
              <w:rPr>
                <w:sz w:val="20"/>
                <w:szCs w:val="20"/>
                <w:lang w:eastAsia="pl-PL"/>
              </w:rPr>
              <w:t>Obejmuje:</w:t>
            </w:r>
          </w:p>
          <w:p w14:paraId="0BE738A3" w14:textId="5AF741B4" w:rsidR="00C22572" w:rsidRPr="00331824" w:rsidRDefault="00C2257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coding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typ obserwacji</w:t>
            </w:r>
            <w:r w:rsidR="007A7049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w systemie kodowania</w:t>
            </w:r>
          </w:p>
        </w:tc>
      </w:tr>
      <w:tr w:rsidR="00C22572" w14:paraId="3A670FC9" w14:textId="77777777" w:rsidTr="00CA068B">
        <w:tc>
          <w:tcPr>
            <w:tcW w:w="1172" w:type="pct"/>
            <w:shd w:val="clear" w:color="auto" w:fill="BFBFBF" w:themeFill="background1" w:themeFillShade="BF"/>
          </w:tcPr>
          <w:p w14:paraId="4F0D728F" w14:textId="77777777" w:rsidR="00C22572" w:rsidRDefault="00C22572" w:rsidP="0086005A">
            <w:pPr>
              <w:ind w:right="38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Observation</w:t>
            </w:r>
            <w:r w:rsidRPr="000061B9">
              <w:rPr>
                <w:b/>
                <w:sz w:val="20"/>
                <w:szCs w:val="20"/>
                <w:lang w:eastAsia="pl-PL"/>
              </w:rPr>
              <w:t>.</w:t>
            </w:r>
            <w:r>
              <w:rPr>
                <w:b/>
                <w:bCs/>
                <w:sz w:val="20"/>
                <w:szCs w:val="20"/>
                <w:lang w:eastAsia="pl-PL"/>
              </w:rPr>
              <w:t>code</w:t>
            </w:r>
            <w:r>
              <w:rPr>
                <w:b/>
                <w:sz w:val="20"/>
                <w:szCs w:val="20"/>
                <w:lang w:eastAsia="pl-PL"/>
              </w:rPr>
              <w:t>.coding</w:t>
            </w:r>
          </w:p>
        </w:tc>
        <w:tc>
          <w:tcPr>
            <w:tcW w:w="1718" w:type="pct"/>
            <w:shd w:val="clear" w:color="auto" w:fill="BFBFBF" w:themeFill="background1" w:themeFillShade="BF"/>
          </w:tcPr>
          <w:p w14:paraId="51F0B708" w14:textId="19FFFC6D" w:rsidR="00C22572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Typ obserwacji</w:t>
            </w:r>
            <w:r w:rsidR="007A7049">
              <w:rPr>
                <w:sz w:val="20"/>
                <w:szCs w:val="20"/>
                <w:lang w:eastAsia="pl-PL"/>
              </w:rPr>
              <w:t xml:space="preserve"> w systemie kodowania</w:t>
            </w:r>
          </w:p>
        </w:tc>
        <w:tc>
          <w:tcPr>
            <w:tcW w:w="547" w:type="pct"/>
            <w:shd w:val="clear" w:color="auto" w:fill="BFBFBF" w:themeFill="background1" w:themeFillShade="BF"/>
          </w:tcPr>
          <w:p w14:paraId="1AAA9B01" w14:textId="77777777" w:rsidR="00C22572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563" w:type="pct"/>
            <w:shd w:val="clear" w:color="auto" w:fill="BFBFBF" w:themeFill="background1" w:themeFillShade="BF"/>
          </w:tcPr>
          <w:p w14:paraId="1E093AD3" w14:textId="77777777" w:rsidR="00C22572" w:rsidRPr="0082755F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 xml:space="preserve">Obejmuje: </w:t>
            </w:r>
          </w:p>
          <w:p w14:paraId="632272BD" w14:textId="60EAC760" w:rsidR="00C22572" w:rsidRPr="00E96164" w:rsidRDefault="00C2257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="007A7049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s</w:t>
            </w:r>
            <w:r w:rsidR="007A7049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ystem kodowania</w:t>
            </w:r>
          </w:p>
          <w:p w14:paraId="3B989E71" w14:textId="5A7D0143" w:rsidR="00C22572" w:rsidRPr="004F6FA6" w:rsidRDefault="00C2257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 w:rsidR="007A7049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kod</w:t>
            </w:r>
          </w:p>
          <w:p w14:paraId="69033076" w14:textId="080DF79B" w:rsidR="00C22572" w:rsidRPr="004F6FA6" w:rsidRDefault="00C22572" w:rsidP="007A7049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display </w:t>
            </w:r>
            <w:r w:rsidR="007A7049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nazwa odpowiadająca wartości kodu</w:t>
            </w:r>
          </w:p>
        </w:tc>
      </w:tr>
      <w:tr w:rsidR="00C22572" w14:paraId="10F4917F" w14:textId="77777777" w:rsidTr="00CA068B">
        <w:tc>
          <w:tcPr>
            <w:tcW w:w="1172" w:type="pct"/>
          </w:tcPr>
          <w:p w14:paraId="1ED56199" w14:textId="77777777" w:rsidR="00C22572" w:rsidRDefault="00C22572" w:rsidP="0086005A">
            <w:pPr>
              <w:ind w:right="38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Observation</w:t>
            </w:r>
            <w:r w:rsidRPr="1F88C433">
              <w:rPr>
                <w:b/>
                <w:bCs/>
                <w:sz w:val="20"/>
                <w:szCs w:val="20"/>
                <w:lang w:eastAsia="pl-PL"/>
              </w:rPr>
              <w:t>.</w:t>
            </w:r>
            <w:r>
              <w:rPr>
                <w:b/>
                <w:bCs/>
                <w:sz w:val="20"/>
                <w:szCs w:val="20"/>
                <w:lang w:eastAsia="pl-PL"/>
              </w:rPr>
              <w:t>code</w:t>
            </w:r>
            <w:r w:rsidRPr="1F88C433">
              <w:rPr>
                <w:b/>
                <w:bCs/>
                <w:sz w:val="20"/>
                <w:szCs w:val="20"/>
                <w:lang w:eastAsia="pl-PL"/>
              </w:rPr>
              <w:t>.coding.system</w:t>
            </w:r>
          </w:p>
        </w:tc>
        <w:tc>
          <w:tcPr>
            <w:tcW w:w="1718" w:type="pct"/>
          </w:tcPr>
          <w:p w14:paraId="7B0DDA4F" w14:textId="2434C69A" w:rsidR="00C22572" w:rsidRDefault="007A7049" w:rsidP="007A704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OID systemu kodowania</w:t>
            </w:r>
            <w:r w:rsidR="00C22572" w:rsidRPr="5A359236">
              <w:rPr>
                <w:sz w:val="20"/>
                <w:szCs w:val="20"/>
                <w:lang w:eastAsia="pl-PL"/>
              </w:rPr>
              <w:t xml:space="preserve"> </w:t>
            </w:r>
            <w:r w:rsidR="00C22572">
              <w:rPr>
                <w:sz w:val="20"/>
                <w:szCs w:val="20"/>
                <w:lang w:eastAsia="pl-PL"/>
              </w:rPr>
              <w:t>typów obserwacji</w:t>
            </w:r>
          </w:p>
        </w:tc>
        <w:tc>
          <w:tcPr>
            <w:tcW w:w="547" w:type="pct"/>
          </w:tcPr>
          <w:p w14:paraId="5D7CFD96" w14:textId="77777777" w:rsidR="00C22572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563" w:type="pct"/>
          </w:tcPr>
          <w:p w14:paraId="1F194B1F" w14:textId="77777777" w:rsidR="00C22572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5C837510">
              <w:rPr>
                <w:sz w:val="20"/>
                <w:szCs w:val="20"/>
                <w:lang w:eastAsia="pl-PL"/>
              </w:rPr>
              <w:t xml:space="preserve">Przyjmuje </w:t>
            </w:r>
            <w:r>
              <w:rPr>
                <w:sz w:val="20"/>
                <w:szCs w:val="20"/>
                <w:lang w:eastAsia="pl-PL"/>
              </w:rPr>
              <w:t>wartość:</w:t>
            </w:r>
          </w:p>
          <w:p w14:paraId="28639FC2" w14:textId="162C98C1" w:rsidR="00C22572" w:rsidRPr="002343DB" w:rsidRDefault="00C22572" w:rsidP="0086005A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54744D7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054744D7">
              <w:rPr>
                <w:sz w:val="20"/>
                <w:szCs w:val="20"/>
                <w:lang w:eastAsia="pl-PL"/>
              </w:rPr>
              <w:t xml:space="preserve">: </w:t>
            </w:r>
            <w:r w:rsidRPr="00242390">
              <w:rPr>
                <w:rFonts w:ascii="Calibri" w:eastAsia="Calibri" w:hAnsi="Calibri" w:cs="Calibri"/>
                <w:i/>
                <w:sz w:val="20"/>
                <w:szCs w:val="20"/>
              </w:rPr>
              <w:t>“</w:t>
            </w:r>
            <w:r w:rsidR="007A7049">
              <w:rPr>
                <w:rFonts w:ascii="Calibri" w:eastAsia="Calibri" w:hAnsi="Calibri" w:cs="Calibri"/>
                <w:sz w:val="20"/>
                <w:szCs w:val="20"/>
              </w:rPr>
              <w:t>urn:oid:2.16.840.1.113883.6.1</w:t>
            </w:r>
            <w:r w:rsidRPr="00242390">
              <w:rPr>
                <w:rFonts w:ascii="Calibri" w:eastAsia="Calibri" w:hAnsi="Calibri" w:cs="Calibri"/>
                <w:i/>
                <w:sz w:val="20"/>
                <w:szCs w:val="20"/>
              </w:rPr>
              <w:t>”</w:t>
            </w:r>
          </w:p>
        </w:tc>
      </w:tr>
      <w:tr w:rsidR="00C22572" w14:paraId="68FF198D" w14:textId="77777777" w:rsidTr="00CA068B">
        <w:tc>
          <w:tcPr>
            <w:tcW w:w="1172" w:type="pct"/>
          </w:tcPr>
          <w:p w14:paraId="117E7B93" w14:textId="77777777" w:rsidR="00C22572" w:rsidRDefault="00C22572" w:rsidP="0086005A">
            <w:pPr>
              <w:ind w:right="38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Observation</w:t>
            </w:r>
            <w:r w:rsidRPr="000061B9">
              <w:rPr>
                <w:b/>
                <w:sz w:val="20"/>
                <w:szCs w:val="20"/>
                <w:lang w:eastAsia="pl-PL"/>
              </w:rPr>
              <w:t>.</w:t>
            </w:r>
            <w:r>
              <w:rPr>
                <w:b/>
                <w:bCs/>
                <w:sz w:val="20"/>
                <w:szCs w:val="20"/>
                <w:lang w:eastAsia="pl-PL"/>
              </w:rPr>
              <w:t>code</w:t>
            </w:r>
            <w:r>
              <w:rPr>
                <w:b/>
                <w:sz w:val="20"/>
                <w:szCs w:val="20"/>
                <w:lang w:eastAsia="pl-PL"/>
              </w:rPr>
              <w:t>.coding.code</w:t>
            </w:r>
          </w:p>
        </w:tc>
        <w:tc>
          <w:tcPr>
            <w:tcW w:w="1718" w:type="pct"/>
          </w:tcPr>
          <w:p w14:paraId="728851D0" w14:textId="77777777" w:rsidR="00C22572" w:rsidRDefault="00C22572" w:rsidP="0086005A">
            <w:pPr>
              <w:jc w:val="left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Kod typu obserwacji</w:t>
            </w:r>
          </w:p>
          <w:p w14:paraId="3C575FFD" w14:textId="6E4A6A5C" w:rsidR="007A7049" w:rsidRPr="007A7049" w:rsidRDefault="007A7049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007A7049">
              <w:rPr>
                <w:iCs/>
                <w:sz w:val="20"/>
                <w:szCs w:val="20"/>
                <w:lang w:eastAsia="pl-PL"/>
              </w:rPr>
              <w:t>Jest to międzynarodowy kod z bazy danych, która udostępnia uniwersalny system kodów logicznych identyfikatorów obserwacji (LOINC)], dostępny pod linkiem: https://loinc.org</w:t>
            </w:r>
          </w:p>
        </w:tc>
        <w:tc>
          <w:tcPr>
            <w:tcW w:w="547" w:type="pct"/>
          </w:tcPr>
          <w:p w14:paraId="7F0A3F7A" w14:textId="77777777" w:rsidR="00C22572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563" w:type="pct"/>
          </w:tcPr>
          <w:p w14:paraId="473231F7" w14:textId="77777777" w:rsidR="00C22572" w:rsidRPr="0041423E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1F88C433">
              <w:rPr>
                <w:sz w:val="20"/>
                <w:szCs w:val="20"/>
                <w:lang w:eastAsia="pl-PL"/>
              </w:rPr>
              <w:t>Przyjmuje wartość:</w:t>
            </w:r>
          </w:p>
          <w:p w14:paraId="6BB3BA4D" w14:textId="31AFC7DD" w:rsidR="00C22572" w:rsidRPr="00C31A1C" w:rsidRDefault="00C22572" w:rsidP="007A7049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  <w:u w:val="single"/>
              </w:rPr>
            </w:pPr>
            <w:r w:rsidRPr="7F8F5624">
              <w:rPr>
                <w:b/>
                <w:bCs/>
                <w:sz w:val="20"/>
                <w:szCs w:val="20"/>
                <w:lang w:eastAsia="pl-PL"/>
              </w:rPr>
              <w:t>code</w:t>
            </w:r>
            <w:r w:rsidRPr="7F8F5624">
              <w:rPr>
                <w:sz w:val="20"/>
                <w:szCs w:val="20"/>
                <w:lang w:eastAsia="pl-PL"/>
              </w:rPr>
              <w:t>: “</w:t>
            </w:r>
            <w:r w:rsidRPr="7F8F5624">
              <w:rPr>
                <w:i/>
                <w:iCs/>
                <w:sz w:val="20"/>
                <w:szCs w:val="20"/>
                <w:lang w:eastAsia="pl-PL"/>
              </w:rPr>
              <w:t xml:space="preserve">{kod typu </w:t>
            </w:r>
            <w:r>
              <w:rPr>
                <w:i/>
                <w:iCs/>
                <w:sz w:val="20"/>
                <w:szCs w:val="20"/>
                <w:lang w:eastAsia="pl-PL"/>
              </w:rPr>
              <w:t>obserwacji</w:t>
            </w:r>
            <w:r w:rsidR="007A7049"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C22572" w14:paraId="4D727D20" w14:textId="77777777" w:rsidTr="00CA068B">
        <w:tc>
          <w:tcPr>
            <w:tcW w:w="1172" w:type="pct"/>
            <w:shd w:val="clear" w:color="auto" w:fill="FFFFFF" w:themeFill="background1"/>
          </w:tcPr>
          <w:p w14:paraId="1D84208C" w14:textId="77777777" w:rsidR="00C22572" w:rsidRDefault="00C22572" w:rsidP="0086005A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Observation</w:t>
            </w:r>
            <w:r w:rsidRPr="5A359236">
              <w:rPr>
                <w:b/>
                <w:bCs/>
                <w:sz w:val="20"/>
                <w:szCs w:val="20"/>
                <w:lang w:eastAsia="pl-PL"/>
              </w:rPr>
              <w:t>.</w:t>
            </w:r>
            <w:r>
              <w:rPr>
                <w:b/>
                <w:bCs/>
                <w:sz w:val="20"/>
                <w:szCs w:val="20"/>
                <w:lang w:eastAsia="pl-PL"/>
              </w:rPr>
              <w:t>code</w:t>
            </w:r>
            <w:r w:rsidRPr="5A359236">
              <w:rPr>
                <w:b/>
                <w:bCs/>
                <w:sz w:val="20"/>
                <w:szCs w:val="20"/>
                <w:lang w:eastAsia="pl-PL"/>
              </w:rPr>
              <w:t>.coding.display</w:t>
            </w:r>
          </w:p>
        </w:tc>
        <w:tc>
          <w:tcPr>
            <w:tcW w:w="1718" w:type="pct"/>
            <w:shd w:val="clear" w:color="auto" w:fill="FFFFFF" w:themeFill="background1"/>
          </w:tcPr>
          <w:p w14:paraId="70E16B08" w14:textId="1A76D38B" w:rsidR="00C22572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 xml:space="preserve">Nazwa </w:t>
            </w:r>
            <w:r>
              <w:rPr>
                <w:sz w:val="20"/>
                <w:szCs w:val="20"/>
                <w:lang w:eastAsia="pl-PL"/>
              </w:rPr>
              <w:t>typu</w:t>
            </w:r>
            <w:r w:rsidRPr="5A359236">
              <w:rPr>
                <w:sz w:val="20"/>
                <w:szCs w:val="20"/>
                <w:lang w:eastAsia="pl-PL"/>
              </w:rPr>
              <w:t xml:space="preserve"> </w:t>
            </w:r>
            <w:r>
              <w:rPr>
                <w:sz w:val="20"/>
                <w:szCs w:val="20"/>
                <w:lang w:eastAsia="pl-PL"/>
              </w:rPr>
              <w:t>obserwacji</w:t>
            </w:r>
            <w:r w:rsidR="007A7049">
              <w:rPr>
                <w:sz w:val="20"/>
                <w:szCs w:val="20"/>
                <w:lang w:eastAsia="pl-PL"/>
              </w:rPr>
              <w:t xml:space="preserve"> odpowiadająca wartości kodu</w:t>
            </w:r>
          </w:p>
        </w:tc>
        <w:tc>
          <w:tcPr>
            <w:tcW w:w="547" w:type="pct"/>
            <w:shd w:val="clear" w:color="auto" w:fill="FFFFFF" w:themeFill="background1"/>
          </w:tcPr>
          <w:p w14:paraId="12D3F963" w14:textId="77777777" w:rsidR="00C22572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563" w:type="pct"/>
            <w:shd w:val="clear" w:color="auto" w:fill="FFFFFF" w:themeFill="background1"/>
          </w:tcPr>
          <w:p w14:paraId="6912F898" w14:textId="77777777" w:rsidR="00C22572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1F88C433">
              <w:rPr>
                <w:sz w:val="20"/>
                <w:szCs w:val="20"/>
                <w:lang w:eastAsia="pl-PL"/>
              </w:rPr>
              <w:t>Przyjmuje wartość:</w:t>
            </w:r>
          </w:p>
          <w:p w14:paraId="17D7D0D0" w14:textId="77777777" w:rsidR="00C22572" w:rsidRPr="00C31A1C" w:rsidRDefault="00C22572" w:rsidP="0086005A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s</w:t>
            </w:r>
            <w:r w:rsidRPr="00C31A1C">
              <w:rPr>
                <w:b/>
                <w:bCs/>
                <w:sz w:val="20"/>
                <w:szCs w:val="20"/>
                <w:lang w:eastAsia="pl-PL"/>
              </w:rPr>
              <w:t xml:space="preserve">tring: </w:t>
            </w:r>
            <w:r w:rsidRPr="00C31A1C">
              <w:rPr>
                <w:sz w:val="20"/>
                <w:szCs w:val="20"/>
                <w:lang w:eastAsia="pl-PL"/>
              </w:rPr>
              <w:t>“</w:t>
            </w:r>
            <w:r w:rsidRPr="00C31A1C">
              <w:rPr>
                <w:rFonts w:eastAsia="Calibri" w:cs="Calibri"/>
                <w:i/>
                <w:iCs/>
                <w:sz w:val="20"/>
                <w:szCs w:val="20"/>
              </w:rPr>
              <w:t xml:space="preserve">{wartość wyświetlona w interfejsie użytkownika </w:t>
            </w:r>
            <w:r w:rsidRPr="00C31A1C">
              <w:rPr>
                <w:rFonts w:eastAsia="Calibri" w:cs="Calibri"/>
                <w:i/>
                <w:iCs/>
                <w:sz w:val="20"/>
                <w:szCs w:val="20"/>
              </w:rPr>
              <w:lastRenderedPageBreak/>
              <w:t>odpowiadająca wartości podanej w “code”}”</w:t>
            </w:r>
          </w:p>
        </w:tc>
      </w:tr>
      <w:tr w:rsidR="00C22572" w14:paraId="6565CBB4" w14:textId="77777777" w:rsidTr="00CA068B">
        <w:tc>
          <w:tcPr>
            <w:tcW w:w="1172" w:type="pct"/>
            <w:shd w:val="clear" w:color="auto" w:fill="A6A6A6" w:themeFill="background1" w:themeFillShade="A6"/>
          </w:tcPr>
          <w:p w14:paraId="3C370BFE" w14:textId="77777777" w:rsidR="00C22572" w:rsidRDefault="00C22572" w:rsidP="0086005A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lastRenderedPageBreak/>
              <w:t>Observation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.subject</w:t>
            </w:r>
          </w:p>
        </w:tc>
        <w:tc>
          <w:tcPr>
            <w:tcW w:w="1718" w:type="pct"/>
            <w:shd w:val="clear" w:color="auto" w:fill="A6A6A6" w:themeFill="background1" w:themeFillShade="A6"/>
          </w:tcPr>
          <w:p w14:paraId="26D3E12C" w14:textId="77777777" w:rsidR="00C22572" w:rsidRPr="5A359236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Pacjent</w:t>
            </w:r>
          </w:p>
        </w:tc>
        <w:tc>
          <w:tcPr>
            <w:tcW w:w="547" w:type="pct"/>
            <w:shd w:val="clear" w:color="auto" w:fill="A6A6A6" w:themeFill="background1" w:themeFillShade="A6"/>
          </w:tcPr>
          <w:p w14:paraId="29721CEB" w14:textId="77777777" w:rsidR="00C22572" w:rsidRPr="5A359236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563" w:type="pct"/>
            <w:shd w:val="clear" w:color="auto" w:fill="A6A6A6" w:themeFill="background1" w:themeFillShade="A6"/>
          </w:tcPr>
          <w:p w14:paraId="19CC253C" w14:textId="77777777" w:rsidR="00C22572" w:rsidRPr="00712B33" w:rsidRDefault="00C22572" w:rsidP="0086005A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712B33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47BD3BAC" w14:textId="0F4CD1E1" w:rsidR="00C22572" w:rsidRPr="00712B33" w:rsidRDefault="00C2257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 xml:space="preserve">reference </w:t>
            </w:r>
            <w:r w:rsidR="007A7049">
              <w:rPr>
                <w:rFonts w:asciiTheme="minorHAnsi" w:eastAsia="Calibri" w:hAnsiTheme="minorHAnsi" w:cstheme="minorBidi"/>
                <w:sz w:val="20"/>
                <w:szCs w:val="20"/>
              </w:rPr>
              <w:t>– referencja do zasobu</w:t>
            </w:r>
          </w:p>
          <w:p w14:paraId="41A71D43" w14:textId="1085E0AF" w:rsidR="00C22572" w:rsidRDefault="00C2257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type</w:t>
            </w:r>
            <w:r w:rsidR="007A7049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– typ zasobu</w:t>
            </w:r>
          </w:p>
          <w:p w14:paraId="431A5CC5" w14:textId="3E35B148" w:rsidR="00C22572" w:rsidRPr="00564F3C" w:rsidRDefault="00C22572" w:rsidP="007A7049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identifier</w:t>
            </w:r>
            <w:r w:rsidR="007A7049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– identyfikator</w:t>
            </w:r>
          </w:p>
        </w:tc>
      </w:tr>
      <w:tr w:rsidR="00C22572" w14:paraId="0B941286" w14:textId="77777777" w:rsidTr="00CA068B">
        <w:tc>
          <w:tcPr>
            <w:tcW w:w="1172" w:type="pct"/>
            <w:shd w:val="clear" w:color="auto" w:fill="FFFFFF" w:themeFill="background1"/>
          </w:tcPr>
          <w:p w14:paraId="0D44A5F0" w14:textId="77777777" w:rsidR="00C22572" w:rsidRDefault="00C22572" w:rsidP="0086005A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Observation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.subject.reference</w:t>
            </w:r>
          </w:p>
        </w:tc>
        <w:tc>
          <w:tcPr>
            <w:tcW w:w="1718" w:type="pct"/>
            <w:shd w:val="clear" w:color="auto" w:fill="FFFFFF" w:themeFill="background1"/>
          </w:tcPr>
          <w:p w14:paraId="1D9EB118" w14:textId="6F46E519" w:rsidR="00C22572" w:rsidRPr="5A359236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 xml:space="preserve">Referencja do </w:t>
            </w:r>
            <w:r w:rsidR="007A7049">
              <w:rPr>
                <w:rFonts w:cstheme="minorHAnsi"/>
                <w:sz w:val="20"/>
                <w:szCs w:val="20"/>
                <w:lang w:eastAsia="pl-PL"/>
              </w:rPr>
              <w:t xml:space="preserve">zasobu z danymi 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>Pacjenta</w:t>
            </w:r>
          </w:p>
        </w:tc>
        <w:tc>
          <w:tcPr>
            <w:tcW w:w="547" w:type="pct"/>
            <w:shd w:val="clear" w:color="auto" w:fill="FFFFFF" w:themeFill="background1"/>
          </w:tcPr>
          <w:p w14:paraId="6BFCB571" w14:textId="25124C31" w:rsidR="00C22572" w:rsidRPr="5A359236" w:rsidRDefault="00E540C6" w:rsidP="0086005A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</w:t>
            </w:r>
            <w:r w:rsidR="00C22572" w:rsidRPr="00712B33">
              <w:rPr>
                <w:rFonts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1563" w:type="pct"/>
            <w:shd w:val="clear" w:color="auto" w:fill="FFFFFF" w:themeFill="background1"/>
          </w:tcPr>
          <w:p w14:paraId="58C99414" w14:textId="77777777" w:rsidR="00C22572" w:rsidRPr="00712B33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4842AFFD" w14:textId="77777777" w:rsidR="00C22572" w:rsidRPr="00712B33" w:rsidRDefault="00C22572" w:rsidP="0086005A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Pr="007A7049">
              <w:rPr>
                <w:rFonts w:cstheme="minorHAnsi"/>
                <w:sz w:val="20"/>
                <w:szCs w:val="20"/>
                <w:lang w:eastAsia="pl-PL"/>
              </w:rPr>
              <w:t>Patient</w:t>
            </w:r>
            <w:r w:rsidRPr="00242390">
              <w:rPr>
                <w:rFonts w:cstheme="minorHAnsi"/>
                <w:i/>
                <w:sz w:val="20"/>
                <w:szCs w:val="20"/>
                <w:lang w:eastAsia="pl-PL"/>
              </w:rPr>
              <w:t>/</w:t>
            </w:r>
            <w:r w:rsidRPr="00242390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x}”</w:t>
            </w:r>
          </w:p>
          <w:p w14:paraId="416645E4" w14:textId="77777777" w:rsidR="00C22572" w:rsidRPr="1F88C433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gdzie “x” oznacza id zasobu z danymi Pacjenta. </w:t>
            </w:r>
          </w:p>
        </w:tc>
      </w:tr>
      <w:tr w:rsidR="00C22572" w14:paraId="73538F74" w14:textId="77777777" w:rsidTr="00CA068B">
        <w:tc>
          <w:tcPr>
            <w:tcW w:w="1172" w:type="pct"/>
            <w:shd w:val="clear" w:color="auto" w:fill="FFFFFF" w:themeFill="background1"/>
          </w:tcPr>
          <w:p w14:paraId="4A975839" w14:textId="77777777" w:rsidR="00C22572" w:rsidRDefault="00C22572" w:rsidP="0086005A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Observation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.subject.type</w:t>
            </w:r>
          </w:p>
        </w:tc>
        <w:tc>
          <w:tcPr>
            <w:tcW w:w="1718" w:type="pct"/>
            <w:shd w:val="clear" w:color="auto" w:fill="FFFFFF" w:themeFill="background1"/>
          </w:tcPr>
          <w:p w14:paraId="2B206FBB" w14:textId="74D845CD" w:rsidR="00C22572" w:rsidRPr="5A359236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Typ zasobu</w:t>
            </w:r>
            <w:r w:rsidR="007A7049">
              <w:rPr>
                <w:rFonts w:cstheme="minorHAnsi"/>
                <w:sz w:val="20"/>
                <w:szCs w:val="20"/>
                <w:lang w:eastAsia="pl-PL"/>
              </w:rPr>
              <w:t xml:space="preserve"> z danymi Pacjenta</w:t>
            </w:r>
          </w:p>
        </w:tc>
        <w:tc>
          <w:tcPr>
            <w:tcW w:w="547" w:type="pct"/>
            <w:shd w:val="clear" w:color="auto" w:fill="FFFFFF" w:themeFill="background1"/>
          </w:tcPr>
          <w:p w14:paraId="166B176D" w14:textId="1B7A12D8" w:rsidR="00C22572" w:rsidRPr="5A359236" w:rsidRDefault="00E540C6" w:rsidP="0086005A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</w:t>
            </w:r>
            <w:r w:rsidR="00C22572" w:rsidRPr="00712B33">
              <w:rPr>
                <w:rFonts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1563" w:type="pct"/>
            <w:shd w:val="clear" w:color="auto" w:fill="FFFFFF" w:themeFill="background1"/>
          </w:tcPr>
          <w:p w14:paraId="256E76CF" w14:textId="77777777" w:rsidR="00C22572" w:rsidRPr="00712B33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19D09E3F" w14:textId="77777777" w:rsidR="00C22572" w:rsidRPr="1F88C433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Pr="007A7049">
              <w:rPr>
                <w:rFonts w:eastAsia="Calibri" w:cstheme="minorHAnsi"/>
                <w:sz w:val="20"/>
                <w:szCs w:val="20"/>
              </w:rPr>
              <w:t>Patient</w:t>
            </w:r>
            <w:r w:rsidRPr="00242390">
              <w:rPr>
                <w:rFonts w:eastAsia="Calibri" w:cstheme="minorHAnsi"/>
                <w:i/>
                <w:sz w:val="20"/>
                <w:szCs w:val="20"/>
              </w:rPr>
              <w:t>”</w:t>
            </w:r>
          </w:p>
        </w:tc>
      </w:tr>
      <w:tr w:rsidR="00C22572" w14:paraId="2BF3AE9F" w14:textId="77777777" w:rsidTr="00CA068B">
        <w:tc>
          <w:tcPr>
            <w:tcW w:w="1172" w:type="pct"/>
            <w:shd w:val="clear" w:color="auto" w:fill="BFBFBF" w:themeFill="background1" w:themeFillShade="BF"/>
          </w:tcPr>
          <w:p w14:paraId="67B35AA9" w14:textId="77777777" w:rsidR="00C22572" w:rsidRDefault="00C22572" w:rsidP="0086005A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Observation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.subject.identifier</w:t>
            </w:r>
          </w:p>
        </w:tc>
        <w:tc>
          <w:tcPr>
            <w:tcW w:w="1718" w:type="pct"/>
            <w:shd w:val="clear" w:color="auto" w:fill="BFBFBF" w:themeFill="background1" w:themeFillShade="BF"/>
          </w:tcPr>
          <w:p w14:paraId="35141EA1" w14:textId="77777777" w:rsidR="00C22572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Identyfikator Pacjenta</w:t>
            </w:r>
          </w:p>
          <w:p w14:paraId="66A9F99B" w14:textId="582FE20A" w:rsidR="007A7049" w:rsidRPr="5A359236" w:rsidRDefault="007A7049" w:rsidP="0086005A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rFonts w:eastAsia="Calibri"/>
                <w:sz w:val="20"/>
                <w:szCs w:val="20"/>
              </w:rPr>
              <w:t>P</w:t>
            </w:r>
            <w:r w:rsidRPr="55C5FD08">
              <w:rPr>
                <w:rFonts w:eastAsia="Calibri"/>
                <w:sz w:val="20"/>
                <w:szCs w:val="20"/>
              </w:rPr>
              <w:t xml:space="preserve">rzyjmuje się że pacjenta identyfikowany jest przez </w:t>
            </w:r>
            <w:r w:rsidRPr="55C5FD08">
              <w:rPr>
                <w:sz w:val="20"/>
                <w:szCs w:val="20"/>
                <w:lang w:eastAsia="pl-PL"/>
              </w:rPr>
              <w:t xml:space="preserve">osobisty numer identyfikacyjny, </w:t>
            </w:r>
            <w:r w:rsidRPr="55C5FD08">
              <w:rPr>
                <w:rFonts w:eastAsia="Calibri"/>
                <w:sz w:val="20"/>
                <w:szCs w:val="20"/>
              </w:rPr>
              <w:t xml:space="preserve">seria i numer dowodu osobistego, seria i numer paszportu, niepowtarzalny identyfikator nadany przez państwo członkowskie Unii Europejskiej dla celów transgranicznej identyfikacji, o którym mowa w rozporządzeniu wykonawczym Komisji (UE) 2015/1501 z dnia 8 września 2015 r. w sprawie ram interoperacyjności na podstawie art. 12 ust. 8 rozporządzenia </w:t>
            </w:r>
            <w:r w:rsidRPr="55C5FD08">
              <w:rPr>
                <w:rFonts w:eastAsia="Calibri"/>
                <w:sz w:val="20"/>
                <w:szCs w:val="20"/>
              </w:rPr>
              <w:lastRenderedPageBreak/>
              <w:t>Parlamentu Europejskiego i Rady (UE) nr 910/2014 z dnia 23 lipca 2014 r. w sprawie identyfikacji elektronicznej i usług zaufania w odniesieniu do transakcji elektronicznych na rynku wewnętrznym oraz uchylające dyrektywę 1999/93/WE (Dz. Urz. UE L 257 z 28. 8.2014, str. 74, z późn. zm), nazwa, seria i numer innego dokumentu stwierdzającego tożsamość, numer nadany według formatu: XXXXX-RRRR-NN, gdzie XXXXX - kolejny unikalny numer osoby w ramach kodu i</w:t>
            </w:r>
            <w:r>
              <w:rPr>
                <w:rFonts w:eastAsia="Calibri"/>
                <w:sz w:val="20"/>
                <w:szCs w:val="20"/>
              </w:rPr>
              <w:t>dentyfikatora i roku RRRR – rok.</w:t>
            </w:r>
          </w:p>
        </w:tc>
        <w:tc>
          <w:tcPr>
            <w:tcW w:w="547" w:type="pct"/>
            <w:shd w:val="clear" w:color="auto" w:fill="BFBFBF" w:themeFill="background1" w:themeFillShade="BF"/>
          </w:tcPr>
          <w:p w14:paraId="21D9A4F3" w14:textId="77777777" w:rsidR="00C22572" w:rsidRPr="5A359236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lastRenderedPageBreak/>
              <w:t>1..1</w:t>
            </w:r>
          </w:p>
        </w:tc>
        <w:tc>
          <w:tcPr>
            <w:tcW w:w="1563" w:type="pct"/>
            <w:shd w:val="clear" w:color="auto" w:fill="BFBFBF" w:themeFill="background1" w:themeFillShade="BF"/>
          </w:tcPr>
          <w:p w14:paraId="3599B87F" w14:textId="77777777" w:rsidR="00C22572" w:rsidRPr="00712B33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6547BF25" w14:textId="6F33DCCF" w:rsidR="00C22572" w:rsidRPr="00564F3C" w:rsidRDefault="00C2257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007A7049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identyfikacji</w:t>
            </w:r>
          </w:p>
          <w:p w14:paraId="0C7CD492" w14:textId="692B47B4" w:rsidR="00C22572" w:rsidRPr="00564F3C" w:rsidRDefault="00C22572" w:rsidP="007A7049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="007A7049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identyfikator</w:t>
            </w:r>
          </w:p>
        </w:tc>
      </w:tr>
      <w:tr w:rsidR="00C22572" w14:paraId="5B93DF06" w14:textId="77777777" w:rsidTr="00CA068B">
        <w:tc>
          <w:tcPr>
            <w:tcW w:w="1172" w:type="pct"/>
            <w:shd w:val="clear" w:color="auto" w:fill="FFFFFF" w:themeFill="background1"/>
          </w:tcPr>
          <w:p w14:paraId="3E7ECB79" w14:textId="77777777" w:rsidR="00C22572" w:rsidRDefault="00C22572" w:rsidP="0086005A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Observation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.subject.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identifier.system</w:t>
            </w:r>
          </w:p>
        </w:tc>
        <w:tc>
          <w:tcPr>
            <w:tcW w:w="1718" w:type="pct"/>
            <w:shd w:val="clear" w:color="auto" w:fill="FFFFFF" w:themeFill="background1"/>
          </w:tcPr>
          <w:p w14:paraId="2150C643" w14:textId="2133E253" w:rsidR="00C22572" w:rsidRPr="5A359236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 xml:space="preserve">OID </w:t>
            </w:r>
            <w:r w:rsidR="007A7049">
              <w:rPr>
                <w:rFonts w:cstheme="minorHAnsi"/>
                <w:sz w:val="20"/>
                <w:szCs w:val="20"/>
                <w:lang w:eastAsia="pl-PL"/>
              </w:rPr>
              <w:t xml:space="preserve">systemu identyfikacji 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>Pacjenta</w:t>
            </w:r>
          </w:p>
        </w:tc>
        <w:tc>
          <w:tcPr>
            <w:tcW w:w="547" w:type="pct"/>
            <w:shd w:val="clear" w:color="auto" w:fill="FFFFFF" w:themeFill="background1"/>
          </w:tcPr>
          <w:p w14:paraId="32D2C1FF" w14:textId="77777777" w:rsidR="00C22572" w:rsidRPr="5A359236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563" w:type="pct"/>
            <w:shd w:val="clear" w:color="auto" w:fill="FFFFFF" w:themeFill="background1"/>
          </w:tcPr>
          <w:p w14:paraId="5A691C51" w14:textId="77777777" w:rsidR="00C22572" w:rsidRPr="00712B33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0D70309C" w14:textId="77777777" w:rsidR="00C22572" w:rsidRPr="00712B33" w:rsidRDefault="00C22572" w:rsidP="0086005A">
            <w:pPr>
              <w:jc w:val="left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W przypadku PESEL</w:t>
            </w:r>
            <w:r w:rsidRPr="00712B33">
              <w:rPr>
                <w:rFonts w:cstheme="minorHAnsi"/>
                <w:bCs/>
                <w:sz w:val="20"/>
                <w:szCs w:val="20"/>
                <w:lang w:eastAsia="pl-PL"/>
              </w:rPr>
              <w:t>:</w:t>
            </w:r>
          </w:p>
          <w:p w14:paraId="24059AB4" w14:textId="77777777" w:rsidR="00C22572" w:rsidRPr="00712B33" w:rsidRDefault="00C22572" w:rsidP="0086005A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</w:t>
            </w:r>
            <w:r w:rsidRPr="00242390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 “</w:t>
            </w:r>
            <w:r w:rsidRPr="007A7049">
              <w:rPr>
                <w:rFonts w:cstheme="minorHAnsi"/>
                <w:sz w:val="20"/>
                <w:szCs w:val="20"/>
                <w:lang w:eastAsia="pl-PL"/>
              </w:rPr>
              <w:t>urn:oid</w:t>
            </w:r>
            <w:r w:rsidRPr="007A7049">
              <w:rPr>
                <w:rFonts w:cstheme="minorHAnsi"/>
                <w:iCs/>
                <w:sz w:val="20"/>
                <w:szCs w:val="20"/>
                <w:lang w:eastAsia="pl-PL"/>
              </w:rPr>
              <w:t>:2.16.840.1.113883.3.4424.1.1.616</w:t>
            </w:r>
            <w:r w:rsidRPr="00242390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” </w:t>
            </w:r>
          </w:p>
          <w:p w14:paraId="060CB08E" w14:textId="77777777" w:rsidR="00C22572" w:rsidRPr="00712B33" w:rsidRDefault="00C22572" w:rsidP="0086005A">
            <w:pPr>
              <w:jc w:val="left"/>
              <w:rPr>
                <w:rFonts w:cstheme="minorHAnsi"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iCs/>
                <w:sz w:val="20"/>
                <w:szCs w:val="20"/>
                <w:u w:val="single"/>
                <w:lang w:eastAsia="pl-PL"/>
              </w:rPr>
              <w:t>W przypadku paszportu</w:t>
            </w:r>
            <w:r w:rsidRPr="00712B33">
              <w:rPr>
                <w:rFonts w:cstheme="minorHAnsi"/>
                <w:iCs/>
                <w:sz w:val="20"/>
                <w:szCs w:val="20"/>
                <w:lang w:eastAsia="pl-PL"/>
              </w:rPr>
              <w:t>:</w:t>
            </w:r>
          </w:p>
          <w:p w14:paraId="2FDDDDCD" w14:textId="77777777" w:rsidR="00C22572" w:rsidRPr="00712B33" w:rsidRDefault="00C22572" w:rsidP="0086005A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Pr="007A7049">
              <w:rPr>
                <w:rFonts w:cstheme="minorHAnsi"/>
                <w:sz w:val="20"/>
                <w:szCs w:val="20"/>
                <w:lang w:eastAsia="pl-PL"/>
              </w:rPr>
              <w:t>urn:oid</w:t>
            </w:r>
            <w:r w:rsidRPr="007A7049">
              <w:rPr>
                <w:rFonts w:cstheme="minorHAnsi"/>
                <w:iCs/>
                <w:sz w:val="20"/>
                <w:szCs w:val="20"/>
                <w:lang w:eastAsia="pl-PL"/>
              </w:rPr>
              <w:t>:</w:t>
            </w:r>
            <w:r w:rsidRPr="007A7049">
              <w:rPr>
                <w:rFonts w:eastAsia="Calibri" w:cstheme="minorHAnsi"/>
                <w:sz w:val="20"/>
                <w:szCs w:val="20"/>
              </w:rPr>
              <w:t>2.16.840.1.113883.4.330</w:t>
            </w:r>
            <w:r w:rsidRPr="00242390">
              <w:rPr>
                <w:rFonts w:eastAsia="Calibri" w:cstheme="minorHAnsi"/>
                <w:i/>
                <w:sz w:val="20"/>
                <w:szCs w:val="20"/>
              </w:rPr>
              <w:t>.{</w:t>
            </w:r>
            <w:r w:rsidRPr="00712B33">
              <w:rPr>
                <w:rFonts w:eastAsia="Calibri" w:cstheme="minorHAnsi"/>
                <w:i/>
                <w:sz w:val="20"/>
                <w:szCs w:val="20"/>
              </w:rPr>
              <w:t>kod kraju}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” </w:t>
            </w:r>
          </w:p>
          <w:p w14:paraId="6D92CD5F" w14:textId="77777777" w:rsidR="00C22572" w:rsidRPr="00712B33" w:rsidRDefault="00C22572" w:rsidP="0086005A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712B33">
              <w:rPr>
                <w:rFonts w:eastAsia="Calibri" w:cstheme="minorHAnsi"/>
                <w:sz w:val="20"/>
                <w:szCs w:val="20"/>
                <w:u w:val="single"/>
              </w:rPr>
              <w:t>W przypadku innego dokumentu stwierdzającego tożsamość Pacjenta</w:t>
            </w:r>
            <w:r w:rsidRPr="00712B33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33DDB5CA" w14:textId="77777777" w:rsidR="00C22572" w:rsidRPr="1F88C433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7DDCC072">
              <w:rPr>
                <w:b/>
                <w:bCs/>
                <w:sz w:val="20"/>
                <w:szCs w:val="20"/>
                <w:lang w:eastAsia="pl-PL"/>
              </w:rPr>
              <w:lastRenderedPageBreak/>
              <w:t>uri</w:t>
            </w:r>
            <w:r w:rsidRPr="7DDCC072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007A7049">
              <w:rPr>
                <w:iCs/>
                <w:sz w:val="20"/>
                <w:szCs w:val="20"/>
                <w:lang w:eastAsia="pl-PL"/>
              </w:rPr>
              <w:t>urn:oid</w:t>
            </w:r>
            <w:r w:rsidRPr="7DDCC072">
              <w:rPr>
                <w:i/>
                <w:iCs/>
                <w:sz w:val="20"/>
                <w:szCs w:val="20"/>
                <w:lang w:eastAsia="pl-PL"/>
              </w:rPr>
              <w:t>:{</w:t>
            </w:r>
            <w:r w:rsidRPr="7DDCC072">
              <w:rPr>
                <w:rFonts w:eastAsia="Calibri"/>
                <w:i/>
                <w:iCs/>
                <w:sz w:val="20"/>
                <w:szCs w:val="20"/>
              </w:rPr>
              <w:t>OID rodzaju dokumentu tożsamości}</w:t>
            </w:r>
            <w:r w:rsidRPr="7DDCC072">
              <w:rPr>
                <w:i/>
                <w:iCs/>
                <w:sz w:val="20"/>
                <w:szCs w:val="20"/>
                <w:lang w:eastAsia="pl-PL"/>
              </w:rPr>
              <w:t>”</w:t>
            </w:r>
          </w:p>
        </w:tc>
      </w:tr>
      <w:tr w:rsidR="00C22572" w14:paraId="7F9DDF04" w14:textId="77777777" w:rsidTr="00CA068B">
        <w:tc>
          <w:tcPr>
            <w:tcW w:w="1172" w:type="pct"/>
            <w:shd w:val="clear" w:color="auto" w:fill="FFFFFF" w:themeFill="background1"/>
          </w:tcPr>
          <w:p w14:paraId="52DFBE72" w14:textId="77777777" w:rsidR="00C22572" w:rsidRDefault="00C22572" w:rsidP="0086005A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lastRenderedPageBreak/>
              <w:t>Observation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.su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bject.</w:t>
            </w: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identifier.value</w:t>
            </w:r>
          </w:p>
        </w:tc>
        <w:tc>
          <w:tcPr>
            <w:tcW w:w="1718" w:type="pct"/>
            <w:shd w:val="clear" w:color="auto" w:fill="FFFFFF" w:themeFill="background1"/>
          </w:tcPr>
          <w:p w14:paraId="6C9A1060" w14:textId="77777777" w:rsidR="00C22572" w:rsidRPr="5A359236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Identyfikator Pacjenta</w:t>
            </w:r>
          </w:p>
        </w:tc>
        <w:tc>
          <w:tcPr>
            <w:tcW w:w="547" w:type="pct"/>
            <w:shd w:val="clear" w:color="auto" w:fill="FFFFFF" w:themeFill="background1"/>
          </w:tcPr>
          <w:p w14:paraId="6D732177" w14:textId="77777777" w:rsidR="00C22572" w:rsidRPr="5A359236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563" w:type="pct"/>
            <w:shd w:val="clear" w:color="auto" w:fill="FFFFFF" w:themeFill="background1"/>
          </w:tcPr>
          <w:p w14:paraId="74D7D653" w14:textId="77777777" w:rsidR="00C22572" w:rsidRPr="00712B33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17463759" w14:textId="77777777" w:rsidR="00C22572" w:rsidRPr="00712B33" w:rsidRDefault="00C22572" w:rsidP="0086005A">
            <w:pPr>
              <w:jc w:val="left"/>
              <w:rPr>
                <w:rFonts w:cstheme="minorHAnsi"/>
                <w:b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W przypadku PESEL</w:t>
            </w:r>
            <w:r w:rsidRPr="00712B33">
              <w:rPr>
                <w:rFonts w:cstheme="minorHAnsi"/>
                <w:bCs/>
                <w:sz w:val="20"/>
                <w:szCs w:val="20"/>
                <w:lang w:eastAsia="pl-PL"/>
              </w:rPr>
              <w:t>:</w:t>
            </w:r>
          </w:p>
          <w:p w14:paraId="7BC61B48" w14:textId="77777777" w:rsidR="00C22572" w:rsidRPr="00712B33" w:rsidRDefault="00C22572" w:rsidP="0086005A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“{PESEL Pacjenta}”</w:t>
            </w:r>
          </w:p>
          <w:p w14:paraId="7A11A412" w14:textId="77777777" w:rsidR="00C22572" w:rsidRPr="00712B33" w:rsidRDefault="00C22572" w:rsidP="0086005A">
            <w:pPr>
              <w:jc w:val="left"/>
              <w:rPr>
                <w:rFonts w:cstheme="minorHAnsi"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iCs/>
                <w:sz w:val="20"/>
                <w:szCs w:val="20"/>
                <w:u w:val="single"/>
                <w:lang w:eastAsia="pl-PL"/>
              </w:rPr>
              <w:t>W przypadku paszportu</w:t>
            </w:r>
            <w:r w:rsidRPr="00712B33">
              <w:rPr>
                <w:rFonts w:cstheme="minorHAnsi"/>
                <w:iCs/>
                <w:sz w:val="20"/>
                <w:szCs w:val="20"/>
                <w:lang w:eastAsia="pl-PL"/>
              </w:rPr>
              <w:t>:</w:t>
            </w:r>
          </w:p>
          <w:p w14:paraId="11D03DC1" w14:textId="77777777" w:rsidR="00C22572" w:rsidRPr="00712B33" w:rsidRDefault="00C22572" w:rsidP="0086005A">
            <w:pPr>
              <w:jc w:val="left"/>
              <w:rPr>
                <w:rFonts w:cstheme="minorHAnsi"/>
                <w:i/>
                <w:iCs/>
                <w:sz w:val="20"/>
                <w:szCs w:val="20"/>
                <w:lang w:val="en-GB"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t>string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val="en-GB" w:eastAsia="pl-PL"/>
              </w:rPr>
              <w:t>: “</w:t>
            </w:r>
            <w:r w:rsidRPr="00712B33">
              <w:rPr>
                <w:rFonts w:eastAsia="Calibri" w:cstheme="minorHAnsi"/>
                <w:i/>
                <w:sz w:val="20"/>
                <w:szCs w:val="20"/>
                <w:lang w:val="en-GB"/>
              </w:rPr>
              <w:t>{Seria i numer paszportu}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val="en-GB" w:eastAsia="pl-PL"/>
              </w:rPr>
              <w:t>”</w:t>
            </w:r>
          </w:p>
          <w:p w14:paraId="7CDDC849" w14:textId="77777777" w:rsidR="00C22572" w:rsidRPr="00712B33" w:rsidRDefault="00C22572" w:rsidP="0086005A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712B33">
              <w:rPr>
                <w:rFonts w:eastAsia="Calibri" w:cstheme="minorHAnsi"/>
                <w:sz w:val="20"/>
                <w:szCs w:val="20"/>
                <w:u w:val="single"/>
              </w:rPr>
              <w:t>W przypadku innego dokumentu stwierdzającego tożsamość Pacjenta</w:t>
            </w:r>
            <w:r w:rsidRPr="00712B33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63599B0B" w14:textId="77777777" w:rsidR="00C22572" w:rsidRPr="00564F3C" w:rsidRDefault="00C22572" w:rsidP="0086005A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5EF9E0F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05EF9E0F">
              <w:rPr>
                <w:i/>
                <w:iCs/>
                <w:sz w:val="20"/>
                <w:szCs w:val="20"/>
                <w:lang w:eastAsia="pl-PL"/>
              </w:rPr>
              <w:t xml:space="preserve">: </w:t>
            </w:r>
            <w:r w:rsidRPr="05EF9E0F">
              <w:rPr>
                <w:sz w:val="20"/>
                <w:szCs w:val="20"/>
                <w:lang w:eastAsia="pl-PL"/>
              </w:rPr>
              <w:t>„</w:t>
            </w:r>
            <w:r w:rsidRPr="05EF9E0F">
              <w:rPr>
                <w:i/>
                <w:iCs/>
                <w:sz w:val="20"/>
                <w:szCs w:val="20"/>
                <w:lang w:eastAsia="pl-PL"/>
              </w:rPr>
              <w:t>{</w:t>
            </w:r>
            <w:r w:rsidRPr="05EF9E0F">
              <w:rPr>
                <w:rFonts w:eastAsia="Calibri"/>
                <w:i/>
                <w:iCs/>
                <w:sz w:val="20"/>
                <w:szCs w:val="20"/>
              </w:rPr>
              <w:t>seria i numer innego dokumentu stwierdzającego tożsamość</w:t>
            </w:r>
            <w:r w:rsidRPr="05EF9E0F"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C22572" w14:paraId="1BBC9C3E" w14:textId="77777777" w:rsidTr="00CA068B">
        <w:tc>
          <w:tcPr>
            <w:tcW w:w="1172" w:type="pct"/>
            <w:shd w:val="clear" w:color="auto" w:fill="A6A6A6" w:themeFill="background1" w:themeFillShade="A6"/>
          </w:tcPr>
          <w:p w14:paraId="66819D7A" w14:textId="77777777" w:rsidR="00C22572" w:rsidRDefault="00C22572" w:rsidP="0086005A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Observation.encounter</w:t>
            </w:r>
          </w:p>
        </w:tc>
        <w:tc>
          <w:tcPr>
            <w:tcW w:w="1718" w:type="pct"/>
            <w:shd w:val="clear" w:color="auto" w:fill="A6A6A6" w:themeFill="background1" w:themeFillShade="A6"/>
          </w:tcPr>
          <w:p w14:paraId="1583496F" w14:textId="77777777" w:rsidR="00C22572" w:rsidRPr="00712B33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bCs/>
                <w:sz w:val="20"/>
                <w:szCs w:val="20"/>
                <w:lang w:eastAsia="pl-PL"/>
              </w:rPr>
              <w:t>Zdarzenie medyczne, w trakcie którego określono grupę krwi</w:t>
            </w:r>
          </w:p>
        </w:tc>
        <w:tc>
          <w:tcPr>
            <w:tcW w:w="547" w:type="pct"/>
            <w:shd w:val="clear" w:color="auto" w:fill="A6A6A6" w:themeFill="background1" w:themeFillShade="A6"/>
          </w:tcPr>
          <w:p w14:paraId="68A4E151" w14:textId="77777777" w:rsidR="00C22572" w:rsidRPr="00712B33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0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1563" w:type="pct"/>
            <w:shd w:val="clear" w:color="auto" w:fill="A6A6A6" w:themeFill="background1" w:themeFillShade="A6"/>
          </w:tcPr>
          <w:p w14:paraId="1864D0E5" w14:textId="77777777" w:rsidR="00C22572" w:rsidRPr="00712B33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6EAEAD51" w14:textId="633124F3" w:rsidR="00C22572" w:rsidRPr="00E807F8" w:rsidRDefault="00C2257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reference –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referencja do </w:t>
            </w:r>
            <w:r w:rsidR="007A7049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zasobu</w:t>
            </w:r>
          </w:p>
          <w:p w14:paraId="3E3BEB3F" w14:textId="77777777" w:rsidR="00C22572" w:rsidRPr="00E807F8" w:rsidRDefault="00C2257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type –</w:t>
            </w:r>
            <w:r w:rsidRPr="55C5FD08">
              <w:rPr>
                <w:rFonts w:cstheme="minorBidi"/>
                <w:sz w:val="20"/>
                <w:szCs w:val="20"/>
                <w:lang w:eastAsia="pl-PL"/>
              </w:rPr>
              <w:t xml:space="preserve"> typ zasobu</w:t>
            </w:r>
          </w:p>
        </w:tc>
      </w:tr>
      <w:tr w:rsidR="00C22572" w14:paraId="38C4E981" w14:textId="77777777" w:rsidTr="00CA068B">
        <w:trPr>
          <w:trHeight w:val="1268"/>
        </w:trPr>
        <w:tc>
          <w:tcPr>
            <w:tcW w:w="1172" w:type="pct"/>
            <w:shd w:val="clear" w:color="auto" w:fill="FFFFFF" w:themeFill="background1"/>
          </w:tcPr>
          <w:p w14:paraId="2DC2AD86" w14:textId="77777777" w:rsidR="00C22572" w:rsidRDefault="00C22572" w:rsidP="0086005A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Observation.encounter.reference</w:t>
            </w:r>
          </w:p>
        </w:tc>
        <w:tc>
          <w:tcPr>
            <w:tcW w:w="1718" w:type="pct"/>
            <w:shd w:val="clear" w:color="auto" w:fill="FFFFFF" w:themeFill="background1"/>
          </w:tcPr>
          <w:p w14:paraId="2087AD99" w14:textId="787BDB0F" w:rsidR="00C22572" w:rsidRPr="00712B33" w:rsidRDefault="00C22572" w:rsidP="007A704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Referencja do</w:t>
            </w:r>
            <w:r w:rsidR="007A7049">
              <w:rPr>
                <w:rFonts w:cstheme="minorHAnsi"/>
                <w:sz w:val="20"/>
                <w:szCs w:val="20"/>
                <w:lang w:eastAsia="pl-PL"/>
              </w:rPr>
              <w:t xml:space="preserve"> zasobu z danymi 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>Zdarzenia Medycznego</w:t>
            </w:r>
          </w:p>
        </w:tc>
        <w:tc>
          <w:tcPr>
            <w:tcW w:w="547" w:type="pct"/>
            <w:shd w:val="clear" w:color="auto" w:fill="FFFFFF" w:themeFill="background1"/>
          </w:tcPr>
          <w:p w14:paraId="101B77BD" w14:textId="77777777" w:rsidR="00C22572" w:rsidRPr="00712B33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</w:t>
            </w:r>
            <w:r>
              <w:rPr>
                <w:rFonts w:cstheme="minorHAnsi"/>
                <w:sz w:val="20"/>
                <w:szCs w:val="20"/>
                <w:lang w:eastAsia="pl-PL"/>
              </w:rPr>
              <w:t>.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>.1</w:t>
            </w:r>
          </w:p>
        </w:tc>
        <w:tc>
          <w:tcPr>
            <w:tcW w:w="1563" w:type="pct"/>
            <w:shd w:val="clear" w:color="auto" w:fill="FFFFFF" w:themeFill="background1"/>
          </w:tcPr>
          <w:p w14:paraId="08CD4722" w14:textId="77777777" w:rsidR="00C22572" w:rsidRPr="00712B33" w:rsidRDefault="00C22572" w:rsidP="0086005A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462EA30A" w14:textId="77777777" w:rsidR="00C22572" w:rsidRPr="00712B33" w:rsidRDefault="00C22572" w:rsidP="0086005A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Pr="007A7049">
              <w:rPr>
                <w:rFonts w:cstheme="minorHAnsi"/>
                <w:sz w:val="20"/>
                <w:szCs w:val="20"/>
                <w:lang w:eastAsia="pl-PL"/>
              </w:rPr>
              <w:t>Encounter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>/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{x}”</w:t>
            </w:r>
          </w:p>
          <w:p w14:paraId="06319F9C" w14:textId="77777777" w:rsidR="00C22572" w:rsidRPr="00712B33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gdzie “x” oznacza id zasobu z danymi Zdarzenia Medycznego. </w:t>
            </w:r>
          </w:p>
        </w:tc>
      </w:tr>
      <w:tr w:rsidR="00C22572" w14:paraId="061330F3" w14:textId="77777777" w:rsidTr="00CA068B">
        <w:tc>
          <w:tcPr>
            <w:tcW w:w="1172" w:type="pct"/>
            <w:shd w:val="clear" w:color="auto" w:fill="FFFFFF" w:themeFill="background1"/>
          </w:tcPr>
          <w:p w14:paraId="753EDECA" w14:textId="77777777" w:rsidR="00C22572" w:rsidRDefault="00C22572" w:rsidP="0086005A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Observation.encounter.type</w:t>
            </w:r>
          </w:p>
        </w:tc>
        <w:tc>
          <w:tcPr>
            <w:tcW w:w="1718" w:type="pct"/>
            <w:shd w:val="clear" w:color="auto" w:fill="FFFFFF" w:themeFill="background1"/>
          </w:tcPr>
          <w:p w14:paraId="07F5DEED" w14:textId="77777777" w:rsidR="00C22572" w:rsidRPr="00712B33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Typ zasobu</w:t>
            </w:r>
          </w:p>
        </w:tc>
        <w:tc>
          <w:tcPr>
            <w:tcW w:w="547" w:type="pct"/>
            <w:shd w:val="clear" w:color="auto" w:fill="FFFFFF" w:themeFill="background1"/>
          </w:tcPr>
          <w:p w14:paraId="7E75E12B" w14:textId="77777777" w:rsidR="00C22572" w:rsidRPr="00712B33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563" w:type="pct"/>
            <w:shd w:val="clear" w:color="auto" w:fill="FFFFFF" w:themeFill="background1"/>
          </w:tcPr>
          <w:p w14:paraId="0B4C1BDF" w14:textId="77777777" w:rsidR="00C22572" w:rsidRPr="00712B33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01D5E733" w14:textId="77777777" w:rsidR="00C22572" w:rsidRPr="00712B33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 w:rsidRPr="00242390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Pr="007A7049">
              <w:rPr>
                <w:rFonts w:eastAsia="Calibri" w:cstheme="minorHAnsi"/>
                <w:sz w:val="20"/>
                <w:szCs w:val="20"/>
              </w:rPr>
              <w:t>Encounter</w:t>
            </w:r>
            <w:r w:rsidRPr="00242390">
              <w:rPr>
                <w:rFonts w:eastAsia="Calibri" w:cstheme="minorHAnsi"/>
                <w:i/>
                <w:sz w:val="20"/>
                <w:szCs w:val="20"/>
              </w:rPr>
              <w:t>”</w:t>
            </w:r>
          </w:p>
        </w:tc>
      </w:tr>
      <w:tr w:rsidR="00C22572" w14:paraId="0999338C" w14:textId="77777777" w:rsidTr="00CA068B">
        <w:tc>
          <w:tcPr>
            <w:tcW w:w="1172" w:type="pct"/>
            <w:shd w:val="clear" w:color="auto" w:fill="FFFFFF" w:themeFill="background1"/>
          </w:tcPr>
          <w:p w14:paraId="29498E35" w14:textId="77777777" w:rsidR="00C22572" w:rsidRDefault="00C22572" w:rsidP="0086005A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Observation.effectiveDateTime</w:t>
            </w:r>
          </w:p>
        </w:tc>
        <w:tc>
          <w:tcPr>
            <w:tcW w:w="1718" w:type="pct"/>
            <w:shd w:val="clear" w:color="auto" w:fill="FFFFFF" w:themeFill="background1"/>
          </w:tcPr>
          <w:p w14:paraId="05E14D02" w14:textId="77777777" w:rsidR="00C22572" w:rsidRPr="00712B33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bCs/>
                <w:sz w:val="20"/>
                <w:szCs w:val="20"/>
                <w:lang w:eastAsia="pl-PL"/>
              </w:rPr>
              <w:t>Data wykonania badania krwi</w:t>
            </w:r>
          </w:p>
        </w:tc>
        <w:tc>
          <w:tcPr>
            <w:tcW w:w="547" w:type="pct"/>
            <w:shd w:val="clear" w:color="auto" w:fill="FFFFFF" w:themeFill="background1"/>
          </w:tcPr>
          <w:p w14:paraId="2F53EE14" w14:textId="77777777" w:rsidR="00C22572" w:rsidRPr="00712B33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563" w:type="pct"/>
            <w:shd w:val="clear" w:color="auto" w:fill="FFFFFF" w:themeFill="background1"/>
          </w:tcPr>
          <w:p w14:paraId="41E134C4" w14:textId="77777777" w:rsidR="00C22572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77B22DEF" w14:textId="77777777" w:rsidR="00C22572" w:rsidRPr="00E807F8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29010AF2">
              <w:rPr>
                <w:b/>
                <w:bCs/>
                <w:sz w:val="20"/>
                <w:szCs w:val="20"/>
                <w:lang w:eastAsia="pl-PL"/>
              </w:rPr>
              <w:lastRenderedPageBreak/>
              <w:t>dateTime</w:t>
            </w:r>
            <w:r w:rsidRPr="29010AF2">
              <w:rPr>
                <w:sz w:val="20"/>
                <w:szCs w:val="20"/>
                <w:lang w:eastAsia="pl-PL"/>
              </w:rPr>
              <w:t>: “</w:t>
            </w:r>
            <w:r w:rsidRPr="29010AF2">
              <w:rPr>
                <w:i/>
                <w:iCs/>
                <w:sz w:val="20"/>
                <w:szCs w:val="20"/>
                <w:lang w:eastAsia="pl-PL"/>
              </w:rPr>
              <w:t xml:space="preserve">{data i </w:t>
            </w:r>
            <w:r>
              <w:rPr>
                <w:i/>
                <w:iCs/>
                <w:sz w:val="20"/>
                <w:szCs w:val="20"/>
                <w:lang w:eastAsia="pl-PL"/>
              </w:rPr>
              <w:t>czas wykonania badania krwi</w:t>
            </w:r>
            <w:r w:rsidRPr="29010AF2"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C22572" w14:paraId="17A8AC5C" w14:textId="77777777" w:rsidTr="00CA068B">
        <w:tc>
          <w:tcPr>
            <w:tcW w:w="1172" w:type="pct"/>
            <w:shd w:val="clear" w:color="auto" w:fill="A6A6A6" w:themeFill="background1" w:themeFillShade="A6"/>
          </w:tcPr>
          <w:p w14:paraId="555B2FF0" w14:textId="77777777" w:rsidR="00C22572" w:rsidRDefault="00C22572" w:rsidP="0086005A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lastRenderedPageBreak/>
              <w:t>Observation.performer</w:t>
            </w:r>
          </w:p>
        </w:tc>
        <w:tc>
          <w:tcPr>
            <w:tcW w:w="1718" w:type="pct"/>
            <w:shd w:val="clear" w:color="auto" w:fill="A6A6A6" w:themeFill="background1" w:themeFillShade="A6"/>
          </w:tcPr>
          <w:p w14:paraId="264AFF3A" w14:textId="14DDCFC3" w:rsidR="00C22572" w:rsidRPr="00712B33" w:rsidRDefault="007A7049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bCs/>
                <w:sz w:val="20"/>
                <w:szCs w:val="20"/>
                <w:lang w:eastAsia="pl-PL"/>
              </w:rPr>
              <w:t>Osoba</w:t>
            </w:r>
            <w:r w:rsidR="00C22572">
              <w:rPr>
                <w:bCs/>
                <w:sz w:val="20"/>
                <w:szCs w:val="20"/>
                <w:lang w:eastAsia="pl-PL"/>
              </w:rPr>
              <w:t xml:space="preserve"> potwierdzający grupę krwi Pacjenta</w:t>
            </w:r>
          </w:p>
        </w:tc>
        <w:tc>
          <w:tcPr>
            <w:tcW w:w="547" w:type="pct"/>
            <w:shd w:val="clear" w:color="auto" w:fill="A6A6A6" w:themeFill="background1" w:themeFillShade="A6"/>
          </w:tcPr>
          <w:p w14:paraId="262E2345" w14:textId="77777777" w:rsidR="00C22572" w:rsidRPr="00712B33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563" w:type="pct"/>
            <w:shd w:val="clear" w:color="auto" w:fill="A6A6A6" w:themeFill="background1" w:themeFillShade="A6"/>
          </w:tcPr>
          <w:p w14:paraId="530BE7AE" w14:textId="77777777" w:rsidR="00C22572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0AC3E158" w14:textId="5C8DA3ED" w:rsidR="00C22572" w:rsidRPr="000C2C77" w:rsidRDefault="00C22572" w:rsidP="007A7049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identifier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i</w:t>
            </w:r>
            <w:r w:rsidRPr="55C5FD08">
              <w:rPr>
                <w:rFonts w:cstheme="minorBidi"/>
                <w:sz w:val="20"/>
                <w:szCs w:val="20"/>
                <w:lang w:eastAsia="pl-PL"/>
              </w:rPr>
              <w:t>dentyfika</w:t>
            </w:r>
            <w:r w:rsidR="007A7049">
              <w:rPr>
                <w:rFonts w:cstheme="minorBidi"/>
                <w:sz w:val="20"/>
                <w:szCs w:val="20"/>
                <w:lang w:eastAsia="pl-PL"/>
              </w:rPr>
              <w:t>tor</w:t>
            </w:r>
          </w:p>
        </w:tc>
      </w:tr>
      <w:tr w:rsidR="00C22572" w14:paraId="6E04EB87" w14:textId="77777777" w:rsidTr="00CA068B">
        <w:tc>
          <w:tcPr>
            <w:tcW w:w="1172" w:type="pct"/>
            <w:shd w:val="clear" w:color="auto" w:fill="BFBFBF" w:themeFill="background1" w:themeFillShade="BF"/>
          </w:tcPr>
          <w:p w14:paraId="3CE91286" w14:textId="77777777" w:rsidR="00C22572" w:rsidRDefault="00C22572" w:rsidP="0086005A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Observation.performer.identifier</w:t>
            </w:r>
          </w:p>
        </w:tc>
        <w:tc>
          <w:tcPr>
            <w:tcW w:w="1718" w:type="pct"/>
            <w:shd w:val="clear" w:color="auto" w:fill="BFBFBF" w:themeFill="background1" w:themeFillShade="BF"/>
          </w:tcPr>
          <w:p w14:paraId="547874FF" w14:textId="7042E7AF" w:rsidR="00C22572" w:rsidRPr="00712B33" w:rsidRDefault="00C22572" w:rsidP="007A704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 xml:space="preserve">Identyfikator </w:t>
            </w:r>
            <w:r w:rsidR="007A7049">
              <w:rPr>
                <w:rFonts w:cstheme="minorHAnsi"/>
                <w:sz w:val="20"/>
                <w:szCs w:val="20"/>
                <w:lang w:eastAsia="pl-PL"/>
              </w:rPr>
              <w:t>osoby potwierdzającej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 grupę krwi Pacjenta</w:t>
            </w:r>
          </w:p>
        </w:tc>
        <w:tc>
          <w:tcPr>
            <w:tcW w:w="547" w:type="pct"/>
            <w:shd w:val="clear" w:color="auto" w:fill="BFBFBF" w:themeFill="background1" w:themeFillShade="BF"/>
          </w:tcPr>
          <w:p w14:paraId="2C2D3E11" w14:textId="77777777" w:rsidR="00C22572" w:rsidRPr="00712B33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563" w:type="pct"/>
            <w:shd w:val="clear" w:color="auto" w:fill="BFBFBF" w:themeFill="background1" w:themeFillShade="BF"/>
          </w:tcPr>
          <w:p w14:paraId="5EB2ED70" w14:textId="77777777" w:rsidR="00C22572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114BC4AC" w14:textId="3BCCF708" w:rsidR="00C22572" w:rsidRPr="000C2C77" w:rsidRDefault="00C2257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– </w:t>
            </w:r>
            <w:r w:rsidR="007A7049">
              <w:rPr>
                <w:rFonts w:cstheme="minorBidi"/>
                <w:sz w:val="20"/>
                <w:szCs w:val="20"/>
                <w:lang w:eastAsia="pl-PL"/>
              </w:rPr>
              <w:t>system identyfikacji</w:t>
            </w:r>
          </w:p>
          <w:p w14:paraId="22C4ABF0" w14:textId="38D33178" w:rsidR="00C22572" w:rsidRPr="000C2C77" w:rsidRDefault="00C22572" w:rsidP="007A7049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cstheme="minorBidi"/>
                <w:sz w:val="20"/>
                <w:szCs w:val="20"/>
                <w:lang w:eastAsia="pl-PL"/>
              </w:rPr>
            </w:pPr>
            <w:r w:rsidRPr="55C5FD08">
              <w:rPr>
                <w:rFonts w:cstheme="minorBidi"/>
                <w:b/>
                <w:bCs/>
                <w:sz w:val="20"/>
                <w:szCs w:val="20"/>
                <w:lang w:eastAsia="pl-PL"/>
              </w:rPr>
              <w:t>value</w:t>
            </w:r>
            <w:r w:rsidR="007A7049">
              <w:rPr>
                <w:rFonts w:cstheme="minorBidi"/>
                <w:sz w:val="20"/>
                <w:szCs w:val="20"/>
                <w:lang w:eastAsia="pl-PL"/>
              </w:rPr>
              <w:t xml:space="preserve"> – identyfikator</w:t>
            </w:r>
          </w:p>
        </w:tc>
      </w:tr>
      <w:tr w:rsidR="00C22572" w14:paraId="695BCE66" w14:textId="77777777" w:rsidTr="00CA068B">
        <w:tc>
          <w:tcPr>
            <w:tcW w:w="1172" w:type="pct"/>
            <w:shd w:val="clear" w:color="auto" w:fill="FFFFFF" w:themeFill="background1"/>
          </w:tcPr>
          <w:p w14:paraId="4DCC95F9" w14:textId="77777777" w:rsidR="00C22572" w:rsidRDefault="00C22572" w:rsidP="0086005A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Observation.performer.identifier.system</w:t>
            </w:r>
          </w:p>
        </w:tc>
        <w:tc>
          <w:tcPr>
            <w:tcW w:w="1718" w:type="pct"/>
            <w:shd w:val="clear" w:color="auto" w:fill="FFFFFF" w:themeFill="background1"/>
          </w:tcPr>
          <w:p w14:paraId="3CA25C15" w14:textId="3A35D1C6" w:rsidR="00C22572" w:rsidRDefault="00C22572" w:rsidP="007A704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 xml:space="preserve">OID </w:t>
            </w:r>
            <w:r w:rsidR="007A7049">
              <w:rPr>
                <w:rFonts w:cstheme="minorHAnsi"/>
                <w:sz w:val="20"/>
                <w:szCs w:val="20"/>
                <w:lang w:eastAsia="pl-PL"/>
              </w:rPr>
              <w:t>systemu identyfikacji osoby potwierdzającej grupę krwi pacjenta</w:t>
            </w:r>
          </w:p>
        </w:tc>
        <w:tc>
          <w:tcPr>
            <w:tcW w:w="547" w:type="pct"/>
            <w:shd w:val="clear" w:color="auto" w:fill="FFFFFF" w:themeFill="background1"/>
          </w:tcPr>
          <w:p w14:paraId="3BB35750" w14:textId="77777777" w:rsidR="00C22572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563" w:type="pct"/>
            <w:shd w:val="clear" w:color="auto" w:fill="FFFFFF" w:themeFill="background1"/>
          </w:tcPr>
          <w:p w14:paraId="6A296F0D" w14:textId="77777777" w:rsidR="00C22572" w:rsidRPr="00712B33" w:rsidRDefault="00C22572" w:rsidP="0086005A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52964181" w14:textId="77777777" w:rsidR="00C22572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7DDCC072">
              <w:rPr>
                <w:b/>
                <w:bCs/>
                <w:sz w:val="20"/>
                <w:szCs w:val="20"/>
                <w:lang w:eastAsia="pl-PL"/>
              </w:rPr>
              <w:t>uri</w:t>
            </w:r>
            <w:r>
              <w:rPr>
                <w:i/>
                <w:iCs/>
                <w:sz w:val="20"/>
                <w:szCs w:val="20"/>
                <w:lang w:eastAsia="pl-PL"/>
              </w:rPr>
              <w:t xml:space="preserve">: </w:t>
            </w:r>
            <w:r w:rsidRPr="7DDCC072">
              <w:rPr>
                <w:i/>
                <w:iCs/>
                <w:sz w:val="20"/>
                <w:szCs w:val="20"/>
                <w:lang w:eastAsia="pl-PL"/>
              </w:rPr>
              <w:t>“</w:t>
            </w:r>
            <w:r w:rsidRPr="007A7049">
              <w:rPr>
                <w:iCs/>
                <w:sz w:val="20"/>
                <w:szCs w:val="20"/>
                <w:lang w:eastAsia="pl-PL"/>
              </w:rPr>
              <w:t>urn:oid:2.16.840.1.113883.3.4424.1.6.2</w:t>
            </w:r>
            <w:r w:rsidRPr="7DDCC072">
              <w:rPr>
                <w:i/>
                <w:iCs/>
                <w:sz w:val="20"/>
                <w:szCs w:val="20"/>
                <w:lang w:eastAsia="pl-PL"/>
              </w:rPr>
              <w:t>”</w:t>
            </w:r>
          </w:p>
        </w:tc>
      </w:tr>
      <w:tr w:rsidR="00C22572" w14:paraId="5D2C2ED1" w14:textId="77777777" w:rsidTr="00CA068B">
        <w:tc>
          <w:tcPr>
            <w:tcW w:w="1172" w:type="pct"/>
            <w:shd w:val="clear" w:color="auto" w:fill="FFFFFF" w:themeFill="background1"/>
          </w:tcPr>
          <w:p w14:paraId="020A0569" w14:textId="77777777" w:rsidR="00C22572" w:rsidRDefault="00C22572" w:rsidP="0086005A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Observation.performer.identifier.value</w:t>
            </w:r>
          </w:p>
        </w:tc>
        <w:tc>
          <w:tcPr>
            <w:tcW w:w="1718" w:type="pct"/>
            <w:shd w:val="clear" w:color="auto" w:fill="FFFFFF" w:themeFill="background1"/>
          </w:tcPr>
          <w:p w14:paraId="557E4544" w14:textId="589BD59F" w:rsidR="00C22572" w:rsidRDefault="00C22572" w:rsidP="007A704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Identyfikator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  <w:r w:rsidR="007A7049">
              <w:rPr>
                <w:rFonts w:cstheme="minorHAnsi"/>
                <w:sz w:val="20"/>
                <w:szCs w:val="20"/>
                <w:lang w:eastAsia="pl-PL"/>
              </w:rPr>
              <w:t>osoby potwierdzającej grupę krwi pacjenta</w:t>
            </w:r>
          </w:p>
        </w:tc>
        <w:tc>
          <w:tcPr>
            <w:tcW w:w="547" w:type="pct"/>
            <w:shd w:val="clear" w:color="auto" w:fill="FFFFFF" w:themeFill="background1"/>
          </w:tcPr>
          <w:p w14:paraId="68341D6A" w14:textId="77777777" w:rsidR="00C22572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563" w:type="pct"/>
            <w:shd w:val="clear" w:color="auto" w:fill="FFFFFF" w:themeFill="background1"/>
          </w:tcPr>
          <w:p w14:paraId="325968F0" w14:textId="77777777" w:rsidR="00C22572" w:rsidRPr="00712B33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2B1B9B93" w14:textId="77777777" w:rsidR="00C22572" w:rsidRPr="00715919" w:rsidRDefault="00C22572" w:rsidP="0086005A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7DDCC072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7DDCC072">
              <w:rPr>
                <w:i/>
                <w:iCs/>
                <w:sz w:val="20"/>
                <w:szCs w:val="20"/>
                <w:lang w:eastAsia="pl-PL"/>
              </w:rPr>
              <w:t xml:space="preserve">: “{Identyfikator </w:t>
            </w:r>
            <w:r>
              <w:rPr>
                <w:i/>
                <w:iCs/>
                <w:sz w:val="20"/>
                <w:szCs w:val="20"/>
                <w:lang w:eastAsia="pl-PL"/>
              </w:rPr>
              <w:t>lekarza</w:t>
            </w:r>
            <w:r w:rsidRPr="7DDCC072"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C22572" w14:paraId="4072D7F3" w14:textId="77777777" w:rsidTr="00CA068B">
        <w:tc>
          <w:tcPr>
            <w:tcW w:w="1172" w:type="pct"/>
            <w:shd w:val="clear" w:color="auto" w:fill="A6A6A6" w:themeFill="background1" w:themeFillShade="A6"/>
          </w:tcPr>
          <w:p w14:paraId="030CEEA8" w14:textId="77777777" w:rsidR="00C22572" w:rsidRDefault="00C22572" w:rsidP="0086005A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Observation.valueCodableConcept</w:t>
            </w:r>
          </w:p>
        </w:tc>
        <w:tc>
          <w:tcPr>
            <w:tcW w:w="1718" w:type="pct"/>
            <w:shd w:val="clear" w:color="auto" w:fill="A6A6A6" w:themeFill="background1" w:themeFillShade="A6"/>
          </w:tcPr>
          <w:p w14:paraId="222C57A2" w14:textId="77777777" w:rsidR="00C22572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bCs/>
                <w:sz w:val="20"/>
                <w:szCs w:val="20"/>
                <w:lang w:eastAsia="pl-PL"/>
              </w:rPr>
              <w:t>Wynik badania – informacja o grupie krwi Pacjenta</w:t>
            </w:r>
          </w:p>
        </w:tc>
        <w:tc>
          <w:tcPr>
            <w:tcW w:w="547" w:type="pct"/>
            <w:shd w:val="clear" w:color="auto" w:fill="A6A6A6" w:themeFill="background1" w:themeFillShade="A6"/>
          </w:tcPr>
          <w:p w14:paraId="1A2AA8F7" w14:textId="77777777" w:rsidR="00C22572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563" w:type="pct"/>
            <w:shd w:val="clear" w:color="auto" w:fill="A6A6A6" w:themeFill="background1" w:themeFillShade="A6"/>
          </w:tcPr>
          <w:p w14:paraId="71A0BE4E" w14:textId="77777777" w:rsidR="00C22572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5C837510">
              <w:rPr>
                <w:sz w:val="20"/>
                <w:szCs w:val="20"/>
                <w:lang w:eastAsia="pl-PL"/>
              </w:rPr>
              <w:t>Obejmuje:</w:t>
            </w:r>
          </w:p>
          <w:p w14:paraId="3EB1A77A" w14:textId="56AC4F95" w:rsidR="00C22572" w:rsidRDefault="00C2257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coding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grupa krwi Pacjenta</w:t>
            </w:r>
            <w:r w:rsidR="007A7049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w systemi kodowania</w:t>
            </w:r>
          </w:p>
        </w:tc>
      </w:tr>
      <w:tr w:rsidR="00C22572" w14:paraId="51DAA619" w14:textId="77777777" w:rsidTr="00CA068B">
        <w:tc>
          <w:tcPr>
            <w:tcW w:w="1172" w:type="pct"/>
            <w:shd w:val="clear" w:color="auto" w:fill="BFBFBF" w:themeFill="background1" w:themeFillShade="BF"/>
          </w:tcPr>
          <w:p w14:paraId="10D35CF2" w14:textId="77777777" w:rsidR="00C22572" w:rsidRDefault="00C22572" w:rsidP="0086005A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Observation</w:t>
            </w:r>
            <w:r w:rsidRPr="000061B9">
              <w:rPr>
                <w:b/>
                <w:sz w:val="20"/>
                <w:szCs w:val="20"/>
                <w:lang w:eastAsia="pl-PL"/>
              </w:rPr>
              <w:t>.</w:t>
            </w:r>
            <w:r>
              <w:rPr>
                <w:b/>
                <w:bCs/>
                <w:sz w:val="20"/>
                <w:szCs w:val="20"/>
                <w:lang w:eastAsia="pl-PL"/>
              </w:rPr>
              <w:t>valueCodableConcept</w:t>
            </w:r>
            <w:r>
              <w:rPr>
                <w:b/>
                <w:sz w:val="20"/>
                <w:szCs w:val="20"/>
                <w:lang w:eastAsia="pl-PL"/>
              </w:rPr>
              <w:t>.coding</w:t>
            </w:r>
          </w:p>
        </w:tc>
        <w:tc>
          <w:tcPr>
            <w:tcW w:w="1718" w:type="pct"/>
            <w:shd w:val="clear" w:color="auto" w:fill="BFBFBF" w:themeFill="background1" w:themeFillShade="BF"/>
          </w:tcPr>
          <w:p w14:paraId="17A17753" w14:textId="2FA0D399" w:rsidR="00C22572" w:rsidRDefault="007A7049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G</w:t>
            </w:r>
            <w:r w:rsidRPr="55C5FD08">
              <w:rPr>
                <w:sz w:val="20"/>
                <w:szCs w:val="20"/>
                <w:lang w:eastAsia="pl-PL"/>
              </w:rPr>
              <w:t>rupa krwi Pacjenta</w:t>
            </w:r>
            <w:r>
              <w:rPr>
                <w:sz w:val="20"/>
                <w:szCs w:val="20"/>
                <w:lang w:eastAsia="pl-PL"/>
              </w:rPr>
              <w:t xml:space="preserve"> w systemie kodowania</w:t>
            </w:r>
          </w:p>
        </w:tc>
        <w:tc>
          <w:tcPr>
            <w:tcW w:w="547" w:type="pct"/>
            <w:shd w:val="clear" w:color="auto" w:fill="BFBFBF" w:themeFill="background1" w:themeFillShade="BF"/>
          </w:tcPr>
          <w:p w14:paraId="286B629A" w14:textId="77777777" w:rsidR="00C22572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563" w:type="pct"/>
            <w:shd w:val="clear" w:color="auto" w:fill="BFBFBF" w:themeFill="background1" w:themeFillShade="BF"/>
          </w:tcPr>
          <w:p w14:paraId="3AB2714E" w14:textId="77777777" w:rsidR="00C22572" w:rsidRPr="0082755F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 xml:space="preserve">Obejmuje: </w:t>
            </w:r>
          </w:p>
          <w:p w14:paraId="6AB1A27D" w14:textId="67CC6F40" w:rsidR="00C22572" w:rsidRPr="00E96164" w:rsidRDefault="00C2257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="007A7049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system kodowania</w:t>
            </w:r>
          </w:p>
          <w:p w14:paraId="3BB3777E" w14:textId="106F2B9B" w:rsidR="00C22572" w:rsidRPr="00015FF8" w:rsidRDefault="00C2257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 w:rsidR="007A7049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kod</w:t>
            </w:r>
          </w:p>
          <w:p w14:paraId="6EFBEDB2" w14:textId="4A633AF7" w:rsidR="00C22572" w:rsidRPr="00015FF8" w:rsidRDefault="00C22572" w:rsidP="007A7049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display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nazwa </w:t>
            </w:r>
            <w:r w:rsidR="007A7049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zgodna z wartością kodu</w:t>
            </w:r>
          </w:p>
        </w:tc>
      </w:tr>
      <w:tr w:rsidR="00C22572" w14:paraId="7B99263B" w14:textId="77777777" w:rsidTr="00CA068B">
        <w:tc>
          <w:tcPr>
            <w:tcW w:w="1172" w:type="pct"/>
            <w:shd w:val="clear" w:color="auto" w:fill="FFFFFF" w:themeFill="background1"/>
          </w:tcPr>
          <w:p w14:paraId="4C22DE3B" w14:textId="77777777" w:rsidR="00C22572" w:rsidRDefault="00C22572" w:rsidP="0086005A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Observation</w:t>
            </w:r>
            <w:r w:rsidRPr="1F88C433">
              <w:rPr>
                <w:b/>
                <w:bCs/>
                <w:sz w:val="20"/>
                <w:szCs w:val="20"/>
                <w:lang w:eastAsia="pl-PL"/>
              </w:rPr>
              <w:t>.</w:t>
            </w:r>
            <w:r>
              <w:rPr>
                <w:b/>
                <w:bCs/>
                <w:sz w:val="20"/>
                <w:szCs w:val="20"/>
                <w:lang w:eastAsia="pl-PL"/>
              </w:rPr>
              <w:t>valueCodableConcept</w:t>
            </w:r>
            <w:r w:rsidRPr="1F88C433">
              <w:rPr>
                <w:b/>
                <w:bCs/>
                <w:sz w:val="20"/>
                <w:szCs w:val="20"/>
                <w:lang w:eastAsia="pl-PL"/>
              </w:rPr>
              <w:t>.coding.system</w:t>
            </w:r>
          </w:p>
        </w:tc>
        <w:tc>
          <w:tcPr>
            <w:tcW w:w="1718" w:type="pct"/>
            <w:shd w:val="clear" w:color="auto" w:fill="FFFFFF" w:themeFill="background1"/>
          </w:tcPr>
          <w:p w14:paraId="441724E3" w14:textId="77777777" w:rsidR="00C22572" w:rsidRDefault="007A7049" w:rsidP="0086005A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System kodowania grup krwi</w:t>
            </w:r>
          </w:p>
          <w:p w14:paraId="70B44C68" w14:textId="3F95FFD2" w:rsidR="007A7049" w:rsidRPr="007A7049" w:rsidRDefault="007A7049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A7049">
              <w:rPr>
                <w:iCs/>
                <w:sz w:val="20"/>
                <w:szCs w:val="20"/>
                <w:lang w:eastAsia="pl-PL"/>
              </w:rPr>
              <w:t>Wymagany SNOMED</w:t>
            </w:r>
          </w:p>
        </w:tc>
        <w:tc>
          <w:tcPr>
            <w:tcW w:w="547" w:type="pct"/>
            <w:shd w:val="clear" w:color="auto" w:fill="FFFFFF" w:themeFill="background1"/>
          </w:tcPr>
          <w:p w14:paraId="4FE41CDA" w14:textId="77777777" w:rsidR="00C22572" w:rsidRPr="00712B33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563" w:type="pct"/>
            <w:shd w:val="clear" w:color="auto" w:fill="FFFFFF" w:themeFill="background1"/>
          </w:tcPr>
          <w:p w14:paraId="7D33C6C3" w14:textId="77777777" w:rsidR="00C22572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5C837510">
              <w:rPr>
                <w:sz w:val="20"/>
                <w:szCs w:val="20"/>
                <w:lang w:eastAsia="pl-PL"/>
              </w:rPr>
              <w:t xml:space="preserve">Przyjmuje </w:t>
            </w:r>
            <w:r>
              <w:rPr>
                <w:sz w:val="20"/>
                <w:szCs w:val="20"/>
                <w:lang w:eastAsia="pl-PL"/>
              </w:rPr>
              <w:t>wartość:</w:t>
            </w:r>
          </w:p>
          <w:p w14:paraId="465D1270" w14:textId="77777777" w:rsidR="00C22572" w:rsidRPr="00712B33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54744D7">
              <w:rPr>
                <w:b/>
                <w:bCs/>
                <w:sz w:val="20"/>
                <w:szCs w:val="20"/>
                <w:lang w:eastAsia="pl-PL"/>
              </w:rPr>
              <w:lastRenderedPageBreak/>
              <w:t>uri</w:t>
            </w:r>
            <w:r w:rsidRPr="054744D7">
              <w:rPr>
                <w:sz w:val="20"/>
                <w:szCs w:val="20"/>
                <w:lang w:eastAsia="pl-PL"/>
              </w:rPr>
              <w:t xml:space="preserve">: </w:t>
            </w:r>
            <w:r w:rsidRPr="00242390">
              <w:rPr>
                <w:rFonts w:ascii="Calibri" w:eastAsia="Calibri" w:hAnsi="Calibri" w:cs="Calibri"/>
                <w:i/>
                <w:sz w:val="20"/>
                <w:szCs w:val="20"/>
              </w:rPr>
              <w:t>“</w:t>
            </w:r>
            <w:r w:rsidRPr="007A7049">
              <w:rPr>
                <w:rFonts w:ascii="Calibri" w:eastAsia="Calibri" w:hAnsi="Calibri" w:cs="Calibri"/>
                <w:sz w:val="20"/>
                <w:szCs w:val="20"/>
              </w:rPr>
              <w:t>urn:oid:2.16.840.1.113883.6.96</w:t>
            </w:r>
            <w:r w:rsidRPr="00242390">
              <w:rPr>
                <w:rFonts w:ascii="Calibri" w:eastAsia="Calibri" w:hAnsi="Calibri" w:cs="Calibri"/>
                <w:i/>
                <w:sz w:val="20"/>
                <w:szCs w:val="20"/>
              </w:rPr>
              <w:t>”</w:t>
            </w:r>
          </w:p>
        </w:tc>
      </w:tr>
      <w:tr w:rsidR="00C22572" w14:paraId="128BB332" w14:textId="77777777" w:rsidTr="00CA068B">
        <w:tc>
          <w:tcPr>
            <w:tcW w:w="1172" w:type="pct"/>
            <w:shd w:val="clear" w:color="auto" w:fill="FFFFFF" w:themeFill="background1"/>
          </w:tcPr>
          <w:p w14:paraId="3D5C9394" w14:textId="77777777" w:rsidR="00C22572" w:rsidRDefault="00C22572" w:rsidP="0086005A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lastRenderedPageBreak/>
              <w:t>Observation</w:t>
            </w:r>
            <w:r w:rsidRPr="000061B9">
              <w:rPr>
                <w:b/>
                <w:sz w:val="20"/>
                <w:szCs w:val="20"/>
                <w:lang w:eastAsia="pl-PL"/>
              </w:rPr>
              <w:t>.</w:t>
            </w:r>
            <w:r>
              <w:rPr>
                <w:b/>
                <w:bCs/>
                <w:sz w:val="20"/>
                <w:szCs w:val="20"/>
                <w:lang w:eastAsia="pl-PL"/>
              </w:rPr>
              <w:t>valueCodableConcept</w:t>
            </w:r>
            <w:r>
              <w:rPr>
                <w:b/>
                <w:sz w:val="20"/>
                <w:szCs w:val="20"/>
                <w:lang w:eastAsia="pl-PL"/>
              </w:rPr>
              <w:t>.coding.code</w:t>
            </w:r>
          </w:p>
        </w:tc>
        <w:tc>
          <w:tcPr>
            <w:tcW w:w="1718" w:type="pct"/>
            <w:shd w:val="clear" w:color="auto" w:fill="FFFFFF" w:themeFill="background1"/>
          </w:tcPr>
          <w:p w14:paraId="7C9A22C1" w14:textId="77777777" w:rsidR="00C22572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K</w:t>
            </w:r>
            <w:r w:rsidRPr="29010AF2">
              <w:rPr>
                <w:sz w:val="20"/>
                <w:szCs w:val="20"/>
                <w:lang w:eastAsia="pl-PL"/>
              </w:rPr>
              <w:t xml:space="preserve">od </w:t>
            </w:r>
            <w:r>
              <w:rPr>
                <w:sz w:val="20"/>
                <w:szCs w:val="20"/>
                <w:lang w:eastAsia="pl-PL"/>
              </w:rPr>
              <w:t>grupy krwi</w:t>
            </w:r>
          </w:p>
          <w:p w14:paraId="23966F35" w14:textId="03B7ED20" w:rsidR="007A7049" w:rsidRPr="007A7049" w:rsidRDefault="007A7049" w:rsidP="007A704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A7049">
              <w:rPr>
                <w:iCs/>
                <w:sz w:val="20"/>
                <w:szCs w:val="20"/>
                <w:lang w:eastAsia="pl-PL"/>
              </w:rPr>
              <w:t>Kod grupy krwi w międzynarodowym systemie terminologii klinicznej przeznaczonym do opisywania danych Pacjenta dla celów klinicznych (SNOMED)], dostępny pod linkiem: https://www.snomed.org/</w:t>
            </w:r>
          </w:p>
        </w:tc>
        <w:tc>
          <w:tcPr>
            <w:tcW w:w="547" w:type="pct"/>
            <w:shd w:val="clear" w:color="auto" w:fill="FFFFFF" w:themeFill="background1"/>
          </w:tcPr>
          <w:p w14:paraId="5D3500F2" w14:textId="77777777" w:rsidR="00C22572" w:rsidRPr="00712B33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563" w:type="pct"/>
            <w:shd w:val="clear" w:color="auto" w:fill="FFFFFF" w:themeFill="background1"/>
          </w:tcPr>
          <w:p w14:paraId="557222B3" w14:textId="77777777" w:rsidR="00C22572" w:rsidRPr="0041423E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1F88C433">
              <w:rPr>
                <w:sz w:val="20"/>
                <w:szCs w:val="20"/>
                <w:lang w:eastAsia="pl-PL"/>
              </w:rPr>
              <w:t>Przyjmuje wartość:</w:t>
            </w:r>
          </w:p>
          <w:p w14:paraId="16A9FE41" w14:textId="761934A1" w:rsidR="00C22572" w:rsidRPr="00712B33" w:rsidRDefault="00C22572" w:rsidP="007A704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7F8F5624">
              <w:rPr>
                <w:b/>
                <w:bCs/>
                <w:sz w:val="20"/>
                <w:szCs w:val="20"/>
                <w:lang w:eastAsia="pl-PL"/>
              </w:rPr>
              <w:t>code</w:t>
            </w:r>
            <w:r w:rsidRPr="7F8F5624">
              <w:rPr>
                <w:sz w:val="20"/>
                <w:szCs w:val="20"/>
                <w:lang w:eastAsia="pl-PL"/>
              </w:rPr>
              <w:t>: “</w:t>
            </w:r>
            <w:r w:rsidRPr="7F8F5624">
              <w:rPr>
                <w:i/>
                <w:iCs/>
                <w:sz w:val="20"/>
                <w:szCs w:val="20"/>
                <w:lang w:eastAsia="pl-PL"/>
              </w:rPr>
              <w:t xml:space="preserve">{kod </w:t>
            </w:r>
            <w:r w:rsidR="007A7049">
              <w:rPr>
                <w:i/>
                <w:iCs/>
                <w:sz w:val="20"/>
                <w:szCs w:val="20"/>
                <w:lang w:eastAsia="pl-PL"/>
              </w:rPr>
              <w:t>grupy krwi}</w:t>
            </w:r>
            <w:r>
              <w:rPr>
                <w:rStyle w:val="Hipercze"/>
                <w:rFonts w:eastAsia="Calibri" w:cs="Calibri"/>
                <w:i/>
                <w:iCs/>
                <w:sz w:val="20"/>
                <w:szCs w:val="20"/>
                <w:u w:val="none"/>
              </w:rPr>
              <w:t>”</w:t>
            </w:r>
          </w:p>
        </w:tc>
      </w:tr>
      <w:tr w:rsidR="00C22572" w14:paraId="72F69175" w14:textId="77777777" w:rsidTr="00CA068B">
        <w:tc>
          <w:tcPr>
            <w:tcW w:w="1172" w:type="pct"/>
            <w:shd w:val="clear" w:color="auto" w:fill="FFFFFF" w:themeFill="background1"/>
          </w:tcPr>
          <w:p w14:paraId="146645C1" w14:textId="77777777" w:rsidR="00C22572" w:rsidRDefault="00C22572" w:rsidP="0086005A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Observation</w:t>
            </w:r>
            <w:r w:rsidRPr="5A359236">
              <w:rPr>
                <w:b/>
                <w:bCs/>
                <w:sz w:val="20"/>
                <w:szCs w:val="20"/>
                <w:lang w:eastAsia="pl-PL"/>
              </w:rPr>
              <w:t>.</w:t>
            </w:r>
            <w:r>
              <w:rPr>
                <w:b/>
                <w:bCs/>
                <w:sz w:val="20"/>
                <w:szCs w:val="20"/>
                <w:lang w:eastAsia="pl-PL"/>
              </w:rPr>
              <w:t>valueCodableConcept</w:t>
            </w:r>
            <w:r w:rsidRPr="5A359236">
              <w:rPr>
                <w:b/>
                <w:bCs/>
                <w:sz w:val="20"/>
                <w:szCs w:val="20"/>
                <w:lang w:eastAsia="pl-PL"/>
              </w:rPr>
              <w:t>.coding.display</w:t>
            </w:r>
          </w:p>
        </w:tc>
        <w:tc>
          <w:tcPr>
            <w:tcW w:w="1718" w:type="pct"/>
            <w:shd w:val="clear" w:color="auto" w:fill="FFFFFF" w:themeFill="background1"/>
          </w:tcPr>
          <w:p w14:paraId="328EC69E" w14:textId="636ECD25" w:rsidR="00C22572" w:rsidRPr="00712B33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N</w:t>
            </w:r>
            <w:r w:rsidRPr="00015FF8">
              <w:rPr>
                <w:sz w:val="20"/>
                <w:szCs w:val="20"/>
                <w:lang w:eastAsia="pl-PL"/>
              </w:rPr>
              <w:t xml:space="preserve">azwa </w:t>
            </w:r>
            <w:r>
              <w:rPr>
                <w:sz w:val="20"/>
                <w:szCs w:val="20"/>
                <w:lang w:eastAsia="pl-PL"/>
              </w:rPr>
              <w:t>grupy krwi</w:t>
            </w:r>
            <w:r w:rsidR="007A7049">
              <w:rPr>
                <w:sz w:val="20"/>
                <w:szCs w:val="20"/>
                <w:lang w:eastAsia="pl-PL"/>
              </w:rPr>
              <w:t xml:space="preserve"> odpowiadająca wartości kodu</w:t>
            </w:r>
          </w:p>
        </w:tc>
        <w:tc>
          <w:tcPr>
            <w:tcW w:w="547" w:type="pct"/>
            <w:shd w:val="clear" w:color="auto" w:fill="FFFFFF" w:themeFill="background1"/>
          </w:tcPr>
          <w:p w14:paraId="2A667C82" w14:textId="77777777" w:rsidR="00C22572" w:rsidRPr="00712B33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5A359236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563" w:type="pct"/>
            <w:shd w:val="clear" w:color="auto" w:fill="FFFFFF" w:themeFill="background1"/>
          </w:tcPr>
          <w:p w14:paraId="38C34A4A" w14:textId="77777777" w:rsidR="00C22572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1F88C433">
              <w:rPr>
                <w:sz w:val="20"/>
                <w:szCs w:val="20"/>
                <w:lang w:eastAsia="pl-PL"/>
              </w:rPr>
              <w:t>Przyjmuje wartość:</w:t>
            </w:r>
          </w:p>
          <w:p w14:paraId="3705C22A" w14:textId="77777777" w:rsidR="00C22572" w:rsidRPr="00712B33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s</w:t>
            </w:r>
            <w:r w:rsidRPr="00C31A1C">
              <w:rPr>
                <w:b/>
                <w:bCs/>
                <w:sz w:val="20"/>
                <w:szCs w:val="20"/>
                <w:lang w:eastAsia="pl-PL"/>
              </w:rPr>
              <w:t xml:space="preserve">tring: </w:t>
            </w:r>
            <w:r w:rsidRPr="00C31A1C">
              <w:rPr>
                <w:sz w:val="20"/>
                <w:szCs w:val="20"/>
                <w:lang w:eastAsia="pl-PL"/>
              </w:rPr>
              <w:t>“</w:t>
            </w:r>
            <w:r w:rsidRPr="00C31A1C">
              <w:rPr>
                <w:rFonts w:eastAsia="Calibri" w:cs="Calibri"/>
                <w:i/>
                <w:iCs/>
                <w:sz w:val="20"/>
                <w:szCs w:val="20"/>
              </w:rPr>
              <w:t>{wartość wyświetlona w interfejsie użytkownika odpowiadająca wartości podanej w “code”}”</w:t>
            </w:r>
          </w:p>
        </w:tc>
      </w:tr>
      <w:tr w:rsidR="00C22572" w14:paraId="4BFBFFAB" w14:textId="77777777" w:rsidTr="00CA068B">
        <w:tc>
          <w:tcPr>
            <w:tcW w:w="1172" w:type="pct"/>
            <w:shd w:val="clear" w:color="auto" w:fill="A6A6A6" w:themeFill="background1" w:themeFillShade="A6"/>
          </w:tcPr>
          <w:p w14:paraId="78372B4A" w14:textId="77777777" w:rsidR="00C22572" w:rsidRDefault="00C22572" w:rsidP="0086005A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Observation.derivedFrom</w:t>
            </w:r>
          </w:p>
        </w:tc>
        <w:tc>
          <w:tcPr>
            <w:tcW w:w="1718" w:type="pct"/>
            <w:shd w:val="clear" w:color="auto" w:fill="A6A6A6" w:themeFill="background1" w:themeFillShade="A6"/>
          </w:tcPr>
          <w:p w14:paraId="7784A466" w14:textId="77777777" w:rsidR="00C22572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bCs/>
                <w:sz w:val="20"/>
                <w:szCs w:val="20"/>
                <w:lang w:eastAsia="pl-PL"/>
              </w:rPr>
              <w:t>Dokumentacja medyczna potwierdzająca wynik badania</w:t>
            </w:r>
          </w:p>
        </w:tc>
        <w:tc>
          <w:tcPr>
            <w:tcW w:w="547" w:type="pct"/>
            <w:shd w:val="clear" w:color="auto" w:fill="A6A6A6" w:themeFill="background1" w:themeFillShade="A6"/>
          </w:tcPr>
          <w:p w14:paraId="36A3DA43" w14:textId="77777777" w:rsidR="00C22572" w:rsidRPr="5A359236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563" w:type="pct"/>
            <w:shd w:val="clear" w:color="auto" w:fill="A6A6A6" w:themeFill="background1" w:themeFillShade="A6"/>
          </w:tcPr>
          <w:p w14:paraId="46F903E5" w14:textId="77777777" w:rsidR="00C22572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5A1753F0" w14:textId="1F9F049C" w:rsidR="00C22572" w:rsidRPr="00E50123" w:rsidRDefault="00C22572" w:rsidP="007A7049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identifier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identyf</w:t>
            </w:r>
            <w:r w:rsidR="007A7049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ikator</w:t>
            </w:r>
          </w:p>
        </w:tc>
      </w:tr>
      <w:tr w:rsidR="00C22572" w14:paraId="61E49536" w14:textId="77777777" w:rsidTr="00CA068B">
        <w:tc>
          <w:tcPr>
            <w:tcW w:w="1172" w:type="pct"/>
            <w:shd w:val="clear" w:color="auto" w:fill="BFBFBF" w:themeFill="background1" w:themeFillShade="BF"/>
          </w:tcPr>
          <w:p w14:paraId="1D8C2907" w14:textId="77777777" w:rsidR="00C22572" w:rsidRDefault="00C22572" w:rsidP="0086005A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Observation.derivedFrom.identifier</w:t>
            </w:r>
          </w:p>
        </w:tc>
        <w:tc>
          <w:tcPr>
            <w:tcW w:w="1718" w:type="pct"/>
            <w:shd w:val="clear" w:color="auto" w:fill="BFBFBF" w:themeFill="background1" w:themeFillShade="BF"/>
          </w:tcPr>
          <w:p w14:paraId="250EA638" w14:textId="77777777" w:rsidR="00C22572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bCs/>
                <w:sz w:val="20"/>
                <w:szCs w:val="20"/>
                <w:lang w:eastAsia="pl-PL"/>
              </w:rPr>
              <w:t>Identyfikator dokumentacji medycznej potwierdzającej wynik badania</w:t>
            </w:r>
          </w:p>
        </w:tc>
        <w:tc>
          <w:tcPr>
            <w:tcW w:w="547" w:type="pct"/>
            <w:shd w:val="clear" w:color="auto" w:fill="BFBFBF" w:themeFill="background1" w:themeFillShade="BF"/>
          </w:tcPr>
          <w:p w14:paraId="3E0B806B" w14:textId="77777777" w:rsidR="00C22572" w:rsidRPr="5A359236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563" w:type="pct"/>
            <w:shd w:val="clear" w:color="auto" w:fill="BFBFBF" w:themeFill="background1" w:themeFillShade="BF"/>
          </w:tcPr>
          <w:p w14:paraId="5A4A6D0D" w14:textId="77777777" w:rsidR="00C22572" w:rsidRDefault="00C22572" w:rsidP="0086005A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74465FF0" w14:textId="2801FC04" w:rsidR="00C22572" w:rsidRDefault="00C2257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007A7049">
              <w:rPr>
                <w:rFonts w:cstheme="minorBidi"/>
                <w:sz w:val="20"/>
                <w:szCs w:val="20"/>
                <w:lang w:eastAsia="pl-PL"/>
              </w:rPr>
              <w:t>system identyfikacji</w:t>
            </w:r>
          </w:p>
          <w:p w14:paraId="4ADB80AF" w14:textId="5522E144" w:rsidR="00C22572" w:rsidRPr="00E50123" w:rsidRDefault="00C22572" w:rsidP="007A7049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cstheme="minorBidi"/>
                <w:sz w:val="20"/>
                <w:szCs w:val="20"/>
                <w:lang w:eastAsia="pl-PL"/>
              </w:rPr>
            </w:pPr>
            <w:r w:rsidRPr="55C5FD08">
              <w:rPr>
                <w:rFonts w:cstheme="minorBidi"/>
                <w:b/>
                <w:bCs/>
                <w:sz w:val="20"/>
                <w:szCs w:val="20"/>
                <w:lang w:eastAsia="pl-PL"/>
              </w:rPr>
              <w:t>value</w:t>
            </w:r>
            <w:r w:rsidR="007A7049">
              <w:rPr>
                <w:rFonts w:cstheme="minorBidi"/>
                <w:sz w:val="20"/>
                <w:szCs w:val="20"/>
                <w:lang w:eastAsia="pl-PL"/>
              </w:rPr>
              <w:t xml:space="preserve"> – identyfikator</w:t>
            </w:r>
          </w:p>
        </w:tc>
      </w:tr>
      <w:tr w:rsidR="00C22572" w14:paraId="0AEF914F" w14:textId="77777777" w:rsidTr="00CA068B">
        <w:tc>
          <w:tcPr>
            <w:tcW w:w="1172" w:type="pct"/>
            <w:shd w:val="clear" w:color="auto" w:fill="FFFFFF" w:themeFill="background1"/>
          </w:tcPr>
          <w:p w14:paraId="193D1814" w14:textId="77777777" w:rsidR="00C22572" w:rsidRDefault="00C22572" w:rsidP="0086005A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Observation.derivedFrom.identifier.system</w:t>
            </w:r>
          </w:p>
        </w:tc>
        <w:tc>
          <w:tcPr>
            <w:tcW w:w="1718" w:type="pct"/>
            <w:shd w:val="clear" w:color="auto" w:fill="FFFFFF" w:themeFill="background1"/>
          </w:tcPr>
          <w:p w14:paraId="57D17A7A" w14:textId="0A39DAF3" w:rsidR="00C22572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cstheme="minorHAnsi"/>
                <w:sz w:val="20"/>
                <w:szCs w:val="20"/>
              </w:rPr>
              <w:t xml:space="preserve">OID </w:t>
            </w:r>
            <w:r w:rsidR="007A7049">
              <w:rPr>
                <w:rStyle w:val="normaltextrun"/>
                <w:rFonts w:cstheme="minorHAnsi"/>
                <w:sz w:val="20"/>
                <w:szCs w:val="20"/>
              </w:rPr>
              <w:t xml:space="preserve">systemu identyfikacji </w:t>
            </w:r>
            <w:r>
              <w:rPr>
                <w:rStyle w:val="normaltextrun"/>
                <w:rFonts w:cstheme="minorHAnsi"/>
                <w:sz w:val="20"/>
                <w:szCs w:val="20"/>
              </w:rPr>
              <w:t>Dokumentu Medycznego</w:t>
            </w:r>
          </w:p>
        </w:tc>
        <w:tc>
          <w:tcPr>
            <w:tcW w:w="547" w:type="pct"/>
            <w:shd w:val="clear" w:color="auto" w:fill="FFFFFF" w:themeFill="background1"/>
          </w:tcPr>
          <w:p w14:paraId="1A54718A" w14:textId="77777777" w:rsidR="00C22572" w:rsidRPr="5A359236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00311886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563" w:type="pct"/>
            <w:shd w:val="clear" w:color="auto" w:fill="FFFFFF" w:themeFill="background1"/>
          </w:tcPr>
          <w:p w14:paraId="34947F18" w14:textId="77777777" w:rsidR="00C22572" w:rsidRDefault="00C22572" w:rsidP="0086005A">
            <w:pPr>
              <w:spacing w:before="0"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311886">
              <w:rPr>
                <w:rFonts w:cstheme="minorHAnsi"/>
                <w:sz w:val="20"/>
                <w:szCs w:val="20"/>
              </w:rPr>
              <w:t>Przyjmuje wartość:</w:t>
            </w:r>
          </w:p>
          <w:p w14:paraId="3FDC8BE4" w14:textId="26F5DA25" w:rsidR="00C22572" w:rsidRPr="1F88C433" w:rsidRDefault="00C22572" w:rsidP="007A7049">
            <w:pPr>
              <w:jc w:val="left"/>
              <w:rPr>
                <w:sz w:val="20"/>
                <w:szCs w:val="20"/>
                <w:lang w:eastAsia="pl-PL"/>
              </w:rPr>
            </w:pPr>
            <w:r w:rsidRPr="004F2BAA">
              <w:rPr>
                <w:rFonts w:cstheme="minorHAnsi"/>
                <w:b/>
                <w:sz w:val="20"/>
                <w:szCs w:val="20"/>
              </w:rPr>
              <w:t>uri</w:t>
            </w:r>
            <w:r>
              <w:rPr>
                <w:rFonts w:cstheme="minorHAnsi"/>
                <w:sz w:val="20"/>
                <w:szCs w:val="20"/>
              </w:rPr>
              <w:t>: „</w:t>
            </w:r>
            <w:r>
              <w:rPr>
                <w:rFonts w:cstheme="minorHAnsi"/>
                <w:i/>
                <w:sz w:val="20"/>
                <w:szCs w:val="20"/>
              </w:rPr>
              <w:t>{</w:t>
            </w:r>
            <w:r w:rsidRPr="004F2BAA">
              <w:rPr>
                <w:rFonts w:cstheme="minorHAnsi"/>
                <w:i/>
                <w:sz w:val="20"/>
                <w:szCs w:val="20"/>
              </w:rPr>
              <w:t>OID</w:t>
            </w:r>
            <w:r w:rsidR="007A7049">
              <w:rPr>
                <w:rFonts w:cstheme="minorHAnsi"/>
                <w:i/>
                <w:sz w:val="20"/>
                <w:szCs w:val="20"/>
              </w:rPr>
              <w:t xml:space="preserve"> systemu identyfikacji</w:t>
            </w:r>
            <w:r w:rsidRPr="004F2BAA">
              <w:rPr>
                <w:rFonts w:cstheme="minorHAnsi"/>
                <w:i/>
                <w:sz w:val="20"/>
                <w:szCs w:val="20"/>
              </w:rPr>
              <w:t xml:space="preserve"> Dokumentu Medycznego}”</w:t>
            </w:r>
          </w:p>
        </w:tc>
      </w:tr>
      <w:tr w:rsidR="00C22572" w14:paraId="04C9700F" w14:textId="77777777" w:rsidTr="00CA068B">
        <w:tc>
          <w:tcPr>
            <w:tcW w:w="1172" w:type="pct"/>
            <w:shd w:val="clear" w:color="auto" w:fill="FFFFFF" w:themeFill="background1"/>
          </w:tcPr>
          <w:p w14:paraId="23A63142" w14:textId="77777777" w:rsidR="00C22572" w:rsidRDefault="00C22572" w:rsidP="0086005A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lastRenderedPageBreak/>
              <w:t>Observation.derivedFrom.identifier.value</w:t>
            </w:r>
          </w:p>
        </w:tc>
        <w:tc>
          <w:tcPr>
            <w:tcW w:w="1718" w:type="pct"/>
            <w:shd w:val="clear" w:color="auto" w:fill="FFFFFF" w:themeFill="background1"/>
          </w:tcPr>
          <w:p w14:paraId="39BC753D" w14:textId="77777777" w:rsidR="00C22572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cstheme="minorHAnsi"/>
                <w:sz w:val="20"/>
                <w:szCs w:val="20"/>
              </w:rPr>
              <w:t>Identyfikator Dokumentu Medycznego</w:t>
            </w:r>
          </w:p>
        </w:tc>
        <w:tc>
          <w:tcPr>
            <w:tcW w:w="547" w:type="pct"/>
            <w:shd w:val="clear" w:color="auto" w:fill="FFFFFF" w:themeFill="background1"/>
          </w:tcPr>
          <w:p w14:paraId="0DEA6AD9" w14:textId="77777777" w:rsidR="00C22572" w:rsidRPr="5A359236" w:rsidRDefault="00C22572" w:rsidP="0086005A">
            <w:pPr>
              <w:jc w:val="left"/>
              <w:rPr>
                <w:sz w:val="20"/>
                <w:szCs w:val="20"/>
                <w:lang w:eastAsia="pl-PL"/>
              </w:rPr>
            </w:pPr>
            <w:r w:rsidRPr="00311886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563" w:type="pct"/>
            <w:shd w:val="clear" w:color="auto" w:fill="FFFFFF" w:themeFill="background1"/>
          </w:tcPr>
          <w:p w14:paraId="7511B775" w14:textId="77777777" w:rsidR="00C22572" w:rsidRDefault="00C22572" w:rsidP="0086005A">
            <w:pPr>
              <w:keepNext/>
              <w:spacing w:before="0" w:after="0"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311886">
              <w:rPr>
                <w:rFonts w:cstheme="minorHAnsi"/>
                <w:sz w:val="20"/>
                <w:szCs w:val="20"/>
              </w:rPr>
              <w:t>Przyjmuje wartość:</w:t>
            </w:r>
          </w:p>
          <w:p w14:paraId="43B7FF49" w14:textId="77777777" w:rsidR="00C22572" w:rsidRPr="1F88C433" w:rsidRDefault="00C22572" w:rsidP="00C22572">
            <w:pPr>
              <w:keepNext/>
              <w:jc w:val="left"/>
              <w:rPr>
                <w:sz w:val="20"/>
                <w:szCs w:val="20"/>
                <w:lang w:eastAsia="pl-PL"/>
              </w:rPr>
            </w:pPr>
            <w:r w:rsidRPr="004F2BAA">
              <w:rPr>
                <w:rFonts w:cstheme="minorHAnsi"/>
                <w:b/>
                <w:sz w:val="20"/>
                <w:szCs w:val="20"/>
              </w:rPr>
              <w:t>string</w:t>
            </w:r>
            <w:r>
              <w:rPr>
                <w:rFonts w:cstheme="minorHAnsi"/>
                <w:sz w:val="20"/>
                <w:szCs w:val="20"/>
              </w:rPr>
              <w:t>: „{</w:t>
            </w:r>
            <w:r w:rsidRPr="008A7694">
              <w:rPr>
                <w:rFonts w:cstheme="minorHAnsi"/>
                <w:i/>
                <w:sz w:val="20"/>
                <w:szCs w:val="20"/>
              </w:rPr>
              <w:t>identyfikator Dokumentu Medycznego</w:t>
            </w:r>
            <w:r>
              <w:rPr>
                <w:rFonts w:cstheme="minorHAnsi"/>
                <w:sz w:val="20"/>
                <w:szCs w:val="20"/>
              </w:rPr>
              <w:t>}”</w:t>
            </w:r>
          </w:p>
        </w:tc>
      </w:tr>
    </w:tbl>
    <w:p w14:paraId="49AF32E8" w14:textId="20A2F484" w:rsidR="00C22572" w:rsidRDefault="00C22572" w:rsidP="0002574A">
      <w:pPr>
        <w:pStyle w:val="Legenda"/>
        <w:rPr>
          <w:noProof/>
        </w:rPr>
      </w:pPr>
      <w:r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8B1296">
        <w:rPr>
          <w:noProof/>
        </w:rPr>
        <w:t>12</w:t>
      </w:r>
      <w:r>
        <w:fldChar w:fldCharType="end"/>
      </w:r>
      <w:r w:rsidRPr="001312A0">
        <w:rPr>
          <w:noProof/>
        </w:rPr>
        <w:tab/>
        <w:t>Profil PLBloodGroup</w:t>
      </w:r>
    </w:p>
    <w:p w14:paraId="50A9DF64" w14:textId="4DC971ED" w:rsidR="00396486" w:rsidRPr="00396486" w:rsidRDefault="00396486" w:rsidP="00396486">
      <w:pPr>
        <w:pStyle w:val="Nagwek4"/>
        <w:numPr>
          <w:ilvl w:val="0"/>
          <w:numId w:val="0"/>
        </w:numPr>
        <w:rPr>
          <w:smallCaps/>
        </w:rPr>
      </w:pPr>
      <w:bookmarkStart w:id="106" w:name="_Toc36513916"/>
      <w:r w:rsidRPr="00396486">
        <w:rPr>
          <w:smallCaps/>
        </w:rPr>
        <w:t>PLPregnancyStatus </w:t>
      </w:r>
      <w:r>
        <w:rPr>
          <w:smallCaps/>
        </w:rPr>
        <w:t xml:space="preserve">– </w:t>
      </w:r>
      <w:r w:rsidR="00195E70">
        <w:rPr>
          <w:smallCaps/>
        </w:rPr>
        <w:t>dane dotyczące</w:t>
      </w:r>
      <w:r>
        <w:rPr>
          <w:smallCaps/>
        </w:rPr>
        <w:t xml:space="preserve"> ciąży Pacjenta</w:t>
      </w:r>
      <w:bookmarkEnd w:id="106"/>
    </w:p>
    <w:p w14:paraId="1FEBCFCE" w14:textId="77777777" w:rsidR="00396486" w:rsidRPr="00396486" w:rsidRDefault="00396486" w:rsidP="00396486">
      <w:pPr>
        <w:spacing w:before="100" w:beforeAutospacing="1" w:after="100" w:afterAutospacing="1" w:line="240" w:lineRule="auto"/>
        <w:textAlignment w:val="baseline"/>
        <w:rPr>
          <w:rFonts w:ascii="Times New Roman" w:hAnsi="Times New Roman" w:cs="Times New Roman"/>
          <w:sz w:val="24"/>
          <w:lang w:eastAsia="pl-PL"/>
        </w:rPr>
      </w:pPr>
      <w:r w:rsidRPr="00396486">
        <w:rPr>
          <w:rFonts w:ascii="Calibri" w:hAnsi="Calibri" w:cs="Calibri"/>
          <w:szCs w:val="22"/>
          <w:lang w:eastAsia="pl-PL"/>
        </w:rPr>
        <w:t xml:space="preserve">Profil </w:t>
      </w:r>
      <w:r w:rsidRPr="00396486">
        <w:rPr>
          <w:rFonts w:ascii="Calibri" w:hAnsi="Calibri" w:cs="Calibri"/>
          <w:b/>
          <w:bCs/>
          <w:szCs w:val="22"/>
          <w:lang w:eastAsia="pl-PL"/>
        </w:rPr>
        <w:t>PLPregnancyStatus</w:t>
      </w:r>
      <w:r w:rsidRPr="00396486">
        <w:rPr>
          <w:rFonts w:ascii="Calibri" w:hAnsi="Calibri" w:cs="Calibri"/>
          <w:szCs w:val="22"/>
          <w:lang w:eastAsia="pl-PL"/>
        </w:rPr>
        <w:t xml:space="preserve"> jest profilem obserwacji na bazie zasobu FHIR </w:t>
      </w:r>
      <w:r w:rsidRPr="00396486">
        <w:rPr>
          <w:rFonts w:ascii="Calibri" w:hAnsi="Calibri" w:cs="Calibri"/>
          <w:b/>
          <w:bCs/>
          <w:szCs w:val="22"/>
          <w:lang w:eastAsia="pl-PL"/>
        </w:rPr>
        <w:t>Observation</w:t>
      </w:r>
      <w:r w:rsidRPr="00396486">
        <w:rPr>
          <w:rFonts w:ascii="Calibri" w:hAnsi="Calibri" w:cs="Calibri"/>
          <w:szCs w:val="22"/>
          <w:lang w:eastAsia="pl-PL"/>
        </w:rPr>
        <w:t xml:space="preserve">, opracowanym na potrzeby dostosowania struktury zasobu do obsługi informacji o </w:t>
      </w:r>
      <w:r w:rsidRPr="00396486">
        <w:rPr>
          <w:rFonts w:ascii="Calibri" w:hAnsi="Calibri" w:cs="Calibri"/>
          <w:b/>
          <w:bCs/>
          <w:szCs w:val="22"/>
          <w:lang w:eastAsia="pl-PL"/>
        </w:rPr>
        <w:t>ciąży Pacjenta</w:t>
      </w:r>
      <w:r w:rsidRPr="00396486">
        <w:rPr>
          <w:rFonts w:ascii="Calibri" w:hAnsi="Calibri" w:cs="Calibri"/>
          <w:szCs w:val="22"/>
          <w:lang w:eastAsia="pl-PL"/>
        </w:rPr>
        <w:t xml:space="preserve"> na serwerze FHIR CSIOZ. 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1696"/>
        <w:gridCol w:w="3402"/>
        <w:gridCol w:w="851"/>
        <w:gridCol w:w="3118"/>
      </w:tblGrid>
      <w:tr w:rsidR="00FA79A7" w14:paraId="68F5B3F6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14:paraId="6DA3BEE1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Observation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14:paraId="3DDEA597" w14:textId="77777777" w:rsidR="00FA79A7" w:rsidRDefault="00FA79A7" w:rsidP="009A2DDB">
            <w:pPr>
              <w:spacing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Informacja o historii ciąży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21837955" w14:textId="77777777" w:rsidR="00FA79A7" w:rsidRDefault="00FA79A7" w:rsidP="009A2DD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4BD285CC" w14:textId="77777777" w:rsidR="00FA79A7" w:rsidRDefault="00FA79A7" w:rsidP="009A2DDB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Obejmuje:</w:t>
            </w:r>
          </w:p>
          <w:p w14:paraId="321122FC" w14:textId="77777777" w:rsidR="00C9135E" w:rsidRDefault="00C9135E" w:rsidP="00C9135E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id –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logiczny identyfikator zasobu</w:t>
            </w:r>
          </w:p>
          <w:p w14:paraId="5677EF84" w14:textId="77777777" w:rsidR="00C9135E" w:rsidRPr="00F31C95" w:rsidRDefault="00C9135E" w:rsidP="00C9135E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meta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metadane zasobu</w:t>
            </w:r>
          </w:p>
          <w:p w14:paraId="6663CDBB" w14:textId="63317C44" w:rsidR="00FA79A7" w:rsidRDefault="48161BDA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method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sposób wyliczenia daty porodu</w:t>
            </w:r>
          </w:p>
          <w:p w14:paraId="1DD86AFC" w14:textId="77777777" w:rsidR="00FA79A7" w:rsidRDefault="48161BDA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component.code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określenie rodzaju obserwacji</w:t>
            </w:r>
          </w:p>
          <w:p w14:paraId="128CF62E" w14:textId="77777777" w:rsidR="00FA79A7" w:rsidRDefault="48161BDA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component.valueDateTime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data przewidywanego porodu</w:t>
            </w:r>
          </w:p>
          <w:p w14:paraId="44CCF1C4" w14:textId="77777777" w:rsidR="00FA79A7" w:rsidRDefault="48161BDA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status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status obserwacji</w:t>
            </w:r>
          </w:p>
          <w:p w14:paraId="0563C8BE" w14:textId="77777777" w:rsidR="00FA79A7" w:rsidRDefault="48161BDA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nazwa typu Obserwacji</w:t>
            </w:r>
          </w:p>
          <w:p w14:paraId="6018E103" w14:textId="77777777" w:rsidR="00FA79A7" w:rsidRDefault="48161BDA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subject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dane Pacjentki</w:t>
            </w:r>
          </w:p>
          <w:p w14:paraId="357D0E93" w14:textId="77777777" w:rsidR="00FA79A7" w:rsidRDefault="48161BDA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performer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dane Lekarza</w:t>
            </w:r>
          </w:p>
          <w:p w14:paraId="19A4F91E" w14:textId="77777777" w:rsidR="00FA79A7" w:rsidRDefault="00FA79A7" w:rsidP="009A2DDB">
            <w:pPr>
              <w:autoSpaceDE w:val="0"/>
              <w:autoSpaceDN w:val="0"/>
              <w:adjustRightInd w:val="0"/>
              <w:spacing w:after="1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C9135E" w14:paraId="401AD970" w14:textId="77777777" w:rsidTr="00B91ACA">
        <w:tc>
          <w:tcPr>
            <w:tcW w:w="1696" w:type="dxa"/>
          </w:tcPr>
          <w:p w14:paraId="02D73C92" w14:textId="77777777" w:rsidR="00C9135E" w:rsidRDefault="00C9135E" w:rsidP="007A7049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Provenance.id</w:t>
            </w:r>
          </w:p>
        </w:tc>
        <w:tc>
          <w:tcPr>
            <w:tcW w:w="3402" w:type="dxa"/>
          </w:tcPr>
          <w:p w14:paraId="163B6C82" w14:textId="77777777" w:rsidR="00C9135E" w:rsidRDefault="00C9135E" w:rsidP="007A7049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Logiczny identyfikator zasobu – element referencji do zasobu, użyty w adresie URL zasobu. </w:t>
            </w:r>
            <w:r w:rsidRPr="328A8961">
              <w:rPr>
                <w:rFonts w:ascii="Calibri" w:eastAsia="Calibri" w:hAnsi="Calibri" w:cs="Calibri"/>
                <w:sz w:val="20"/>
                <w:szCs w:val="20"/>
                <w:u w:val="single"/>
              </w:rPr>
              <w:t>Identyfikator przypisywany jest automatycznie przez serwer przy rejestracji zasobu.</w:t>
            </w: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 Po przypisaniu jego wartość nigdy się nie zmienia.</w:t>
            </w:r>
          </w:p>
        </w:tc>
        <w:tc>
          <w:tcPr>
            <w:tcW w:w="851" w:type="dxa"/>
          </w:tcPr>
          <w:p w14:paraId="00BE64F0" w14:textId="77777777" w:rsidR="00C9135E" w:rsidRDefault="00C9135E" w:rsidP="007A7049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0..1</w:t>
            </w:r>
          </w:p>
        </w:tc>
        <w:tc>
          <w:tcPr>
            <w:tcW w:w="3118" w:type="dxa"/>
          </w:tcPr>
          <w:p w14:paraId="23330E07" w14:textId="77777777" w:rsidR="00C9135E" w:rsidRDefault="00C9135E" w:rsidP="007A7049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78ADD6EA" w14:textId="77777777" w:rsidR="00C9135E" w:rsidRDefault="00C9135E" w:rsidP="007A7049">
            <w:pPr>
              <w:jc w:val="left"/>
            </w:pP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id: “</w:t>
            </w:r>
            <w:r w:rsidRPr="328A896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{liczba naturalna}”</w:t>
            </w: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C9135E" w14:paraId="54930340" w14:textId="77777777" w:rsidTr="00B91ACA">
        <w:tc>
          <w:tcPr>
            <w:tcW w:w="1696" w:type="dxa"/>
            <w:shd w:val="clear" w:color="auto" w:fill="A6A6A6" w:themeFill="background1" w:themeFillShade="A6"/>
          </w:tcPr>
          <w:p w14:paraId="61147AAC" w14:textId="77777777" w:rsidR="00C9135E" w:rsidRDefault="00C9135E" w:rsidP="007A7049">
            <w:pPr>
              <w:jc w:val="left"/>
              <w:rPr>
                <w:color w:val="1F497D" w:themeColor="text2"/>
                <w:sz w:val="20"/>
                <w:szCs w:val="20"/>
                <w:lang w:eastAsia="pl-PL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lastRenderedPageBreak/>
              <w:t>Provenance</w:t>
            </w: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.meta</w:t>
            </w:r>
          </w:p>
        </w:tc>
        <w:tc>
          <w:tcPr>
            <w:tcW w:w="3402" w:type="dxa"/>
            <w:shd w:val="clear" w:color="auto" w:fill="A6A6A6" w:themeFill="background1" w:themeFillShade="A6"/>
          </w:tcPr>
          <w:p w14:paraId="69B30248" w14:textId="77777777" w:rsidR="00C9135E" w:rsidRDefault="00C9135E" w:rsidP="007A7049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Metadane zasobu</w:t>
            </w:r>
          </w:p>
        </w:tc>
        <w:tc>
          <w:tcPr>
            <w:tcW w:w="851" w:type="dxa"/>
            <w:shd w:val="clear" w:color="auto" w:fill="A6A6A6" w:themeFill="background1" w:themeFillShade="A6"/>
          </w:tcPr>
          <w:p w14:paraId="136B7048" w14:textId="77777777" w:rsidR="00C9135E" w:rsidRDefault="00C9135E" w:rsidP="007A7049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 1..1</w:t>
            </w:r>
          </w:p>
        </w:tc>
        <w:tc>
          <w:tcPr>
            <w:tcW w:w="3118" w:type="dxa"/>
            <w:shd w:val="clear" w:color="auto" w:fill="A6A6A6" w:themeFill="background1" w:themeFillShade="A6"/>
          </w:tcPr>
          <w:p w14:paraId="1BBF31C1" w14:textId="77777777" w:rsidR="00C9135E" w:rsidRDefault="00C9135E" w:rsidP="007A7049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10E48A6A" w14:textId="77777777" w:rsidR="00C9135E" w:rsidRDefault="00C9135E" w:rsidP="007A7049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28A8961">
              <w:rPr>
                <w:b/>
                <w:bCs/>
                <w:sz w:val="20"/>
                <w:szCs w:val="20"/>
              </w:rPr>
              <w:t>versionId</w:t>
            </w:r>
            <w:r w:rsidRPr="328A8961">
              <w:rPr>
                <w:sz w:val="20"/>
                <w:szCs w:val="20"/>
              </w:rPr>
              <w:t xml:space="preserve"> – numer wersji zasobu</w:t>
            </w:r>
          </w:p>
          <w:p w14:paraId="2A9EBB0F" w14:textId="77777777" w:rsidR="00C9135E" w:rsidRDefault="00C9135E" w:rsidP="007A7049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28A8961">
              <w:rPr>
                <w:b/>
                <w:bCs/>
                <w:sz w:val="20"/>
                <w:szCs w:val="20"/>
              </w:rPr>
              <w:t>lastUpdated</w:t>
            </w:r>
            <w:r w:rsidRPr="328A8961">
              <w:rPr>
                <w:sz w:val="20"/>
                <w:szCs w:val="20"/>
              </w:rPr>
              <w:t xml:space="preserve"> – data rejestracji lub ostatniej modyfikacji zasobu</w:t>
            </w:r>
          </w:p>
          <w:p w14:paraId="267AEAEB" w14:textId="77777777" w:rsidR="00C9135E" w:rsidRDefault="00C9135E" w:rsidP="007A7049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28A8961">
              <w:rPr>
                <w:b/>
                <w:bCs/>
                <w:sz w:val="20"/>
                <w:szCs w:val="20"/>
              </w:rPr>
              <w:t>profile</w:t>
            </w:r>
            <w:r w:rsidRPr="328A8961">
              <w:rPr>
                <w:sz w:val="20"/>
                <w:szCs w:val="20"/>
              </w:rPr>
              <w:t xml:space="preserve"> – profil zasobu</w:t>
            </w:r>
          </w:p>
        </w:tc>
      </w:tr>
      <w:tr w:rsidR="00C9135E" w14:paraId="76DC6883" w14:textId="77777777" w:rsidTr="00B91ACA">
        <w:tc>
          <w:tcPr>
            <w:tcW w:w="1696" w:type="dxa"/>
          </w:tcPr>
          <w:p w14:paraId="26F08BD6" w14:textId="77777777" w:rsidR="00C9135E" w:rsidRDefault="00C9135E" w:rsidP="007A7049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Provenance</w:t>
            </w: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.meta.versionId</w:t>
            </w:r>
          </w:p>
        </w:tc>
        <w:tc>
          <w:tcPr>
            <w:tcW w:w="3402" w:type="dxa"/>
          </w:tcPr>
          <w:p w14:paraId="7531658F" w14:textId="77777777" w:rsidR="00C9135E" w:rsidRDefault="00C9135E" w:rsidP="007A7049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Numer wersji zasobu – </w:t>
            </w:r>
            <w:r w:rsidRPr="328A8961">
              <w:rPr>
                <w:rFonts w:ascii="Calibri" w:eastAsia="Calibri" w:hAnsi="Calibri" w:cs="Calibri"/>
                <w:sz w:val="20"/>
                <w:szCs w:val="20"/>
                <w:u w:val="single"/>
              </w:rPr>
              <w:t>numer wersji o wartości 1 przypisywany jest automatycznie przez serwer, przy rejestracji zasobu, inkrementowany przy każdej aktualizacji zasobu.</w:t>
            </w:r>
          </w:p>
        </w:tc>
        <w:tc>
          <w:tcPr>
            <w:tcW w:w="851" w:type="dxa"/>
          </w:tcPr>
          <w:p w14:paraId="03121078" w14:textId="77777777" w:rsidR="00C9135E" w:rsidRDefault="00C9135E" w:rsidP="007A7049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0..1</w:t>
            </w:r>
          </w:p>
        </w:tc>
        <w:tc>
          <w:tcPr>
            <w:tcW w:w="3118" w:type="dxa"/>
          </w:tcPr>
          <w:p w14:paraId="670E8643" w14:textId="77777777" w:rsidR="00C9135E" w:rsidRDefault="00C9135E" w:rsidP="007A7049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33419ACD" w14:textId="77777777" w:rsidR="00C9135E" w:rsidRDefault="00C9135E" w:rsidP="007A7049">
            <w:pPr>
              <w:jc w:val="left"/>
            </w:pP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id: “</w:t>
            </w:r>
            <w:r w:rsidRPr="328A896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{Liczba naturalna}”</w:t>
            </w: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C9135E" w14:paraId="6E59E527" w14:textId="77777777" w:rsidTr="00B91ACA">
        <w:tc>
          <w:tcPr>
            <w:tcW w:w="1696" w:type="dxa"/>
          </w:tcPr>
          <w:p w14:paraId="00A252B8" w14:textId="77777777" w:rsidR="00C9135E" w:rsidRDefault="00C9135E" w:rsidP="007A7049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Provenance.meta</w:t>
            </w: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.lastUpdated</w:t>
            </w:r>
          </w:p>
        </w:tc>
        <w:tc>
          <w:tcPr>
            <w:tcW w:w="3402" w:type="dxa"/>
          </w:tcPr>
          <w:p w14:paraId="6E4C0A53" w14:textId="77777777" w:rsidR="00C9135E" w:rsidRDefault="00C9135E" w:rsidP="007A7049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Data rejestracji lub ostatniej modyfikacji zasobu – </w:t>
            </w:r>
            <w:r w:rsidRPr="328A8961">
              <w:rPr>
                <w:rFonts w:ascii="Calibri" w:eastAsia="Calibri" w:hAnsi="Calibri" w:cs="Calibri"/>
                <w:sz w:val="20"/>
                <w:szCs w:val="20"/>
                <w:u w:val="single"/>
              </w:rPr>
              <w:t>data ustawiana automatycznie przez serwer, przy rejestracji lub aktualizacji zasobu</w:t>
            </w:r>
            <w:r w:rsidRPr="328A8961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7634F5CE" w14:textId="77777777" w:rsidR="00C9135E" w:rsidRDefault="00C9135E" w:rsidP="007A7049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0..1</w:t>
            </w:r>
          </w:p>
        </w:tc>
        <w:tc>
          <w:tcPr>
            <w:tcW w:w="3118" w:type="dxa"/>
          </w:tcPr>
          <w:p w14:paraId="68C6DB8A" w14:textId="77777777" w:rsidR="00C9135E" w:rsidRDefault="00C9135E" w:rsidP="007A7049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2FE13924" w14:textId="77777777" w:rsidR="00C9135E" w:rsidRDefault="00C9135E" w:rsidP="007A7049">
            <w:pPr>
              <w:jc w:val="left"/>
            </w:pP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instant: “</w:t>
            </w:r>
            <w:r w:rsidRPr="328A896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{Data i czas w formacie YYYY-MM-DDThh:mm:ss.sss+zz:zz}”</w:t>
            </w: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C9135E" w14:paraId="6A2249B0" w14:textId="77777777" w:rsidTr="00B91ACA">
        <w:tc>
          <w:tcPr>
            <w:tcW w:w="1696" w:type="dxa"/>
          </w:tcPr>
          <w:p w14:paraId="09B90986" w14:textId="77777777" w:rsidR="00C9135E" w:rsidRDefault="00C9135E" w:rsidP="007A7049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328A8961">
              <w:rPr>
                <w:b/>
                <w:bCs/>
                <w:sz w:val="20"/>
                <w:szCs w:val="20"/>
                <w:lang w:eastAsia="pl-PL"/>
              </w:rPr>
              <w:t>Provenance.meta</w:t>
            </w:r>
            <w:r w:rsidRPr="328A896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.profile</w:t>
            </w:r>
          </w:p>
        </w:tc>
        <w:tc>
          <w:tcPr>
            <w:tcW w:w="3402" w:type="dxa"/>
          </w:tcPr>
          <w:p w14:paraId="1AAF1301" w14:textId="77777777" w:rsidR="00C9135E" w:rsidRDefault="00C9135E" w:rsidP="007A7049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Profil zasobu</w:t>
            </w:r>
          </w:p>
        </w:tc>
        <w:tc>
          <w:tcPr>
            <w:tcW w:w="851" w:type="dxa"/>
          </w:tcPr>
          <w:p w14:paraId="4978BF1E" w14:textId="77777777" w:rsidR="00C9135E" w:rsidRDefault="00C9135E" w:rsidP="007A7049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118" w:type="dxa"/>
          </w:tcPr>
          <w:p w14:paraId="3848ACC1" w14:textId="77777777" w:rsidR="00C9135E" w:rsidRDefault="00C9135E" w:rsidP="007A7049">
            <w:pPr>
              <w:jc w:val="left"/>
            </w:pPr>
            <w:r w:rsidRPr="328A896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23EA7808" w14:textId="078B1C06" w:rsidR="00C9135E" w:rsidRDefault="00C9135E" w:rsidP="007A7049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canonical: </w:t>
            </w:r>
            <w:hyperlink r:id="rId40" w:history="1">
              <w:r w:rsidR="00B91ACA" w:rsidRPr="00522734">
                <w:rPr>
                  <w:rStyle w:val="Hipercze"/>
                  <w:rFonts w:eastAsia="Calibri" w:cs="Calibri"/>
                  <w:sz w:val="20"/>
                  <w:szCs w:val="20"/>
                </w:rPr>
                <w:t>https://ezdrowie.gov.pl/fhir/StructureDefinition/</w:t>
              </w:r>
              <w:r w:rsidR="00B91ACA" w:rsidRPr="00522734">
                <w:rPr>
                  <w:rStyle w:val="Hipercze"/>
                  <w:rFonts w:asciiTheme="minorHAnsi" w:hAnsiTheme="minorHAnsi"/>
                </w:rPr>
                <w:t xml:space="preserve"> </w:t>
              </w:r>
              <w:r w:rsidR="00B91ACA" w:rsidRPr="00522734">
                <w:rPr>
                  <w:rStyle w:val="Hipercze"/>
                  <w:rFonts w:eastAsia="Calibri" w:cs="Calibri"/>
                  <w:sz w:val="20"/>
                  <w:szCs w:val="20"/>
                </w:rPr>
                <w:t>PLPregnancyStatus</w:t>
              </w:r>
            </w:hyperlink>
          </w:p>
          <w:p w14:paraId="673EF7F5" w14:textId="77777777" w:rsidR="00B91ACA" w:rsidRDefault="00B91ACA" w:rsidP="007A7049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2DB70F6" w14:textId="77777777" w:rsidR="00B91ACA" w:rsidRPr="00737D5B" w:rsidRDefault="00B91ACA" w:rsidP="00B91ACA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  <w:u w:val="single"/>
              </w:rPr>
            </w:pPr>
            <w:r w:rsidRPr="00737D5B">
              <w:rPr>
                <w:rFonts w:ascii="Calibri" w:eastAsia="Calibri" w:hAnsi="Calibri" w:cs="Calibri"/>
                <w:iCs/>
                <w:sz w:val="20"/>
                <w:szCs w:val="20"/>
                <w:u w:val="single"/>
              </w:rPr>
              <w:t>Reguły biznesowe:</w:t>
            </w:r>
          </w:p>
          <w:p w14:paraId="37B65D33" w14:textId="578949FC" w:rsidR="00B91ACA" w:rsidRPr="00B91ACA" w:rsidRDefault="00B91ACA" w:rsidP="00B91ACA">
            <w:pPr>
              <w:jc w:val="left"/>
            </w:pPr>
            <w:r w:rsidRPr="00737D5B">
              <w:rPr>
                <w:rFonts w:ascii="Calibri" w:eastAsia="Calibri" w:hAnsi="Calibri" w:cs="Calibri"/>
                <w:iCs/>
                <w:sz w:val="20"/>
                <w:szCs w:val="20"/>
              </w:rPr>
              <w:t>REG.WER.4084 Weryfikacja poprawności podanego profilu.</w:t>
            </w:r>
          </w:p>
        </w:tc>
      </w:tr>
      <w:tr w:rsidR="00FA79A7" w14:paraId="0665260B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3505C9D2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Observation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method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A1C54E2" w14:textId="77777777" w:rsidR="00FA79A7" w:rsidRDefault="00FA79A7" w:rsidP="009A2DD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Informacja o sposobie wyliczenia daty porodu</w:t>
            </w:r>
          </w:p>
          <w:p w14:paraId="6BF1228A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1CC6EA11" w14:textId="77777777" w:rsidR="00FA79A7" w:rsidRDefault="00FA79A7" w:rsidP="009A2DDB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160E513D" w14:textId="77777777" w:rsidR="00FA79A7" w:rsidRDefault="00FA79A7" w:rsidP="009A2DDB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Obejmuje: </w:t>
            </w:r>
          </w:p>
          <w:p w14:paraId="3E4F5A71" w14:textId="6B997A11" w:rsidR="00FA79A7" w:rsidRPr="00497E46" w:rsidRDefault="48161BDA" w:rsidP="00497E46">
            <w:pPr>
              <w:jc w:val="left"/>
              <w:rPr>
                <w:sz w:val="20"/>
                <w:szCs w:val="20"/>
              </w:rPr>
            </w:pPr>
            <w:r w:rsidRPr="55C5FD08">
              <w:rPr>
                <w:b/>
                <w:bCs/>
                <w:sz w:val="20"/>
                <w:szCs w:val="20"/>
                <w:lang w:eastAsia="pl-PL"/>
              </w:rPr>
              <w:t xml:space="preserve">coding </w:t>
            </w:r>
            <w:r w:rsidR="00497E46">
              <w:rPr>
                <w:sz w:val="20"/>
                <w:szCs w:val="20"/>
                <w:lang w:eastAsia="pl-PL"/>
              </w:rPr>
              <w:t>– metoda</w:t>
            </w:r>
            <w:r w:rsidR="00497E46">
              <w:rPr>
                <w:sz w:val="20"/>
                <w:szCs w:val="20"/>
              </w:rPr>
              <w:t xml:space="preserve"> wyliczenia daty porodu w systemie kodowania</w:t>
            </w:r>
          </w:p>
          <w:p w14:paraId="054D6D42" w14:textId="77777777" w:rsidR="00FA79A7" w:rsidRDefault="00FA79A7" w:rsidP="009A2DDB">
            <w:pPr>
              <w:jc w:val="left"/>
              <w:rPr>
                <w:rFonts w:eastAsia="Calibri" w:cs="Calibri"/>
                <w:sz w:val="20"/>
                <w:szCs w:val="20"/>
                <w:lang w:eastAsia="pl-PL"/>
              </w:rPr>
            </w:pPr>
          </w:p>
        </w:tc>
      </w:tr>
      <w:tr w:rsidR="00FA79A7" w14:paraId="2019578C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17115C9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Observation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method.coding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5DBD27" w14:textId="3C87F77A" w:rsidR="00FA79A7" w:rsidRDefault="00497E46" w:rsidP="009A2DDB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Metoda</w:t>
            </w:r>
            <w:r w:rsidR="00FA79A7">
              <w:rPr>
                <w:rFonts w:ascii="Calibri" w:eastAsia="Calibri" w:hAnsi="Calibri" w:cs="Calibri"/>
                <w:sz w:val="20"/>
                <w:szCs w:val="20"/>
              </w:rPr>
              <w:t xml:space="preserve"> wyliczenia daty porodu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w systemie kodowania</w:t>
            </w:r>
          </w:p>
          <w:p w14:paraId="192E41D5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EA058DB" w14:textId="77777777" w:rsidR="00FA79A7" w:rsidRDefault="00FA79A7" w:rsidP="009A2DDB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87D802F" w14:textId="77777777" w:rsidR="00FA79A7" w:rsidRDefault="00FA79A7" w:rsidP="009A2DDB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Obejmuje: </w:t>
            </w:r>
          </w:p>
          <w:p w14:paraId="51AB4E82" w14:textId="58BEB6BE" w:rsidR="00FA79A7" w:rsidRDefault="48161BDA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="00497E46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</w:t>
            </w:r>
            <w:r w:rsidR="00497E46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kodowania</w:t>
            </w:r>
          </w:p>
          <w:p w14:paraId="33EFBD59" w14:textId="159F993B" w:rsidR="00FA79A7" w:rsidRDefault="48161BDA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 w:rsidR="00497E46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kod</w:t>
            </w:r>
          </w:p>
          <w:p w14:paraId="0F3FDD4C" w14:textId="277CC726" w:rsidR="00FA79A7" w:rsidRDefault="48161BDA" w:rsidP="00497E46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display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opis </w:t>
            </w:r>
            <w:r w:rsidR="00497E46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odpowiadający wartości kodu</w:t>
            </w:r>
          </w:p>
        </w:tc>
      </w:tr>
      <w:tr w:rsidR="00FA79A7" w14:paraId="0B20414D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7404C69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O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bservation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method.coding.system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C0149D" w14:textId="1D523FD8" w:rsidR="00FA79A7" w:rsidRDefault="00497E46" w:rsidP="009A2DDB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System kodowania</w:t>
            </w:r>
            <w:r w:rsidR="00FA79A7">
              <w:rPr>
                <w:rFonts w:ascii="Calibri" w:eastAsia="Calibri" w:hAnsi="Calibri" w:cs="Calibri"/>
                <w:sz w:val="20"/>
                <w:szCs w:val="20"/>
              </w:rPr>
              <w:t xml:space="preserve"> metod wyliczenia daty porodu</w:t>
            </w:r>
          </w:p>
          <w:p w14:paraId="0BE394EB" w14:textId="77777777" w:rsidR="00FA79A7" w:rsidRDefault="00FA79A7" w:rsidP="009A2DDB">
            <w:pPr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4D4B298" w14:textId="77777777" w:rsidR="00FA79A7" w:rsidRDefault="00FA79A7" w:rsidP="009A2DDB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D44609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Przyjmuje wartość:</w:t>
            </w:r>
          </w:p>
          <w:p w14:paraId="108FB8CA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74B0D7F9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uri: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“</w:t>
            </w:r>
            <w:r w:rsidRPr="00497E46">
              <w:rPr>
                <w:rFonts w:ascii="Calibri" w:hAnsi="Calibri" w:cs="Calibri"/>
                <w:iCs/>
                <w:color w:val="000000"/>
                <w:sz w:val="20"/>
                <w:szCs w:val="20"/>
                <w:lang w:eastAsia="pl-PL"/>
              </w:rPr>
              <w:t>http://hl7.org/fhir/ValueSet/observation-methods</w:t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"</w:t>
            </w:r>
          </w:p>
          <w:p w14:paraId="3F5A6D4F" w14:textId="77777777" w:rsidR="00FA79A7" w:rsidRDefault="00FA79A7" w:rsidP="009A2DDB">
            <w:pPr>
              <w:spacing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FA79A7" w14:paraId="72DEBFA7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75D307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O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bservation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method.coding.code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2DAC41" w14:textId="77777777" w:rsidR="00FA79A7" w:rsidRDefault="00FA79A7" w:rsidP="009A2DDB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Kod metody wyliczenia daty porodu</w:t>
            </w:r>
          </w:p>
          <w:p w14:paraId="71360510" w14:textId="77777777" w:rsidR="00FA79A7" w:rsidRDefault="00FA79A7" w:rsidP="009A2DDB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6D33A5" w14:textId="77777777" w:rsidR="00FA79A7" w:rsidRDefault="00FA79A7" w:rsidP="009A2DDB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630C18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Przyjmuje wartość:</w:t>
            </w:r>
          </w:p>
          <w:p w14:paraId="4AD3D5AD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BB92956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code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: “</w:t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{kod ze słownika PLMethodOfCalculation</w:t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u w:val="single"/>
                <w:lang w:eastAsia="pl-PL"/>
              </w:rPr>
              <w:t>}</w:t>
            </w:r>
            <w:r w:rsidRPr="00497E46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"</w:t>
            </w:r>
          </w:p>
          <w:p w14:paraId="497399C4" w14:textId="77777777" w:rsidR="00FA79A7" w:rsidRDefault="00FA79A7" w:rsidP="009A2DDB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FA79A7" w14:paraId="1644365C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66B667F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O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bservation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method.coding.display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4807A7" w14:textId="77777777" w:rsidR="00FA79A7" w:rsidRDefault="00FA79A7" w:rsidP="009A2DDB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Opis metody wyliczenia daty porodu</w:t>
            </w:r>
          </w:p>
          <w:p w14:paraId="035A72A1" w14:textId="77777777" w:rsidR="00FA79A7" w:rsidRDefault="00FA79A7" w:rsidP="009A2DDB">
            <w:pPr>
              <w:spacing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FEC3F9D" w14:textId="77777777" w:rsidR="00FA79A7" w:rsidRDefault="00FA79A7" w:rsidP="009A2DDB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513B8E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Przyjmuje wartość:</w:t>
            </w:r>
          </w:p>
          <w:p w14:paraId="7866A866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5574DE3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string: 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“</w:t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{wartość wyświetlona w interfejsie użytkownika odpowiadająca wartości podanej w “code”}”</w:t>
            </w:r>
          </w:p>
          <w:p w14:paraId="5153C89E" w14:textId="77777777" w:rsidR="00FA79A7" w:rsidRDefault="00FA79A7" w:rsidP="009A2DDB">
            <w:pPr>
              <w:spacing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FA79A7" w14:paraId="65B1CEE7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1E61C8C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O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bservation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component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03E1F863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0F02930F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Informacje o przewidywanej dacie porodu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70D0568D" w14:textId="77777777" w:rsidR="00FA79A7" w:rsidRDefault="00FA79A7" w:rsidP="009A2DDB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03955098" w14:textId="77777777" w:rsidR="00FA79A7" w:rsidRDefault="00FA79A7" w:rsidP="009A2DDB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Obejmuje: </w:t>
            </w:r>
          </w:p>
          <w:p w14:paraId="124183F4" w14:textId="3A42C848" w:rsidR="00FA79A7" w:rsidRDefault="48161BDA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</w:t>
            </w:r>
            <w:r w:rsidR="00497E46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</w:t>
            </w:r>
            <w:r w:rsidR="00036121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typ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obserwacji</w:t>
            </w:r>
          </w:p>
          <w:p w14:paraId="766FEBF9" w14:textId="77777777" w:rsidR="00FA79A7" w:rsidRDefault="48161BDA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valueDateTime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data przewidywanego porodu</w:t>
            </w:r>
          </w:p>
          <w:p w14:paraId="3EBCA279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FA79A7" w14:paraId="7E36073A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15B50AD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O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bservation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component.code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732F81B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964F601" w14:textId="00D4FAFD" w:rsidR="00FA79A7" w:rsidRDefault="00036121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Typ</w:t>
            </w:r>
            <w:r w:rsidR="00497E46">
              <w:rPr>
                <w:rFonts w:ascii="Calibri" w:eastAsia="Calibri" w:hAnsi="Calibri" w:cs="Calibri"/>
                <w:sz w:val="20"/>
                <w:szCs w:val="20"/>
              </w:rPr>
              <w:t xml:space="preserve"> obserwacji</w:t>
            </w:r>
            <w:r w:rsidR="00D10DC2">
              <w:rPr>
                <w:rFonts w:ascii="Calibri" w:eastAsia="Calibri" w:hAnsi="Calibri" w:cs="Calibri"/>
                <w:sz w:val="20"/>
                <w:szCs w:val="20"/>
              </w:rPr>
              <w:t xml:space="preserve"> dotyczącej przewidywanej daty porodu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13E682C" w14:textId="77777777" w:rsidR="00FA79A7" w:rsidRDefault="00FA79A7" w:rsidP="009A2DDB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22F115D" w14:textId="77777777" w:rsidR="00FA79A7" w:rsidRDefault="00FA79A7" w:rsidP="009A2DDB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Obejmuje: </w:t>
            </w:r>
          </w:p>
          <w:p w14:paraId="02B9EB2A" w14:textId="14311F36" w:rsidR="00FA79A7" w:rsidRDefault="48161BDA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coding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00497E46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rodzaj obserwacji w systemi</w:t>
            </w:r>
            <w:r w:rsidR="00036121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e</w:t>
            </w:r>
            <w:r w:rsidR="00497E46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kodowania</w:t>
            </w:r>
          </w:p>
          <w:p w14:paraId="317F5D96" w14:textId="77777777" w:rsidR="00FA79A7" w:rsidRDefault="00FA79A7" w:rsidP="009A2DDB">
            <w:pPr>
              <w:jc w:val="left"/>
              <w:rPr>
                <w:rFonts w:eastAsia="Calibri" w:cs="Calibri"/>
                <w:sz w:val="20"/>
                <w:szCs w:val="20"/>
                <w:lang w:eastAsia="pl-PL"/>
              </w:rPr>
            </w:pPr>
          </w:p>
        </w:tc>
      </w:tr>
      <w:tr w:rsidR="00FA79A7" w14:paraId="11F88CF8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9C034B4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O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bservation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component.code.coding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DB2C850" w14:textId="37F62A1A" w:rsidR="00FA79A7" w:rsidRDefault="00036121" w:rsidP="009A2DDB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  <w:lang w:eastAsia="pl-PL"/>
              </w:rPr>
              <w:t>Typ</w:t>
            </w:r>
            <w:r w:rsidR="00497E46">
              <w:rPr>
                <w:sz w:val="20"/>
                <w:szCs w:val="20"/>
                <w:lang w:eastAsia="pl-PL"/>
              </w:rPr>
              <w:t xml:space="preserve"> obserwacji </w:t>
            </w:r>
            <w:r w:rsidR="00D10DC2">
              <w:rPr>
                <w:sz w:val="20"/>
                <w:szCs w:val="20"/>
                <w:lang w:eastAsia="pl-PL"/>
              </w:rPr>
              <w:t xml:space="preserve">dotyczącej przewidywanej </w:t>
            </w:r>
            <w:r w:rsidR="00D5649C">
              <w:rPr>
                <w:sz w:val="20"/>
                <w:szCs w:val="20"/>
                <w:lang w:eastAsia="pl-PL"/>
              </w:rPr>
              <w:t xml:space="preserve">daty porodu </w:t>
            </w:r>
            <w:r>
              <w:rPr>
                <w:sz w:val="20"/>
                <w:szCs w:val="20"/>
                <w:lang w:eastAsia="pl-PL"/>
              </w:rPr>
              <w:t xml:space="preserve">w systemie </w:t>
            </w:r>
            <w:r w:rsidR="00497E46">
              <w:rPr>
                <w:sz w:val="20"/>
                <w:szCs w:val="20"/>
                <w:lang w:eastAsia="pl-PL"/>
              </w:rPr>
              <w:t>kodowania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EBB86B2" w14:textId="77777777" w:rsidR="00FA79A7" w:rsidRDefault="00FA79A7" w:rsidP="009A2DDB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B2B2823" w14:textId="77777777" w:rsidR="00FA79A7" w:rsidRDefault="00FA79A7" w:rsidP="009A2DDB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Obejmuje: </w:t>
            </w:r>
          </w:p>
          <w:p w14:paraId="71AFBFDF" w14:textId="1B71557D" w:rsidR="00FA79A7" w:rsidRDefault="48161BDA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="00497E46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</w:t>
            </w:r>
            <w:r w:rsidR="00497E46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kodowania</w:t>
            </w:r>
          </w:p>
          <w:p w14:paraId="7E60C345" w14:textId="34ACA91A" w:rsidR="00FA79A7" w:rsidRDefault="48161BDA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 w:rsidR="00497E46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kod</w:t>
            </w:r>
          </w:p>
          <w:p w14:paraId="6130389B" w14:textId="0F0A2827" w:rsidR="00FA79A7" w:rsidRDefault="48161BDA" w:rsidP="00497E46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display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nazwa </w:t>
            </w:r>
            <w:r w:rsidR="00497E46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odpowiadająca wartości kodu</w:t>
            </w:r>
          </w:p>
        </w:tc>
      </w:tr>
      <w:tr w:rsidR="00FA79A7" w14:paraId="05E67B2B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744C6D6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O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bservation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component.code.coding.system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8CB0D1" w14:textId="6E3D3357" w:rsidR="00FA79A7" w:rsidRDefault="00497E46" w:rsidP="009A2DDB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System kodowania</w:t>
            </w:r>
            <w:r w:rsidR="00FA79A7">
              <w:rPr>
                <w:rFonts w:ascii="Calibri" w:eastAsia="Calibri" w:hAnsi="Calibri" w:cs="Calibri"/>
                <w:sz w:val="20"/>
                <w:szCs w:val="20"/>
              </w:rPr>
              <w:t xml:space="preserve"> typów obserwacji</w:t>
            </w:r>
          </w:p>
          <w:p w14:paraId="54684127" w14:textId="77777777" w:rsidR="00FA79A7" w:rsidRDefault="00FA79A7" w:rsidP="009A2DDB">
            <w:pPr>
              <w:spacing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E985F7E" w14:textId="77777777" w:rsidR="00FA79A7" w:rsidRDefault="00FA79A7" w:rsidP="009A2DDB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9434F2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Przyjmuje wartość:</w:t>
            </w:r>
          </w:p>
          <w:p w14:paraId="2EC00F64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91B4353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uri: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“</w:t>
            </w:r>
            <w:r w:rsidRPr="00497E46">
              <w:rPr>
                <w:rFonts w:ascii="Calibri" w:hAnsi="Calibri" w:cs="Calibri"/>
                <w:iCs/>
                <w:color w:val="000000"/>
                <w:sz w:val="20"/>
                <w:szCs w:val="20"/>
                <w:lang w:eastAsia="pl-PL"/>
              </w:rPr>
              <w:t>https://ezdrowie.gov.pl/fhir/CodeSystem/PLEstimatedDateOfDelivery</w:t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”</w:t>
            </w:r>
          </w:p>
          <w:p w14:paraId="45F29261" w14:textId="77777777" w:rsidR="00FA79A7" w:rsidRDefault="00FA79A7" w:rsidP="009A2DDB">
            <w:pPr>
              <w:spacing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FA79A7" w14:paraId="23C340D9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60FD19F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</w:rPr>
              <w:t>O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>bservation.component code.coding.code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9B905" w14:textId="374133D6" w:rsidR="00FA79A7" w:rsidRDefault="00FA79A7" w:rsidP="009A2DDB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Kod typu obserwacji</w:t>
            </w:r>
            <w:r w:rsidR="00D5649C">
              <w:rPr>
                <w:rFonts w:ascii="Calibri" w:eastAsia="Calibri" w:hAnsi="Calibri" w:cs="Calibri"/>
                <w:sz w:val="20"/>
                <w:szCs w:val="20"/>
              </w:rPr>
              <w:t xml:space="preserve"> dotyczącej przewidywanej daty porodu</w:t>
            </w:r>
          </w:p>
          <w:p w14:paraId="3C6BE330" w14:textId="77777777" w:rsidR="00FA79A7" w:rsidRDefault="00FA79A7" w:rsidP="009A2DDB">
            <w:pPr>
              <w:spacing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1F77145" w14:textId="77777777" w:rsidR="00FA79A7" w:rsidRDefault="00FA79A7" w:rsidP="009A2DDB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C12CD2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Przyjmuje wartość:</w:t>
            </w:r>
          </w:p>
          <w:p w14:paraId="79E15C70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5A420F5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code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: "</w:t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{kod ze słownika PLEstimatedDateOfDelivery}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"</w:t>
            </w:r>
          </w:p>
          <w:p w14:paraId="149142FB" w14:textId="77777777" w:rsidR="00FA79A7" w:rsidRDefault="00FA79A7" w:rsidP="009A2DDB">
            <w:pPr>
              <w:spacing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FA79A7" w14:paraId="410EE53E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9B7803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</w:rPr>
              <w:t>O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>bservation.component.code.coding.display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8FAE56" w14:textId="32BDFA5B" w:rsidR="00FA79A7" w:rsidRPr="00497E46" w:rsidRDefault="00FA79A7" w:rsidP="00497E46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Nazwa typu obserwacji</w:t>
            </w:r>
            <w:r w:rsidR="003A2BD7">
              <w:rPr>
                <w:rFonts w:ascii="Calibri" w:eastAsia="Calibri" w:hAnsi="Calibri" w:cs="Calibri"/>
                <w:sz w:val="20"/>
                <w:szCs w:val="20"/>
              </w:rPr>
              <w:t xml:space="preserve"> dotyczącej przewidywanej daty porodu odpowiadająca wartości kodu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200C56" w14:textId="77777777" w:rsidR="00FA79A7" w:rsidRDefault="00FA79A7" w:rsidP="009A2DDB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85F2B7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Przyjmuje wartość:</w:t>
            </w:r>
          </w:p>
          <w:p w14:paraId="50BD4E84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97A0E6D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string: 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“Estimated date of delivery</w:t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”</w:t>
            </w:r>
          </w:p>
          <w:p w14:paraId="2A88115D" w14:textId="77777777" w:rsidR="00FA79A7" w:rsidRDefault="00FA79A7" w:rsidP="009A2DDB">
            <w:pPr>
              <w:spacing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FA79A7" w14:paraId="536755F5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37D47CC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</w:rPr>
              <w:t>O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>bservation.component.valueDateTime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4DC5DC3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Data przewidywanego porodu</w:t>
            </w:r>
          </w:p>
          <w:p w14:paraId="6505B996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7AD8EBA" w14:textId="77777777" w:rsidR="00FA79A7" w:rsidRDefault="00FA79A7" w:rsidP="009A2DDB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494A3D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Przyjmuje wartość:</w:t>
            </w:r>
          </w:p>
          <w:p w14:paraId="3EB1E9BE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A60E0DC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date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: “</w:t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{data przewidywanego porodu}”</w:t>
            </w:r>
          </w:p>
          <w:p w14:paraId="019F32AA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FA79A7" w14:paraId="46B95220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E598CAB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</w:rPr>
              <w:t>O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>bservation</w:t>
            </w:r>
            <w:r>
              <w:rPr>
                <w:b/>
                <w:bCs/>
                <w:sz w:val="20"/>
                <w:szCs w:val="20"/>
                <w:lang w:eastAsia="pl-PL"/>
              </w:rPr>
              <w:t>.subject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C765A4F" w14:textId="39B58971" w:rsidR="00FA79A7" w:rsidRDefault="00115A9C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Pacjentka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373488A" w14:textId="77777777" w:rsidR="00FA79A7" w:rsidRDefault="00FA79A7" w:rsidP="009A2DDB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8B2A6AE" w14:textId="77777777" w:rsidR="00FA79A7" w:rsidRDefault="00FA79A7" w:rsidP="009A2DDB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28B1452B" w14:textId="3A983B2E" w:rsidR="00FA79A7" w:rsidRDefault="48161BDA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opcjonalnie</w:t>
            </w:r>
            <w:r w:rsidRPr="55C5FD08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 xml:space="preserve">  reference </w:t>
            </w:r>
            <w:r w:rsidRPr="55C5FD08">
              <w:rPr>
                <w:rFonts w:asciiTheme="minorHAnsi" w:eastAsia="Calibri" w:hAnsiTheme="minorHAnsi" w:cstheme="minorBidi"/>
                <w:sz w:val="20"/>
                <w:szCs w:val="20"/>
              </w:rPr>
              <w:t>– referencja do zasobu (jeżeli dotyczy pacjentki bez PESEL)</w:t>
            </w:r>
          </w:p>
          <w:p w14:paraId="33B741F0" w14:textId="4E2A5B0F" w:rsidR="00FA79A7" w:rsidRDefault="48161BDA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opcjonalnie </w:t>
            </w:r>
            <w:r w:rsidRPr="55C5FD08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type</w:t>
            </w:r>
            <w:r w:rsidR="00115A9C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– typ zasobu </w:t>
            </w:r>
            <w:r w:rsidRPr="55C5FD08">
              <w:rPr>
                <w:rFonts w:asciiTheme="minorHAnsi" w:eastAsia="Calibri" w:hAnsiTheme="minorHAnsi" w:cstheme="minorBidi"/>
                <w:sz w:val="20"/>
                <w:szCs w:val="20"/>
              </w:rPr>
              <w:t>(jeżeli dotyczy pacjentki bez PESEL)</w:t>
            </w:r>
          </w:p>
          <w:p w14:paraId="1CBAD63B" w14:textId="509F0CE4" w:rsidR="00FA79A7" w:rsidRDefault="48161BDA" w:rsidP="00115A9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eastAsia="Calibri" w:cs="Calibr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identifier</w:t>
            </w:r>
            <w:r w:rsidR="00115A9C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– identyfikator</w:t>
            </w:r>
          </w:p>
        </w:tc>
      </w:tr>
      <w:tr w:rsidR="00FA79A7" w14:paraId="2AAB3C11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E907469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O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>bservation</w:t>
            </w:r>
            <w:r>
              <w:rPr>
                <w:b/>
                <w:bCs/>
                <w:sz w:val="20"/>
                <w:szCs w:val="20"/>
                <w:lang w:eastAsia="pl-PL"/>
              </w:rPr>
              <w:t>. subject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.reference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6CEB15F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Referencja do Pacjentki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2773918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2D60E50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68EFB634" w14:textId="77777777" w:rsidR="00FA79A7" w:rsidRDefault="00FA79A7" w:rsidP="009A2DDB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>
              <w:rPr>
                <w:rFonts w:cstheme="minorHAnsi"/>
                <w:i/>
                <w:sz w:val="20"/>
                <w:szCs w:val="20"/>
                <w:lang w:eastAsia="pl-PL"/>
              </w:rPr>
              <w:t>Patient/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{x}”</w:t>
            </w:r>
          </w:p>
          <w:p w14:paraId="4F2DCA00" w14:textId="77777777" w:rsidR="00FA79A7" w:rsidRDefault="00FA79A7" w:rsidP="009A2DDB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gdzie “x” oznacza id zasobu z danymi Pacjentki. </w:t>
            </w:r>
          </w:p>
        </w:tc>
      </w:tr>
      <w:tr w:rsidR="00FA79A7" w14:paraId="531BD0C7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2C1865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</w:rPr>
              <w:t>O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>bservation</w:t>
            </w:r>
            <w:r>
              <w:rPr>
                <w:b/>
                <w:bCs/>
                <w:sz w:val="20"/>
                <w:szCs w:val="20"/>
                <w:lang w:eastAsia="pl-PL"/>
              </w:rPr>
              <w:t>. subject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.type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B0815A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Typ zasobu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25F4F68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763054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3A2907C5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>
              <w:rPr>
                <w:rFonts w:eastAsia="Calibri" w:cstheme="minorHAnsi"/>
                <w:i/>
                <w:sz w:val="20"/>
                <w:szCs w:val="20"/>
              </w:rPr>
              <w:t>Patient”</w:t>
            </w:r>
          </w:p>
        </w:tc>
      </w:tr>
      <w:tr w:rsidR="00FA79A7" w14:paraId="196CD44A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D2555AE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</w:rPr>
              <w:t>O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>bservation</w:t>
            </w:r>
            <w:r>
              <w:rPr>
                <w:b/>
                <w:bCs/>
                <w:sz w:val="20"/>
                <w:szCs w:val="20"/>
                <w:lang w:eastAsia="pl-PL"/>
              </w:rPr>
              <w:t>. subject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.identifier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0ABE49F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Identyfikator Pacjentki</w:t>
            </w:r>
          </w:p>
          <w:p w14:paraId="4C54E9EC" w14:textId="4246BCE1" w:rsidR="00115A9C" w:rsidRPr="00115A9C" w:rsidRDefault="00115A9C" w:rsidP="00115A9C">
            <w:pPr>
              <w:jc w:val="lef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</w:t>
            </w:r>
            <w:r w:rsidRPr="00115A9C">
              <w:rPr>
                <w:rFonts w:eastAsia="Calibri"/>
                <w:sz w:val="20"/>
                <w:szCs w:val="20"/>
              </w:rPr>
              <w:t xml:space="preserve">rzyjmuje się że pacjentka identyfikowana jest przez </w:t>
            </w:r>
            <w:r w:rsidRPr="00115A9C">
              <w:rPr>
                <w:sz w:val="20"/>
                <w:szCs w:val="20"/>
                <w:lang w:eastAsia="pl-PL"/>
              </w:rPr>
              <w:t xml:space="preserve">osobisty numer identyfikacyjny, </w:t>
            </w:r>
            <w:r w:rsidRPr="00115A9C">
              <w:rPr>
                <w:rFonts w:eastAsia="Calibri"/>
                <w:sz w:val="20"/>
                <w:szCs w:val="20"/>
              </w:rPr>
              <w:t xml:space="preserve">seria i numer dowodu osobistego, seria i numer paszportu, niepowtarzalny identyfikator nadany przez państwo członkowskie Unii Europejskiej dla celów transgranicznej identyfikacji, o którym mowa w rozporządzeniu wykonawczym Komisji (UE) 2015/1501 z dnia 8 września 2015 r. w sprawie ram interoperacyjności na podstawie art. 12 ust. 8 rozporządzenia Parlamentu Europejskiego i Rady (UE) nr 910/2014 z dnia 23 lipca 2014 r. w sprawie identyfikacji elektronicznej i usług zaufania w odniesieniu do transakcji elektronicznych na rynku wewnętrznym oraz uchylające dyrektywę 1999/93/WE (Dz. Urz. UE L 257 z 28. 8.2014, str. 74, z późn. zm), nazwa, seria i numer innego dokumentu stwierdzającego tożsamość, numer nadany według </w:t>
            </w:r>
            <w:r w:rsidRPr="00115A9C">
              <w:rPr>
                <w:rFonts w:eastAsia="Calibri"/>
                <w:sz w:val="20"/>
                <w:szCs w:val="20"/>
              </w:rPr>
              <w:lastRenderedPageBreak/>
              <w:t>formatu: XXXXX-RRRR-NN, gdzie XXXXX - kolejny unikalny numer osoby w ramach kodu identyfikatora i roku RRRR – rok.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09EEA5C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lastRenderedPageBreak/>
              <w:t>1..1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B91AD48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3EB15F53" w14:textId="04EEF752" w:rsidR="00FA79A7" w:rsidRDefault="48161BDA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</w:t>
            </w:r>
            <w:r w:rsidR="00115A9C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system identyfikacji</w:t>
            </w:r>
          </w:p>
          <w:p w14:paraId="35A2C786" w14:textId="56ECF2D9" w:rsidR="00FA79A7" w:rsidRDefault="48161BDA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="00115A9C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identyfikatora</w:t>
            </w:r>
          </w:p>
          <w:p w14:paraId="40CD2763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FA79A7" w14:paraId="1595C29E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18CDC1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</w:rPr>
              <w:t>O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>bservation</w:t>
            </w:r>
            <w:r>
              <w:rPr>
                <w:b/>
                <w:bCs/>
                <w:sz w:val="20"/>
                <w:szCs w:val="20"/>
                <w:lang w:eastAsia="pl-PL"/>
              </w:rPr>
              <w:t>. subject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.identifier.system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59A7220" w14:textId="749A9CF6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 xml:space="preserve">OID </w:t>
            </w:r>
            <w:r w:rsidR="00115A9C">
              <w:rPr>
                <w:rFonts w:cstheme="minorHAnsi"/>
                <w:sz w:val="20"/>
                <w:szCs w:val="20"/>
                <w:lang w:eastAsia="pl-PL"/>
              </w:rPr>
              <w:t xml:space="preserve">systemu identyfikacji </w:t>
            </w:r>
            <w:r>
              <w:rPr>
                <w:rFonts w:cstheme="minorHAnsi"/>
                <w:sz w:val="20"/>
                <w:szCs w:val="20"/>
                <w:lang w:eastAsia="pl-PL"/>
              </w:rPr>
              <w:t>Pacjentki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1193022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E586196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1FA4C482" w14:textId="77777777" w:rsidR="00FA79A7" w:rsidRDefault="00FA79A7" w:rsidP="009A2DDB">
            <w:pPr>
              <w:jc w:val="left"/>
              <w:rPr>
                <w:rFonts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W przypadku PESEL</w:t>
            </w:r>
            <w:r>
              <w:rPr>
                <w:rFonts w:cstheme="minorHAnsi"/>
                <w:bCs/>
                <w:sz w:val="20"/>
                <w:szCs w:val="20"/>
                <w:lang w:eastAsia="pl-PL"/>
              </w:rPr>
              <w:t>:</w:t>
            </w:r>
          </w:p>
          <w:p w14:paraId="0F138360" w14:textId="77777777" w:rsidR="00FA79A7" w:rsidRDefault="00FA79A7" w:rsidP="009A2DDB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Pr="00115A9C">
              <w:rPr>
                <w:rFonts w:cstheme="minorHAnsi"/>
                <w:sz w:val="20"/>
                <w:szCs w:val="20"/>
                <w:lang w:eastAsia="pl-PL"/>
              </w:rPr>
              <w:t>urn:oid</w:t>
            </w:r>
            <w:r w:rsidRPr="00115A9C">
              <w:rPr>
                <w:rFonts w:cstheme="minorHAnsi"/>
                <w:iCs/>
                <w:sz w:val="20"/>
                <w:szCs w:val="20"/>
                <w:lang w:eastAsia="pl-PL"/>
              </w:rPr>
              <w:t>:2.16.840.1.113883.3.4424.1.1.616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” </w:t>
            </w:r>
          </w:p>
          <w:p w14:paraId="7AA3ACAC" w14:textId="77777777" w:rsidR="00FA79A7" w:rsidRDefault="00FA79A7" w:rsidP="009A2DDB">
            <w:pPr>
              <w:jc w:val="left"/>
              <w:rPr>
                <w:rFonts w:cstheme="minorHAnsi"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iCs/>
                <w:sz w:val="20"/>
                <w:szCs w:val="20"/>
                <w:u w:val="single"/>
                <w:lang w:eastAsia="pl-PL"/>
              </w:rPr>
              <w:t>W przypadku paszportu</w:t>
            </w:r>
            <w:r>
              <w:rPr>
                <w:rFonts w:cstheme="minorHAnsi"/>
                <w:iCs/>
                <w:sz w:val="20"/>
                <w:szCs w:val="20"/>
                <w:lang w:eastAsia="pl-PL"/>
              </w:rPr>
              <w:t>:</w:t>
            </w:r>
          </w:p>
          <w:p w14:paraId="74244887" w14:textId="77777777" w:rsidR="00FA79A7" w:rsidRDefault="00FA79A7" w:rsidP="009A2DDB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Pr="0010087C">
              <w:rPr>
                <w:rFonts w:cstheme="minorHAnsi"/>
                <w:sz w:val="20"/>
                <w:szCs w:val="20"/>
                <w:lang w:eastAsia="pl-PL"/>
              </w:rPr>
              <w:t>urn:oid</w:t>
            </w:r>
            <w:r w:rsidRPr="0010087C">
              <w:rPr>
                <w:rFonts w:cstheme="minorHAnsi"/>
                <w:iCs/>
                <w:sz w:val="20"/>
                <w:szCs w:val="20"/>
                <w:lang w:eastAsia="pl-PL"/>
              </w:rPr>
              <w:t>:</w:t>
            </w:r>
            <w:r w:rsidRPr="0010087C">
              <w:rPr>
                <w:rFonts w:eastAsia="Calibri" w:cstheme="minorHAnsi"/>
                <w:sz w:val="20"/>
                <w:szCs w:val="20"/>
              </w:rPr>
              <w:t>2.16.840.1.113883.4.330</w:t>
            </w:r>
            <w:r>
              <w:rPr>
                <w:rFonts w:eastAsia="Calibri" w:cstheme="minorHAnsi"/>
                <w:i/>
                <w:sz w:val="20"/>
                <w:szCs w:val="20"/>
              </w:rPr>
              <w:t>.{kod kraju}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” </w:t>
            </w:r>
          </w:p>
          <w:p w14:paraId="2EFF6199" w14:textId="77777777" w:rsidR="00FA79A7" w:rsidRDefault="00FA79A7" w:rsidP="009A2DDB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  <w:u w:val="single"/>
              </w:rPr>
              <w:t>W przypadku innego dokumentu stwierdzającego tożsamość Pacjentki</w:t>
            </w:r>
            <w:r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164FFC7B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uri</w:t>
            </w:r>
            <w:r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0010087C">
              <w:rPr>
                <w:iCs/>
                <w:sz w:val="20"/>
                <w:szCs w:val="20"/>
                <w:lang w:eastAsia="pl-PL"/>
              </w:rPr>
              <w:t>urn:oid</w:t>
            </w:r>
            <w:r>
              <w:rPr>
                <w:i/>
                <w:iCs/>
                <w:sz w:val="20"/>
                <w:szCs w:val="20"/>
                <w:lang w:eastAsia="pl-PL"/>
              </w:rPr>
              <w:t>:{</w:t>
            </w:r>
            <w:r>
              <w:rPr>
                <w:rFonts w:eastAsia="Calibri"/>
                <w:i/>
                <w:iCs/>
                <w:sz w:val="20"/>
                <w:szCs w:val="20"/>
              </w:rPr>
              <w:t>OID rodzaju dokumentu tożsamości}</w:t>
            </w:r>
            <w:r>
              <w:rPr>
                <w:i/>
                <w:iCs/>
                <w:sz w:val="20"/>
                <w:szCs w:val="20"/>
                <w:lang w:eastAsia="pl-PL"/>
              </w:rPr>
              <w:t>”</w:t>
            </w:r>
          </w:p>
        </w:tc>
      </w:tr>
      <w:tr w:rsidR="00FA79A7" w14:paraId="57A93E1A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57E943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</w:rPr>
              <w:t>O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>bservation</w:t>
            </w:r>
            <w:r>
              <w:rPr>
                <w:b/>
                <w:bCs/>
                <w:sz w:val="20"/>
                <w:szCs w:val="20"/>
                <w:lang w:eastAsia="pl-PL"/>
              </w:rPr>
              <w:t>. subject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.identifier.value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09C7C38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Identyfikator Pacjentki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E5631C2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BBFA8E8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42BFA66C" w14:textId="77777777" w:rsidR="00FA79A7" w:rsidRDefault="00FA79A7" w:rsidP="009A2DDB">
            <w:pPr>
              <w:jc w:val="left"/>
              <w:rPr>
                <w:rFonts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W przypadku PESEL</w:t>
            </w:r>
            <w:r>
              <w:rPr>
                <w:rFonts w:cstheme="minorHAnsi"/>
                <w:bCs/>
                <w:sz w:val="20"/>
                <w:szCs w:val="20"/>
                <w:lang w:eastAsia="pl-PL"/>
              </w:rPr>
              <w:t>:</w:t>
            </w:r>
          </w:p>
          <w:p w14:paraId="4D60446A" w14:textId="77777777" w:rsidR="00FA79A7" w:rsidRDefault="00FA79A7" w:rsidP="009A2DDB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“{PESEL Pacjentki}”</w:t>
            </w:r>
          </w:p>
          <w:p w14:paraId="012D85C8" w14:textId="77777777" w:rsidR="00FA79A7" w:rsidRDefault="00FA79A7" w:rsidP="009A2DDB">
            <w:pPr>
              <w:jc w:val="left"/>
              <w:rPr>
                <w:rFonts w:cstheme="minorHAnsi"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iCs/>
                <w:sz w:val="20"/>
                <w:szCs w:val="20"/>
                <w:u w:val="single"/>
                <w:lang w:eastAsia="pl-PL"/>
              </w:rPr>
              <w:t>W przypadku paszportu</w:t>
            </w:r>
            <w:r>
              <w:rPr>
                <w:rFonts w:cstheme="minorHAnsi"/>
                <w:iCs/>
                <w:sz w:val="20"/>
                <w:szCs w:val="20"/>
                <w:lang w:eastAsia="pl-PL"/>
              </w:rPr>
              <w:t>:</w:t>
            </w:r>
          </w:p>
          <w:p w14:paraId="4A71F304" w14:textId="77777777" w:rsidR="00FA79A7" w:rsidRDefault="00FA79A7" w:rsidP="009A2DDB">
            <w:pPr>
              <w:jc w:val="left"/>
              <w:rPr>
                <w:rFonts w:cstheme="minorHAnsi"/>
                <w:i/>
                <w:iCs/>
                <w:sz w:val="20"/>
                <w:szCs w:val="20"/>
                <w:lang w:val="en-GB"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t>string</w:t>
            </w:r>
            <w:r>
              <w:rPr>
                <w:rFonts w:cstheme="minorHAnsi"/>
                <w:i/>
                <w:iCs/>
                <w:sz w:val="20"/>
                <w:szCs w:val="20"/>
                <w:lang w:val="en-GB" w:eastAsia="pl-PL"/>
              </w:rPr>
              <w:t>: “</w:t>
            </w:r>
            <w:r>
              <w:rPr>
                <w:rFonts w:eastAsia="Calibri" w:cstheme="minorHAnsi"/>
                <w:i/>
                <w:sz w:val="20"/>
                <w:szCs w:val="20"/>
                <w:lang w:val="en-GB"/>
              </w:rPr>
              <w:t>{Seria i numer paszportu}</w:t>
            </w:r>
            <w:r>
              <w:rPr>
                <w:rFonts w:cstheme="minorHAnsi"/>
                <w:i/>
                <w:iCs/>
                <w:sz w:val="20"/>
                <w:szCs w:val="20"/>
                <w:lang w:val="en-GB" w:eastAsia="pl-PL"/>
              </w:rPr>
              <w:t>”</w:t>
            </w:r>
          </w:p>
          <w:p w14:paraId="1084C47D" w14:textId="77777777" w:rsidR="00FA79A7" w:rsidRDefault="00FA79A7" w:rsidP="009A2DDB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  <w:u w:val="single"/>
              </w:rPr>
              <w:t>W przypadku innego dokumentu stwierdzającego tożsamość Pacjentki</w:t>
            </w:r>
            <w:r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50729ACB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lastRenderedPageBreak/>
              <w:t>string</w:t>
            </w:r>
            <w:r>
              <w:rPr>
                <w:i/>
                <w:iCs/>
                <w:sz w:val="20"/>
                <w:szCs w:val="20"/>
                <w:lang w:eastAsia="pl-PL"/>
              </w:rPr>
              <w:t xml:space="preserve">: </w:t>
            </w:r>
            <w:r>
              <w:rPr>
                <w:sz w:val="20"/>
                <w:szCs w:val="20"/>
                <w:lang w:eastAsia="pl-PL"/>
              </w:rPr>
              <w:t>„</w:t>
            </w:r>
            <w:r>
              <w:rPr>
                <w:i/>
                <w:iCs/>
                <w:sz w:val="20"/>
                <w:szCs w:val="20"/>
                <w:lang w:eastAsia="pl-PL"/>
              </w:rPr>
              <w:t>{</w:t>
            </w:r>
            <w:r>
              <w:rPr>
                <w:rFonts w:eastAsia="Calibri"/>
                <w:i/>
                <w:iCs/>
                <w:sz w:val="20"/>
                <w:szCs w:val="20"/>
              </w:rPr>
              <w:t>seria i numer innego dokumentu stwierdzającego tożsamość</w:t>
            </w:r>
            <w:r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FA79A7" w14:paraId="21B6398B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C05BEA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O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>bservation</w:t>
            </w:r>
            <w:r>
              <w:rPr>
                <w:b/>
                <w:bCs/>
                <w:sz w:val="20"/>
                <w:szCs w:val="20"/>
                <w:lang w:eastAsia="pl-PL"/>
              </w:rPr>
              <w:t>. subject.display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892EC22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Imię i nazwisko Pacjentki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779C32C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413B56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Przyjmuje wartość:</w:t>
            </w:r>
          </w:p>
          <w:p w14:paraId="428E2F9A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63C50D38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string</w:t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:“{Imię}""{Nazwisko}”</w:t>
            </w:r>
          </w:p>
          <w:p w14:paraId="19991B3A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FA79A7" w14:paraId="5D1F6F80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6CA492F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</w:rPr>
              <w:t>O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>bservation</w:t>
            </w:r>
            <w:r>
              <w:rPr>
                <w:b/>
                <w:bCs/>
                <w:sz w:val="20"/>
                <w:szCs w:val="20"/>
                <w:lang w:eastAsia="pl-PL"/>
              </w:rPr>
              <w:t>.encounter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966790C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bCs/>
                <w:sz w:val="20"/>
                <w:szCs w:val="20"/>
                <w:lang w:eastAsia="pl-PL"/>
              </w:rPr>
              <w:t>Zdarzenie medyczne, w trakcie którego zarejestrowano ciążę Pacjentki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B3EAD8E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E950583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16016635" w14:textId="719FACC9" w:rsidR="00FA79A7" w:rsidRDefault="48161BDA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reference –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referencja do </w:t>
            </w:r>
            <w:r w:rsidR="0010087C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zasobu</w:t>
            </w:r>
          </w:p>
          <w:p w14:paraId="4EBABD25" w14:textId="77777777" w:rsidR="00FA79A7" w:rsidRDefault="48161BDA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type –</w:t>
            </w:r>
            <w:r w:rsidRPr="55C5FD08">
              <w:rPr>
                <w:rFonts w:cstheme="minorBidi"/>
                <w:sz w:val="20"/>
                <w:szCs w:val="20"/>
                <w:lang w:eastAsia="pl-PL"/>
              </w:rPr>
              <w:t xml:space="preserve"> typ zasobu</w:t>
            </w:r>
          </w:p>
          <w:p w14:paraId="6CF70FA0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FA79A7" w14:paraId="4F07A837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A055D71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</w:rPr>
              <w:t>O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>bservation</w:t>
            </w:r>
            <w:r>
              <w:rPr>
                <w:b/>
                <w:bCs/>
                <w:sz w:val="20"/>
                <w:szCs w:val="20"/>
                <w:lang w:eastAsia="pl-PL"/>
              </w:rPr>
              <w:t>.encounter.reference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ADE66A8" w14:textId="63393959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 xml:space="preserve">Referencja do </w:t>
            </w:r>
            <w:r w:rsidR="0010087C">
              <w:rPr>
                <w:rFonts w:cstheme="minorHAnsi"/>
                <w:sz w:val="20"/>
                <w:szCs w:val="20"/>
                <w:lang w:eastAsia="pl-PL"/>
              </w:rPr>
              <w:t xml:space="preserve">zasobu z danymi </w:t>
            </w:r>
            <w:r>
              <w:rPr>
                <w:rFonts w:cstheme="minorHAnsi"/>
                <w:sz w:val="20"/>
                <w:szCs w:val="20"/>
                <w:lang w:eastAsia="pl-PL"/>
              </w:rPr>
              <w:t>Zdarzenia Medycznego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1151420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B1C1FA" w14:textId="77777777" w:rsidR="00FA79A7" w:rsidRDefault="00FA79A7" w:rsidP="009A2DDB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7E6B700E" w14:textId="77777777" w:rsidR="00FA79A7" w:rsidRDefault="00FA79A7" w:rsidP="009A2DDB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Pr="0010087C">
              <w:rPr>
                <w:rFonts w:cstheme="minorHAnsi"/>
                <w:sz w:val="20"/>
                <w:szCs w:val="20"/>
                <w:lang w:eastAsia="pl-PL"/>
              </w:rPr>
              <w:t>Encounter</w:t>
            </w:r>
            <w:r>
              <w:rPr>
                <w:rFonts w:cstheme="minorHAnsi"/>
                <w:sz w:val="20"/>
                <w:szCs w:val="20"/>
                <w:lang w:eastAsia="pl-PL"/>
              </w:rPr>
              <w:t>/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{x}”</w:t>
            </w:r>
          </w:p>
          <w:p w14:paraId="7AB6B9ED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gdzie “x” oznacza id zasobu z danymi Zdarzenia Medycznego. </w:t>
            </w:r>
          </w:p>
        </w:tc>
      </w:tr>
      <w:tr w:rsidR="00FA79A7" w14:paraId="7BA770DC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3CD2E34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</w:rPr>
              <w:t>O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>bservation</w:t>
            </w:r>
            <w:r>
              <w:rPr>
                <w:b/>
                <w:bCs/>
                <w:sz w:val="20"/>
                <w:szCs w:val="20"/>
                <w:lang w:eastAsia="pl-PL"/>
              </w:rPr>
              <w:t>.encounter.type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1727422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Typ zasobu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EDDFDEA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562D15F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1B0721C6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Pr="0010087C">
              <w:rPr>
                <w:rFonts w:eastAsia="Calibri" w:cstheme="minorHAnsi"/>
                <w:sz w:val="20"/>
                <w:szCs w:val="20"/>
              </w:rPr>
              <w:t>Encounter</w:t>
            </w:r>
            <w:r>
              <w:rPr>
                <w:rFonts w:eastAsia="Calibri" w:cstheme="minorHAnsi"/>
                <w:i/>
                <w:sz w:val="20"/>
                <w:szCs w:val="20"/>
              </w:rPr>
              <w:t>”</w:t>
            </w:r>
          </w:p>
        </w:tc>
      </w:tr>
      <w:tr w:rsidR="00FA79A7" w14:paraId="64A0EE2A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1A19025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</w:rPr>
              <w:t>O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>bservation</w:t>
            </w:r>
            <w:r>
              <w:rPr>
                <w:b/>
                <w:bCs/>
                <w:sz w:val="20"/>
                <w:szCs w:val="20"/>
                <w:lang w:eastAsia="pl-PL"/>
              </w:rPr>
              <w:t>.performer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E23CEC2" w14:textId="4FB9CDBA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bCs/>
                <w:sz w:val="20"/>
                <w:szCs w:val="20"/>
                <w:lang w:eastAsia="pl-PL"/>
              </w:rPr>
              <w:t>Leka</w:t>
            </w:r>
            <w:r w:rsidR="0010087C">
              <w:rPr>
                <w:bCs/>
                <w:sz w:val="20"/>
                <w:szCs w:val="20"/>
                <w:lang w:eastAsia="pl-PL"/>
              </w:rPr>
              <w:t>rz potwierdzający ciążę Pacjentki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EBFB0DC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F0AD3A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2E328AF3" w14:textId="7A169534" w:rsidR="00FA79A7" w:rsidRDefault="48161BDA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identifier –</w:t>
            </w:r>
            <w:r w:rsidR="0010087C">
              <w:rPr>
                <w:rFonts w:cstheme="minorBidi"/>
                <w:sz w:val="20"/>
                <w:szCs w:val="20"/>
                <w:lang w:eastAsia="pl-PL"/>
              </w:rPr>
              <w:t xml:space="preserve"> identyfikator</w:t>
            </w:r>
          </w:p>
          <w:p w14:paraId="64094FF0" w14:textId="03759F64" w:rsidR="00FA79A7" w:rsidRDefault="48161BDA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reference –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referencja do </w:t>
            </w:r>
            <w:r w:rsidR="0010087C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zasobu</w:t>
            </w:r>
          </w:p>
          <w:p w14:paraId="544C84DA" w14:textId="77777777" w:rsidR="00FA79A7" w:rsidRDefault="48161BDA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type –</w:t>
            </w:r>
            <w:r w:rsidRPr="55C5FD08">
              <w:rPr>
                <w:rFonts w:cstheme="minorBidi"/>
                <w:sz w:val="20"/>
                <w:szCs w:val="20"/>
                <w:lang w:eastAsia="pl-PL"/>
              </w:rPr>
              <w:t xml:space="preserve"> typ zasobu</w:t>
            </w:r>
          </w:p>
          <w:p w14:paraId="169170CC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FA79A7" w14:paraId="25B4E9C7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CDDB9F9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</w:rPr>
              <w:t>O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>bservation</w:t>
            </w:r>
            <w:r>
              <w:rPr>
                <w:b/>
                <w:bCs/>
                <w:sz w:val="20"/>
                <w:szCs w:val="20"/>
                <w:lang w:eastAsia="pl-PL"/>
              </w:rPr>
              <w:t>. performer.identifier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1342A79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Identyfikator lekarza potwierdzającego ciążę Pacjentki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4E3375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18DEA2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3D219922" w14:textId="0EA4DA23" w:rsidR="00FA79A7" w:rsidRDefault="48161BDA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– </w:t>
            </w:r>
            <w:r w:rsidR="0010087C">
              <w:rPr>
                <w:rFonts w:cstheme="minorBidi"/>
                <w:sz w:val="20"/>
                <w:szCs w:val="20"/>
                <w:lang w:eastAsia="pl-PL"/>
              </w:rPr>
              <w:t>system identyfikacji</w:t>
            </w:r>
          </w:p>
          <w:p w14:paraId="10DDBD54" w14:textId="3A298BA9" w:rsidR="00FA79A7" w:rsidRDefault="48161BDA" w:rsidP="0010087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cstheme="minorBidi"/>
                <w:sz w:val="20"/>
                <w:szCs w:val="20"/>
                <w:lang w:eastAsia="pl-PL"/>
              </w:rPr>
            </w:pPr>
            <w:r w:rsidRPr="55C5FD08">
              <w:rPr>
                <w:rFonts w:cstheme="minorBidi"/>
                <w:b/>
                <w:bCs/>
                <w:sz w:val="20"/>
                <w:szCs w:val="20"/>
                <w:lang w:eastAsia="pl-PL"/>
              </w:rPr>
              <w:t>value</w:t>
            </w:r>
            <w:r w:rsidR="0010087C">
              <w:rPr>
                <w:rFonts w:cstheme="minorBidi"/>
                <w:sz w:val="20"/>
                <w:szCs w:val="20"/>
                <w:lang w:eastAsia="pl-PL"/>
              </w:rPr>
              <w:t xml:space="preserve"> – identyfikator</w:t>
            </w:r>
          </w:p>
        </w:tc>
      </w:tr>
      <w:tr w:rsidR="00FA79A7" w14:paraId="62EAD00D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8793BDB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O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>bservation</w:t>
            </w:r>
            <w:r>
              <w:rPr>
                <w:b/>
                <w:bCs/>
                <w:sz w:val="20"/>
                <w:szCs w:val="20"/>
                <w:lang w:eastAsia="pl-PL"/>
              </w:rPr>
              <w:t>. performer.identifier.system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DF9FBC0" w14:textId="0855E81B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 xml:space="preserve">OID </w:t>
            </w:r>
            <w:r w:rsidR="0010087C">
              <w:rPr>
                <w:rFonts w:cstheme="minorHAnsi"/>
                <w:sz w:val="20"/>
                <w:szCs w:val="20"/>
                <w:lang w:eastAsia="pl-PL"/>
              </w:rPr>
              <w:t xml:space="preserve">systemu identyfikacji </w:t>
            </w:r>
            <w:r>
              <w:rPr>
                <w:rFonts w:cstheme="minorHAnsi"/>
                <w:sz w:val="20"/>
                <w:szCs w:val="20"/>
                <w:lang w:eastAsia="pl-PL"/>
              </w:rPr>
              <w:t>lekarza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A3BE1A0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64B67AE" w14:textId="77777777" w:rsidR="00FA79A7" w:rsidRDefault="00FA79A7" w:rsidP="009A2DDB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05D54CAA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uri</w:t>
            </w:r>
            <w:r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0010087C">
              <w:rPr>
                <w:iCs/>
                <w:sz w:val="20"/>
                <w:szCs w:val="20"/>
                <w:lang w:eastAsia="pl-PL"/>
              </w:rPr>
              <w:t>urn:oid:2.16.840.1.113883.3.4424.1.6.2</w:t>
            </w:r>
            <w:r>
              <w:rPr>
                <w:i/>
                <w:iCs/>
                <w:sz w:val="20"/>
                <w:szCs w:val="20"/>
                <w:lang w:eastAsia="pl-PL"/>
              </w:rPr>
              <w:t>”</w:t>
            </w:r>
          </w:p>
        </w:tc>
      </w:tr>
      <w:tr w:rsidR="00FA79A7" w14:paraId="34CDBD29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53C68B3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</w:rPr>
              <w:t>O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>bservation</w:t>
            </w:r>
            <w:r>
              <w:rPr>
                <w:b/>
                <w:bCs/>
                <w:sz w:val="20"/>
                <w:szCs w:val="20"/>
                <w:lang w:eastAsia="pl-PL"/>
              </w:rPr>
              <w:t>. performer.identifier.value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9897D08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Identyfikator lekarza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A8E8C3A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A64B43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1BA21A0A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string</w:t>
            </w:r>
            <w:r>
              <w:rPr>
                <w:i/>
                <w:iCs/>
                <w:sz w:val="20"/>
                <w:szCs w:val="20"/>
                <w:lang w:eastAsia="pl-PL"/>
              </w:rPr>
              <w:t>: “{Identyfikator lekarza}”</w:t>
            </w:r>
          </w:p>
        </w:tc>
      </w:tr>
      <w:tr w:rsidR="00FA79A7" w14:paraId="7DE76022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3DEAB54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</w:rPr>
              <w:t>O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>bservation</w:t>
            </w:r>
            <w:r>
              <w:rPr>
                <w:b/>
                <w:bCs/>
                <w:sz w:val="20"/>
                <w:szCs w:val="20"/>
                <w:lang w:eastAsia="pl-PL"/>
              </w:rPr>
              <w:t>. performer.display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5FA2C3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Imię i nazwisko Lekarza</w:t>
            </w:r>
          </w:p>
          <w:p w14:paraId="0FF3E63D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AD46C02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4044E4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Przyjmuje wartość:</w:t>
            </w:r>
          </w:p>
          <w:p w14:paraId="569FD98F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string</w:t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:“{Imię}""{Nazwisko}”</w:t>
            </w:r>
          </w:p>
          <w:p w14:paraId="4D6A3105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FA79A7" w14:paraId="0D8AFA15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5FF7F5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</w:rPr>
              <w:t>O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>bservation</w:t>
            </w:r>
            <w:r>
              <w:rPr>
                <w:b/>
                <w:bCs/>
                <w:sz w:val="20"/>
                <w:szCs w:val="20"/>
                <w:lang w:eastAsia="pl-PL"/>
              </w:rPr>
              <w:t>. performer.reference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CB8325D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Referencja do Lekarza potwierdzającego ciążę Pacjentki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1711B1C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29EECB" w14:textId="77777777" w:rsidR="00FA79A7" w:rsidRDefault="00FA79A7" w:rsidP="009A2DDB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32BAB1B2" w14:textId="77777777" w:rsidR="00FA79A7" w:rsidRDefault="00FA79A7" w:rsidP="009A2DDB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Pr="0010087C">
              <w:rPr>
                <w:rFonts w:cstheme="minorHAnsi"/>
                <w:sz w:val="20"/>
                <w:szCs w:val="20"/>
                <w:lang w:eastAsia="pl-PL"/>
              </w:rPr>
              <w:t>Practicioner</w:t>
            </w:r>
            <w:r>
              <w:rPr>
                <w:rFonts w:cstheme="minorHAnsi"/>
                <w:sz w:val="20"/>
                <w:szCs w:val="20"/>
                <w:lang w:eastAsia="pl-PL"/>
              </w:rPr>
              <w:t>/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{x}”</w:t>
            </w:r>
          </w:p>
          <w:p w14:paraId="3F3FCC3C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gdzie “x” oznacza id zasobu z danymi Pracownika Medycznego. </w:t>
            </w:r>
          </w:p>
        </w:tc>
      </w:tr>
      <w:tr w:rsidR="00FA79A7" w14:paraId="3500D073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7A8BAC4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</w:rPr>
              <w:t>O</w:t>
            </w: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>bservation</w:t>
            </w:r>
            <w:r>
              <w:rPr>
                <w:b/>
                <w:bCs/>
                <w:sz w:val="20"/>
                <w:szCs w:val="20"/>
                <w:lang w:eastAsia="pl-PL"/>
              </w:rPr>
              <w:t>. performer.type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11C174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Typ zasobu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374739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EB42581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400FB0DC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Pr="0010087C">
              <w:rPr>
                <w:rFonts w:eastAsia="Calibri" w:cstheme="minorHAnsi"/>
                <w:sz w:val="20"/>
                <w:szCs w:val="20"/>
              </w:rPr>
              <w:t>Practicioner</w:t>
            </w:r>
            <w:r>
              <w:rPr>
                <w:rFonts w:eastAsia="Calibri" w:cstheme="minorHAnsi"/>
                <w:i/>
                <w:sz w:val="20"/>
                <w:szCs w:val="20"/>
              </w:rPr>
              <w:t>”</w:t>
            </w:r>
          </w:p>
        </w:tc>
      </w:tr>
      <w:tr w:rsidR="00FA79A7" w14:paraId="09EC7BB4" w14:textId="77777777" w:rsidTr="0010087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98E29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Observation.status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FB88C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Status wyniku obserwacji ciąży</w:t>
            </w:r>
          </w:p>
          <w:p w14:paraId="54B7C43A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FB818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62E17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Przyjmuje wartości:</w:t>
            </w:r>
          </w:p>
          <w:p w14:paraId="43D2D2C4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code</w:t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:“{wartość ze słownika PLPregnancyStatus}”</w:t>
            </w:r>
          </w:p>
        </w:tc>
      </w:tr>
      <w:tr w:rsidR="00FA79A7" w14:paraId="71B81C46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0525B57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Observation.code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287063B" w14:textId="18ACF464" w:rsidR="00FA79A7" w:rsidRDefault="0010087C" w:rsidP="0010087C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Typ o</w:t>
            </w:r>
            <w:r w:rsidR="00FA79A7">
              <w:rPr>
                <w:rFonts w:ascii="Calibri" w:eastAsia="Calibri" w:hAnsi="Calibri" w:cs="Calibri"/>
                <w:sz w:val="20"/>
                <w:szCs w:val="20"/>
              </w:rPr>
              <w:t>bserwacji</w:t>
            </w:r>
            <w:r w:rsidR="007F74A3">
              <w:rPr>
                <w:rFonts w:ascii="Calibri" w:eastAsia="Calibri" w:hAnsi="Calibri" w:cs="Calibri"/>
                <w:sz w:val="20"/>
                <w:szCs w:val="20"/>
              </w:rPr>
              <w:t xml:space="preserve"> dotyczący statusu ciąży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106AEF2" w14:textId="77777777" w:rsidR="00FA79A7" w:rsidRDefault="00FA79A7" w:rsidP="009A2DDB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724585" w14:textId="77777777" w:rsidR="00FA79A7" w:rsidRDefault="00FA79A7" w:rsidP="009A2DDB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Obejmuje: </w:t>
            </w:r>
          </w:p>
          <w:p w14:paraId="62E1D45C" w14:textId="0D95DB80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eastAsia="Calibri" w:cs="Calibr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 xml:space="preserve">coding </w:t>
            </w:r>
            <w:r>
              <w:rPr>
                <w:sz w:val="20"/>
                <w:szCs w:val="20"/>
                <w:lang w:eastAsia="pl-PL"/>
              </w:rPr>
              <w:t>– typ obserwacji</w:t>
            </w:r>
            <w:r>
              <w:rPr>
                <w:rFonts w:eastAsia="Calibri" w:cs="Calibri"/>
                <w:sz w:val="20"/>
                <w:szCs w:val="20"/>
              </w:rPr>
              <w:t xml:space="preserve"> </w:t>
            </w:r>
            <w:r w:rsidR="0010087C">
              <w:rPr>
                <w:rFonts w:eastAsia="Calibri" w:cs="Calibri"/>
                <w:sz w:val="20"/>
                <w:szCs w:val="20"/>
              </w:rPr>
              <w:t>w systemie kodowania</w:t>
            </w:r>
          </w:p>
          <w:p w14:paraId="0C9CAD7C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FA79A7" w14:paraId="0A9C6422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F21AC68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Observation.code.coding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9DFD8BE" w14:textId="3797DC3D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Typ obserwacji</w:t>
            </w:r>
            <w:r w:rsidR="0010087C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7F74A3">
              <w:rPr>
                <w:rFonts w:ascii="Calibri" w:eastAsia="Calibri" w:hAnsi="Calibri" w:cs="Calibri"/>
                <w:sz w:val="20"/>
                <w:szCs w:val="20"/>
              </w:rPr>
              <w:t xml:space="preserve">dotyczący statusu ciąży </w:t>
            </w:r>
            <w:r w:rsidR="0010087C">
              <w:rPr>
                <w:rFonts w:ascii="Calibri" w:eastAsia="Calibri" w:hAnsi="Calibri" w:cs="Calibri"/>
                <w:sz w:val="20"/>
                <w:szCs w:val="20"/>
              </w:rPr>
              <w:t>w systemie kodowania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B8AA505" w14:textId="77777777" w:rsidR="00FA79A7" w:rsidRDefault="00FA79A7" w:rsidP="009A2DDB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0E9B344" w14:textId="77777777" w:rsidR="00FA79A7" w:rsidRDefault="00FA79A7" w:rsidP="009A2DDB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Obejmuje: </w:t>
            </w:r>
          </w:p>
          <w:p w14:paraId="608F1AAF" w14:textId="0A2CA96B" w:rsidR="00FA79A7" w:rsidRDefault="48161BDA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="0010087C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</w:t>
            </w:r>
            <w:r w:rsidR="0010087C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kodowania</w:t>
            </w:r>
          </w:p>
          <w:p w14:paraId="6CFF8363" w14:textId="0E2D9EDF" w:rsidR="00FA79A7" w:rsidRDefault="48161BDA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 w:rsidR="0010087C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kod</w:t>
            </w:r>
          </w:p>
          <w:p w14:paraId="216068AC" w14:textId="3F6E3BE7" w:rsidR="00FA79A7" w:rsidRDefault="48161BDA" w:rsidP="0010087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display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</w:t>
            </w:r>
            <w:r w:rsidR="0010087C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nazwa odpowiadająca wartości kodu</w:t>
            </w:r>
          </w:p>
        </w:tc>
      </w:tr>
      <w:tr w:rsidR="00FA79A7" w14:paraId="06088586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BA1111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lastRenderedPageBreak/>
              <w:t>Observation.code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.coding.system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2D9329" w14:textId="4C409F49" w:rsidR="00FA79A7" w:rsidRDefault="007F74A3" w:rsidP="009A2DDB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System kodowania</w:t>
            </w:r>
            <w:r w:rsidR="00FA79A7">
              <w:rPr>
                <w:rFonts w:ascii="Calibri" w:eastAsia="Calibri" w:hAnsi="Calibri" w:cs="Calibri"/>
                <w:sz w:val="20"/>
                <w:szCs w:val="20"/>
              </w:rPr>
              <w:t xml:space="preserve"> typów obserwacji</w:t>
            </w:r>
          </w:p>
          <w:p w14:paraId="647391DD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AFC2CC" w14:textId="77777777" w:rsidR="00FA79A7" w:rsidRDefault="00FA79A7" w:rsidP="009A2DDB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D0DB16" w14:textId="77777777" w:rsidR="00FA79A7" w:rsidRDefault="00FA79A7" w:rsidP="009A2DDB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34719FB4" w14:textId="77777777" w:rsidR="00FA79A7" w:rsidRDefault="00FA79A7" w:rsidP="009A2DDB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uri: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“</w:t>
            </w:r>
            <w:r w:rsidRPr="0010087C">
              <w:rPr>
                <w:iCs/>
                <w:sz w:val="20"/>
                <w:szCs w:val="20"/>
              </w:rPr>
              <w:t>https://ezdrowie.gov.pl/fhir/CodeSystem/PLObservationType</w:t>
            </w:r>
            <w:r>
              <w:rPr>
                <w:i/>
                <w:iCs/>
                <w:sz w:val="20"/>
                <w:szCs w:val="20"/>
              </w:rPr>
              <w:t>”</w:t>
            </w:r>
          </w:p>
        </w:tc>
      </w:tr>
      <w:tr w:rsidR="00FA79A7" w14:paraId="371061AB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F723F3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Observation.code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.coding.code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AD295" w14:textId="28323B1B" w:rsidR="00FA79A7" w:rsidRDefault="00FA79A7" w:rsidP="009A2DDB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Kod typu obserwacji</w:t>
            </w:r>
            <w:r w:rsidR="007F74A3">
              <w:rPr>
                <w:rFonts w:ascii="Calibri" w:eastAsia="Calibri" w:hAnsi="Calibri" w:cs="Calibri"/>
                <w:sz w:val="20"/>
                <w:szCs w:val="20"/>
              </w:rPr>
              <w:t xml:space="preserve"> dotyczącej statusu ciąży</w:t>
            </w:r>
          </w:p>
          <w:p w14:paraId="60DD6589" w14:textId="77777777" w:rsidR="00FA79A7" w:rsidRDefault="00FA79A7" w:rsidP="009A2DDB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8D1695" w14:textId="77777777" w:rsidR="00FA79A7" w:rsidRDefault="00FA79A7" w:rsidP="009A2DDB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  <w:p w14:paraId="47A8157D" w14:textId="77777777" w:rsidR="00FA79A7" w:rsidRDefault="00FA79A7" w:rsidP="009A2DD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4D4191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Przyjmuje wartość:</w:t>
            </w:r>
          </w:p>
          <w:p w14:paraId="2CD91365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1EC9DA9E" w14:textId="77777777" w:rsidR="00FA79A7" w:rsidRDefault="00FA79A7" w:rsidP="009A2DDB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code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:</w:t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 “{kod ze słownika PLObservationType}”</w:t>
            </w:r>
          </w:p>
          <w:p w14:paraId="40D49978" w14:textId="77777777" w:rsidR="00FA79A7" w:rsidRDefault="00FA79A7" w:rsidP="009A2DDB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A79A7" w14:paraId="09E4C141" w14:textId="77777777" w:rsidTr="00B91AC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A7FA521" w14:textId="77777777" w:rsidR="00FA79A7" w:rsidRDefault="00FA79A7" w:rsidP="009A2DDB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Observation.code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.coding.display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EEABD1" w14:textId="05846A34" w:rsidR="00FA79A7" w:rsidRDefault="00FA79A7" w:rsidP="009A2DDB">
            <w:pPr>
              <w:spacing w:after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typu obserwacji</w:t>
            </w:r>
            <w:r w:rsidR="007F74A3">
              <w:rPr>
                <w:sz w:val="20"/>
                <w:szCs w:val="20"/>
              </w:rPr>
              <w:t xml:space="preserve"> dotyczącej statusu ciąży odpowiadająca wartości kodu</w:t>
            </w:r>
          </w:p>
          <w:p w14:paraId="2842600C" w14:textId="77777777" w:rsidR="00FA79A7" w:rsidRDefault="00FA79A7" w:rsidP="009A2DDB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6B6E26" w14:textId="77777777" w:rsidR="00FA79A7" w:rsidRDefault="00FA79A7" w:rsidP="009A2DDB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  <w:p w14:paraId="556D6DB6" w14:textId="77777777" w:rsidR="00FA79A7" w:rsidRDefault="00FA79A7" w:rsidP="009A2DD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216CB03" w14:textId="77777777" w:rsidR="00FA79A7" w:rsidRDefault="00FA79A7" w:rsidP="009A2DDB">
            <w:pPr>
              <w:spacing w:after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Przyjmuje wartość:</w:t>
            </w:r>
          </w:p>
          <w:p w14:paraId="1F772183" w14:textId="77777777" w:rsidR="00FA79A7" w:rsidRDefault="00FA79A7" w:rsidP="009A2DDB">
            <w:pPr>
              <w:spacing w:after="1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string: </w:t>
            </w:r>
            <w:r>
              <w:rPr>
                <w:sz w:val="20"/>
                <w:szCs w:val="20"/>
              </w:rPr>
              <w:t>“</w:t>
            </w:r>
            <w:r w:rsidRPr="0010087C">
              <w:rPr>
                <w:iCs/>
                <w:sz w:val="20"/>
                <w:szCs w:val="20"/>
              </w:rPr>
              <w:t>Pregnancy status</w:t>
            </w:r>
            <w:r>
              <w:rPr>
                <w:i/>
                <w:iCs/>
                <w:sz w:val="20"/>
                <w:szCs w:val="20"/>
              </w:rPr>
              <w:t>”</w:t>
            </w:r>
          </w:p>
          <w:p w14:paraId="384D55E3" w14:textId="77777777" w:rsidR="00FA79A7" w:rsidRDefault="00FA79A7" w:rsidP="009A2DDB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</w:tbl>
    <w:p w14:paraId="48C7FC3E" w14:textId="6CA19070" w:rsidR="00537E55" w:rsidRPr="00537E55" w:rsidRDefault="00537E55" w:rsidP="00537E55">
      <w:pPr>
        <w:pStyle w:val="Nagwek4"/>
        <w:numPr>
          <w:ilvl w:val="3"/>
          <w:numId w:val="0"/>
        </w:numPr>
        <w:rPr>
          <w:smallCaps/>
        </w:rPr>
      </w:pPr>
      <w:bookmarkStart w:id="107" w:name="_Toc36513917"/>
      <w:r w:rsidRPr="55C5FD08">
        <w:rPr>
          <w:smallCaps/>
        </w:rPr>
        <w:t>PLAnthropometricMeasurements</w:t>
      </w:r>
      <w:r w:rsidR="06C4F25F" w:rsidRPr="55C5FD08">
        <w:rPr>
          <w:smallCaps/>
        </w:rPr>
        <w:t xml:space="preserve"> – </w:t>
      </w:r>
      <w:r w:rsidR="6390582A" w:rsidRPr="55C5FD08">
        <w:rPr>
          <w:smallCaps/>
        </w:rPr>
        <w:t>p</w:t>
      </w:r>
      <w:r w:rsidR="06C4F25F" w:rsidRPr="55C5FD08">
        <w:rPr>
          <w:smallCaps/>
        </w:rPr>
        <w:t>odstawow</w:t>
      </w:r>
      <w:r w:rsidR="1779E5D7" w:rsidRPr="55C5FD08">
        <w:rPr>
          <w:smallCaps/>
        </w:rPr>
        <w:t>y</w:t>
      </w:r>
      <w:r w:rsidR="06C4F25F" w:rsidRPr="55C5FD08">
        <w:rPr>
          <w:smallCaps/>
        </w:rPr>
        <w:t xml:space="preserve"> pomiar atropometryczn</w:t>
      </w:r>
      <w:r w:rsidR="3AC09652" w:rsidRPr="55C5FD08">
        <w:rPr>
          <w:smallCaps/>
        </w:rPr>
        <w:t>y</w:t>
      </w:r>
      <w:bookmarkEnd w:id="107"/>
    </w:p>
    <w:p w14:paraId="3B24A294" w14:textId="799B91D2" w:rsidR="00537E55" w:rsidRDefault="00537E55" w:rsidP="00537E55">
      <w:r w:rsidRPr="55C5FD08">
        <w:rPr>
          <w:rFonts w:ascii="Calibri" w:hAnsi="Calibri" w:cs="Times New Roman"/>
        </w:rPr>
        <w:t xml:space="preserve">Profil </w:t>
      </w:r>
      <w:r w:rsidRPr="55C5FD08">
        <w:rPr>
          <w:rFonts w:ascii="Calibri" w:hAnsi="Calibri" w:cs="Times New Roman"/>
          <w:b/>
          <w:bCs/>
        </w:rPr>
        <w:t xml:space="preserve">PLAnthropometricMeasurements </w:t>
      </w:r>
      <w:r w:rsidRPr="55C5FD08">
        <w:rPr>
          <w:rFonts w:ascii="Calibri" w:hAnsi="Calibri" w:cs="Times New Roman"/>
        </w:rPr>
        <w:t xml:space="preserve">jest profilem obserwacji na bazie zasobu FHIR </w:t>
      </w:r>
      <w:r w:rsidRPr="55C5FD08">
        <w:rPr>
          <w:rFonts w:ascii="Calibri" w:hAnsi="Calibri" w:cs="Times New Roman"/>
          <w:b/>
          <w:bCs/>
        </w:rPr>
        <w:t>Observation</w:t>
      </w:r>
      <w:r w:rsidRPr="55C5FD08">
        <w:rPr>
          <w:rFonts w:ascii="Calibri" w:hAnsi="Calibri" w:cs="Times New Roman"/>
        </w:rPr>
        <w:t xml:space="preserve">, opracowanym na potrzeby dostosowania struktury zasobu do obsługi informacji o </w:t>
      </w:r>
      <w:r w:rsidR="15AF83C8" w:rsidRPr="55C5FD08">
        <w:rPr>
          <w:rFonts w:ascii="Calibri" w:hAnsi="Calibri" w:cs="Times New Roman"/>
        </w:rPr>
        <w:t xml:space="preserve">przeprowadzonym pomiarze </w:t>
      </w:r>
      <w:r w:rsidRPr="55C5FD08">
        <w:rPr>
          <w:rFonts w:ascii="Calibri" w:hAnsi="Calibri" w:cs="Times New Roman"/>
          <w:b/>
          <w:bCs/>
        </w:rPr>
        <w:t>mas</w:t>
      </w:r>
      <w:r w:rsidR="6B1FA659" w:rsidRPr="55C5FD08">
        <w:rPr>
          <w:rFonts w:ascii="Calibri" w:hAnsi="Calibri" w:cs="Times New Roman"/>
          <w:b/>
          <w:bCs/>
        </w:rPr>
        <w:t>y</w:t>
      </w:r>
      <w:r w:rsidRPr="55C5FD08">
        <w:rPr>
          <w:rFonts w:ascii="Calibri" w:hAnsi="Calibri" w:cs="Times New Roman"/>
          <w:b/>
          <w:bCs/>
        </w:rPr>
        <w:t xml:space="preserve"> ciała i wzro</w:t>
      </w:r>
      <w:r w:rsidR="0153B294" w:rsidRPr="55C5FD08">
        <w:rPr>
          <w:rFonts w:ascii="Calibri" w:hAnsi="Calibri" w:cs="Times New Roman"/>
          <w:b/>
          <w:bCs/>
        </w:rPr>
        <w:t>stu</w:t>
      </w:r>
      <w:r w:rsidRPr="55C5FD08">
        <w:rPr>
          <w:rFonts w:ascii="Calibri" w:hAnsi="Calibri" w:cs="Times New Roman"/>
          <w:b/>
          <w:bCs/>
        </w:rPr>
        <w:t xml:space="preserve"> Pacjenta</w:t>
      </w:r>
      <w:r w:rsidRPr="55C5FD08">
        <w:rPr>
          <w:rFonts w:ascii="Calibri" w:hAnsi="Calibri" w:cs="Times New Roman"/>
        </w:rPr>
        <w:t xml:space="preserve"> na serwerze FHIR CSIOZ.</w:t>
      </w:r>
    </w:p>
    <w:tbl>
      <w:tblPr>
        <w:tblStyle w:val="Tabela-Siatka"/>
        <w:tblW w:w="5003" w:type="pct"/>
        <w:tblLayout w:type="fixed"/>
        <w:tblLook w:val="04A0" w:firstRow="1" w:lastRow="0" w:firstColumn="1" w:lastColumn="0" w:noHBand="0" w:noVBand="1"/>
      </w:tblPr>
      <w:tblGrid>
        <w:gridCol w:w="1698"/>
        <w:gridCol w:w="3401"/>
        <w:gridCol w:w="851"/>
        <w:gridCol w:w="3117"/>
      </w:tblGrid>
      <w:tr w:rsidR="00537E55" w14:paraId="028D7053" w14:textId="77777777" w:rsidTr="00B91ACA">
        <w:tc>
          <w:tcPr>
            <w:tcW w:w="936" w:type="pct"/>
            <w:shd w:val="clear" w:color="auto" w:fill="595959" w:themeFill="text1" w:themeFillTint="A6"/>
          </w:tcPr>
          <w:p w14:paraId="077DC942" w14:textId="77777777" w:rsidR="00537E55" w:rsidRDefault="00537E55" w:rsidP="55C5FD08">
            <w:pPr>
              <w:jc w:val="left"/>
              <w:rPr>
                <w:rFonts w:eastAsiaTheme="minorEastAsia"/>
                <w:b/>
                <w:bCs/>
                <w:color w:val="FFFFFF" w:themeColor="background1"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color w:val="FFFFFF" w:themeColor="background1"/>
                <w:sz w:val="20"/>
                <w:szCs w:val="20"/>
              </w:rPr>
              <w:t>Element</w:t>
            </w:r>
          </w:p>
        </w:tc>
        <w:tc>
          <w:tcPr>
            <w:tcW w:w="1875" w:type="pct"/>
            <w:shd w:val="clear" w:color="auto" w:fill="595959" w:themeFill="text1" w:themeFillTint="A6"/>
          </w:tcPr>
          <w:p w14:paraId="7F9E9302" w14:textId="77777777" w:rsidR="00537E55" w:rsidRDefault="00537E55" w:rsidP="55C5FD08">
            <w:pPr>
              <w:jc w:val="left"/>
              <w:rPr>
                <w:rFonts w:eastAsiaTheme="minorEastAsia"/>
                <w:b/>
                <w:bCs/>
                <w:color w:val="FFFFFF" w:themeColor="background1"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color w:val="FFFFFF" w:themeColor="background1"/>
                <w:sz w:val="20"/>
                <w:szCs w:val="20"/>
              </w:rPr>
              <w:t>Opis</w:t>
            </w:r>
          </w:p>
        </w:tc>
        <w:tc>
          <w:tcPr>
            <w:tcW w:w="469" w:type="pct"/>
            <w:shd w:val="clear" w:color="auto" w:fill="595959" w:themeFill="text1" w:themeFillTint="A6"/>
          </w:tcPr>
          <w:p w14:paraId="017AB01D" w14:textId="77777777" w:rsidR="00537E55" w:rsidRDefault="00537E55" w:rsidP="55C5FD08">
            <w:pPr>
              <w:jc w:val="left"/>
              <w:rPr>
                <w:rFonts w:eastAsiaTheme="minorEastAsia"/>
                <w:b/>
                <w:bCs/>
                <w:color w:val="FFFFFF" w:themeColor="background1"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color w:val="FFFFFF" w:themeColor="background1"/>
                <w:sz w:val="20"/>
                <w:szCs w:val="20"/>
              </w:rPr>
              <w:t>Krotność</w:t>
            </w:r>
          </w:p>
        </w:tc>
        <w:tc>
          <w:tcPr>
            <w:tcW w:w="1719" w:type="pct"/>
            <w:shd w:val="clear" w:color="auto" w:fill="595959" w:themeFill="text1" w:themeFillTint="A6"/>
          </w:tcPr>
          <w:p w14:paraId="5AC2E9BA" w14:textId="77777777" w:rsidR="00537E55" w:rsidRDefault="00537E55" w:rsidP="55C5FD08">
            <w:pPr>
              <w:jc w:val="left"/>
              <w:rPr>
                <w:rFonts w:eastAsiaTheme="minorEastAsia"/>
                <w:b/>
                <w:bCs/>
                <w:color w:val="FFFFFF" w:themeColor="background1"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color w:val="FFFFFF" w:themeColor="background1"/>
                <w:sz w:val="20"/>
                <w:szCs w:val="20"/>
              </w:rPr>
              <w:t>Reguły</w:t>
            </w:r>
          </w:p>
        </w:tc>
      </w:tr>
      <w:tr w:rsidR="00537E55" w14:paraId="608BC908" w14:textId="77777777" w:rsidTr="00B91ACA">
        <w:tc>
          <w:tcPr>
            <w:tcW w:w="936" w:type="pct"/>
            <w:shd w:val="clear" w:color="auto" w:fill="7F7F7F" w:themeFill="text1" w:themeFillTint="80"/>
          </w:tcPr>
          <w:p w14:paraId="071AC060" w14:textId="77777777" w:rsidR="00537E55" w:rsidRDefault="00537E55" w:rsidP="55C5FD08">
            <w:pPr>
              <w:ind w:right="38"/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</w:t>
            </w:r>
          </w:p>
        </w:tc>
        <w:tc>
          <w:tcPr>
            <w:tcW w:w="1875" w:type="pct"/>
            <w:shd w:val="clear" w:color="auto" w:fill="7F7F7F" w:themeFill="text1" w:themeFillTint="80"/>
          </w:tcPr>
          <w:p w14:paraId="2852DA67" w14:textId="72998F2B" w:rsidR="00537E55" w:rsidRDefault="16B9C94F" w:rsidP="55C5FD08">
            <w:pPr>
              <w:ind w:left="-360"/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Podstawowy pomiar atropometryczny</w:t>
            </w:r>
          </w:p>
        </w:tc>
        <w:tc>
          <w:tcPr>
            <w:tcW w:w="469" w:type="pct"/>
            <w:shd w:val="clear" w:color="auto" w:fill="7F7F7F" w:themeFill="text1" w:themeFillTint="80"/>
          </w:tcPr>
          <w:p w14:paraId="0D915C61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19" w:type="pct"/>
            <w:shd w:val="clear" w:color="auto" w:fill="7F7F7F" w:themeFill="text1" w:themeFillTint="80"/>
          </w:tcPr>
          <w:p w14:paraId="1C91BDF5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Obejmuje:</w:t>
            </w:r>
          </w:p>
          <w:p w14:paraId="439CE076" w14:textId="45A2DAEB" w:rsidR="2E6CC4CB" w:rsidRDefault="56BE7406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Id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– logiczny identyfikator zasobu</w:t>
            </w:r>
          </w:p>
          <w:p w14:paraId="13905B9E" w14:textId="23F14BAA" w:rsidR="2E6CC4CB" w:rsidRDefault="56BE7406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meta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– metadane zasobu</w:t>
            </w:r>
          </w:p>
          <w:p w14:paraId="1E31317E" w14:textId="2F86A851" w:rsidR="00537E55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status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- status wyniku </w:t>
            </w:r>
            <w:r w:rsidR="730C2B17"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pomiaru</w:t>
            </w:r>
          </w:p>
          <w:p w14:paraId="6044638F" w14:textId="37D7288B" w:rsidR="00537E55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code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– typ </w:t>
            </w:r>
            <w:r w:rsidR="78E054D3"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pomiaru</w:t>
            </w:r>
          </w:p>
          <w:p w14:paraId="3AAC50A9" w14:textId="77777777" w:rsidR="00537E55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subject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– Pacjent</w:t>
            </w:r>
          </w:p>
          <w:p w14:paraId="7F9F2E2B" w14:textId="2044C209" w:rsidR="00537E55" w:rsidRPr="00444261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encounter 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– </w:t>
            </w:r>
            <w:r w:rsidR="6B369916"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Z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darzenie </w:t>
            </w:r>
            <w:r w:rsidR="376B79B7"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M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edyczne</w:t>
            </w:r>
          </w:p>
          <w:p w14:paraId="18BB3277" w14:textId="77777777" w:rsidR="00537E55" w:rsidRPr="00F17247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lastRenderedPageBreak/>
              <w:t xml:space="preserve">valueQuantity 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– wynik obserwacji</w:t>
            </w:r>
          </w:p>
        </w:tc>
      </w:tr>
      <w:tr w:rsidR="1DDEE61B" w14:paraId="0D3E06A9" w14:textId="77777777" w:rsidTr="00B91ACA">
        <w:tc>
          <w:tcPr>
            <w:tcW w:w="936" w:type="pct"/>
          </w:tcPr>
          <w:p w14:paraId="74C55FF2" w14:textId="0AD80644" w:rsidR="06A10F1A" w:rsidRDefault="73501D02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lastRenderedPageBreak/>
              <w:t>Observation.id</w:t>
            </w:r>
          </w:p>
        </w:tc>
        <w:tc>
          <w:tcPr>
            <w:tcW w:w="1875" w:type="pct"/>
          </w:tcPr>
          <w:p w14:paraId="7419ECDA" w14:textId="07EAF4F3" w:rsidR="06A10F1A" w:rsidRDefault="73501D02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Logiczny identyfikator zasobu – element referencji do zasobu, użyty w adresie URL zasobu. </w:t>
            </w:r>
            <w:r w:rsidRPr="55C5FD08">
              <w:rPr>
                <w:rFonts w:eastAsiaTheme="minorEastAsia"/>
                <w:sz w:val="20"/>
                <w:szCs w:val="20"/>
                <w:u w:val="single"/>
              </w:rPr>
              <w:t>Identyfikator przypisywany jest automatycznie przez serwer przy rejestracji zasobu.</w:t>
            </w:r>
            <w:r w:rsidRPr="55C5FD08">
              <w:rPr>
                <w:rFonts w:eastAsiaTheme="minorEastAsia"/>
                <w:sz w:val="20"/>
                <w:szCs w:val="20"/>
              </w:rPr>
              <w:t xml:space="preserve"> Po przypisaniu jego wartość nigdy się nie zmienia.</w:t>
            </w:r>
          </w:p>
        </w:tc>
        <w:tc>
          <w:tcPr>
            <w:tcW w:w="469" w:type="pct"/>
          </w:tcPr>
          <w:p w14:paraId="060DA0CF" w14:textId="4EC0C5A8" w:rsidR="06A10F1A" w:rsidRDefault="73501D02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0..1</w:t>
            </w:r>
          </w:p>
        </w:tc>
        <w:tc>
          <w:tcPr>
            <w:tcW w:w="1719" w:type="pct"/>
          </w:tcPr>
          <w:p w14:paraId="3A1211D8" w14:textId="39A22664" w:rsidR="06A10F1A" w:rsidRDefault="73501D02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Przyjmuje wartość: </w:t>
            </w:r>
          </w:p>
          <w:p w14:paraId="696FC235" w14:textId="05EF1A5C" w:rsidR="06A10F1A" w:rsidRDefault="73501D02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id: “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{liczba naturalna}”</w:t>
            </w:r>
          </w:p>
        </w:tc>
      </w:tr>
      <w:tr w:rsidR="1DDEE61B" w14:paraId="6427F007" w14:textId="77777777" w:rsidTr="00B91ACA">
        <w:tc>
          <w:tcPr>
            <w:tcW w:w="936" w:type="pct"/>
            <w:shd w:val="clear" w:color="auto" w:fill="A6A6A6" w:themeFill="background1" w:themeFillShade="A6"/>
          </w:tcPr>
          <w:p w14:paraId="5615FE6E" w14:textId="659DB1DC" w:rsidR="06A10F1A" w:rsidRDefault="73501D02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Observation.meta</w:t>
            </w:r>
          </w:p>
        </w:tc>
        <w:tc>
          <w:tcPr>
            <w:tcW w:w="1875" w:type="pct"/>
            <w:shd w:val="clear" w:color="auto" w:fill="A6A6A6" w:themeFill="background1" w:themeFillShade="A6"/>
          </w:tcPr>
          <w:p w14:paraId="7BDF0A31" w14:textId="269C4076" w:rsidR="06A10F1A" w:rsidRDefault="73501D02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Metadane zasobu</w:t>
            </w:r>
          </w:p>
        </w:tc>
        <w:tc>
          <w:tcPr>
            <w:tcW w:w="469" w:type="pct"/>
            <w:shd w:val="clear" w:color="auto" w:fill="A6A6A6" w:themeFill="background1" w:themeFillShade="A6"/>
          </w:tcPr>
          <w:p w14:paraId="4C13197F" w14:textId="63582939" w:rsidR="5AE2D470" w:rsidRDefault="10A63F0F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</w:t>
            </w:r>
            <w:r w:rsidR="73501D02" w:rsidRPr="55C5FD08">
              <w:rPr>
                <w:rFonts w:eastAsiaTheme="minorEastAsia"/>
                <w:sz w:val="20"/>
                <w:szCs w:val="20"/>
              </w:rPr>
              <w:t>..1</w:t>
            </w:r>
          </w:p>
        </w:tc>
        <w:tc>
          <w:tcPr>
            <w:tcW w:w="1719" w:type="pct"/>
            <w:shd w:val="clear" w:color="auto" w:fill="A6A6A6" w:themeFill="background1" w:themeFillShade="A6"/>
          </w:tcPr>
          <w:p w14:paraId="7547743A" w14:textId="32070303" w:rsidR="06A10F1A" w:rsidRDefault="73501D02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Obejmuje:</w:t>
            </w:r>
          </w:p>
          <w:p w14:paraId="1A89975E" w14:textId="58A641D5" w:rsidR="06A10F1A" w:rsidRDefault="73501D02" w:rsidP="0093576C">
            <w:pPr>
              <w:pStyle w:val="Akapitzlist"/>
              <w:numPr>
                <w:ilvl w:val="0"/>
                <w:numId w:val="6"/>
              </w:numPr>
              <w:spacing w:before="0" w:after="0"/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versionId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– numer wersji zasobu</w:t>
            </w:r>
          </w:p>
          <w:p w14:paraId="7EDC79B5" w14:textId="792B2199" w:rsidR="06A10F1A" w:rsidRDefault="73501D02" w:rsidP="0093576C">
            <w:pPr>
              <w:pStyle w:val="Akapitzlist"/>
              <w:numPr>
                <w:ilvl w:val="0"/>
                <w:numId w:val="6"/>
              </w:numPr>
              <w:spacing w:before="0" w:after="0"/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lastUpdated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– data rejestracji lub ostatniej modyfikacji zasobu</w:t>
            </w:r>
          </w:p>
          <w:p w14:paraId="7C2CE66A" w14:textId="24D06ACC" w:rsidR="06A10F1A" w:rsidRDefault="73501D02" w:rsidP="0093576C">
            <w:pPr>
              <w:pStyle w:val="Akapitzlist"/>
              <w:numPr>
                <w:ilvl w:val="0"/>
                <w:numId w:val="6"/>
              </w:numPr>
              <w:spacing w:before="0" w:after="0"/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profile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– profil zasobu</w:t>
            </w:r>
          </w:p>
        </w:tc>
      </w:tr>
      <w:tr w:rsidR="1DDEE61B" w14:paraId="6CBE0B7E" w14:textId="77777777" w:rsidTr="00B91ACA">
        <w:tc>
          <w:tcPr>
            <w:tcW w:w="936" w:type="pct"/>
          </w:tcPr>
          <w:p w14:paraId="430D8178" w14:textId="50A8529C" w:rsidR="5B02408B" w:rsidRDefault="45C27BFF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Observation.meta.versionId</w:t>
            </w:r>
          </w:p>
          <w:p w14:paraId="175956C6" w14:textId="7FC53A96" w:rsidR="1DDEE61B" w:rsidRDefault="1DDEE61B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1875" w:type="pct"/>
          </w:tcPr>
          <w:p w14:paraId="00C72492" w14:textId="550A0A8E" w:rsidR="5B02408B" w:rsidRDefault="45C27BFF" w:rsidP="55C5FD08">
            <w:pPr>
              <w:jc w:val="left"/>
              <w:rPr>
                <w:rFonts w:eastAsiaTheme="minorEastAsia"/>
                <w:sz w:val="20"/>
                <w:szCs w:val="20"/>
                <w:u w:val="single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Numer wersji zasobu – </w:t>
            </w:r>
            <w:r w:rsidRPr="55C5FD08">
              <w:rPr>
                <w:rFonts w:eastAsiaTheme="minorEastAsia"/>
                <w:sz w:val="20"/>
                <w:szCs w:val="20"/>
                <w:u w:val="single"/>
              </w:rPr>
              <w:t>numer wersji o wartości 1 przypisywany jest automatycznie przez serwer, przy rejestracji zasobu, inkrementowany przy każdej aktualizacji zasobu.</w:t>
            </w:r>
          </w:p>
        </w:tc>
        <w:tc>
          <w:tcPr>
            <w:tcW w:w="469" w:type="pct"/>
          </w:tcPr>
          <w:p w14:paraId="6FCE1147" w14:textId="7EE88C23" w:rsidR="5B02408B" w:rsidRDefault="45C27BFF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0..1</w:t>
            </w:r>
          </w:p>
        </w:tc>
        <w:tc>
          <w:tcPr>
            <w:tcW w:w="1719" w:type="pct"/>
          </w:tcPr>
          <w:p w14:paraId="491116A3" w14:textId="387975F6" w:rsidR="034F1B54" w:rsidRDefault="03AD72D0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Przyjmuje wartość: </w:t>
            </w:r>
          </w:p>
          <w:p w14:paraId="271A1F5E" w14:textId="2C138455" w:rsidR="034F1B54" w:rsidRDefault="03AD72D0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id: “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{Liczba naturalna}”</w:t>
            </w:r>
          </w:p>
        </w:tc>
      </w:tr>
      <w:tr w:rsidR="1DDEE61B" w14:paraId="5540BB95" w14:textId="77777777" w:rsidTr="00B91ACA">
        <w:tc>
          <w:tcPr>
            <w:tcW w:w="936" w:type="pct"/>
          </w:tcPr>
          <w:p w14:paraId="086DD05C" w14:textId="51E56D3C" w:rsidR="5B02408B" w:rsidRDefault="45C27BFF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Observation.meta.lastUpdated</w:t>
            </w:r>
          </w:p>
          <w:p w14:paraId="56EA6C1E" w14:textId="6A736236" w:rsidR="1DDEE61B" w:rsidRDefault="1DDEE61B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1875" w:type="pct"/>
          </w:tcPr>
          <w:p w14:paraId="0739A3C6" w14:textId="4AA41022" w:rsidR="5B02408B" w:rsidRDefault="45C27BFF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Data rejestracji lub ostatniej modyfikacji zasobu – </w:t>
            </w:r>
            <w:r w:rsidRPr="55C5FD08">
              <w:rPr>
                <w:rFonts w:eastAsiaTheme="minorEastAsia"/>
                <w:sz w:val="20"/>
                <w:szCs w:val="20"/>
                <w:u w:val="single"/>
              </w:rPr>
              <w:t>data ustawiana automatycznie przez serwer, przy rejestracji lub aktualizacji zasobu</w:t>
            </w:r>
            <w:r w:rsidRPr="55C5FD08">
              <w:rPr>
                <w:rFonts w:eastAsiaTheme="minorEastAsia"/>
                <w:sz w:val="20"/>
                <w:szCs w:val="20"/>
              </w:rPr>
              <w:t>.</w:t>
            </w:r>
          </w:p>
        </w:tc>
        <w:tc>
          <w:tcPr>
            <w:tcW w:w="469" w:type="pct"/>
          </w:tcPr>
          <w:p w14:paraId="25B6F14B" w14:textId="4F533691" w:rsidR="5B02408B" w:rsidRDefault="45C27BFF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0..1</w:t>
            </w:r>
          </w:p>
        </w:tc>
        <w:tc>
          <w:tcPr>
            <w:tcW w:w="1719" w:type="pct"/>
          </w:tcPr>
          <w:p w14:paraId="173ADCA1" w14:textId="76913CA8" w:rsidR="310D6D9C" w:rsidRDefault="38A76288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Przyjmuje wartość: </w:t>
            </w:r>
          </w:p>
          <w:p w14:paraId="6353842B" w14:textId="19681A4B" w:rsidR="310D6D9C" w:rsidRDefault="38A76288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instant: “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{Data i czas w formacie YYYY-MM-DDThh:mm:ss.sss+zz:zz}”</w:t>
            </w:r>
          </w:p>
        </w:tc>
      </w:tr>
      <w:tr w:rsidR="1DDEE61B" w14:paraId="18B35AF4" w14:textId="77777777" w:rsidTr="00B91ACA">
        <w:tc>
          <w:tcPr>
            <w:tcW w:w="936" w:type="pct"/>
          </w:tcPr>
          <w:p w14:paraId="1AA3719B" w14:textId="45F80A78" w:rsidR="5B02408B" w:rsidRDefault="45C27BFF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Observation.meta.profile</w:t>
            </w:r>
          </w:p>
        </w:tc>
        <w:tc>
          <w:tcPr>
            <w:tcW w:w="1875" w:type="pct"/>
          </w:tcPr>
          <w:p w14:paraId="51423CFE" w14:textId="49491514" w:rsidR="44C23140" w:rsidRDefault="76F72F78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Pro</w:t>
            </w:r>
            <w:r w:rsidR="45C27BFF" w:rsidRPr="55C5FD08">
              <w:rPr>
                <w:rFonts w:eastAsiaTheme="minorEastAsia"/>
                <w:sz w:val="20"/>
                <w:szCs w:val="20"/>
              </w:rPr>
              <w:t>fil zasobu</w:t>
            </w:r>
          </w:p>
        </w:tc>
        <w:tc>
          <w:tcPr>
            <w:tcW w:w="469" w:type="pct"/>
          </w:tcPr>
          <w:p w14:paraId="67148142" w14:textId="06DE244B" w:rsidR="5B02408B" w:rsidRDefault="45C27BFF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719" w:type="pct"/>
          </w:tcPr>
          <w:p w14:paraId="12CDF76E" w14:textId="2C9AD07C" w:rsidR="6DB60221" w:rsidRDefault="0E8E025D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Przyjmuje wartość: </w:t>
            </w:r>
          </w:p>
          <w:p w14:paraId="27AF46B7" w14:textId="77777777" w:rsidR="6DB60221" w:rsidRDefault="0E8E025D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 xml:space="preserve">canonical: </w:t>
            </w:r>
            <w:r w:rsidRPr="55C5FD08">
              <w:rPr>
                <w:rFonts w:eastAsiaTheme="minorEastAsia"/>
                <w:sz w:val="20"/>
                <w:szCs w:val="20"/>
              </w:rPr>
              <w:t xml:space="preserve">“ </w:t>
            </w:r>
            <w:hyperlink r:id="rId41">
              <w:r w:rsidRPr="55C5FD08">
                <w:rPr>
                  <w:rStyle w:val="Hipercze"/>
                  <w:rFonts w:asciiTheme="minorHAnsi" w:eastAsiaTheme="minorEastAsia" w:hAnsiTheme="minorHAnsi"/>
                  <w:sz w:val="20"/>
                  <w:szCs w:val="20"/>
                </w:rPr>
                <w:t>https://ezdrowie.gov.pl/fhir/StructureDefinition/</w:t>
              </w:r>
              <w:r w:rsidR="5A26430B" w:rsidRPr="55C5FD08">
                <w:rPr>
                  <w:rStyle w:val="Hipercze"/>
                  <w:rFonts w:asciiTheme="minorHAnsi" w:eastAsiaTheme="minorEastAsia" w:hAnsiTheme="minorHAnsi"/>
                  <w:sz w:val="20"/>
                  <w:szCs w:val="20"/>
                </w:rPr>
                <w:t>PLAnthropometricMeasurements</w:t>
              </w:r>
            </w:hyperlink>
            <w:r w:rsidRPr="55C5FD08">
              <w:rPr>
                <w:rFonts w:eastAsiaTheme="minorEastAsia"/>
                <w:sz w:val="20"/>
                <w:szCs w:val="20"/>
              </w:rPr>
              <w:t>”</w:t>
            </w:r>
          </w:p>
          <w:p w14:paraId="11A82634" w14:textId="77777777" w:rsidR="00B91ACA" w:rsidRDefault="00B91ACA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</w:p>
          <w:p w14:paraId="5FEE401C" w14:textId="77777777" w:rsidR="00B91ACA" w:rsidRPr="00737D5B" w:rsidRDefault="00B91ACA" w:rsidP="00B91ACA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  <w:u w:val="single"/>
              </w:rPr>
            </w:pPr>
            <w:r w:rsidRPr="00737D5B">
              <w:rPr>
                <w:rFonts w:ascii="Calibri" w:eastAsia="Calibri" w:hAnsi="Calibri" w:cs="Calibri"/>
                <w:iCs/>
                <w:sz w:val="20"/>
                <w:szCs w:val="20"/>
                <w:u w:val="single"/>
              </w:rPr>
              <w:t>Reguły biznesowe:</w:t>
            </w:r>
          </w:p>
          <w:p w14:paraId="15DFB007" w14:textId="521E4DCF" w:rsidR="00B91ACA" w:rsidRDefault="00B91ACA" w:rsidP="00B91ACA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00737D5B">
              <w:rPr>
                <w:rFonts w:ascii="Calibri" w:eastAsia="Calibri" w:hAnsi="Calibri" w:cs="Calibri"/>
                <w:iCs/>
                <w:sz w:val="20"/>
                <w:szCs w:val="20"/>
              </w:rPr>
              <w:t>REG.WER.4084 Weryfikacja poprawności podanego profilu.</w:t>
            </w:r>
          </w:p>
        </w:tc>
      </w:tr>
      <w:tr w:rsidR="00537E55" w14:paraId="7B9CE251" w14:textId="77777777" w:rsidTr="00B91ACA">
        <w:tc>
          <w:tcPr>
            <w:tcW w:w="936" w:type="pct"/>
          </w:tcPr>
          <w:p w14:paraId="6DAC34E2" w14:textId="77777777" w:rsidR="00537E55" w:rsidRPr="004C71FA" w:rsidRDefault="00537E55" w:rsidP="55C5FD08">
            <w:pPr>
              <w:ind w:right="38"/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lastRenderedPageBreak/>
              <w:t>Observation.status</w:t>
            </w:r>
          </w:p>
        </w:tc>
        <w:tc>
          <w:tcPr>
            <w:tcW w:w="1875" w:type="pct"/>
          </w:tcPr>
          <w:p w14:paraId="1658D9F9" w14:textId="6C3C6B8B" w:rsidR="00537E55" w:rsidRPr="004C71FA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Status wyniku obserwacji</w:t>
            </w:r>
            <w:r w:rsidR="5D251426" w:rsidRPr="55C5FD08">
              <w:rPr>
                <w:rFonts w:eastAsiaTheme="minorEastAsia"/>
                <w:sz w:val="20"/>
                <w:szCs w:val="20"/>
              </w:rPr>
              <w:t>.</w:t>
            </w:r>
          </w:p>
          <w:p w14:paraId="0275C169" w14:textId="46D1924A" w:rsidR="00537E55" w:rsidRPr="004C71FA" w:rsidRDefault="5D251426" w:rsidP="55C5FD08">
            <w:pPr>
              <w:jc w:val="left"/>
              <w:rPr>
                <w:rFonts w:eastAsiaTheme="minorEastAsia"/>
                <w:sz w:val="20"/>
                <w:szCs w:val="20"/>
                <w:u w:val="single"/>
              </w:rPr>
            </w:pPr>
            <w:r w:rsidRPr="55C5FD08">
              <w:rPr>
                <w:rFonts w:eastAsiaTheme="minorEastAsia"/>
                <w:sz w:val="20"/>
                <w:szCs w:val="20"/>
                <w:u w:val="single"/>
              </w:rPr>
              <w:t>Dla danych antropometrycznych wymagany status: „final</w:t>
            </w:r>
            <w:r w:rsidR="213442E3" w:rsidRPr="55C5FD08">
              <w:rPr>
                <w:rFonts w:eastAsiaTheme="minorEastAsia"/>
                <w:sz w:val="20"/>
                <w:szCs w:val="20"/>
                <w:u w:val="single"/>
              </w:rPr>
              <w:t>”</w:t>
            </w:r>
          </w:p>
        </w:tc>
        <w:tc>
          <w:tcPr>
            <w:tcW w:w="469" w:type="pct"/>
          </w:tcPr>
          <w:p w14:paraId="7A897DA2" w14:textId="77777777" w:rsidR="00537E55" w:rsidRPr="004C71FA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719" w:type="pct"/>
          </w:tcPr>
          <w:p w14:paraId="07A59B4E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Przyjmuje wartości:</w:t>
            </w:r>
          </w:p>
          <w:p w14:paraId="7743B5A8" w14:textId="69E5041B" w:rsidR="00537E55" w:rsidRPr="00247858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  <w:r w:rsidRPr="55C5FD08">
              <w:rPr>
                <w:rFonts w:eastAsiaTheme="minorEastAsia"/>
                <w:sz w:val="20"/>
                <w:szCs w:val="20"/>
              </w:rPr>
              <w:t xml:space="preserve">: 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 xml:space="preserve">“{wartość ze słownika </w:t>
            </w:r>
            <w:r w:rsidR="270B09EC" w:rsidRPr="55C5FD08">
              <w:rPr>
                <w:rFonts w:eastAsiaTheme="minorEastAsia"/>
                <w:i/>
                <w:iCs/>
                <w:sz w:val="20"/>
                <w:szCs w:val="20"/>
              </w:rPr>
              <w:t>PLObservationStatus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}”</w:t>
            </w:r>
          </w:p>
        </w:tc>
      </w:tr>
      <w:tr w:rsidR="00537E55" w14:paraId="69A36AC9" w14:textId="77777777" w:rsidTr="00B91ACA">
        <w:tc>
          <w:tcPr>
            <w:tcW w:w="936" w:type="pct"/>
            <w:shd w:val="clear" w:color="auto" w:fill="A6A6A6" w:themeFill="background1" w:themeFillShade="A6"/>
          </w:tcPr>
          <w:p w14:paraId="4CA33A08" w14:textId="77777777" w:rsidR="00537E55" w:rsidRDefault="00537E55" w:rsidP="55C5FD08">
            <w:pPr>
              <w:ind w:right="38"/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Observation.code</w:t>
            </w:r>
          </w:p>
        </w:tc>
        <w:tc>
          <w:tcPr>
            <w:tcW w:w="1875" w:type="pct"/>
            <w:shd w:val="clear" w:color="auto" w:fill="A6A6A6" w:themeFill="background1" w:themeFillShade="A6"/>
          </w:tcPr>
          <w:p w14:paraId="2CF62172" w14:textId="22ADB38D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Typ </w:t>
            </w:r>
            <w:r w:rsidR="63B4251F" w:rsidRPr="55C5FD08">
              <w:rPr>
                <w:rFonts w:eastAsiaTheme="minorEastAsia"/>
                <w:sz w:val="20"/>
                <w:szCs w:val="20"/>
              </w:rPr>
              <w:t>pomiaru</w:t>
            </w:r>
          </w:p>
        </w:tc>
        <w:tc>
          <w:tcPr>
            <w:tcW w:w="469" w:type="pct"/>
            <w:shd w:val="clear" w:color="auto" w:fill="A6A6A6" w:themeFill="background1" w:themeFillShade="A6"/>
          </w:tcPr>
          <w:p w14:paraId="796DD266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719" w:type="pct"/>
            <w:shd w:val="clear" w:color="auto" w:fill="A6A6A6" w:themeFill="background1" w:themeFillShade="A6"/>
          </w:tcPr>
          <w:p w14:paraId="052D97E8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Obejmuje:</w:t>
            </w:r>
          </w:p>
          <w:p w14:paraId="412954B5" w14:textId="14D8865C" w:rsidR="00537E55" w:rsidRPr="00331824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coding 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– typ </w:t>
            </w:r>
            <w:r w:rsidR="69F49EB7"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pomiaru </w:t>
            </w:r>
            <w:r w:rsidR="4003DD97"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w systemie kodowania</w:t>
            </w:r>
          </w:p>
        </w:tc>
      </w:tr>
      <w:tr w:rsidR="00537E55" w14:paraId="7E97B1C2" w14:textId="77777777" w:rsidTr="00B91ACA">
        <w:tc>
          <w:tcPr>
            <w:tcW w:w="936" w:type="pct"/>
            <w:shd w:val="clear" w:color="auto" w:fill="BFBFBF" w:themeFill="background1" w:themeFillShade="BF"/>
          </w:tcPr>
          <w:p w14:paraId="3D44825A" w14:textId="77777777" w:rsidR="00537E55" w:rsidRDefault="00537E55" w:rsidP="55C5FD08">
            <w:pPr>
              <w:ind w:right="38"/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Observation.code.coding</w:t>
            </w:r>
          </w:p>
        </w:tc>
        <w:tc>
          <w:tcPr>
            <w:tcW w:w="1875" w:type="pct"/>
            <w:shd w:val="clear" w:color="auto" w:fill="BFBFBF" w:themeFill="background1" w:themeFillShade="BF"/>
          </w:tcPr>
          <w:p w14:paraId="08498EAA" w14:textId="7CC511D0" w:rsidR="00537E55" w:rsidRDefault="5F028171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Typ </w:t>
            </w:r>
            <w:r w:rsidR="1ACBEA11" w:rsidRPr="55C5FD08">
              <w:rPr>
                <w:rFonts w:eastAsiaTheme="minorEastAsia"/>
                <w:sz w:val="20"/>
                <w:szCs w:val="20"/>
              </w:rPr>
              <w:t xml:space="preserve">pomiaru </w:t>
            </w:r>
            <w:r w:rsidRPr="55C5FD08">
              <w:rPr>
                <w:rFonts w:eastAsiaTheme="minorEastAsia"/>
                <w:sz w:val="20"/>
                <w:szCs w:val="20"/>
              </w:rPr>
              <w:t>w systemie kodowania</w:t>
            </w:r>
          </w:p>
        </w:tc>
        <w:tc>
          <w:tcPr>
            <w:tcW w:w="469" w:type="pct"/>
            <w:shd w:val="clear" w:color="auto" w:fill="BFBFBF" w:themeFill="background1" w:themeFillShade="BF"/>
          </w:tcPr>
          <w:p w14:paraId="08F2CCAE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719" w:type="pct"/>
            <w:shd w:val="clear" w:color="auto" w:fill="BFBFBF" w:themeFill="background1" w:themeFillShade="BF"/>
          </w:tcPr>
          <w:p w14:paraId="65A2D62C" w14:textId="77777777" w:rsidR="00537E55" w:rsidRPr="0082755F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Obejmuje: </w:t>
            </w:r>
          </w:p>
          <w:p w14:paraId="32FF4135" w14:textId="4CDB94B2" w:rsidR="00537E55" w:rsidRPr="00E96164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system</w:t>
            </w:r>
            <w:r w:rsidR="70E9FB01"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 – 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s</w:t>
            </w:r>
            <w:r w:rsidR="70E9FB01"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ystem kodowania</w:t>
            </w:r>
          </w:p>
          <w:p w14:paraId="05756553" w14:textId="31621B7E" w:rsidR="00537E55" w:rsidRPr="004F6FA6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code 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- kod </w:t>
            </w:r>
          </w:p>
          <w:p w14:paraId="03BCD72E" w14:textId="1647996D" w:rsidR="00537E55" w:rsidRPr="004F6FA6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display 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– </w:t>
            </w:r>
            <w:r w:rsidR="26329B78"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opis odpowiadający wartości kodu</w:t>
            </w:r>
          </w:p>
        </w:tc>
      </w:tr>
      <w:tr w:rsidR="00537E55" w14:paraId="06411C5F" w14:textId="77777777" w:rsidTr="00B91ACA">
        <w:tc>
          <w:tcPr>
            <w:tcW w:w="936" w:type="pct"/>
          </w:tcPr>
          <w:p w14:paraId="1C8B6C92" w14:textId="77777777" w:rsidR="00537E55" w:rsidRDefault="00537E55" w:rsidP="55C5FD08">
            <w:pPr>
              <w:ind w:right="38"/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Observation.code.coding.system</w:t>
            </w:r>
          </w:p>
        </w:tc>
        <w:tc>
          <w:tcPr>
            <w:tcW w:w="1875" w:type="pct"/>
          </w:tcPr>
          <w:p w14:paraId="2BD0D1B7" w14:textId="6F72028E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S</w:t>
            </w:r>
            <w:r w:rsidR="760C2217" w:rsidRPr="55C5FD08">
              <w:rPr>
                <w:rFonts w:eastAsiaTheme="minorEastAsia"/>
                <w:sz w:val="20"/>
                <w:szCs w:val="20"/>
              </w:rPr>
              <w:t>ystem kodowania</w:t>
            </w:r>
            <w:r w:rsidRPr="55C5FD08">
              <w:rPr>
                <w:rFonts w:eastAsiaTheme="minorEastAsia"/>
                <w:sz w:val="20"/>
                <w:szCs w:val="20"/>
              </w:rPr>
              <w:t xml:space="preserve"> typów </w:t>
            </w:r>
            <w:r w:rsidR="326CA5DD" w:rsidRPr="55C5FD08">
              <w:rPr>
                <w:rFonts w:eastAsiaTheme="minorEastAsia"/>
                <w:sz w:val="20"/>
                <w:szCs w:val="20"/>
              </w:rPr>
              <w:t xml:space="preserve">pomiaru </w:t>
            </w:r>
            <w:r w:rsidRPr="55C5FD08">
              <w:rPr>
                <w:rFonts w:eastAsiaTheme="minorEastAsia"/>
                <w:sz w:val="20"/>
                <w:szCs w:val="20"/>
              </w:rPr>
              <w:t>(wymagany LOINC)</w:t>
            </w:r>
          </w:p>
        </w:tc>
        <w:tc>
          <w:tcPr>
            <w:tcW w:w="469" w:type="pct"/>
          </w:tcPr>
          <w:p w14:paraId="050A278F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719" w:type="pct"/>
          </w:tcPr>
          <w:p w14:paraId="719C56C3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Przyjmuje wartość:</w:t>
            </w:r>
          </w:p>
          <w:p w14:paraId="15B9716D" w14:textId="77777777" w:rsidR="00537E55" w:rsidRPr="002343DB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uri</w:t>
            </w:r>
            <w:r w:rsidRPr="55C5FD08">
              <w:rPr>
                <w:rFonts w:eastAsiaTheme="minorEastAsia"/>
                <w:sz w:val="20"/>
                <w:szCs w:val="20"/>
              </w:rPr>
              <w:t xml:space="preserve">: 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“</w:t>
            </w:r>
            <w:r w:rsidRPr="55C5FD08">
              <w:rPr>
                <w:rFonts w:eastAsiaTheme="minorEastAsia"/>
                <w:sz w:val="20"/>
                <w:szCs w:val="20"/>
              </w:rPr>
              <w:t>urn:oid:2.16.840.1.113883.6.1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”</w:t>
            </w:r>
          </w:p>
        </w:tc>
      </w:tr>
      <w:tr w:rsidR="00537E55" w14:paraId="28CE8CF3" w14:textId="77777777" w:rsidTr="00B91ACA">
        <w:tc>
          <w:tcPr>
            <w:tcW w:w="936" w:type="pct"/>
          </w:tcPr>
          <w:p w14:paraId="0AEA1DB7" w14:textId="77777777" w:rsidR="00537E55" w:rsidRDefault="00537E55" w:rsidP="55C5FD08">
            <w:pPr>
              <w:ind w:right="38"/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Observation.code.coding.code</w:t>
            </w:r>
          </w:p>
        </w:tc>
        <w:tc>
          <w:tcPr>
            <w:tcW w:w="1875" w:type="pct"/>
          </w:tcPr>
          <w:p w14:paraId="1F742AB7" w14:textId="00BB70EF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Kod typu </w:t>
            </w:r>
            <w:r w:rsidR="4A071769" w:rsidRPr="55C5FD08">
              <w:rPr>
                <w:rFonts w:eastAsiaTheme="minorEastAsia"/>
                <w:sz w:val="20"/>
                <w:szCs w:val="20"/>
              </w:rPr>
              <w:t>pomiaru</w:t>
            </w:r>
            <w:r w:rsidR="347D6483" w:rsidRPr="55C5FD08">
              <w:rPr>
                <w:rFonts w:eastAsiaTheme="minorEastAsia"/>
                <w:sz w:val="20"/>
                <w:szCs w:val="20"/>
              </w:rPr>
              <w:t>.</w:t>
            </w:r>
          </w:p>
          <w:p w14:paraId="5282A79B" w14:textId="474396F4" w:rsidR="00537E55" w:rsidRDefault="1144FA6D" w:rsidP="55C5FD08">
            <w:pPr>
              <w:jc w:val="left"/>
              <w:rPr>
                <w:rStyle w:val="Hipercze"/>
                <w:rFonts w:asciiTheme="minorHAnsi" w:eastAsiaTheme="minorEastAsia" w:hAnsiTheme="minorHAnsi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(wymagany kod ze słownika LOINC odpowiadający pomiarowi wagi lub wzrostu</w:t>
            </w:r>
            <w:r w:rsidR="5DAE3CF3" w:rsidRPr="55C5FD08">
              <w:rPr>
                <w:rFonts w:eastAsiaTheme="minorEastAsia"/>
                <w:sz w:val="20"/>
                <w:szCs w:val="20"/>
              </w:rPr>
              <w:t xml:space="preserve">. Jest to międzynarodowy kod z bazy danych, która udostępnia uniwersalny system kodów logicznych identyfikatorów obserwacji (LOINC)], dostępny pod linkiem: </w:t>
            </w:r>
            <w:hyperlink r:id="rId42">
              <w:r w:rsidR="5DAE3CF3" w:rsidRPr="55C5FD08">
                <w:rPr>
                  <w:rStyle w:val="Hipercze"/>
                  <w:rFonts w:asciiTheme="minorHAnsi" w:eastAsiaTheme="minorEastAsia" w:hAnsiTheme="minorHAnsi"/>
                  <w:sz w:val="20"/>
                  <w:szCs w:val="20"/>
                </w:rPr>
                <w:t>https://loinc.org</w:t>
              </w:r>
            </w:hyperlink>
            <w:r w:rsidR="5DAE3CF3" w:rsidRPr="55C5FD08">
              <w:rPr>
                <w:rFonts w:eastAsiaTheme="minorEastAsia"/>
                <w:sz w:val="20"/>
                <w:szCs w:val="20"/>
              </w:rPr>
              <w:t>).</w:t>
            </w:r>
          </w:p>
        </w:tc>
        <w:tc>
          <w:tcPr>
            <w:tcW w:w="469" w:type="pct"/>
          </w:tcPr>
          <w:p w14:paraId="7964D300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719" w:type="pct"/>
          </w:tcPr>
          <w:p w14:paraId="2BFFA435" w14:textId="77777777" w:rsidR="00537E55" w:rsidRPr="0041423E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Przyjmuje wartość:</w:t>
            </w:r>
          </w:p>
          <w:p w14:paraId="094B4CD0" w14:textId="5889A964" w:rsidR="00537E55" w:rsidRPr="003F60D4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  <w:r w:rsidRPr="55C5FD08">
              <w:rPr>
                <w:rFonts w:eastAsiaTheme="minorEastAsia"/>
                <w:sz w:val="20"/>
                <w:szCs w:val="20"/>
              </w:rPr>
              <w:t>: “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 xml:space="preserve">{kod typu </w:t>
            </w:r>
            <w:r w:rsidR="2E416B56" w:rsidRPr="55C5FD08">
              <w:rPr>
                <w:rFonts w:eastAsiaTheme="minorEastAsia"/>
                <w:i/>
                <w:iCs/>
                <w:sz w:val="20"/>
                <w:szCs w:val="20"/>
              </w:rPr>
              <w:t>pomiaru</w:t>
            </w:r>
            <w:r w:rsidR="7698C122" w:rsidRPr="55C5FD08">
              <w:rPr>
                <w:rFonts w:eastAsiaTheme="minorEastAsia"/>
                <w:i/>
                <w:iCs/>
                <w:sz w:val="20"/>
                <w:szCs w:val="20"/>
              </w:rPr>
              <w:t>}”</w:t>
            </w:r>
          </w:p>
        </w:tc>
      </w:tr>
      <w:tr w:rsidR="00537E55" w14:paraId="38869123" w14:textId="77777777" w:rsidTr="00B91ACA">
        <w:tc>
          <w:tcPr>
            <w:tcW w:w="936" w:type="pct"/>
            <w:shd w:val="clear" w:color="auto" w:fill="FFFFFF" w:themeFill="background1"/>
          </w:tcPr>
          <w:p w14:paraId="17020166" w14:textId="77777777" w:rsidR="00537E55" w:rsidRDefault="00537E55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lastRenderedPageBreak/>
              <w:t>Observation.code.coding.display</w:t>
            </w:r>
          </w:p>
        </w:tc>
        <w:tc>
          <w:tcPr>
            <w:tcW w:w="1875" w:type="pct"/>
            <w:shd w:val="clear" w:color="auto" w:fill="FFFFFF" w:themeFill="background1"/>
          </w:tcPr>
          <w:p w14:paraId="42FC6598" w14:textId="21B6807F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Nazwa typu </w:t>
            </w:r>
            <w:r w:rsidR="29907023" w:rsidRPr="55C5FD08">
              <w:rPr>
                <w:rFonts w:eastAsiaTheme="minorEastAsia"/>
                <w:sz w:val="20"/>
                <w:szCs w:val="20"/>
              </w:rPr>
              <w:t>pomiaru, odpowiadająca wartości kodu</w:t>
            </w:r>
          </w:p>
        </w:tc>
        <w:tc>
          <w:tcPr>
            <w:tcW w:w="469" w:type="pct"/>
            <w:shd w:val="clear" w:color="auto" w:fill="FFFFFF" w:themeFill="background1"/>
          </w:tcPr>
          <w:p w14:paraId="67D25341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719" w:type="pct"/>
            <w:shd w:val="clear" w:color="auto" w:fill="FFFFFF" w:themeFill="background1"/>
          </w:tcPr>
          <w:p w14:paraId="0AD0D90E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Przyjmuje wartość:</w:t>
            </w:r>
          </w:p>
          <w:p w14:paraId="0923ABE8" w14:textId="77777777" w:rsidR="00537E55" w:rsidRPr="00C31A1C" w:rsidRDefault="00537E55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 xml:space="preserve">string: </w:t>
            </w:r>
            <w:r w:rsidRPr="55C5FD08">
              <w:rPr>
                <w:rFonts w:eastAsiaTheme="minorEastAsia"/>
                <w:sz w:val="20"/>
                <w:szCs w:val="20"/>
              </w:rPr>
              <w:t>“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{wartość wyświetlona w interfejsie użytkownika odpowiadająca wartości podanej w “code”}”</w:t>
            </w:r>
          </w:p>
        </w:tc>
      </w:tr>
      <w:tr w:rsidR="00537E55" w14:paraId="4E1DF198" w14:textId="77777777" w:rsidTr="00B91ACA">
        <w:tc>
          <w:tcPr>
            <w:tcW w:w="936" w:type="pct"/>
            <w:shd w:val="clear" w:color="auto" w:fill="A6A6A6" w:themeFill="background1" w:themeFillShade="A6"/>
          </w:tcPr>
          <w:p w14:paraId="1D7ACBDA" w14:textId="77777777" w:rsidR="00537E55" w:rsidRDefault="00537E55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Observation.subject</w:t>
            </w:r>
          </w:p>
        </w:tc>
        <w:tc>
          <w:tcPr>
            <w:tcW w:w="1875" w:type="pct"/>
            <w:shd w:val="clear" w:color="auto" w:fill="A6A6A6" w:themeFill="background1" w:themeFillShade="A6"/>
          </w:tcPr>
          <w:p w14:paraId="0AEB1F66" w14:textId="77777777" w:rsidR="00537E55" w:rsidRPr="5A359236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Pacjent</w:t>
            </w:r>
          </w:p>
        </w:tc>
        <w:tc>
          <w:tcPr>
            <w:tcW w:w="469" w:type="pct"/>
            <w:shd w:val="clear" w:color="auto" w:fill="A6A6A6" w:themeFill="background1" w:themeFillShade="A6"/>
          </w:tcPr>
          <w:p w14:paraId="79203E2E" w14:textId="77777777" w:rsidR="00537E55" w:rsidRPr="5A359236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719" w:type="pct"/>
            <w:shd w:val="clear" w:color="auto" w:fill="A6A6A6" w:themeFill="background1" w:themeFillShade="A6"/>
          </w:tcPr>
          <w:p w14:paraId="64FE5867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Obejmuje:</w:t>
            </w:r>
          </w:p>
          <w:p w14:paraId="0C9264A0" w14:textId="690BF95A" w:rsidR="00537E55" w:rsidRPr="00712B33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reference 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– referencja do zasobu</w:t>
            </w:r>
          </w:p>
          <w:p w14:paraId="087D6786" w14:textId="3A4F4363" w:rsidR="00537E55" w:rsidRPr="00564F3C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type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– typ zasobu</w:t>
            </w:r>
          </w:p>
          <w:p w14:paraId="7AE8C015" w14:textId="60B2A99A" w:rsidR="00537E55" w:rsidRPr="00564F3C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identifier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– identyfikator</w:t>
            </w:r>
          </w:p>
        </w:tc>
      </w:tr>
      <w:tr w:rsidR="00537E55" w14:paraId="58207AFA" w14:textId="77777777" w:rsidTr="00B91ACA">
        <w:tc>
          <w:tcPr>
            <w:tcW w:w="936" w:type="pct"/>
            <w:shd w:val="clear" w:color="auto" w:fill="FFFFFF" w:themeFill="background1"/>
          </w:tcPr>
          <w:p w14:paraId="6DCA39BE" w14:textId="77777777" w:rsidR="00537E55" w:rsidRDefault="00537E55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Observation.subject.reference</w:t>
            </w:r>
          </w:p>
        </w:tc>
        <w:tc>
          <w:tcPr>
            <w:tcW w:w="1875" w:type="pct"/>
            <w:shd w:val="clear" w:color="auto" w:fill="FFFFFF" w:themeFill="background1"/>
          </w:tcPr>
          <w:p w14:paraId="021632F3" w14:textId="583963FC" w:rsidR="00537E55" w:rsidRPr="5A359236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Referencja do </w:t>
            </w:r>
            <w:r w:rsidR="7D0AF575" w:rsidRPr="55C5FD08">
              <w:rPr>
                <w:rFonts w:eastAsiaTheme="minorEastAsia"/>
                <w:sz w:val="20"/>
                <w:szCs w:val="20"/>
              </w:rPr>
              <w:t xml:space="preserve">zasobu z danymi </w:t>
            </w:r>
            <w:r w:rsidRPr="55C5FD08">
              <w:rPr>
                <w:rFonts w:eastAsiaTheme="minorEastAsia"/>
                <w:sz w:val="20"/>
                <w:szCs w:val="20"/>
              </w:rPr>
              <w:t>Pacjenta</w:t>
            </w:r>
          </w:p>
        </w:tc>
        <w:tc>
          <w:tcPr>
            <w:tcW w:w="469" w:type="pct"/>
            <w:shd w:val="clear" w:color="auto" w:fill="FFFFFF" w:themeFill="background1"/>
          </w:tcPr>
          <w:p w14:paraId="28AD50BF" w14:textId="77777777" w:rsidR="00537E55" w:rsidRPr="5A359236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719" w:type="pct"/>
            <w:shd w:val="clear" w:color="auto" w:fill="FFFFFF" w:themeFill="background1"/>
          </w:tcPr>
          <w:p w14:paraId="1BFF7945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Przyjmuje wartość:</w:t>
            </w:r>
          </w:p>
          <w:p w14:paraId="32DC1A4B" w14:textId="77777777" w:rsidR="00537E55" w:rsidRPr="00712B33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string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: “</w:t>
            </w:r>
            <w:r w:rsidRPr="55C5FD08">
              <w:rPr>
                <w:rFonts w:eastAsiaTheme="minorEastAsia"/>
                <w:sz w:val="20"/>
                <w:szCs w:val="20"/>
              </w:rPr>
              <w:t>Patient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/{x}”</w:t>
            </w:r>
          </w:p>
          <w:p w14:paraId="40E97B00" w14:textId="77777777" w:rsidR="00537E55" w:rsidRPr="1F88C433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 xml:space="preserve">gdzie “x” oznacza id zasobu z danymi Pacjenta. </w:t>
            </w:r>
          </w:p>
        </w:tc>
      </w:tr>
      <w:tr w:rsidR="00537E55" w14:paraId="2FE8F869" w14:textId="77777777" w:rsidTr="00B91ACA">
        <w:tc>
          <w:tcPr>
            <w:tcW w:w="936" w:type="pct"/>
            <w:shd w:val="clear" w:color="auto" w:fill="FFFFFF" w:themeFill="background1"/>
          </w:tcPr>
          <w:p w14:paraId="711AA9B3" w14:textId="77777777" w:rsidR="00537E55" w:rsidRDefault="00537E55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Observation.subject.type</w:t>
            </w:r>
          </w:p>
        </w:tc>
        <w:tc>
          <w:tcPr>
            <w:tcW w:w="1875" w:type="pct"/>
            <w:shd w:val="clear" w:color="auto" w:fill="FFFFFF" w:themeFill="background1"/>
          </w:tcPr>
          <w:p w14:paraId="26ED32E9" w14:textId="1365C511" w:rsidR="00537E55" w:rsidRPr="5A359236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Typ zasobu</w:t>
            </w:r>
            <w:r w:rsidR="2654FD8E" w:rsidRPr="55C5FD08">
              <w:rPr>
                <w:rFonts w:eastAsiaTheme="minorEastAsia"/>
                <w:sz w:val="20"/>
                <w:szCs w:val="20"/>
              </w:rPr>
              <w:t xml:space="preserve"> z danymi Pacjenta</w:t>
            </w:r>
          </w:p>
        </w:tc>
        <w:tc>
          <w:tcPr>
            <w:tcW w:w="469" w:type="pct"/>
            <w:shd w:val="clear" w:color="auto" w:fill="FFFFFF" w:themeFill="background1"/>
          </w:tcPr>
          <w:p w14:paraId="74C6EA49" w14:textId="77777777" w:rsidR="00537E55" w:rsidRPr="5A359236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719" w:type="pct"/>
            <w:shd w:val="clear" w:color="auto" w:fill="FFFFFF" w:themeFill="background1"/>
          </w:tcPr>
          <w:p w14:paraId="0E16E3F7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Przyjmuje wartość:</w:t>
            </w:r>
          </w:p>
          <w:p w14:paraId="1F342E82" w14:textId="77777777" w:rsidR="00537E55" w:rsidRPr="1F88C433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uri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: “</w:t>
            </w:r>
            <w:r w:rsidRPr="55C5FD08">
              <w:rPr>
                <w:rFonts w:eastAsiaTheme="minorEastAsia"/>
                <w:sz w:val="20"/>
                <w:szCs w:val="20"/>
              </w:rPr>
              <w:t>Patient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”</w:t>
            </w:r>
          </w:p>
        </w:tc>
      </w:tr>
      <w:tr w:rsidR="00537E55" w14:paraId="71B922F2" w14:textId="77777777" w:rsidTr="00B91ACA">
        <w:tc>
          <w:tcPr>
            <w:tcW w:w="936" w:type="pct"/>
            <w:shd w:val="clear" w:color="auto" w:fill="BFBFBF" w:themeFill="background1" w:themeFillShade="BF"/>
          </w:tcPr>
          <w:p w14:paraId="178E9D0D" w14:textId="77777777" w:rsidR="00537E55" w:rsidRDefault="00537E55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Observation.subject.identifier</w:t>
            </w:r>
          </w:p>
        </w:tc>
        <w:tc>
          <w:tcPr>
            <w:tcW w:w="1875" w:type="pct"/>
            <w:shd w:val="clear" w:color="auto" w:fill="BFBFBF" w:themeFill="background1" w:themeFillShade="BF"/>
          </w:tcPr>
          <w:p w14:paraId="6802FBDE" w14:textId="16F14757" w:rsidR="00537E55" w:rsidRPr="5A359236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Identyfikator Pacjenta</w:t>
            </w:r>
          </w:p>
          <w:p w14:paraId="552BCB72" w14:textId="6A00AAC1" w:rsidR="00537E55" w:rsidRPr="5A359236" w:rsidRDefault="4FFE9E54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Przyjmuje się że pacjent identyfikowany jest przez osobisty numer identyfikacyjny, seria i numer dowodu osobistego, seria i numer paszportu, niepowtarzalny identyfikator nadany przez państwo członkowskie Unii Europejskiej dla celów transgranicznej identyfikacji, o którym mowa w rozporządzeniu wykonawczym Komisji (UE) 2015/1501 z dnia 8 września 2015 r. w sprawie </w:t>
            </w:r>
            <w:r w:rsidRPr="55C5FD08">
              <w:rPr>
                <w:rFonts w:eastAsiaTheme="minorEastAsia"/>
                <w:sz w:val="20"/>
                <w:szCs w:val="20"/>
              </w:rPr>
              <w:lastRenderedPageBreak/>
              <w:t>ram interoperacyjności na podstawie art. 12 ust. 8 rozporządzenia Parlamentu Europejskiego i Rady (UE) nr 910/2014 z dnia 23 lipca 2014 r. w sprawie identyfikacji elektronicznej i usług zaufania w odniesieniu do transakcji elektronicznych na rynku wewnętrznym oraz uchylające dyrektywę 1999/93/WE (Dz. Urz. UE L 257 z 28. 8.2014, str. 74, z późn. zm), nazwa, seria i numer innego dokumentu stwierdzającego tożsamość, numer nadany według formatu: XXXXX-RRRR-NN, gdzie XXXXX - kolejny unikalny numer osoby w ramach kodu identyfikatora i roku RRRR – rok.</w:t>
            </w:r>
          </w:p>
        </w:tc>
        <w:tc>
          <w:tcPr>
            <w:tcW w:w="469" w:type="pct"/>
            <w:shd w:val="clear" w:color="auto" w:fill="BFBFBF" w:themeFill="background1" w:themeFillShade="BF"/>
          </w:tcPr>
          <w:p w14:paraId="0C28B872" w14:textId="77777777" w:rsidR="00537E55" w:rsidRPr="5A359236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lastRenderedPageBreak/>
              <w:t>1..1</w:t>
            </w:r>
          </w:p>
        </w:tc>
        <w:tc>
          <w:tcPr>
            <w:tcW w:w="1719" w:type="pct"/>
            <w:shd w:val="clear" w:color="auto" w:fill="BFBFBF" w:themeFill="background1" w:themeFillShade="BF"/>
          </w:tcPr>
          <w:p w14:paraId="1138B3B3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Obejmuje:</w:t>
            </w:r>
          </w:p>
          <w:p w14:paraId="47529C0A" w14:textId="014E4D8F" w:rsidR="00537E55" w:rsidRPr="00564F3C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system 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– </w:t>
            </w:r>
            <w:r w:rsidR="6E98C208"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system identyfikacji</w:t>
            </w:r>
          </w:p>
          <w:p w14:paraId="47390672" w14:textId="08DA5B8E" w:rsidR="00537E55" w:rsidRPr="00564F3C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value 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– identyfikatora</w:t>
            </w:r>
          </w:p>
        </w:tc>
      </w:tr>
      <w:tr w:rsidR="00537E55" w14:paraId="37E5652E" w14:textId="77777777" w:rsidTr="00B91ACA">
        <w:tc>
          <w:tcPr>
            <w:tcW w:w="936" w:type="pct"/>
            <w:shd w:val="clear" w:color="auto" w:fill="FFFFFF" w:themeFill="background1"/>
          </w:tcPr>
          <w:p w14:paraId="667E8E74" w14:textId="77777777" w:rsidR="00537E55" w:rsidRDefault="00537E55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Observation.subject.identifier.system</w:t>
            </w:r>
          </w:p>
        </w:tc>
        <w:tc>
          <w:tcPr>
            <w:tcW w:w="1875" w:type="pct"/>
            <w:shd w:val="clear" w:color="auto" w:fill="FFFFFF" w:themeFill="background1"/>
          </w:tcPr>
          <w:p w14:paraId="202BF1C0" w14:textId="651179B3" w:rsidR="00537E55" w:rsidRPr="5A359236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OID </w:t>
            </w:r>
            <w:r w:rsidR="4B4C008F" w:rsidRPr="55C5FD08">
              <w:rPr>
                <w:rFonts w:eastAsiaTheme="minorEastAsia"/>
                <w:sz w:val="20"/>
                <w:szCs w:val="20"/>
              </w:rPr>
              <w:t xml:space="preserve">systemu identyfikacji </w:t>
            </w:r>
            <w:r w:rsidRPr="55C5FD08">
              <w:rPr>
                <w:rFonts w:eastAsiaTheme="minorEastAsia"/>
                <w:sz w:val="20"/>
                <w:szCs w:val="20"/>
              </w:rPr>
              <w:t>Pacjenta</w:t>
            </w:r>
          </w:p>
        </w:tc>
        <w:tc>
          <w:tcPr>
            <w:tcW w:w="469" w:type="pct"/>
            <w:shd w:val="clear" w:color="auto" w:fill="FFFFFF" w:themeFill="background1"/>
          </w:tcPr>
          <w:p w14:paraId="50E62505" w14:textId="77777777" w:rsidR="00537E55" w:rsidRPr="5A359236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719" w:type="pct"/>
            <w:shd w:val="clear" w:color="auto" w:fill="FFFFFF" w:themeFill="background1"/>
          </w:tcPr>
          <w:p w14:paraId="28271B97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Przyjmuje wartość:</w:t>
            </w:r>
          </w:p>
          <w:p w14:paraId="7F5A4379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  <w:u w:val="single"/>
              </w:rPr>
              <w:t>W przypadku PESEL</w:t>
            </w:r>
            <w:r w:rsidRPr="55C5FD08">
              <w:rPr>
                <w:rFonts w:eastAsiaTheme="minorEastAsia"/>
                <w:sz w:val="20"/>
                <w:szCs w:val="20"/>
              </w:rPr>
              <w:t>:</w:t>
            </w:r>
          </w:p>
          <w:p w14:paraId="44DB6E12" w14:textId="77777777" w:rsidR="00537E55" w:rsidRPr="00712B33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uri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: “</w:t>
            </w:r>
            <w:r w:rsidRPr="55C5FD08">
              <w:rPr>
                <w:rFonts w:eastAsiaTheme="minorEastAsia"/>
                <w:sz w:val="20"/>
                <w:szCs w:val="20"/>
              </w:rPr>
              <w:t>urn:oid:2.16.840.1.113883.3.4424.1.1.616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 xml:space="preserve">” </w:t>
            </w:r>
          </w:p>
          <w:p w14:paraId="311A7EC8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  <w:u w:val="single"/>
              </w:rPr>
              <w:t>W przypadku paszportu</w:t>
            </w:r>
            <w:r w:rsidRPr="55C5FD08">
              <w:rPr>
                <w:rFonts w:eastAsiaTheme="minorEastAsia"/>
                <w:sz w:val="20"/>
                <w:szCs w:val="20"/>
              </w:rPr>
              <w:t>:</w:t>
            </w:r>
          </w:p>
          <w:p w14:paraId="607E9B1E" w14:textId="77777777" w:rsidR="00537E55" w:rsidRPr="00712B33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uri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: “</w:t>
            </w:r>
            <w:r w:rsidRPr="55C5FD08">
              <w:rPr>
                <w:rFonts w:eastAsiaTheme="minorEastAsia"/>
                <w:sz w:val="20"/>
                <w:szCs w:val="20"/>
              </w:rPr>
              <w:t>urn:oid:2.16.840.1.113883.4.330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 xml:space="preserve">.{kod kraju}” </w:t>
            </w:r>
          </w:p>
          <w:p w14:paraId="7411AD48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  <w:u w:val="single"/>
              </w:rPr>
              <w:t>W przypadku innego dokumentu stwierdzającego tożsamość Pacjenta</w:t>
            </w:r>
            <w:r w:rsidRPr="55C5FD08">
              <w:rPr>
                <w:rFonts w:eastAsiaTheme="minorEastAsia"/>
                <w:sz w:val="20"/>
                <w:szCs w:val="20"/>
              </w:rPr>
              <w:t>:</w:t>
            </w:r>
          </w:p>
          <w:p w14:paraId="653185C3" w14:textId="77777777" w:rsidR="00537E55" w:rsidRPr="1F88C433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lastRenderedPageBreak/>
              <w:t>uri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 xml:space="preserve">: </w:t>
            </w:r>
            <w:r w:rsidRPr="55C5FD08">
              <w:rPr>
                <w:rFonts w:eastAsiaTheme="minorEastAsia"/>
                <w:sz w:val="20"/>
                <w:szCs w:val="20"/>
              </w:rPr>
              <w:t>“urn:oid: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{OID rodzaju dokumentu tożsamości}”</w:t>
            </w:r>
          </w:p>
        </w:tc>
      </w:tr>
      <w:tr w:rsidR="00537E55" w14:paraId="49F62F00" w14:textId="77777777" w:rsidTr="00B91ACA">
        <w:tc>
          <w:tcPr>
            <w:tcW w:w="936" w:type="pct"/>
            <w:shd w:val="clear" w:color="auto" w:fill="FFFFFF" w:themeFill="background1"/>
          </w:tcPr>
          <w:p w14:paraId="7667594B" w14:textId="77777777" w:rsidR="00537E55" w:rsidRDefault="00537E55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lastRenderedPageBreak/>
              <w:t>Observation.subject.identifier.value</w:t>
            </w:r>
          </w:p>
        </w:tc>
        <w:tc>
          <w:tcPr>
            <w:tcW w:w="1875" w:type="pct"/>
            <w:shd w:val="clear" w:color="auto" w:fill="FFFFFF" w:themeFill="background1"/>
          </w:tcPr>
          <w:p w14:paraId="75D98C4D" w14:textId="7700EAF4" w:rsidR="00537E55" w:rsidRPr="5A359236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Identyfikator Pacjenta</w:t>
            </w:r>
            <w:r w:rsidR="0DFE1CDF" w:rsidRPr="55C5FD08">
              <w:rPr>
                <w:rFonts w:eastAsiaTheme="minorEastAsia"/>
                <w:sz w:val="20"/>
                <w:szCs w:val="20"/>
              </w:rPr>
              <w:t xml:space="preserve"> w systemie identyfikacji</w:t>
            </w:r>
          </w:p>
        </w:tc>
        <w:tc>
          <w:tcPr>
            <w:tcW w:w="469" w:type="pct"/>
            <w:shd w:val="clear" w:color="auto" w:fill="FFFFFF" w:themeFill="background1"/>
          </w:tcPr>
          <w:p w14:paraId="35E86221" w14:textId="77777777" w:rsidR="00537E55" w:rsidRPr="5A359236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719" w:type="pct"/>
            <w:shd w:val="clear" w:color="auto" w:fill="FFFFFF" w:themeFill="background1"/>
          </w:tcPr>
          <w:p w14:paraId="2F096514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Przyjmuje wartość:</w:t>
            </w:r>
          </w:p>
          <w:p w14:paraId="167788FC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  <w:u w:val="single"/>
              </w:rPr>
              <w:t>W przypadku PESEL</w:t>
            </w:r>
            <w:r w:rsidRPr="55C5FD08">
              <w:rPr>
                <w:rFonts w:eastAsiaTheme="minorEastAsia"/>
                <w:sz w:val="20"/>
                <w:szCs w:val="20"/>
              </w:rPr>
              <w:t>:</w:t>
            </w:r>
          </w:p>
          <w:p w14:paraId="02CEE16D" w14:textId="77777777" w:rsidR="00537E55" w:rsidRPr="00712B33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string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: “{PESEL Pacjenta}”</w:t>
            </w:r>
          </w:p>
          <w:p w14:paraId="55AAB6B6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  <w:u w:val="single"/>
              </w:rPr>
              <w:t>W przypadku paszportu</w:t>
            </w:r>
            <w:r w:rsidRPr="55C5FD08">
              <w:rPr>
                <w:rFonts w:eastAsiaTheme="minorEastAsia"/>
                <w:sz w:val="20"/>
                <w:szCs w:val="20"/>
              </w:rPr>
              <w:t>:</w:t>
            </w:r>
          </w:p>
          <w:p w14:paraId="11305317" w14:textId="77777777" w:rsidR="00537E55" w:rsidRPr="00712B33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  <w:lang w:val="en-GB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  <w:lang w:val="en-GB"/>
              </w:rPr>
              <w:t>string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  <w:lang w:val="en-GB"/>
              </w:rPr>
              <w:t>: “{Seria i numer paszportu}”</w:t>
            </w:r>
          </w:p>
          <w:p w14:paraId="05F06436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  <w:u w:val="single"/>
              </w:rPr>
              <w:t>W przypadku innego dokumentu stwierdzającego tożsamość Pacjenta</w:t>
            </w:r>
            <w:r w:rsidRPr="55C5FD08">
              <w:rPr>
                <w:rFonts w:eastAsiaTheme="minorEastAsia"/>
                <w:sz w:val="20"/>
                <w:szCs w:val="20"/>
              </w:rPr>
              <w:t>:</w:t>
            </w:r>
          </w:p>
          <w:p w14:paraId="724130B3" w14:textId="77777777" w:rsidR="00537E55" w:rsidRPr="00564F3C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string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 xml:space="preserve">: </w:t>
            </w:r>
            <w:r w:rsidRPr="55C5FD08">
              <w:rPr>
                <w:rFonts w:eastAsiaTheme="minorEastAsia"/>
                <w:sz w:val="20"/>
                <w:szCs w:val="20"/>
              </w:rPr>
              <w:t>„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{seria i numer innego dokumentu stwierdzającego tożsamość}”</w:t>
            </w:r>
          </w:p>
        </w:tc>
      </w:tr>
      <w:tr w:rsidR="00537E55" w14:paraId="4AEF4529" w14:textId="77777777" w:rsidTr="00B91ACA">
        <w:tc>
          <w:tcPr>
            <w:tcW w:w="936" w:type="pct"/>
            <w:shd w:val="clear" w:color="auto" w:fill="A6A6A6" w:themeFill="background1" w:themeFillShade="A6"/>
          </w:tcPr>
          <w:p w14:paraId="0475E31A" w14:textId="77777777" w:rsidR="00537E55" w:rsidRDefault="00537E55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Observation.encounter</w:t>
            </w:r>
          </w:p>
        </w:tc>
        <w:tc>
          <w:tcPr>
            <w:tcW w:w="1875" w:type="pct"/>
            <w:shd w:val="clear" w:color="auto" w:fill="A6A6A6" w:themeFill="background1" w:themeFillShade="A6"/>
          </w:tcPr>
          <w:p w14:paraId="39961697" w14:textId="5DE4DCA4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Zdarzenie medyczne, w trakcie którego dokonano </w:t>
            </w:r>
            <w:r w:rsidR="1F372ADD" w:rsidRPr="55C5FD08">
              <w:rPr>
                <w:rFonts w:eastAsiaTheme="minorEastAsia"/>
                <w:sz w:val="20"/>
                <w:szCs w:val="20"/>
              </w:rPr>
              <w:t>pomiaru</w:t>
            </w:r>
          </w:p>
        </w:tc>
        <w:tc>
          <w:tcPr>
            <w:tcW w:w="469" w:type="pct"/>
            <w:shd w:val="clear" w:color="auto" w:fill="A6A6A6" w:themeFill="background1" w:themeFillShade="A6"/>
          </w:tcPr>
          <w:p w14:paraId="4DED76E5" w14:textId="0B04E360" w:rsidR="00537E55" w:rsidRPr="00712B33" w:rsidRDefault="19654C2B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7EF05AA5">
              <w:rPr>
                <w:rFonts w:eastAsiaTheme="minorEastAsia"/>
                <w:sz w:val="20"/>
                <w:szCs w:val="20"/>
              </w:rPr>
              <w:t>1</w:t>
            </w:r>
            <w:r w:rsidR="044B1AB3" w:rsidRPr="7EF05AA5">
              <w:rPr>
                <w:rFonts w:eastAsiaTheme="minorEastAsia"/>
                <w:sz w:val="20"/>
                <w:szCs w:val="20"/>
              </w:rPr>
              <w:t>..1</w:t>
            </w:r>
          </w:p>
        </w:tc>
        <w:tc>
          <w:tcPr>
            <w:tcW w:w="1719" w:type="pct"/>
            <w:shd w:val="clear" w:color="auto" w:fill="A6A6A6" w:themeFill="background1" w:themeFillShade="A6"/>
          </w:tcPr>
          <w:p w14:paraId="29F71971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Obejmuje:</w:t>
            </w:r>
          </w:p>
          <w:p w14:paraId="0797CD42" w14:textId="49013D25" w:rsidR="00537E55" w:rsidRPr="00E807F8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reference – 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referencja do </w:t>
            </w:r>
            <w:r w:rsidR="1A43A733"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zasobu</w:t>
            </w:r>
          </w:p>
          <w:p w14:paraId="65AA2235" w14:textId="77777777" w:rsidR="00537E55" w:rsidRPr="00E807F8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type –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typ zasobu</w:t>
            </w:r>
          </w:p>
        </w:tc>
      </w:tr>
      <w:tr w:rsidR="00537E55" w14:paraId="2E35BB77" w14:textId="77777777" w:rsidTr="00B91ACA">
        <w:trPr>
          <w:trHeight w:val="1268"/>
        </w:trPr>
        <w:tc>
          <w:tcPr>
            <w:tcW w:w="936" w:type="pct"/>
            <w:shd w:val="clear" w:color="auto" w:fill="FFFFFF" w:themeFill="background1"/>
          </w:tcPr>
          <w:p w14:paraId="583D240A" w14:textId="77777777" w:rsidR="00537E55" w:rsidRDefault="00537E55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Observation.encounter.reference</w:t>
            </w:r>
          </w:p>
        </w:tc>
        <w:tc>
          <w:tcPr>
            <w:tcW w:w="1875" w:type="pct"/>
            <w:shd w:val="clear" w:color="auto" w:fill="FFFFFF" w:themeFill="background1"/>
          </w:tcPr>
          <w:p w14:paraId="3C9C6DEC" w14:textId="7543A7E9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Referencja do </w:t>
            </w:r>
            <w:r w:rsidR="215A4EA0" w:rsidRPr="55C5FD08">
              <w:rPr>
                <w:rFonts w:eastAsiaTheme="minorEastAsia"/>
                <w:sz w:val="20"/>
                <w:szCs w:val="20"/>
              </w:rPr>
              <w:t xml:space="preserve">zasobu z danymi podstawowymi </w:t>
            </w:r>
            <w:r w:rsidRPr="55C5FD08">
              <w:rPr>
                <w:rFonts w:eastAsiaTheme="minorEastAsia"/>
                <w:sz w:val="20"/>
                <w:szCs w:val="20"/>
              </w:rPr>
              <w:t>Zdarzenia Medycznego</w:t>
            </w:r>
          </w:p>
        </w:tc>
        <w:tc>
          <w:tcPr>
            <w:tcW w:w="469" w:type="pct"/>
            <w:shd w:val="clear" w:color="auto" w:fill="FFFFFF" w:themeFill="background1"/>
          </w:tcPr>
          <w:p w14:paraId="5831CBDA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719" w:type="pct"/>
            <w:shd w:val="clear" w:color="auto" w:fill="FFFFFF" w:themeFill="background1"/>
          </w:tcPr>
          <w:p w14:paraId="0966513A" w14:textId="77777777" w:rsidR="00537E55" w:rsidRPr="00712B33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Przyjmuje wartość:</w:t>
            </w:r>
          </w:p>
          <w:p w14:paraId="3546C82E" w14:textId="77777777" w:rsidR="00537E55" w:rsidRPr="00712B33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string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: “</w:t>
            </w:r>
            <w:r w:rsidRPr="55C5FD08">
              <w:rPr>
                <w:rFonts w:eastAsiaTheme="minorEastAsia"/>
                <w:sz w:val="20"/>
                <w:szCs w:val="20"/>
              </w:rPr>
              <w:t>Encounter/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{x}”</w:t>
            </w:r>
          </w:p>
          <w:p w14:paraId="777A69B2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 xml:space="preserve">gdzie “x” oznacza id zasobu z danymi Zdarzenia Medycznego. </w:t>
            </w:r>
          </w:p>
        </w:tc>
      </w:tr>
      <w:tr w:rsidR="00537E55" w14:paraId="06F8E2A3" w14:textId="77777777" w:rsidTr="00B91ACA">
        <w:tc>
          <w:tcPr>
            <w:tcW w:w="936" w:type="pct"/>
            <w:shd w:val="clear" w:color="auto" w:fill="FFFFFF" w:themeFill="background1"/>
          </w:tcPr>
          <w:p w14:paraId="5E6589FD" w14:textId="77777777" w:rsidR="00537E55" w:rsidRDefault="00537E55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Observation.encounter.type</w:t>
            </w:r>
          </w:p>
        </w:tc>
        <w:tc>
          <w:tcPr>
            <w:tcW w:w="1875" w:type="pct"/>
            <w:shd w:val="clear" w:color="auto" w:fill="FFFFFF" w:themeFill="background1"/>
          </w:tcPr>
          <w:p w14:paraId="786B8CDE" w14:textId="6F1E67E3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Typ zasobu</w:t>
            </w:r>
            <w:r w:rsidR="7EB664C5" w:rsidRPr="55C5FD08">
              <w:rPr>
                <w:rFonts w:eastAsiaTheme="minorEastAsia"/>
                <w:sz w:val="20"/>
                <w:szCs w:val="20"/>
              </w:rPr>
              <w:t xml:space="preserve"> z danymi podstawowymi Zdarzenia Medycznego</w:t>
            </w:r>
          </w:p>
        </w:tc>
        <w:tc>
          <w:tcPr>
            <w:tcW w:w="469" w:type="pct"/>
            <w:shd w:val="clear" w:color="auto" w:fill="FFFFFF" w:themeFill="background1"/>
          </w:tcPr>
          <w:p w14:paraId="5108184F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719" w:type="pct"/>
            <w:shd w:val="clear" w:color="auto" w:fill="FFFFFF" w:themeFill="background1"/>
          </w:tcPr>
          <w:p w14:paraId="3E996BB0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Przyjmuje wartość:</w:t>
            </w:r>
          </w:p>
          <w:p w14:paraId="1EC50260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uri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: “</w:t>
            </w:r>
            <w:r w:rsidRPr="55C5FD08">
              <w:rPr>
                <w:rFonts w:eastAsiaTheme="minorEastAsia"/>
                <w:sz w:val="20"/>
                <w:szCs w:val="20"/>
              </w:rPr>
              <w:t>Encounter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”</w:t>
            </w:r>
          </w:p>
        </w:tc>
      </w:tr>
      <w:tr w:rsidR="00537E55" w14:paraId="517313E6" w14:textId="77777777" w:rsidTr="00B91ACA">
        <w:tc>
          <w:tcPr>
            <w:tcW w:w="936" w:type="pct"/>
            <w:shd w:val="clear" w:color="auto" w:fill="A6A6A6" w:themeFill="background1" w:themeFillShade="A6"/>
          </w:tcPr>
          <w:p w14:paraId="151B3ED1" w14:textId="77777777" w:rsidR="00537E55" w:rsidRDefault="00537E55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Observation.valueQuantity</w:t>
            </w:r>
          </w:p>
        </w:tc>
        <w:tc>
          <w:tcPr>
            <w:tcW w:w="1875" w:type="pct"/>
            <w:shd w:val="clear" w:color="auto" w:fill="A6A6A6" w:themeFill="background1" w:themeFillShade="A6"/>
          </w:tcPr>
          <w:p w14:paraId="514582DC" w14:textId="53F08A2B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Wynik </w:t>
            </w:r>
            <w:r w:rsidR="0767188A" w:rsidRPr="55C5FD08">
              <w:rPr>
                <w:rFonts w:eastAsiaTheme="minorEastAsia"/>
                <w:sz w:val="20"/>
                <w:szCs w:val="20"/>
              </w:rPr>
              <w:t>przeprowadzonego pomiaru</w:t>
            </w:r>
          </w:p>
        </w:tc>
        <w:tc>
          <w:tcPr>
            <w:tcW w:w="469" w:type="pct"/>
            <w:shd w:val="clear" w:color="auto" w:fill="A6A6A6" w:themeFill="background1" w:themeFillShade="A6"/>
          </w:tcPr>
          <w:p w14:paraId="72BA0ED5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719" w:type="pct"/>
            <w:shd w:val="clear" w:color="auto" w:fill="A6A6A6" w:themeFill="background1" w:themeFillShade="A6"/>
          </w:tcPr>
          <w:p w14:paraId="66D7E435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Obejmuje:</w:t>
            </w:r>
          </w:p>
          <w:p w14:paraId="36C4C9A5" w14:textId="424757CA" w:rsidR="00537E55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value 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– wartość</w:t>
            </w:r>
          </w:p>
          <w:p w14:paraId="49F48698" w14:textId="6C8A22D7" w:rsidR="00537E55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system 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– system kodowania</w:t>
            </w:r>
            <w:r w:rsidR="0DD14F02"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y</w:t>
            </w:r>
          </w:p>
          <w:p w14:paraId="44DC45EB" w14:textId="3129693F" w:rsidR="00537E55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lastRenderedPageBreak/>
              <w:t>code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– kod</w:t>
            </w:r>
          </w:p>
        </w:tc>
      </w:tr>
      <w:tr w:rsidR="00537E55" w14:paraId="256FE218" w14:textId="77777777" w:rsidTr="00B91ACA">
        <w:tc>
          <w:tcPr>
            <w:tcW w:w="936" w:type="pct"/>
            <w:shd w:val="clear" w:color="auto" w:fill="FFFFFF" w:themeFill="background1"/>
          </w:tcPr>
          <w:p w14:paraId="46CF3BFD" w14:textId="77777777" w:rsidR="00537E55" w:rsidRDefault="00537E55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lastRenderedPageBreak/>
              <w:t>Observation. valueQuantity.coding.value</w:t>
            </w:r>
          </w:p>
        </w:tc>
        <w:tc>
          <w:tcPr>
            <w:tcW w:w="1875" w:type="pct"/>
            <w:shd w:val="clear" w:color="auto" w:fill="FFFFFF" w:themeFill="background1"/>
          </w:tcPr>
          <w:p w14:paraId="173D4629" w14:textId="344AD5E5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Wartość </w:t>
            </w:r>
            <w:r w:rsidR="1314DADA" w:rsidRPr="55C5FD08">
              <w:rPr>
                <w:rFonts w:eastAsiaTheme="minorEastAsia"/>
                <w:sz w:val="20"/>
                <w:szCs w:val="20"/>
              </w:rPr>
              <w:t xml:space="preserve">ustalona w wyniku </w:t>
            </w:r>
            <w:r w:rsidRPr="55C5FD08">
              <w:rPr>
                <w:rFonts w:eastAsiaTheme="minorEastAsia"/>
                <w:sz w:val="20"/>
                <w:szCs w:val="20"/>
              </w:rPr>
              <w:t>przeprowadzonego pomiaru</w:t>
            </w:r>
          </w:p>
        </w:tc>
        <w:tc>
          <w:tcPr>
            <w:tcW w:w="469" w:type="pct"/>
            <w:shd w:val="clear" w:color="auto" w:fill="FFFFFF" w:themeFill="background1"/>
          </w:tcPr>
          <w:p w14:paraId="24B93FEE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719" w:type="pct"/>
            <w:shd w:val="clear" w:color="auto" w:fill="FFFFFF" w:themeFill="background1"/>
          </w:tcPr>
          <w:p w14:paraId="71D6474E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Przyjmuje wartość:</w:t>
            </w:r>
          </w:p>
          <w:p w14:paraId="447A5DDE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decimal</w:t>
            </w:r>
            <w:r w:rsidRPr="55C5FD08">
              <w:rPr>
                <w:rFonts w:eastAsiaTheme="minorEastAsia"/>
                <w:sz w:val="20"/>
                <w:szCs w:val="20"/>
              </w:rPr>
              <w:t xml:space="preserve">: 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“{liczbowa wartość przedstawiająca wynik przeprowadzonego pomiaru}”</w:t>
            </w:r>
          </w:p>
        </w:tc>
      </w:tr>
      <w:tr w:rsidR="00537E55" w14:paraId="01F12856" w14:textId="77777777" w:rsidTr="00B91ACA">
        <w:tc>
          <w:tcPr>
            <w:tcW w:w="936" w:type="pct"/>
            <w:shd w:val="clear" w:color="auto" w:fill="FFFFFF" w:themeFill="background1"/>
          </w:tcPr>
          <w:p w14:paraId="50418165" w14:textId="77777777" w:rsidR="00537E55" w:rsidRDefault="00537E55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 valueQuantity.coding.system</w:t>
            </w:r>
          </w:p>
        </w:tc>
        <w:tc>
          <w:tcPr>
            <w:tcW w:w="1875" w:type="pct"/>
            <w:shd w:val="clear" w:color="auto" w:fill="FFFFFF" w:themeFill="background1"/>
          </w:tcPr>
          <w:p w14:paraId="7C0DCEE3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System kodowania jednostek (wymagany UCUM)</w:t>
            </w:r>
          </w:p>
        </w:tc>
        <w:tc>
          <w:tcPr>
            <w:tcW w:w="469" w:type="pct"/>
            <w:shd w:val="clear" w:color="auto" w:fill="FFFFFF" w:themeFill="background1"/>
          </w:tcPr>
          <w:p w14:paraId="38C6DA71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719" w:type="pct"/>
            <w:shd w:val="clear" w:color="auto" w:fill="FFFFFF" w:themeFill="background1"/>
          </w:tcPr>
          <w:p w14:paraId="3FB7042E" w14:textId="77777777" w:rsidR="00537E55" w:rsidRPr="0041423E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Przyjmuje wartość:</w:t>
            </w:r>
          </w:p>
          <w:p w14:paraId="6B283E76" w14:textId="156231AD" w:rsidR="00537E55" w:rsidRPr="00712B33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uri</w:t>
            </w:r>
            <w:r w:rsidRPr="55C5FD08">
              <w:rPr>
                <w:rFonts w:eastAsiaTheme="minorEastAsia"/>
                <w:sz w:val="20"/>
                <w:szCs w:val="20"/>
              </w:rPr>
              <w:t>: “</w:t>
            </w:r>
            <w:r w:rsidR="66C30A53" w:rsidRPr="55C5FD08">
              <w:rPr>
                <w:rFonts w:eastAsiaTheme="minorEastAsia"/>
                <w:i/>
                <w:iCs/>
                <w:sz w:val="20"/>
                <w:szCs w:val="20"/>
              </w:rPr>
              <w:t>urn:oid:</w:t>
            </w:r>
            <w:r w:rsidR="7017E07C" w:rsidRPr="55C5FD08">
              <w:rPr>
                <w:rFonts w:eastAsiaTheme="minorEastAsia"/>
                <w:i/>
                <w:iCs/>
                <w:sz w:val="20"/>
                <w:szCs w:val="20"/>
              </w:rPr>
              <w:t>2.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16.840.1.113883.6.8</w:t>
            </w:r>
            <w:r w:rsidR="5AA1EDDE" w:rsidRPr="55C5FD08">
              <w:rPr>
                <w:rFonts w:eastAsiaTheme="minorEastAsia"/>
                <w:i/>
                <w:iCs/>
                <w:sz w:val="20"/>
                <w:szCs w:val="20"/>
              </w:rPr>
              <w:t>"</w:t>
            </w:r>
          </w:p>
        </w:tc>
      </w:tr>
      <w:tr w:rsidR="00537E55" w14:paraId="42FCADE7" w14:textId="77777777" w:rsidTr="00B91ACA">
        <w:tc>
          <w:tcPr>
            <w:tcW w:w="936" w:type="pct"/>
            <w:shd w:val="clear" w:color="auto" w:fill="FFFFFF" w:themeFill="background1"/>
          </w:tcPr>
          <w:p w14:paraId="1BA51B46" w14:textId="77777777" w:rsidR="00537E55" w:rsidRDefault="00537E55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Observation.valueCodableConcept.coding.code</w:t>
            </w:r>
          </w:p>
        </w:tc>
        <w:tc>
          <w:tcPr>
            <w:tcW w:w="1875" w:type="pct"/>
            <w:shd w:val="clear" w:color="auto" w:fill="FFFFFF" w:themeFill="background1"/>
          </w:tcPr>
          <w:p w14:paraId="49B9E187" w14:textId="72ECB416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Kod jednostki miary</w:t>
            </w:r>
            <w:r w:rsidR="635C5313" w:rsidRPr="55C5FD08">
              <w:rPr>
                <w:rFonts w:eastAsiaTheme="minorEastAsia"/>
                <w:sz w:val="20"/>
                <w:szCs w:val="20"/>
              </w:rPr>
              <w:t xml:space="preserve"> w systemie kodowania</w:t>
            </w:r>
          </w:p>
          <w:p w14:paraId="28141078" w14:textId="21EB4669" w:rsidR="00537E55" w:rsidRPr="00712B33" w:rsidRDefault="056E561F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Wartość z międzynarodowej bazy ujednoliconych kodów dla jednostek miar (UCUM), dostępny pod linkiem https://unitsofmeasure.org/trac</w:t>
            </w:r>
          </w:p>
        </w:tc>
        <w:tc>
          <w:tcPr>
            <w:tcW w:w="469" w:type="pct"/>
            <w:shd w:val="clear" w:color="auto" w:fill="FFFFFF" w:themeFill="background1"/>
          </w:tcPr>
          <w:p w14:paraId="24C89361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719" w:type="pct"/>
            <w:shd w:val="clear" w:color="auto" w:fill="FFFFFF" w:themeFill="background1"/>
          </w:tcPr>
          <w:p w14:paraId="3DCAA42A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Przyjmuje wartość:</w:t>
            </w:r>
          </w:p>
          <w:p w14:paraId="2208B461" w14:textId="16719B2B" w:rsidR="00537E55" w:rsidRPr="00955199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 xml:space="preserve">string: </w:t>
            </w:r>
            <w:r w:rsidRPr="55C5FD08">
              <w:rPr>
                <w:rFonts w:eastAsiaTheme="minorEastAsia"/>
                <w:sz w:val="20"/>
                <w:szCs w:val="20"/>
              </w:rPr>
              <w:t>“{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kod jednostki</w:t>
            </w:r>
            <w:r w:rsidR="4D006B17" w:rsidRPr="55C5FD08">
              <w:rPr>
                <w:rFonts w:eastAsiaTheme="minorEastAsia"/>
                <w:i/>
                <w:iCs/>
                <w:sz w:val="20"/>
                <w:szCs w:val="20"/>
              </w:rPr>
              <w:t xml:space="preserve"> miary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}”</w:t>
            </w:r>
          </w:p>
        </w:tc>
      </w:tr>
    </w:tbl>
    <w:p w14:paraId="72A84763" w14:textId="2429661D" w:rsidR="00537E55" w:rsidRPr="00537E55" w:rsidRDefault="00537E55" w:rsidP="0002574A">
      <w:pPr>
        <w:pStyle w:val="Legenda"/>
        <w:rPr>
          <w:noProof/>
        </w:rPr>
      </w:pPr>
      <w:r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8B1296" w:rsidRPr="55C5FD08">
        <w:rPr>
          <w:noProof/>
        </w:rPr>
        <w:t>13</w:t>
      </w:r>
      <w:r>
        <w:fldChar w:fldCharType="end"/>
      </w:r>
      <w:r>
        <w:tab/>
      </w:r>
      <w:r w:rsidRPr="55C5FD08">
        <w:rPr>
          <w:noProof/>
        </w:rPr>
        <w:t>Profil PLAnthropometricMeasurements</w:t>
      </w:r>
    </w:p>
    <w:p w14:paraId="1E3415EB" w14:textId="0D516E9E" w:rsidR="00537E55" w:rsidRPr="00537E55" w:rsidRDefault="00537E55" w:rsidP="00537E55">
      <w:pPr>
        <w:pStyle w:val="Nagwek4"/>
        <w:numPr>
          <w:ilvl w:val="3"/>
          <w:numId w:val="0"/>
        </w:numPr>
        <w:rPr>
          <w:smallCaps/>
        </w:rPr>
      </w:pPr>
      <w:bookmarkStart w:id="108" w:name="_Toc36513918"/>
      <w:r w:rsidRPr="55C5FD08">
        <w:rPr>
          <w:smallCaps/>
        </w:rPr>
        <w:t>PLSmokingStatus</w:t>
      </w:r>
      <w:r w:rsidR="128EF1BD" w:rsidRPr="55C5FD08">
        <w:rPr>
          <w:smallCaps/>
        </w:rPr>
        <w:t xml:space="preserve"> – </w:t>
      </w:r>
      <w:r w:rsidR="4B1F0613" w:rsidRPr="55C5FD08">
        <w:rPr>
          <w:smallCaps/>
        </w:rPr>
        <w:t xml:space="preserve">informacja </w:t>
      </w:r>
      <w:r w:rsidR="128EF1BD" w:rsidRPr="55C5FD08">
        <w:rPr>
          <w:smallCaps/>
        </w:rPr>
        <w:t>dotycząc</w:t>
      </w:r>
      <w:r w:rsidR="3D7527FB" w:rsidRPr="55C5FD08">
        <w:rPr>
          <w:smallCaps/>
        </w:rPr>
        <w:t xml:space="preserve">a </w:t>
      </w:r>
      <w:r w:rsidR="128EF1BD" w:rsidRPr="55C5FD08">
        <w:rPr>
          <w:smallCaps/>
        </w:rPr>
        <w:t xml:space="preserve">używania </w:t>
      </w:r>
      <w:r w:rsidR="0183F314" w:rsidRPr="55C5FD08">
        <w:rPr>
          <w:smallCaps/>
        </w:rPr>
        <w:t xml:space="preserve">przez Pacjenta </w:t>
      </w:r>
      <w:r w:rsidR="128EF1BD" w:rsidRPr="55C5FD08">
        <w:rPr>
          <w:smallCaps/>
        </w:rPr>
        <w:t>wyrobów tytoniowych</w:t>
      </w:r>
      <w:bookmarkEnd w:id="108"/>
    </w:p>
    <w:p w14:paraId="4F398BD9" w14:textId="77777777" w:rsidR="00537E55" w:rsidRDefault="00537E55" w:rsidP="00537E55">
      <w:r w:rsidRPr="562B2EBF">
        <w:rPr>
          <w:rFonts w:ascii="Calibri" w:hAnsi="Calibri" w:cs="Times New Roman"/>
        </w:rPr>
        <w:t xml:space="preserve">Profil </w:t>
      </w:r>
      <w:r>
        <w:rPr>
          <w:rFonts w:ascii="Calibri" w:hAnsi="Calibri" w:cs="Times New Roman"/>
          <w:b/>
          <w:bCs/>
        </w:rPr>
        <w:t>PLSmokingStatus</w:t>
      </w:r>
      <w:r w:rsidRPr="562B2EBF">
        <w:rPr>
          <w:rFonts w:ascii="Calibri" w:hAnsi="Calibri" w:cs="Times New Roman"/>
        </w:rPr>
        <w:t xml:space="preserve"> jest profilem </w:t>
      </w:r>
      <w:r>
        <w:rPr>
          <w:rFonts w:ascii="Calibri" w:hAnsi="Calibri" w:cs="Times New Roman"/>
        </w:rPr>
        <w:t xml:space="preserve">obserwacji </w:t>
      </w:r>
      <w:r w:rsidRPr="562B2EBF">
        <w:rPr>
          <w:rFonts w:ascii="Calibri" w:hAnsi="Calibri" w:cs="Times New Roman"/>
        </w:rPr>
        <w:t xml:space="preserve">na bazie zasobu FHIR </w:t>
      </w:r>
      <w:r>
        <w:rPr>
          <w:rFonts w:ascii="Calibri" w:hAnsi="Calibri" w:cs="Times New Roman"/>
          <w:b/>
          <w:bCs/>
        </w:rPr>
        <w:t>Observation</w:t>
      </w:r>
      <w:r w:rsidRPr="00AF4888">
        <w:rPr>
          <w:rFonts w:ascii="Calibri" w:hAnsi="Calibri" w:cs="Times New Roman"/>
          <w:bCs/>
        </w:rPr>
        <w:t>, opracowanym</w:t>
      </w:r>
      <w:r>
        <w:rPr>
          <w:rFonts w:ascii="Calibri" w:hAnsi="Calibri" w:cs="Times New Roman"/>
          <w:bCs/>
        </w:rPr>
        <w:t xml:space="preserve"> na potrzeby dostosowania struktury zasobu do obsługi </w:t>
      </w:r>
      <w:r w:rsidRPr="003378B2">
        <w:rPr>
          <w:rFonts w:ascii="Calibri" w:hAnsi="Calibri" w:cs="Times New Roman"/>
          <w:b/>
          <w:bCs/>
        </w:rPr>
        <w:t>informacji dotyczącej używania przez Pacjenta wyrobów tytoniowych</w:t>
      </w:r>
      <w:r w:rsidRPr="00AF4888">
        <w:rPr>
          <w:rFonts w:ascii="Calibri" w:hAnsi="Calibri" w:cs="Times New Roman"/>
          <w:bCs/>
        </w:rPr>
        <w:t xml:space="preserve"> na serwerze FHIR CSIOZ</w:t>
      </w:r>
      <w:r>
        <w:rPr>
          <w:rFonts w:ascii="Calibri" w:hAnsi="Calibri" w:cs="Times New Roman"/>
        </w:rPr>
        <w:t>.</w:t>
      </w:r>
    </w:p>
    <w:tbl>
      <w:tblPr>
        <w:tblStyle w:val="Tabela-Siatka"/>
        <w:tblW w:w="5289" w:type="pct"/>
        <w:tblLayout w:type="fixed"/>
        <w:tblLook w:val="04A0" w:firstRow="1" w:lastRow="0" w:firstColumn="1" w:lastColumn="0" w:noHBand="0" w:noVBand="1"/>
      </w:tblPr>
      <w:tblGrid>
        <w:gridCol w:w="1697"/>
        <w:gridCol w:w="3401"/>
        <w:gridCol w:w="851"/>
        <w:gridCol w:w="3637"/>
      </w:tblGrid>
      <w:tr w:rsidR="00537E55" w14:paraId="0D1A32CB" w14:textId="77777777" w:rsidTr="7EF05AA5">
        <w:tc>
          <w:tcPr>
            <w:tcW w:w="885" w:type="pct"/>
            <w:shd w:val="clear" w:color="auto" w:fill="595959" w:themeFill="text1" w:themeFillTint="A6"/>
          </w:tcPr>
          <w:p w14:paraId="6DB6D580" w14:textId="77777777" w:rsidR="00537E55" w:rsidRDefault="00537E55" w:rsidP="00537E55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5C837510">
              <w:rPr>
                <w:b/>
                <w:bCs/>
                <w:color w:val="FFFFFF" w:themeColor="background1"/>
                <w:sz w:val="16"/>
                <w:szCs w:val="16"/>
              </w:rPr>
              <w:t>Element</w:t>
            </w:r>
          </w:p>
        </w:tc>
        <w:tc>
          <w:tcPr>
            <w:tcW w:w="1774" w:type="pct"/>
            <w:shd w:val="clear" w:color="auto" w:fill="595959" w:themeFill="text1" w:themeFillTint="A6"/>
          </w:tcPr>
          <w:p w14:paraId="1A298F41" w14:textId="77777777" w:rsidR="00537E55" w:rsidRDefault="00537E55" w:rsidP="00537E55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5C837510">
              <w:rPr>
                <w:b/>
                <w:bCs/>
                <w:color w:val="FFFFFF" w:themeColor="background1"/>
                <w:sz w:val="16"/>
                <w:szCs w:val="16"/>
              </w:rPr>
              <w:t>Opis</w:t>
            </w:r>
          </w:p>
        </w:tc>
        <w:tc>
          <w:tcPr>
            <w:tcW w:w="444" w:type="pct"/>
            <w:shd w:val="clear" w:color="auto" w:fill="595959" w:themeFill="text1" w:themeFillTint="A6"/>
          </w:tcPr>
          <w:p w14:paraId="47697EEA" w14:textId="77777777" w:rsidR="00537E55" w:rsidRDefault="00537E55" w:rsidP="00537E55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5C837510">
              <w:rPr>
                <w:b/>
                <w:bCs/>
                <w:color w:val="FFFFFF" w:themeColor="background1"/>
                <w:sz w:val="16"/>
                <w:szCs w:val="16"/>
              </w:rPr>
              <w:t>Krotność</w:t>
            </w:r>
          </w:p>
        </w:tc>
        <w:tc>
          <w:tcPr>
            <w:tcW w:w="1897" w:type="pct"/>
            <w:shd w:val="clear" w:color="auto" w:fill="595959" w:themeFill="text1" w:themeFillTint="A6"/>
          </w:tcPr>
          <w:p w14:paraId="3536A9BB" w14:textId="77777777" w:rsidR="00537E55" w:rsidRDefault="00537E55" w:rsidP="00537E55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5C837510">
              <w:rPr>
                <w:b/>
                <w:bCs/>
                <w:color w:val="FFFFFF" w:themeColor="background1"/>
                <w:sz w:val="16"/>
                <w:szCs w:val="16"/>
              </w:rPr>
              <w:t>Reguły</w:t>
            </w:r>
          </w:p>
        </w:tc>
      </w:tr>
      <w:tr w:rsidR="00537E55" w14:paraId="1A1CE3E3" w14:textId="77777777" w:rsidTr="7EF05AA5">
        <w:tc>
          <w:tcPr>
            <w:tcW w:w="885" w:type="pct"/>
            <w:shd w:val="clear" w:color="auto" w:fill="7F7F7F" w:themeFill="text1" w:themeFillTint="80"/>
          </w:tcPr>
          <w:p w14:paraId="411B50A4" w14:textId="77777777" w:rsidR="00537E55" w:rsidRDefault="00537E55" w:rsidP="55C5FD08">
            <w:pPr>
              <w:ind w:right="38"/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</w:t>
            </w:r>
          </w:p>
        </w:tc>
        <w:tc>
          <w:tcPr>
            <w:tcW w:w="1774" w:type="pct"/>
            <w:shd w:val="clear" w:color="auto" w:fill="7F7F7F" w:themeFill="text1" w:themeFillTint="80"/>
          </w:tcPr>
          <w:p w14:paraId="4FF17493" w14:textId="04430112" w:rsidR="00537E55" w:rsidRDefault="0E5781F9" w:rsidP="55C5FD08">
            <w:pPr>
              <w:jc w:val="left"/>
              <w:rPr>
                <w:sz w:val="20"/>
                <w:szCs w:val="20"/>
              </w:rPr>
            </w:pPr>
            <w:r w:rsidRPr="55C5FD08">
              <w:rPr>
                <w:sz w:val="20"/>
                <w:szCs w:val="20"/>
              </w:rPr>
              <w:t>informacja dotycząca używania przez Pacjenta wyrobów tytoniowych</w:t>
            </w:r>
          </w:p>
        </w:tc>
        <w:tc>
          <w:tcPr>
            <w:tcW w:w="444" w:type="pct"/>
            <w:shd w:val="clear" w:color="auto" w:fill="7F7F7F" w:themeFill="text1" w:themeFillTint="80"/>
          </w:tcPr>
          <w:p w14:paraId="7D1212CD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97" w:type="pct"/>
            <w:shd w:val="clear" w:color="auto" w:fill="7F7F7F" w:themeFill="text1" w:themeFillTint="80"/>
          </w:tcPr>
          <w:p w14:paraId="396835CA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Obejmuje:</w:t>
            </w:r>
          </w:p>
          <w:p w14:paraId="58768700" w14:textId="62537145" w:rsidR="0CA1692A" w:rsidRDefault="4CC24BA2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i</w:t>
            </w:r>
            <w:r w:rsidR="247AA9E0"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d</w:t>
            </w:r>
            <w:r w:rsidR="247AA9E0"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– logiczny identyfikator zasobu</w:t>
            </w:r>
          </w:p>
          <w:p w14:paraId="458762F0" w14:textId="574F41FB" w:rsidR="0CA1692A" w:rsidRDefault="247AA9E0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meta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– metadane zasobu</w:t>
            </w:r>
          </w:p>
          <w:p w14:paraId="6DE44ED6" w14:textId="77777777" w:rsidR="00537E55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status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- status wyniku obserwacji</w:t>
            </w:r>
          </w:p>
          <w:p w14:paraId="6AB15A61" w14:textId="77777777" w:rsidR="00537E55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code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– typ obserwacji</w:t>
            </w:r>
          </w:p>
          <w:p w14:paraId="30E53825" w14:textId="77777777" w:rsidR="00537E55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subject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– Pacjent</w:t>
            </w:r>
          </w:p>
          <w:p w14:paraId="64A7B569" w14:textId="5F3F988F" w:rsidR="00537E55" w:rsidRPr="00444261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encounter 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– </w:t>
            </w:r>
            <w:r w:rsidR="4B66D718"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Z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darzenie </w:t>
            </w:r>
            <w:r w:rsidR="48B19937"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M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edyczne</w:t>
            </w:r>
          </w:p>
          <w:p w14:paraId="10E77269" w14:textId="77777777" w:rsidR="00537E55" w:rsidRPr="00F17247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lastRenderedPageBreak/>
              <w:t xml:space="preserve">valueCodableConcept 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– wynik obserwacji</w:t>
            </w:r>
          </w:p>
        </w:tc>
      </w:tr>
      <w:tr w:rsidR="1DDEE61B" w14:paraId="0E5D0D35" w14:textId="77777777" w:rsidTr="7EF05AA5">
        <w:tc>
          <w:tcPr>
            <w:tcW w:w="1697" w:type="dxa"/>
          </w:tcPr>
          <w:p w14:paraId="320FACF3" w14:textId="0AD80644" w:rsidR="1DDEE61B" w:rsidRDefault="0F650042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lastRenderedPageBreak/>
              <w:t>Observation.id</w:t>
            </w:r>
          </w:p>
        </w:tc>
        <w:tc>
          <w:tcPr>
            <w:tcW w:w="3401" w:type="dxa"/>
          </w:tcPr>
          <w:p w14:paraId="21B194BD" w14:textId="07EAF4F3" w:rsidR="1DDEE61B" w:rsidRDefault="0F650042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Logiczny identyfikator zasobu – element referencji do zasobu, użyty w adresie URL zasobu. </w:t>
            </w:r>
            <w:r w:rsidRPr="55C5FD08">
              <w:rPr>
                <w:rFonts w:eastAsiaTheme="minorEastAsia"/>
                <w:sz w:val="20"/>
                <w:szCs w:val="20"/>
                <w:u w:val="single"/>
              </w:rPr>
              <w:t>Identyfikator przypisywany jest automatycznie przez serwer przy rejestracji zasobu.</w:t>
            </w:r>
            <w:r w:rsidRPr="55C5FD08">
              <w:rPr>
                <w:rFonts w:eastAsiaTheme="minorEastAsia"/>
                <w:sz w:val="20"/>
                <w:szCs w:val="20"/>
              </w:rPr>
              <w:t xml:space="preserve"> Po przypisaniu jego wartość nigdy się nie zmienia.</w:t>
            </w:r>
          </w:p>
        </w:tc>
        <w:tc>
          <w:tcPr>
            <w:tcW w:w="851" w:type="dxa"/>
          </w:tcPr>
          <w:p w14:paraId="4D1A9A3C" w14:textId="4EC0C5A8" w:rsidR="1DDEE61B" w:rsidRDefault="0F650042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0..1</w:t>
            </w:r>
          </w:p>
        </w:tc>
        <w:tc>
          <w:tcPr>
            <w:tcW w:w="3637" w:type="dxa"/>
          </w:tcPr>
          <w:p w14:paraId="002465D1" w14:textId="39A22664" w:rsidR="1DDEE61B" w:rsidRDefault="0F650042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Przyjmuje wartość: </w:t>
            </w:r>
          </w:p>
          <w:p w14:paraId="2F573217" w14:textId="05EF1A5C" w:rsidR="1DDEE61B" w:rsidRDefault="0F650042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id: “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{liczba naturalna}”</w:t>
            </w:r>
          </w:p>
        </w:tc>
      </w:tr>
      <w:tr w:rsidR="1DDEE61B" w14:paraId="233229E1" w14:textId="77777777" w:rsidTr="7EF05AA5">
        <w:tc>
          <w:tcPr>
            <w:tcW w:w="1697" w:type="dxa"/>
            <w:shd w:val="clear" w:color="auto" w:fill="A6A6A6" w:themeFill="background1" w:themeFillShade="A6"/>
          </w:tcPr>
          <w:p w14:paraId="2F5C629E" w14:textId="659DB1DC" w:rsidR="1DDEE61B" w:rsidRDefault="0F650042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Observation.meta</w:t>
            </w:r>
          </w:p>
        </w:tc>
        <w:tc>
          <w:tcPr>
            <w:tcW w:w="3401" w:type="dxa"/>
            <w:shd w:val="clear" w:color="auto" w:fill="A6A6A6" w:themeFill="background1" w:themeFillShade="A6"/>
          </w:tcPr>
          <w:p w14:paraId="11957162" w14:textId="269C4076" w:rsidR="1DDEE61B" w:rsidRDefault="0F650042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Metadane zasobu</w:t>
            </w:r>
          </w:p>
        </w:tc>
        <w:tc>
          <w:tcPr>
            <w:tcW w:w="851" w:type="dxa"/>
            <w:shd w:val="clear" w:color="auto" w:fill="A6A6A6" w:themeFill="background1" w:themeFillShade="A6"/>
          </w:tcPr>
          <w:p w14:paraId="0A2AA737" w14:textId="63582939" w:rsidR="1DDEE61B" w:rsidRDefault="0F650042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3637" w:type="dxa"/>
            <w:shd w:val="clear" w:color="auto" w:fill="A6A6A6" w:themeFill="background1" w:themeFillShade="A6"/>
          </w:tcPr>
          <w:p w14:paraId="48085E0D" w14:textId="32070303" w:rsidR="1DDEE61B" w:rsidRDefault="0F650042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Obejmuje:</w:t>
            </w:r>
          </w:p>
          <w:p w14:paraId="48B76B48" w14:textId="152C4ED8" w:rsidR="1DDEE61B" w:rsidRDefault="0F650042" w:rsidP="0093576C">
            <w:pPr>
              <w:pStyle w:val="Akapitzlist"/>
              <w:numPr>
                <w:ilvl w:val="0"/>
                <w:numId w:val="6"/>
              </w:numPr>
              <w:spacing w:before="0" w:after="0"/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versionId 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– numer wersji zasobu</w:t>
            </w:r>
          </w:p>
          <w:p w14:paraId="299C813C" w14:textId="3B6C40AE" w:rsidR="1DDEE61B" w:rsidRDefault="0F650042" w:rsidP="0093576C">
            <w:pPr>
              <w:pStyle w:val="Akapitzlist"/>
              <w:numPr>
                <w:ilvl w:val="0"/>
                <w:numId w:val="6"/>
              </w:numPr>
              <w:spacing w:before="0" w:after="0"/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lastUpdated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– data rejestracji lub ostatniej modyfikacji zasobu</w:t>
            </w:r>
          </w:p>
          <w:p w14:paraId="1111CECC" w14:textId="4A854C79" w:rsidR="1DDEE61B" w:rsidRDefault="0F650042" w:rsidP="0093576C">
            <w:pPr>
              <w:pStyle w:val="Akapitzlist"/>
              <w:numPr>
                <w:ilvl w:val="0"/>
                <w:numId w:val="6"/>
              </w:numPr>
              <w:spacing w:before="0" w:after="0"/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profile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– profil zasobu</w:t>
            </w:r>
          </w:p>
        </w:tc>
      </w:tr>
      <w:tr w:rsidR="1DDEE61B" w14:paraId="71FC75D4" w14:textId="77777777" w:rsidTr="7EF05AA5">
        <w:tc>
          <w:tcPr>
            <w:tcW w:w="1697" w:type="dxa"/>
          </w:tcPr>
          <w:p w14:paraId="2BEABB49" w14:textId="50A8529C" w:rsidR="1DDEE61B" w:rsidRDefault="0F650042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Observation.meta.versionId</w:t>
            </w:r>
          </w:p>
          <w:p w14:paraId="7DBE732A" w14:textId="7FC53A96" w:rsidR="1DDEE61B" w:rsidRDefault="1DDEE61B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3401" w:type="dxa"/>
          </w:tcPr>
          <w:p w14:paraId="195911C2" w14:textId="550A0A8E" w:rsidR="1DDEE61B" w:rsidRDefault="0F650042" w:rsidP="55C5FD08">
            <w:pPr>
              <w:jc w:val="left"/>
              <w:rPr>
                <w:rFonts w:eastAsiaTheme="minorEastAsia"/>
                <w:sz w:val="20"/>
                <w:szCs w:val="20"/>
                <w:u w:val="single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Numer wersji zasobu – </w:t>
            </w:r>
            <w:r w:rsidRPr="55C5FD08">
              <w:rPr>
                <w:rFonts w:eastAsiaTheme="minorEastAsia"/>
                <w:sz w:val="20"/>
                <w:szCs w:val="20"/>
                <w:u w:val="single"/>
              </w:rPr>
              <w:t>numer wersji o wartości 1 przypisywany jest automatycznie przez serwer, przy rejestracji zasobu, inkrementowany przy każdej aktualizacji zasobu.</w:t>
            </w:r>
          </w:p>
        </w:tc>
        <w:tc>
          <w:tcPr>
            <w:tcW w:w="851" w:type="dxa"/>
          </w:tcPr>
          <w:p w14:paraId="41012262" w14:textId="7EE88C23" w:rsidR="1DDEE61B" w:rsidRDefault="0F650042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0..1</w:t>
            </w:r>
          </w:p>
        </w:tc>
        <w:tc>
          <w:tcPr>
            <w:tcW w:w="3637" w:type="dxa"/>
          </w:tcPr>
          <w:p w14:paraId="30DE5D69" w14:textId="387975F6" w:rsidR="1DDEE61B" w:rsidRDefault="0F650042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Przyjmuje wartość: </w:t>
            </w:r>
          </w:p>
          <w:p w14:paraId="4533C7B3" w14:textId="2C138455" w:rsidR="1DDEE61B" w:rsidRDefault="0F650042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id: “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{Liczba naturalna}”</w:t>
            </w:r>
          </w:p>
        </w:tc>
      </w:tr>
      <w:tr w:rsidR="1DDEE61B" w14:paraId="58D96DE0" w14:textId="77777777" w:rsidTr="7EF05AA5">
        <w:tc>
          <w:tcPr>
            <w:tcW w:w="1697" w:type="dxa"/>
          </w:tcPr>
          <w:p w14:paraId="44C78BD1" w14:textId="51E56D3C" w:rsidR="1DDEE61B" w:rsidRDefault="0F650042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Observation.meta.lastUpdated</w:t>
            </w:r>
          </w:p>
          <w:p w14:paraId="72317765" w14:textId="6A736236" w:rsidR="1DDEE61B" w:rsidRDefault="1DDEE61B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3401" w:type="dxa"/>
          </w:tcPr>
          <w:p w14:paraId="4AF81737" w14:textId="4AA41022" w:rsidR="1DDEE61B" w:rsidRDefault="0F650042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Data rejestracji lub ostatniej modyfikacji zasobu – </w:t>
            </w:r>
            <w:r w:rsidRPr="55C5FD08">
              <w:rPr>
                <w:rFonts w:eastAsiaTheme="minorEastAsia"/>
                <w:sz w:val="20"/>
                <w:szCs w:val="20"/>
                <w:u w:val="single"/>
              </w:rPr>
              <w:t>data ustawiana automatycznie przez serwer, przy rejestracji lub aktualizacji zasobu</w:t>
            </w:r>
            <w:r w:rsidRPr="55C5FD08">
              <w:rPr>
                <w:rFonts w:eastAsiaTheme="minorEastAsia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648F541B" w14:textId="4F533691" w:rsidR="1DDEE61B" w:rsidRDefault="0F650042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0..1</w:t>
            </w:r>
          </w:p>
        </w:tc>
        <w:tc>
          <w:tcPr>
            <w:tcW w:w="3637" w:type="dxa"/>
          </w:tcPr>
          <w:p w14:paraId="76DA6650" w14:textId="76913CA8" w:rsidR="1DDEE61B" w:rsidRDefault="0F650042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Przyjmuje wartość: </w:t>
            </w:r>
          </w:p>
          <w:p w14:paraId="5B1A284D" w14:textId="19681A4B" w:rsidR="1DDEE61B" w:rsidRDefault="0F650042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instant: “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{Data i czas w formacie YYYY-MM-DDThh:mm:ss.sss+zz:zz}”</w:t>
            </w:r>
          </w:p>
        </w:tc>
      </w:tr>
      <w:tr w:rsidR="1DDEE61B" w14:paraId="3E3D7EEA" w14:textId="77777777" w:rsidTr="7EF05AA5">
        <w:tc>
          <w:tcPr>
            <w:tcW w:w="1697" w:type="dxa"/>
          </w:tcPr>
          <w:p w14:paraId="2BEAF93D" w14:textId="1F8E9667" w:rsidR="48310B67" w:rsidRDefault="08C9288C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Observation.meta.profile</w:t>
            </w:r>
          </w:p>
        </w:tc>
        <w:tc>
          <w:tcPr>
            <w:tcW w:w="3401" w:type="dxa"/>
          </w:tcPr>
          <w:p w14:paraId="2029FFFC" w14:textId="4C739F5A" w:rsidR="48310B67" w:rsidRDefault="08C9288C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Profil zasobu</w:t>
            </w:r>
          </w:p>
        </w:tc>
        <w:tc>
          <w:tcPr>
            <w:tcW w:w="851" w:type="dxa"/>
          </w:tcPr>
          <w:p w14:paraId="4A7DDF75" w14:textId="2399D319" w:rsidR="48310B67" w:rsidRDefault="08C9288C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3637" w:type="dxa"/>
          </w:tcPr>
          <w:p w14:paraId="53DB1943" w14:textId="3F32637F" w:rsidR="1DC4F520" w:rsidRDefault="65CBFBB0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Przyjmuje wartość: </w:t>
            </w:r>
          </w:p>
          <w:p w14:paraId="73C5E011" w14:textId="77777777" w:rsidR="1DC4F520" w:rsidRDefault="65CBFBB0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 xml:space="preserve">canonical: </w:t>
            </w:r>
            <w:r w:rsidRPr="55C5FD08">
              <w:rPr>
                <w:rFonts w:eastAsiaTheme="minorEastAsia"/>
                <w:sz w:val="20"/>
                <w:szCs w:val="20"/>
              </w:rPr>
              <w:t>“</w:t>
            </w:r>
            <w:hyperlink r:id="rId43">
              <w:r w:rsidRPr="55C5FD08">
                <w:rPr>
                  <w:rStyle w:val="Hipercze"/>
                  <w:rFonts w:asciiTheme="minorHAnsi" w:eastAsiaTheme="minorEastAsia" w:hAnsiTheme="minorHAnsi"/>
                  <w:sz w:val="20"/>
                  <w:szCs w:val="20"/>
                  <w:u w:val="none"/>
                </w:rPr>
                <w:t>https://ezdrowie.gov.pl/fhir/StructureDefinition/ PLSmokingStatus</w:t>
              </w:r>
            </w:hyperlink>
            <w:r w:rsidRPr="55C5FD08">
              <w:rPr>
                <w:rFonts w:eastAsiaTheme="minorEastAsia"/>
                <w:sz w:val="20"/>
                <w:szCs w:val="20"/>
              </w:rPr>
              <w:t>”</w:t>
            </w:r>
          </w:p>
          <w:p w14:paraId="2581984F" w14:textId="77777777" w:rsidR="00B91ACA" w:rsidRDefault="00B91ACA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</w:p>
          <w:p w14:paraId="2289603F" w14:textId="77777777" w:rsidR="00B91ACA" w:rsidRPr="00737D5B" w:rsidRDefault="00B91ACA" w:rsidP="00B91ACA">
            <w:pPr>
              <w:jc w:val="left"/>
              <w:rPr>
                <w:rFonts w:ascii="Calibri" w:eastAsia="Calibri" w:hAnsi="Calibri" w:cs="Calibri"/>
                <w:iCs/>
                <w:sz w:val="20"/>
                <w:szCs w:val="20"/>
                <w:u w:val="single"/>
              </w:rPr>
            </w:pPr>
            <w:r w:rsidRPr="00737D5B">
              <w:rPr>
                <w:rFonts w:ascii="Calibri" w:eastAsia="Calibri" w:hAnsi="Calibri" w:cs="Calibri"/>
                <w:iCs/>
                <w:sz w:val="20"/>
                <w:szCs w:val="20"/>
                <w:u w:val="single"/>
              </w:rPr>
              <w:t>Reguły biznesowe:</w:t>
            </w:r>
          </w:p>
          <w:p w14:paraId="0D7741EB" w14:textId="0B3E07AA" w:rsidR="00B91ACA" w:rsidRDefault="00B91ACA" w:rsidP="00B91ACA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00737D5B">
              <w:rPr>
                <w:rFonts w:ascii="Calibri" w:eastAsia="Calibri" w:hAnsi="Calibri" w:cs="Calibri"/>
                <w:iCs/>
                <w:sz w:val="20"/>
                <w:szCs w:val="20"/>
              </w:rPr>
              <w:lastRenderedPageBreak/>
              <w:t>REG.WER.4084 Weryfikacja poprawności podanego profilu.</w:t>
            </w:r>
          </w:p>
        </w:tc>
      </w:tr>
      <w:tr w:rsidR="00537E55" w14:paraId="4B2B4DEF" w14:textId="77777777" w:rsidTr="7EF05AA5">
        <w:tc>
          <w:tcPr>
            <w:tcW w:w="885" w:type="pct"/>
          </w:tcPr>
          <w:p w14:paraId="615F48B7" w14:textId="77777777" w:rsidR="00537E55" w:rsidRPr="004C71FA" w:rsidRDefault="00537E55" w:rsidP="55C5FD08">
            <w:pPr>
              <w:ind w:right="38"/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lastRenderedPageBreak/>
              <w:t>Observation.status</w:t>
            </w:r>
          </w:p>
        </w:tc>
        <w:tc>
          <w:tcPr>
            <w:tcW w:w="1774" w:type="pct"/>
          </w:tcPr>
          <w:p w14:paraId="26221D03" w14:textId="308E9805" w:rsidR="00537E55" w:rsidRPr="004C71FA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Status wyniku obserwacji</w:t>
            </w:r>
          </w:p>
          <w:p w14:paraId="1F7578BD" w14:textId="7FD9FC1F" w:rsidR="00537E55" w:rsidRPr="004C71FA" w:rsidRDefault="7AF99BA3" w:rsidP="55C5FD08">
            <w:pPr>
              <w:jc w:val="left"/>
              <w:rPr>
                <w:rFonts w:eastAsiaTheme="minorEastAsia"/>
                <w:sz w:val="20"/>
                <w:szCs w:val="20"/>
                <w:u w:val="single"/>
              </w:rPr>
            </w:pPr>
            <w:r w:rsidRPr="55C5FD08">
              <w:rPr>
                <w:rFonts w:eastAsiaTheme="minorEastAsia"/>
                <w:sz w:val="20"/>
                <w:szCs w:val="20"/>
                <w:u w:val="single"/>
              </w:rPr>
              <w:t xml:space="preserve">Dla danych </w:t>
            </w:r>
            <w:r w:rsidR="44E5D590" w:rsidRPr="55C5FD08">
              <w:rPr>
                <w:rFonts w:eastAsiaTheme="minorEastAsia"/>
                <w:sz w:val="20"/>
                <w:szCs w:val="20"/>
                <w:u w:val="single"/>
              </w:rPr>
              <w:t xml:space="preserve">dotyczących statusu używania wyrobów tytoniowych </w:t>
            </w:r>
            <w:r w:rsidRPr="55C5FD08">
              <w:rPr>
                <w:rFonts w:eastAsiaTheme="minorEastAsia"/>
                <w:sz w:val="20"/>
                <w:szCs w:val="20"/>
                <w:u w:val="single"/>
              </w:rPr>
              <w:t>wymagany status: „final</w:t>
            </w:r>
            <w:r w:rsidR="7D6D9EE6" w:rsidRPr="55C5FD08">
              <w:rPr>
                <w:rFonts w:eastAsiaTheme="minorEastAsia"/>
                <w:sz w:val="20"/>
                <w:szCs w:val="20"/>
                <w:u w:val="single"/>
              </w:rPr>
              <w:t>”</w:t>
            </w:r>
          </w:p>
        </w:tc>
        <w:tc>
          <w:tcPr>
            <w:tcW w:w="444" w:type="pct"/>
          </w:tcPr>
          <w:p w14:paraId="78A59F7B" w14:textId="77777777" w:rsidR="00537E55" w:rsidRPr="004C71FA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897" w:type="pct"/>
          </w:tcPr>
          <w:p w14:paraId="04E43410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Przyjmuje wartości:</w:t>
            </w:r>
          </w:p>
          <w:p w14:paraId="41ADFF63" w14:textId="77777777" w:rsidR="00537E55" w:rsidRPr="00247858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  <w:r w:rsidRPr="55C5FD08">
              <w:rPr>
                <w:rFonts w:eastAsiaTheme="minorEastAsia"/>
                <w:sz w:val="20"/>
                <w:szCs w:val="20"/>
              </w:rPr>
              <w:t xml:space="preserve">: 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“{wartość ze słownika PLObservationStatus}”</w:t>
            </w:r>
          </w:p>
        </w:tc>
      </w:tr>
      <w:tr w:rsidR="00537E55" w14:paraId="2316B453" w14:textId="77777777" w:rsidTr="7EF05AA5">
        <w:tc>
          <w:tcPr>
            <w:tcW w:w="885" w:type="pct"/>
            <w:shd w:val="clear" w:color="auto" w:fill="A6A6A6" w:themeFill="background1" w:themeFillShade="A6"/>
          </w:tcPr>
          <w:p w14:paraId="5759A2EA" w14:textId="77777777" w:rsidR="00537E55" w:rsidRDefault="00537E55" w:rsidP="55C5FD08">
            <w:pPr>
              <w:ind w:right="38"/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Observation.code</w:t>
            </w:r>
          </w:p>
        </w:tc>
        <w:tc>
          <w:tcPr>
            <w:tcW w:w="1774" w:type="pct"/>
            <w:shd w:val="clear" w:color="auto" w:fill="A6A6A6" w:themeFill="background1" w:themeFillShade="A6"/>
          </w:tcPr>
          <w:p w14:paraId="24CBC3BA" w14:textId="22DFFD88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Typ </w:t>
            </w:r>
            <w:r w:rsidR="57AFBA88" w:rsidRPr="55C5FD08">
              <w:rPr>
                <w:rFonts w:eastAsiaTheme="minorEastAsia"/>
                <w:sz w:val="20"/>
                <w:szCs w:val="20"/>
              </w:rPr>
              <w:t>obserwacji</w:t>
            </w:r>
            <w:r w:rsidR="00FD30BA">
              <w:rPr>
                <w:rFonts w:eastAsiaTheme="minorEastAsia"/>
                <w:sz w:val="20"/>
                <w:szCs w:val="20"/>
              </w:rPr>
              <w:t xml:space="preserve"> dotyczącej statusu używania wyrobów tytoniowych</w:t>
            </w:r>
          </w:p>
        </w:tc>
        <w:tc>
          <w:tcPr>
            <w:tcW w:w="444" w:type="pct"/>
            <w:shd w:val="clear" w:color="auto" w:fill="A6A6A6" w:themeFill="background1" w:themeFillShade="A6"/>
          </w:tcPr>
          <w:p w14:paraId="38206C72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897" w:type="pct"/>
            <w:shd w:val="clear" w:color="auto" w:fill="A6A6A6" w:themeFill="background1" w:themeFillShade="A6"/>
          </w:tcPr>
          <w:p w14:paraId="4EED1BE4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Obejmuje:</w:t>
            </w:r>
          </w:p>
          <w:p w14:paraId="7953E8CB" w14:textId="6665357D" w:rsidR="00537E55" w:rsidRPr="00331824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coding 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– typ </w:t>
            </w:r>
            <w:r w:rsidR="0F8CA51C"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obserwacji</w:t>
            </w:r>
            <w:r w:rsidR="6978C463"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systemie kodowania</w:t>
            </w:r>
          </w:p>
        </w:tc>
      </w:tr>
      <w:tr w:rsidR="00537E55" w14:paraId="1D7834FB" w14:textId="77777777" w:rsidTr="7EF05AA5">
        <w:tc>
          <w:tcPr>
            <w:tcW w:w="885" w:type="pct"/>
            <w:shd w:val="clear" w:color="auto" w:fill="BFBFBF" w:themeFill="background1" w:themeFillShade="BF"/>
          </w:tcPr>
          <w:p w14:paraId="3910A24E" w14:textId="77777777" w:rsidR="00537E55" w:rsidRDefault="00537E55" w:rsidP="55C5FD08">
            <w:pPr>
              <w:ind w:right="38"/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Observation.code.coding</w:t>
            </w:r>
          </w:p>
        </w:tc>
        <w:tc>
          <w:tcPr>
            <w:tcW w:w="1774" w:type="pct"/>
            <w:shd w:val="clear" w:color="auto" w:fill="BFBFBF" w:themeFill="background1" w:themeFillShade="BF"/>
          </w:tcPr>
          <w:p w14:paraId="4E2F4F1F" w14:textId="6693AD7A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Typ </w:t>
            </w:r>
            <w:r w:rsidR="6951CE01" w:rsidRPr="55C5FD08">
              <w:rPr>
                <w:rFonts w:eastAsiaTheme="minorEastAsia"/>
                <w:sz w:val="20"/>
                <w:szCs w:val="20"/>
              </w:rPr>
              <w:t xml:space="preserve">obserwacji </w:t>
            </w:r>
            <w:r w:rsidR="00FD30BA">
              <w:rPr>
                <w:rFonts w:eastAsiaTheme="minorEastAsia"/>
                <w:sz w:val="20"/>
                <w:szCs w:val="20"/>
              </w:rPr>
              <w:t>dotyczącej statusu używania wyrobów tytoniowych</w:t>
            </w:r>
            <w:r w:rsidR="00FD30BA" w:rsidRPr="55C5FD08">
              <w:rPr>
                <w:rFonts w:eastAsiaTheme="minorEastAsia"/>
                <w:sz w:val="20"/>
                <w:szCs w:val="20"/>
              </w:rPr>
              <w:t xml:space="preserve"> </w:t>
            </w:r>
            <w:r w:rsidR="5968AA5F" w:rsidRPr="55C5FD08">
              <w:rPr>
                <w:rFonts w:eastAsiaTheme="minorEastAsia"/>
                <w:sz w:val="20"/>
                <w:szCs w:val="20"/>
              </w:rPr>
              <w:t>w systemie kodowania</w:t>
            </w:r>
          </w:p>
        </w:tc>
        <w:tc>
          <w:tcPr>
            <w:tcW w:w="444" w:type="pct"/>
            <w:shd w:val="clear" w:color="auto" w:fill="BFBFBF" w:themeFill="background1" w:themeFillShade="BF"/>
          </w:tcPr>
          <w:p w14:paraId="07FB285D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897" w:type="pct"/>
            <w:shd w:val="clear" w:color="auto" w:fill="BFBFBF" w:themeFill="background1" w:themeFillShade="BF"/>
          </w:tcPr>
          <w:p w14:paraId="494831EE" w14:textId="77777777" w:rsidR="00537E55" w:rsidRPr="0082755F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Obejmuje: </w:t>
            </w:r>
          </w:p>
          <w:p w14:paraId="29968304" w14:textId="6B91C907" w:rsidR="00537E55" w:rsidRDefault="00537E55" w:rsidP="0093576C">
            <w:pPr>
              <w:pStyle w:val="Akapitzlist"/>
              <w:numPr>
                <w:ilvl w:val="0"/>
                <w:numId w:val="50"/>
              </w:numPr>
              <w:spacing w:after="0"/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system</w:t>
            </w:r>
            <w:r w:rsidR="328CE75E"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 – 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s</w:t>
            </w:r>
            <w:r w:rsidR="328CE75E"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ystem kodowania</w:t>
            </w:r>
          </w:p>
          <w:p w14:paraId="13E6CBC0" w14:textId="0F517675" w:rsidR="00537E55" w:rsidRPr="004F6FA6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code 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- kod</w:t>
            </w:r>
          </w:p>
          <w:p w14:paraId="18234E1C" w14:textId="0D4ECCB7" w:rsidR="00537E55" w:rsidRPr="004F6FA6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display 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– </w:t>
            </w:r>
            <w:r w:rsidR="35368AE3"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opis odpowiadający wartości kodu</w:t>
            </w:r>
          </w:p>
        </w:tc>
      </w:tr>
      <w:tr w:rsidR="00537E55" w14:paraId="380EEDB6" w14:textId="77777777" w:rsidTr="7EF05AA5">
        <w:tc>
          <w:tcPr>
            <w:tcW w:w="885" w:type="pct"/>
          </w:tcPr>
          <w:p w14:paraId="27954C7D" w14:textId="77777777" w:rsidR="00537E55" w:rsidRDefault="00537E55" w:rsidP="55C5FD08">
            <w:pPr>
              <w:ind w:right="38"/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Observation.code.coding.system</w:t>
            </w:r>
          </w:p>
        </w:tc>
        <w:tc>
          <w:tcPr>
            <w:tcW w:w="1774" w:type="pct"/>
          </w:tcPr>
          <w:p w14:paraId="25A41FF1" w14:textId="4167B686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S</w:t>
            </w:r>
            <w:r w:rsidR="46BCBB94" w:rsidRPr="55C5FD08">
              <w:rPr>
                <w:rFonts w:eastAsiaTheme="minorEastAsia"/>
                <w:sz w:val="20"/>
                <w:szCs w:val="20"/>
              </w:rPr>
              <w:t xml:space="preserve">ystem kodowania </w:t>
            </w:r>
            <w:r w:rsidRPr="55C5FD08">
              <w:rPr>
                <w:rFonts w:eastAsiaTheme="minorEastAsia"/>
                <w:sz w:val="20"/>
                <w:szCs w:val="20"/>
              </w:rPr>
              <w:t xml:space="preserve">typów </w:t>
            </w:r>
            <w:r w:rsidR="49BAF93E" w:rsidRPr="55C5FD08">
              <w:rPr>
                <w:rFonts w:eastAsiaTheme="minorEastAsia"/>
                <w:sz w:val="20"/>
                <w:szCs w:val="20"/>
              </w:rPr>
              <w:t>pomiaru</w:t>
            </w:r>
            <w:r w:rsidRPr="55C5FD08">
              <w:rPr>
                <w:rFonts w:eastAsiaTheme="minorEastAsia"/>
                <w:sz w:val="20"/>
                <w:szCs w:val="20"/>
              </w:rPr>
              <w:t>(wymagany LOINC)</w:t>
            </w:r>
          </w:p>
        </w:tc>
        <w:tc>
          <w:tcPr>
            <w:tcW w:w="444" w:type="pct"/>
          </w:tcPr>
          <w:p w14:paraId="246A33CC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897" w:type="pct"/>
          </w:tcPr>
          <w:p w14:paraId="1951EB62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Przyjmuje wartość:</w:t>
            </w:r>
          </w:p>
          <w:p w14:paraId="76BFD302" w14:textId="77777777" w:rsidR="00537E55" w:rsidRPr="002343DB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uri</w:t>
            </w:r>
            <w:r w:rsidRPr="55C5FD08">
              <w:rPr>
                <w:rFonts w:eastAsiaTheme="minorEastAsia"/>
                <w:sz w:val="20"/>
                <w:szCs w:val="20"/>
              </w:rPr>
              <w:t xml:space="preserve">: 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“</w:t>
            </w:r>
            <w:r w:rsidRPr="55C5FD08">
              <w:rPr>
                <w:rFonts w:eastAsiaTheme="minorEastAsia"/>
                <w:sz w:val="20"/>
                <w:szCs w:val="20"/>
              </w:rPr>
              <w:t>urn:oid:2.16.840.1.113883.6.1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”</w:t>
            </w:r>
          </w:p>
        </w:tc>
      </w:tr>
      <w:tr w:rsidR="00537E55" w14:paraId="4665EDAB" w14:textId="77777777" w:rsidTr="7EF05AA5">
        <w:tc>
          <w:tcPr>
            <w:tcW w:w="885" w:type="pct"/>
          </w:tcPr>
          <w:p w14:paraId="2FC22DDE" w14:textId="77777777" w:rsidR="00537E55" w:rsidRDefault="00537E55" w:rsidP="55C5FD08">
            <w:pPr>
              <w:ind w:right="38"/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Observation.code.coding.code</w:t>
            </w:r>
          </w:p>
        </w:tc>
        <w:tc>
          <w:tcPr>
            <w:tcW w:w="1774" w:type="pct"/>
          </w:tcPr>
          <w:p w14:paraId="31C4B7B2" w14:textId="60909021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Kod typu </w:t>
            </w:r>
            <w:r w:rsidR="1A35EC14" w:rsidRPr="55C5FD08">
              <w:rPr>
                <w:rFonts w:eastAsiaTheme="minorEastAsia"/>
                <w:sz w:val="20"/>
                <w:szCs w:val="20"/>
              </w:rPr>
              <w:t>obserwacji</w:t>
            </w:r>
            <w:r w:rsidR="00FD30BA">
              <w:rPr>
                <w:rFonts w:eastAsiaTheme="minorEastAsia"/>
                <w:sz w:val="20"/>
                <w:szCs w:val="20"/>
              </w:rPr>
              <w:t xml:space="preserve"> dotyczącej statusu używania wyrobów tytoniowych</w:t>
            </w:r>
            <w:r w:rsidR="01EDD332" w:rsidRPr="55C5FD08">
              <w:rPr>
                <w:rFonts w:eastAsiaTheme="minorEastAsia"/>
                <w:sz w:val="20"/>
                <w:szCs w:val="20"/>
              </w:rPr>
              <w:t>.</w:t>
            </w:r>
          </w:p>
          <w:p w14:paraId="476673D1" w14:textId="0C5BF723" w:rsidR="00537E55" w:rsidRDefault="01EDD332" w:rsidP="55C5FD08">
            <w:pPr>
              <w:jc w:val="left"/>
              <w:rPr>
                <w:rStyle w:val="Hipercze"/>
                <w:rFonts w:asciiTheme="minorHAnsi" w:eastAsiaTheme="minorEastAsia" w:hAnsiTheme="minorHAnsi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(wymagany kod ze słownika LOINC odpowiadający </w:t>
            </w:r>
            <w:r w:rsidR="01CF8EA4" w:rsidRPr="55C5FD08">
              <w:rPr>
                <w:rFonts w:eastAsiaTheme="minorEastAsia"/>
                <w:sz w:val="20"/>
                <w:szCs w:val="20"/>
              </w:rPr>
              <w:t>informacji dotyczącej</w:t>
            </w:r>
            <w:r w:rsidRPr="55C5FD08">
              <w:rPr>
                <w:rFonts w:eastAsiaTheme="minorEastAsia"/>
                <w:sz w:val="20"/>
                <w:szCs w:val="20"/>
              </w:rPr>
              <w:t xml:space="preserve"> używania wyrobów tytoniowych. Jest to międzynarodowy kod z bazy danych, która udostępnia uniwersalny system kodów logicznych identyfikatorów obserwacji (LOINC)], dostępny pod linkiem: </w:t>
            </w:r>
            <w:hyperlink r:id="rId44">
              <w:r w:rsidRPr="55C5FD08">
                <w:rPr>
                  <w:rStyle w:val="Hipercze"/>
                  <w:rFonts w:asciiTheme="minorHAnsi" w:eastAsiaTheme="minorEastAsia" w:hAnsiTheme="minorHAnsi"/>
                  <w:sz w:val="20"/>
                  <w:szCs w:val="20"/>
                </w:rPr>
                <w:t>https://loinc.org</w:t>
              </w:r>
            </w:hyperlink>
            <w:r w:rsidRPr="55C5FD08">
              <w:rPr>
                <w:rFonts w:eastAsiaTheme="minorEastAsia"/>
                <w:sz w:val="20"/>
                <w:szCs w:val="20"/>
              </w:rPr>
              <w:t>).</w:t>
            </w:r>
          </w:p>
        </w:tc>
        <w:tc>
          <w:tcPr>
            <w:tcW w:w="444" w:type="pct"/>
          </w:tcPr>
          <w:p w14:paraId="4075EE6B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897" w:type="pct"/>
          </w:tcPr>
          <w:p w14:paraId="07486261" w14:textId="77777777" w:rsidR="00537E55" w:rsidRPr="0041423E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Przyjmuje wartość:</w:t>
            </w:r>
          </w:p>
          <w:p w14:paraId="7EF2DF1A" w14:textId="0D96981E" w:rsidR="00537E55" w:rsidRPr="003F60D4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code</w:t>
            </w:r>
            <w:r w:rsidRPr="55C5FD08">
              <w:rPr>
                <w:rFonts w:eastAsiaTheme="minorEastAsia"/>
                <w:sz w:val="20"/>
                <w:szCs w:val="20"/>
              </w:rPr>
              <w:t>: “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 xml:space="preserve">{kod typu </w:t>
            </w:r>
            <w:r w:rsidR="6C1DFE0D" w:rsidRPr="55C5FD08">
              <w:rPr>
                <w:rFonts w:eastAsiaTheme="minorEastAsia"/>
                <w:i/>
                <w:iCs/>
                <w:sz w:val="20"/>
                <w:szCs w:val="20"/>
              </w:rPr>
              <w:t>obserwacji</w:t>
            </w:r>
            <w:r w:rsidR="4A1CB993" w:rsidRPr="55C5FD08">
              <w:rPr>
                <w:rFonts w:eastAsiaTheme="minorEastAsia"/>
                <w:i/>
                <w:iCs/>
                <w:sz w:val="20"/>
                <w:szCs w:val="20"/>
              </w:rPr>
              <w:t>}</w:t>
            </w:r>
            <w:r w:rsidR="04F1FB74" w:rsidRPr="55C5FD08">
              <w:rPr>
                <w:rFonts w:eastAsiaTheme="minorEastAsia"/>
                <w:i/>
                <w:iCs/>
                <w:sz w:val="20"/>
                <w:szCs w:val="20"/>
              </w:rPr>
              <w:t>”</w:t>
            </w:r>
          </w:p>
        </w:tc>
      </w:tr>
      <w:tr w:rsidR="00537E55" w14:paraId="4646709E" w14:textId="77777777" w:rsidTr="7EF05AA5">
        <w:tc>
          <w:tcPr>
            <w:tcW w:w="885" w:type="pct"/>
            <w:shd w:val="clear" w:color="auto" w:fill="FFFFFF" w:themeFill="background1"/>
          </w:tcPr>
          <w:p w14:paraId="4F5B9176" w14:textId="77777777" w:rsidR="00537E55" w:rsidRDefault="00537E55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lastRenderedPageBreak/>
              <w:t>Observation.code.coding.display</w:t>
            </w:r>
          </w:p>
        </w:tc>
        <w:tc>
          <w:tcPr>
            <w:tcW w:w="1774" w:type="pct"/>
            <w:shd w:val="clear" w:color="auto" w:fill="FFFFFF" w:themeFill="background1"/>
          </w:tcPr>
          <w:p w14:paraId="06E83BA1" w14:textId="54977343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Nazwa typu </w:t>
            </w:r>
            <w:r w:rsidR="69835F90" w:rsidRPr="55C5FD08">
              <w:rPr>
                <w:rFonts w:eastAsiaTheme="minorEastAsia"/>
                <w:sz w:val="20"/>
                <w:szCs w:val="20"/>
              </w:rPr>
              <w:t>obserwacji</w:t>
            </w:r>
            <w:r w:rsidR="328A07CE" w:rsidRPr="55C5FD08">
              <w:rPr>
                <w:rFonts w:eastAsiaTheme="minorEastAsia"/>
                <w:sz w:val="20"/>
                <w:szCs w:val="20"/>
              </w:rPr>
              <w:t>, odpowiadająca wartości kodu</w:t>
            </w:r>
          </w:p>
        </w:tc>
        <w:tc>
          <w:tcPr>
            <w:tcW w:w="444" w:type="pct"/>
            <w:shd w:val="clear" w:color="auto" w:fill="FFFFFF" w:themeFill="background1"/>
          </w:tcPr>
          <w:p w14:paraId="16444836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897" w:type="pct"/>
            <w:shd w:val="clear" w:color="auto" w:fill="FFFFFF" w:themeFill="background1"/>
          </w:tcPr>
          <w:p w14:paraId="54930659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Przyjmuje wartość:</w:t>
            </w:r>
          </w:p>
          <w:p w14:paraId="27677028" w14:textId="77777777" w:rsidR="00537E55" w:rsidRPr="00C31A1C" w:rsidRDefault="00537E55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 xml:space="preserve">string: </w:t>
            </w:r>
            <w:r w:rsidRPr="55C5FD08">
              <w:rPr>
                <w:rFonts w:eastAsiaTheme="minorEastAsia"/>
                <w:sz w:val="20"/>
                <w:szCs w:val="20"/>
              </w:rPr>
              <w:t>“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{wartość wyświetlona w interfejsie użytkownika odpowiadająca wartości podanej w “code”}”</w:t>
            </w:r>
          </w:p>
        </w:tc>
      </w:tr>
      <w:tr w:rsidR="00537E55" w14:paraId="62752255" w14:textId="77777777" w:rsidTr="7EF05AA5">
        <w:tc>
          <w:tcPr>
            <w:tcW w:w="885" w:type="pct"/>
            <w:shd w:val="clear" w:color="auto" w:fill="A6A6A6" w:themeFill="background1" w:themeFillShade="A6"/>
          </w:tcPr>
          <w:p w14:paraId="175B3F2F" w14:textId="77777777" w:rsidR="00537E55" w:rsidRDefault="00537E55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Observation.subject</w:t>
            </w:r>
          </w:p>
        </w:tc>
        <w:tc>
          <w:tcPr>
            <w:tcW w:w="1774" w:type="pct"/>
            <w:shd w:val="clear" w:color="auto" w:fill="A6A6A6" w:themeFill="background1" w:themeFillShade="A6"/>
          </w:tcPr>
          <w:p w14:paraId="2293A320" w14:textId="77777777" w:rsidR="00537E55" w:rsidRPr="5A359236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Pacjent</w:t>
            </w:r>
          </w:p>
        </w:tc>
        <w:tc>
          <w:tcPr>
            <w:tcW w:w="444" w:type="pct"/>
            <w:shd w:val="clear" w:color="auto" w:fill="A6A6A6" w:themeFill="background1" w:themeFillShade="A6"/>
          </w:tcPr>
          <w:p w14:paraId="14E5CD2E" w14:textId="77777777" w:rsidR="00537E55" w:rsidRPr="5A359236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897" w:type="pct"/>
            <w:shd w:val="clear" w:color="auto" w:fill="A6A6A6" w:themeFill="background1" w:themeFillShade="A6"/>
          </w:tcPr>
          <w:p w14:paraId="4EFD2D49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Obejmuje:</w:t>
            </w:r>
          </w:p>
          <w:p w14:paraId="61BF1F9C" w14:textId="67BD8EA7" w:rsidR="00537E55" w:rsidRPr="00712B33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reference 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– referencja</w:t>
            </w:r>
            <w:r w:rsidR="7BD2290B"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do zasobu</w:t>
            </w:r>
          </w:p>
          <w:p w14:paraId="7C2C988F" w14:textId="3A968104" w:rsidR="00537E55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type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– typ </w:t>
            </w:r>
          </w:p>
          <w:p w14:paraId="55E58D93" w14:textId="0684BBD9" w:rsidR="00537E55" w:rsidRPr="00564F3C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identifier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– identyfikator</w:t>
            </w:r>
          </w:p>
        </w:tc>
      </w:tr>
      <w:tr w:rsidR="00537E55" w14:paraId="48416A30" w14:textId="77777777" w:rsidTr="7EF05AA5">
        <w:tc>
          <w:tcPr>
            <w:tcW w:w="885" w:type="pct"/>
            <w:shd w:val="clear" w:color="auto" w:fill="FFFFFF" w:themeFill="background1"/>
          </w:tcPr>
          <w:p w14:paraId="42B3003A" w14:textId="77777777" w:rsidR="00537E55" w:rsidRDefault="00537E55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Observation.subject.reference</w:t>
            </w:r>
          </w:p>
        </w:tc>
        <w:tc>
          <w:tcPr>
            <w:tcW w:w="1774" w:type="pct"/>
            <w:shd w:val="clear" w:color="auto" w:fill="FFFFFF" w:themeFill="background1"/>
          </w:tcPr>
          <w:p w14:paraId="681C99BE" w14:textId="5C1CD25C" w:rsidR="00537E55" w:rsidRPr="5A359236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Referencja do</w:t>
            </w:r>
            <w:r w:rsidR="1B279761" w:rsidRPr="55C5FD08">
              <w:rPr>
                <w:rFonts w:eastAsiaTheme="minorEastAsia"/>
                <w:sz w:val="20"/>
                <w:szCs w:val="20"/>
              </w:rPr>
              <w:t xml:space="preserve"> zasobu z danymi</w:t>
            </w:r>
            <w:r w:rsidRPr="55C5FD08">
              <w:rPr>
                <w:rFonts w:eastAsiaTheme="minorEastAsia"/>
                <w:sz w:val="20"/>
                <w:szCs w:val="20"/>
              </w:rPr>
              <w:t xml:space="preserve"> Pacjenta</w:t>
            </w:r>
          </w:p>
        </w:tc>
        <w:tc>
          <w:tcPr>
            <w:tcW w:w="444" w:type="pct"/>
            <w:shd w:val="clear" w:color="auto" w:fill="FFFFFF" w:themeFill="background1"/>
          </w:tcPr>
          <w:p w14:paraId="2C4304B6" w14:textId="77777777" w:rsidR="00537E55" w:rsidRPr="5A359236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897" w:type="pct"/>
            <w:shd w:val="clear" w:color="auto" w:fill="FFFFFF" w:themeFill="background1"/>
          </w:tcPr>
          <w:p w14:paraId="2218892B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Przyjmuje wartość:</w:t>
            </w:r>
          </w:p>
          <w:p w14:paraId="2253024D" w14:textId="77777777" w:rsidR="00537E55" w:rsidRPr="00712B33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string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: “</w:t>
            </w:r>
            <w:r w:rsidRPr="55C5FD08">
              <w:rPr>
                <w:rFonts w:eastAsiaTheme="minorEastAsia"/>
                <w:sz w:val="20"/>
                <w:szCs w:val="20"/>
              </w:rPr>
              <w:t>Patient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/{x}”</w:t>
            </w:r>
          </w:p>
          <w:p w14:paraId="658C08FB" w14:textId="77777777" w:rsidR="00537E55" w:rsidRPr="1F88C433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 xml:space="preserve">gdzie “x” oznacza id zasobu z danymi Pacjenta. </w:t>
            </w:r>
          </w:p>
        </w:tc>
      </w:tr>
      <w:tr w:rsidR="00537E55" w14:paraId="209C06D9" w14:textId="77777777" w:rsidTr="7EF05AA5">
        <w:tc>
          <w:tcPr>
            <w:tcW w:w="885" w:type="pct"/>
            <w:shd w:val="clear" w:color="auto" w:fill="FFFFFF" w:themeFill="background1"/>
          </w:tcPr>
          <w:p w14:paraId="10938796" w14:textId="77777777" w:rsidR="00537E55" w:rsidRDefault="00537E55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Observation.subject.type</w:t>
            </w:r>
          </w:p>
        </w:tc>
        <w:tc>
          <w:tcPr>
            <w:tcW w:w="1774" w:type="pct"/>
            <w:shd w:val="clear" w:color="auto" w:fill="FFFFFF" w:themeFill="background1"/>
          </w:tcPr>
          <w:p w14:paraId="06C5384C" w14:textId="00D03C18" w:rsidR="00537E55" w:rsidRPr="5A359236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Typ zasobu</w:t>
            </w:r>
            <w:r w:rsidR="1DB8768F" w:rsidRPr="55C5FD08">
              <w:rPr>
                <w:rFonts w:eastAsiaTheme="minorEastAsia"/>
                <w:sz w:val="20"/>
                <w:szCs w:val="20"/>
              </w:rPr>
              <w:t xml:space="preserve"> z danymi Pacjenta</w:t>
            </w:r>
          </w:p>
        </w:tc>
        <w:tc>
          <w:tcPr>
            <w:tcW w:w="444" w:type="pct"/>
            <w:shd w:val="clear" w:color="auto" w:fill="FFFFFF" w:themeFill="background1"/>
          </w:tcPr>
          <w:p w14:paraId="570D74EE" w14:textId="77777777" w:rsidR="00537E55" w:rsidRPr="5A359236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897" w:type="pct"/>
            <w:shd w:val="clear" w:color="auto" w:fill="FFFFFF" w:themeFill="background1"/>
          </w:tcPr>
          <w:p w14:paraId="3A4BA694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Przyjmuje wartość:</w:t>
            </w:r>
          </w:p>
          <w:p w14:paraId="0342469F" w14:textId="77777777" w:rsidR="00537E55" w:rsidRPr="1F88C433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uri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: “</w:t>
            </w:r>
            <w:r w:rsidRPr="55C5FD08">
              <w:rPr>
                <w:rFonts w:eastAsiaTheme="minorEastAsia"/>
                <w:sz w:val="20"/>
                <w:szCs w:val="20"/>
              </w:rPr>
              <w:t>Patient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”</w:t>
            </w:r>
          </w:p>
        </w:tc>
      </w:tr>
      <w:tr w:rsidR="00537E55" w14:paraId="4B87B805" w14:textId="77777777" w:rsidTr="7EF05AA5">
        <w:tc>
          <w:tcPr>
            <w:tcW w:w="885" w:type="pct"/>
            <w:shd w:val="clear" w:color="auto" w:fill="BFBFBF" w:themeFill="background1" w:themeFillShade="BF"/>
          </w:tcPr>
          <w:p w14:paraId="1CBF7872" w14:textId="77777777" w:rsidR="00537E55" w:rsidRDefault="00537E55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Observation.subject.identifier</w:t>
            </w:r>
          </w:p>
        </w:tc>
        <w:tc>
          <w:tcPr>
            <w:tcW w:w="1774" w:type="pct"/>
            <w:shd w:val="clear" w:color="auto" w:fill="BFBFBF" w:themeFill="background1" w:themeFillShade="BF"/>
          </w:tcPr>
          <w:p w14:paraId="198F6293" w14:textId="491F030A" w:rsidR="00537E55" w:rsidRPr="5A359236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Identyfikator Pacjenta</w:t>
            </w:r>
          </w:p>
          <w:p w14:paraId="787C6E13" w14:textId="4A710243" w:rsidR="00537E55" w:rsidRPr="5A359236" w:rsidRDefault="03B964A1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Przyjmuje się że pacjent identyfikowany jest przez osobisty numer identyfikacyjny, seria i numer dowodu osobistego, seria i numer paszportu, niepowtarzalny identyfikator nadany przez państwo członkowskie Unii Europejskiej dla celów transgranicznej identyfikacji, o którym mowa w rozporządzeniu wykonawczym Komisji (UE) 2015/1501 z dnia 8 września 2015 r. w sprawie ram interoperacyjności na podstawie art. 12 ust. 8 rozporządzenia </w:t>
            </w:r>
            <w:r w:rsidRPr="55C5FD08">
              <w:rPr>
                <w:rFonts w:eastAsiaTheme="minorEastAsia"/>
                <w:sz w:val="20"/>
                <w:szCs w:val="20"/>
              </w:rPr>
              <w:lastRenderedPageBreak/>
              <w:t>Parlamentu Europejskiego i Rady (UE) nr 910/2014 z dnia 23 lipca 2014 r. w sprawie identyfikacji elektronicznej i usług zaufania w odniesieniu do transakcji elektronicznych na rynku wewnętrznym oraz uchylające dyrektywę 1999/93/WE (Dz. Urz. UE L 257 z 28. 8.2014, str. 74, z późn. zm), nazwa, seria i numer innego dokumentu stwierdzającego tożsamość, numer nadany według formatu: XXXXX-RRRR-NN, gdzie XXXXX - kolejny unikalny numer osoby w ramach kodu identyfikatora i roku RRRR – rok.</w:t>
            </w:r>
          </w:p>
        </w:tc>
        <w:tc>
          <w:tcPr>
            <w:tcW w:w="444" w:type="pct"/>
            <w:shd w:val="clear" w:color="auto" w:fill="BFBFBF" w:themeFill="background1" w:themeFillShade="BF"/>
          </w:tcPr>
          <w:p w14:paraId="5897C5BD" w14:textId="77777777" w:rsidR="00537E55" w:rsidRPr="5A359236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lastRenderedPageBreak/>
              <w:t>1..1</w:t>
            </w:r>
          </w:p>
        </w:tc>
        <w:tc>
          <w:tcPr>
            <w:tcW w:w="1897" w:type="pct"/>
            <w:shd w:val="clear" w:color="auto" w:fill="BFBFBF" w:themeFill="background1" w:themeFillShade="BF"/>
          </w:tcPr>
          <w:p w14:paraId="5189C0CC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Obejmuje:</w:t>
            </w:r>
          </w:p>
          <w:p w14:paraId="2CB6237C" w14:textId="30B8491F" w:rsidR="00537E55" w:rsidRPr="00564F3C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system 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– </w:t>
            </w:r>
            <w:r w:rsidR="55C59296"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system identyfikacji</w:t>
            </w:r>
          </w:p>
          <w:p w14:paraId="627C0990" w14:textId="4B4C23E6" w:rsidR="00537E55" w:rsidRPr="00564F3C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value 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– identyfikatora</w:t>
            </w:r>
          </w:p>
        </w:tc>
      </w:tr>
      <w:tr w:rsidR="00537E55" w14:paraId="3DD2C159" w14:textId="77777777" w:rsidTr="7EF05AA5">
        <w:tc>
          <w:tcPr>
            <w:tcW w:w="885" w:type="pct"/>
            <w:shd w:val="clear" w:color="auto" w:fill="FFFFFF" w:themeFill="background1"/>
          </w:tcPr>
          <w:p w14:paraId="30AB886F" w14:textId="77777777" w:rsidR="00537E55" w:rsidRDefault="00537E55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Observation.subject.identifier.system</w:t>
            </w:r>
          </w:p>
        </w:tc>
        <w:tc>
          <w:tcPr>
            <w:tcW w:w="1774" w:type="pct"/>
            <w:shd w:val="clear" w:color="auto" w:fill="FFFFFF" w:themeFill="background1"/>
          </w:tcPr>
          <w:p w14:paraId="3F9DE463" w14:textId="4992A285" w:rsidR="00537E55" w:rsidRPr="5A359236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OID </w:t>
            </w:r>
            <w:r w:rsidR="51B47FB3" w:rsidRPr="55C5FD08">
              <w:rPr>
                <w:rFonts w:eastAsiaTheme="minorEastAsia"/>
                <w:sz w:val="20"/>
                <w:szCs w:val="20"/>
              </w:rPr>
              <w:t xml:space="preserve">systemu identyfikacji </w:t>
            </w:r>
            <w:r w:rsidRPr="55C5FD08">
              <w:rPr>
                <w:rFonts w:eastAsiaTheme="minorEastAsia"/>
                <w:sz w:val="20"/>
                <w:szCs w:val="20"/>
              </w:rPr>
              <w:t>Pacjenta</w:t>
            </w:r>
          </w:p>
        </w:tc>
        <w:tc>
          <w:tcPr>
            <w:tcW w:w="444" w:type="pct"/>
            <w:shd w:val="clear" w:color="auto" w:fill="FFFFFF" w:themeFill="background1"/>
          </w:tcPr>
          <w:p w14:paraId="274F908B" w14:textId="77777777" w:rsidR="00537E55" w:rsidRPr="5A359236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897" w:type="pct"/>
            <w:shd w:val="clear" w:color="auto" w:fill="FFFFFF" w:themeFill="background1"/>
          </w:tcPr>
          <w:p w14:paraId="3268F186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Przyjmuje wartość:</w:t>
            </w:r>
          </w:p>
          <w:p w14:paraId="7F067106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  <w:u w:val="single"/>
              </w:rPr>
              <w:t>W przypadku PESEL</w:t>
            </w:r>
            <w:r w:rsidRPr="55C5FD08">
              <w:rPr>
                <w:rFonts w:eastAsiaTheme="minorEastAsia"/>
                <w:sz w:val="20"/>
                <w:szCs w:val="20"/>
              </w:rPr>
              <w:t>:</w:t>
            </w:r>
          </w:p>
          <w:p w14:paraId="352B0118" w14:textId="77777777" w:rsidR="00537E55" w:rsidRPr="00712B33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uri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: “</w:t>
            </w:r>
            <w:r w:rsidRPr="55C5FD08">
              <w:rPr>
                <w:rFonts w:eastAsiaTheme="minorEastAsia"/>
                <w:sz w:val="20"/>
                <w:szCs w:val="20"/>
              </w:rPr>
              <w:t>urn:oid:2.16.840.1.113883.3.4424.1.1.616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 xml:space="preserve">” </w:t>
            </w:r>
          </w:p>
          <w:p w14:paraId="4DD5D0C2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  <w:u w:val="single"/>
              </w:rPr>
              <w:t>W przypadku paszportu</w:t>
            </w:r>
            <w:r w:rsidRPr="55C5FD08">
              <w:rPr>
                <w:rFonts w:eastAsiaTheme="minorEastAsia"/>
                <w:sz w:val="20"/>
                <w:szCs w:val="20"/>
              </w:rPr>
              <w:t>:</w:t>
            </w:r>
          </w:p>
          <w:p w14:paraId="1EB6708E" w14:textId="59794B5A" w:rsidR="00537E55" w:rsidRPr="00712B33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uri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: “</w:t>
            </w:r>
            <w:r w:rsidRPr="55C5FD08">
              <w:rPr>
                <w:rFonts w:eastAsiaTheme="minorEastAsia"/>
                <w:sz w:val="20"/>
                <w:szCs w:val="20"/>
              </w:rPr>
              <w:t>urn:oid:2.16.840.1.113883.4.330.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 xml:space="preserve">{kod kraju” </w:t>
            </w:r>
          </w:p>
          <w:p w14:paraId="5808B567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  <w:u w:val="single"/>
              </w:rPr>
              <w:t>W przypadku innego dokumentu stwierdzającego tożsamość Pacjenta</w:t>
            </w:r>
            <w:r w:rsidRPr="55C5FD08">
              <w:rPr>
                <w:rFonts w:eastAsiaTheme="minorEastAsia"/>
                <w:sz w:val="20"/>
                <w:szCs w:val="20"/>
              </w:rPr>
              <w:t>:</w:t>
            </w:r>
          </w:p>
          <w:p w14:paraId="612404A3" w14:textId="527244FD" w:rsidR="00537E55" w:rsidRPr="1F88C433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uri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: “</w:t>
            </w:r>
            <w:r w:rsidRPr="55C5FD08">
              <w:rPr>
                <w:rFonts w:eastAsiaTheme="minorEastAsia"/>
                <w:sz w:val="20"/>
                <w:szCs w:val="20"/>
              </w:rPr>
              <w:t>urn:oid: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{OID rodzaju dokumentu tożsamości”</w:t>
            </w:r>
          </w:p>
        </w:tc>
      </w:tr>
      <w:tr w:rsidR="00537E55" w14:paraId="0390B507" w14:textId="77777777" w:rsidTr="7EF05AA5">
        <w:tc>
          <w:tcPr>
            <w:tcW w:w="885" w:type="pct"/>
            <w:shd w:val="clear" w:color="auto" w:fill="FFFFFF" w:themeFill="background1"/>
          </w:tcPr>
          <w:p w14:paraId="59504EE5" w14:textId="77777777" w:rsidR="00537E55" w:rsidRDefault="00537E55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lastRenderedPageBreak/>
              <w:t>Observation.subject.identifier.value</w:t>
            </w:r>
          </w:p>
        </w:tc>
        <w:tc>
          <w:tcPr>
            <w:tcW w:w="1774" w:type="pct"/>
            <w:shd w:val="clear" w:color="auto" w:fill="FFFFFF" w:themeFill="background1"/>
          </w:tcPr>
          <w:p w14:paraId="78EF7FAE" w14:textId="655F1475" w:rsidR="00537E55" w:rsidRPr="5A359236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Identyfikator Pacjenta</w:t>
            </w:r>
            <w:r w:rsidR="4F6CC66A" w:rsidRPr="55C5FD08">
              <w:rPr>
                <w:rFonts w:eastAsiaTheme="minorEastAsia"/>
                <w:sz w:val="20"/>
                <w:szCs w:val="20"/>
              </w:rPr>
              <w:t xml:space="preserve"> w systemie identyfikacji</w:t>
            </w:r>
          </w:p>
        </w:tc>
        <w:tc>
          <w:tcPr>
            <w:tcW w:w="444" w:type="pct"/>
            <w:shd w:val="clear" w:color="auto" w:fill="FFFFFF" w:themeFill="background1"/>
          </w:tcPr>
          <w:p w14:paraId="170223E9" w14:textId="77777777" w:rsidR="00537E55" w:rsidRPr="5A359236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897" w:type="pct"/>
            <w:shd w:val="clear" w:color="auto" w:fill="FFFFFF" w:themeFill="background1"/>
          </w:tcPr>
          <w:p w14:paraId="4828521F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Przyjmuje wartość:</w:t>
            </w:r>
          </w:p>
          <w:p w14:paraId="4DE35D1B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  <w:u w:val="single"/>
              </w:rPr>
              <w:t>W przypadku PESEL</w:t>
            </w:r>
            <w:r w:rsidRPr="55C5FD08">
              <w:rPr>
                <w:rFonts w:eastAsiaTheme="minorEastAsia"/>
                <w:sz w:val="20"/>
                <w:szCs w:val="20"/>
              </w:rPr>
              <w:t>:</w:t>
            </w:r>
          </w:p>
          <w:p w14:paraId="2677B997" w14:textId="77777777" w:rsidR="00537E55" w:rsidRPr="00712B33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string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: “{PESEL Pacjenta}”</w:t>
            </w:r>
          </w:p>
          <w:p w14:paraId="5A179518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  <w:u w:val="single"/>
              </w:rPr>
              <w:t>W przypadku paszportu</w:t>
            </w:r>
            <w:r w:rsidRPr="55C5FD08">
              <w:rPr>
                <w:rFonts w:eastAsiaTheme="minorEastAsia"/>
                <w:sz w:val="20"/>
                <w:szCs w:val="20"/>
              </w:rPr>
              <w:t>:</w:t>
            </w:r>
          </w:p>
          <w:p w14:paraId="55BF9F3F" w14:textId="77777777" w:rsidR="00537E55" w:rsidRPr="00712B33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  <w:lang w:val="en-GB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  <w:lang w:val="en-GB"/>
              </w:rPr>
              <w:t>string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  <w:lang w:val="en-GB"/>
              </w:rPr>
              <w:t>: “{Seria i numer paszportu}”</w:t>
            </w:r>
          </w:p>
          <w:p w14:paraId="334D1273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  <w:u w:val="single"/>
              </w:rPr>
              <w:t>W przypadku innego dokumentu stwierdzającego tożsamość Pacjenta</w:t>
            </w:r>
            <w:r w:rsidRPr="55C5FD08">
              <w:rPr>
                <w:rFonts w:eastAsiaTheme="minorEastAsia"/>
                <w:sz w:val="20"/>
                <w:szCs w:val="20"/>
              </w:rPr>
              <w:t>:</w:t>
            </w:r>
          </w:p>
          <w:p w14:paraId="2EC98219" w14:textId="77777777" w:rsidR="00537E55" w:rsidRPr="00564F3C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string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 xml:space="preserve">: </w:t>
            </w:r>
            <w:r w:rsidRPr="55C5FD08">
              <w:rPr>
                <w:rFonts w:eastAsiaTheme="minorEastAsia"/>
                <w:sz w:val="20"/>
                <w:szCs w:val="20"/>
              </w:rPr>
              <w:t>„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{seria i numer innego dokumentu stwierdzającego tożsamość}”</w:t>
            </w:r>
          </w:p>
        </w:tc>
      </w:tr>
      <w:tr w:rsidR="00537E55" w14:paraId="1A7CAA65" w14:textId="77777777" w:rsidTr="7EF05AA5">
        <w:tc>
          <w:tcPr>
            <w:tcW w:w="885" w:type="pct"/>
            <w:shd w:val="clear" w:color="auto" w:fill="A6A6A6" w:themeFill="background1" w:themeFillShade="A6"/>
          </w:tcPr>
          <w:p w14:paraId="617D8D01" w14:textId="77777777" w:rsidR="00537E55" w:rsidRDefault="00537E55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Observation.encounter</w:t>
            </w:r>
          </w:p>
        </w:tc>
        <w:tc>
          <w:tcPr>
            <w:tcW w:w="1774" w:type="pct"/>
            <w:shd w:val="clear" w:color="auto" w:fill="A6A6A6" w:themeFill="background1" w:themeFillShade="A6"/>
          </w:tcPr>
          <w:p w14:paraId="289759CC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Zdarzenie medyczne, w trakcie którego dokonano obserwacji</w:t>
            </w:r>
          </w:p>
        </w:tc>
        <w:tc>
          <w:tcPr>
            <w:tcW w:w="444" w:type="pct"/>
            <w:shd w:val="clear" w:color="auto" w:fill="A6A6A6" w:themeFill="background1" w:themeFillShade="A6"/>
          </w:tcPr>
          <w:p w14:paraId="515CB94E" w14:textId="4661ED3B" w:rsidR="00537E55" w:rsidRPr="00712B33" w:rsidRDefault="71181297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7EF05AA5">
              <w:rPr>
                <w:rFonts w:eastAsiaTheme="minorEastAsia"/>
                <w:sz w:val="20"/>
                <w:szCs w:val="20"/>
              </w:rPr>
              <w:t>1</w:t>
            </w:r>
            <w:r w:rsidR="044B1AB3" w:rsidRPr="7EF05AA5">
              <w:rPr>
                <w:rFonts w:eastAsiaTheme="minorEastAsia"/>
                <w:sz w:val="20"/>
                <w:szCs w:val="20"/>
              </w:rPr>
              <w:t>..1</w:t>
            </w:r>
          </w:p>
        </w:tc>
        <w:tc>
          <w:tcPr>
            <w:tcW w:w="1897" w:type="pct"/>
            <w:shd w:val="clear" w:color="auto" w:fill="A6A6A6" w:themeFill="background1" w:themeFillShade="A6"/>
          </w:tcPr>
          <w:p w14:paraId="6D3DC923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Obejmuje:</w:t>
            </w:r>
          </w:p>
          <w:p w14:paraId="765A41D1" w14:textId="1FFBEF5C" w:rsidR="00537E55" w:rsidRPr="00E807F8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reference – 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referencja d</w:t>
            </w:r>
            <w:r w:rsidR="5179B4C6"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o zasobu</w:t>
            </w:r>
          </w:p>
          <w:p w14:paraId="7F9BE3BC" w14:textId="77777777" w:rsidR="00537E55" w:rsidRPr="00E807F8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type –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typ zasobu</w:t>
            </w:r>
          </w:p>
        </w:tc>
      </w:tr>
      <w:tr w:rsidR="00537E55" w14:paraId="3157DBDC" w14:textId="77777777" w:rsidTr="7EF05AA5">
        <w:trPr>
          <w:trHeight w:val="1268"/>
        </w:trPr>
        <w:tc>
          <w:tcPr>
            <w:tcW w:w="885" w:type="pct"/>
            <w:shd w:val="clear" w:color="auto" w:fill="FFFFFF" w:themeFill="background1"/>
          </w:tcPr>
          <w:p w14:paraId="3BA1AB59" w14:textId="77777777" w:rsidR="00537E55" w:rsidRDefault="00537E55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Observation.encounter.reference</w:t>
            </w:r>
          </w:p>
        </w:tc>
        <w:tc>
          <w:tcPr>
            <w:tcW w:w="1774" w:type="pct"/>
            <w:shd w:val="clear" w:color="auto" w:fill="FFFFFF" w:themeFill="background1"/>
          </w:tcPr>
          <w:p w14:paraId="44375A30" w14:textId="0F4B9190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Referencja do </w:t>
            </w:r>
            <w:r w:rsidR="2D334825" w:rsidRPr="55C5FD08">
              <w:rPr>
                <w:rFonts w:eastAsiaTheme="minorEastAsia"/>
                <w:sz w:val="20"/>
                <w:szCs w:val="20"/>
              </w:rPr>
              <w:t xml:space="preserve">zasobu z danymi </w:t>
            </w:r>
            <w:r w:rsidRPr="55C5FD08">
              <w:rPr>
                <w:rFonts w:eastAsiaTheme="minorEastAsia"/>
                <w:sz w:val="20"/>
                <w:szCs w:val="20"/>
              </w:rPr>
              <w:t>Zdarzenia Medycznego</w:t>
            </w:r>
            <w:r w:rsidR="6F0338EA" w:rsidRPr="55C5FD08">
              <w:rPr>
                <w:rFonts w:eastAsiaTheme="minorEastAsia"/>
                <w:sz w:val="20"/>
                <w:szCs w:val="20"/>
              </w:rPr>
              <w:t>, w ramach którego dokonano obserwacji</w:t>
            </w:r>
          </w:p>
        </w:tc>
        <w:tc>
          <w:tcPr>
            <w:tcW w:w="444" w:type="pct"/>
            <w:shd w:val="clear" w:color="auto" w:fill="FFFFFF" w:themeFill="background1"/>
          </w:tcPr>
          <w:p w14:paraId="1A8BA9A6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897" w:type="pct"/>
            <w:shd w:val="clear" w:color="auto" w:fill="FFFFFF" w:themeFill="background1"/>
          </w:tcPr>
          <w:p w14:paraId="7AF80058" w14:textId="77777777" w:rsidR="00537E55" w:rsidRPr="00712B33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Przyjmuje wartość:</w:t>
            </w:r>
          </w:p>
          <w:p w14:paraId="17323545" w14:textId="77777777" w:rsidR="00537E55" w:rsidRPr="00712B33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string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: “</w:t>
            </w:r>
            <w:r w:rsidRPr="55C5FD08">
              <w:rPr>
                <w:rFonts w:eastAsiaTheme="minorEastAsia"/>
                <w:sz w:val="20"/>
                <w:szCs w:val="20"/>
              </w:rPr>
              <w:t>Encounter/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{x}”</w:t>
            </w:r>
          </w:p>
          <w:p w14:paraId="7C3250EF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 xml:space="preserve">gdzie “x” oznacza id zasobu z danymi Zdarzenia Medycznego. </w:t>
            </w:r>
          </w:p>
        </w:tc>
      </w:tr>
      <w:tr w:rsidR="00537E55" w14:paraId="45156D16" w14:textId="77777777" w:rsidTr="7EF05AA5">
        <w:tc>
          <w:tcPr>
            <w:tcW w:w="885" w:type="pct"/>
            <w:shd w:val="clear" w:color="auto" w:fill="FFFFFF" w:themeFill="background1"/>
          </w:tcPr>
          <w:p w14:paraId="129A444B" w14:textId="77777777" w:rsidR="00537E55" w:rsidRDefault="00537E55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Observation.encounter.type</w:t>
            </w:r>
          </w:p>
        </w:tc>
        <w:tc>
          <w:tcPr>
            <w:tcW w:w="1774" w:type="pct"/>
            <w:shd w:val="clear" w:color="auto" w:fill="FFFFFF" w:themeFill="background1"/>
          </w:tcPr>
          <w:p w14:paraId="433A9BA8" w14:textId="0B8D97C0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Typ zasobu</w:t>
            </w:r>
            <w:r w:rsidR="4E9911DE" w:rsidRPr="55C5FD08">
              <w:rPr>
                <w:rFonts w:eastAsiaTheme="minorEastAsia"/>
                <w:sz w:val="20"/>
                <w:szCs w:val="20"/>
              </w:rPr>
              <w:t xml:space="preserve"> z danymi Zdarzenia </w:t>
            </w:r>
            <w:r w:rsidR="37FAF513" w:rsidRPr="55C5FD08">
              <w:rPr>
                <w:rFonts w:eastAsiaTheme="minorEastAsia"/>
                <w:sz w:val="20"/>
                <w:szCs w:val="20"/>
              </w:rPr>
              <w:t>m</w:t>
            </w:r>
            <w:r w:rsidR="4E9911DE" w:rsidRPr="55C5FD08">
              <w:rPr>
                <w:rFonts w:eastAsiaTheme="minorEastAsia"/>
                <w:sz w:val="20"/>
                <w:szCs w:val="20"/>
              </w:rPr>
              <w:t>edycznego</w:t>
            </w:r>
            <w:r w:rsidR="09C5EF6F" w:rsidRPr="55C5FD08">
              <w:rPr>
                <w:rFonts w:eastAsiaTheme="minorEastAsia"/>
                <w:sz w:val="20"/>
                <w:szCs w:val="20"/>
              </w:rPr>
              <w:t>. W ramach którego dokonano obserwacji</w:t>
            </w:r>
          </w:p>
        </w:tc>
        <w:tc>
          <w:tcPr>
            <w:tcW w:w="444" w:type="pct"/>
            <w:shd w:val="clear" w:color="auto" w:fill="FFFFFF" w:themeFill="background1"/>
          </w:tcPr>
          <w:p w14:paraId="3A724E87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897" w:type="pct"/>
            <w:shd w:val="clear" w:color="auto" w:fill="FFFFFF" w:themeFill="background1"/>
          </w:tcPr>
          <w:p w14:paraId="4E3B6A5B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Przyjmuje wartość:</w:t>
            </w:r>
          </w:p>
          <w:p w14:paraId="586C12AD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uri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: “</w:t>
            </w:r>
            <w:r w:rsidRPr="55C5FD08">
              <w:rPr>
                <w:rFonts w:eastAsiaTheme="minorEastAsia"/>
                <w:sz w:val="20"/>
                <w:szCs w:val="20"/>
              </w:rPr>
              <w:t>Encounter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”</w:t>
            </w:r>
          </w:p>
        </w:tc>
      </w:tr>
      <w:tr w:rsidR="00537E55" w14:paraId="1FA523B7" w14:textId="77777777" w:rsidTr="7EF05AA5">
        <w:tc>
          <w:tcPr>
            <w:tcW w:w="885" w:type="pct"/>
            <w:shd w:val="clear" w:color="auto" w:fill="A6A6A6" w:themeFill="background1" w:themeFillShade="A6"/>
          </w:tcPr>
          <w:p w14:paraId="6206B098" w14:textId="47FB3D19" w:rsidR="00537E55" w:rsidRDefault="00537E55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</w:t>
            </w:r>
            <w:r w:rsidR="195EE3B3" w:rsidRPr="55C5FD08">
              <w:rPr>
                <w:rFonts w:eastAsiaTheme="minorEastAsia"/>
                <w:b/>
                <w:bCs/>
                <w:sz w:val="20"/>
                <w:szCs w:val="20"/>
              </w:rPr>
              <w:t xml:space="preserve"> valueCodableConcept</w:t>
            </w:r>
          </w:p>
        </w:tc>
        <w:tc>
          <w:tcPr>
            <w:tcW w:w="1774" w:type="pct"/>
            <w:shd w:val="clear" w:color="auto" w:fill="A6A6A6" w:themeFill="background1" w:themeFillShade="A6"/>
          </w:tcPr>
          <w:p w14:paraId="35B19BA0" w14:textId="1ECB9784" w:rsidR="00537E55" w:rsidRDefault="4F4D6E93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Status</w:t>
            </w:r>
            <w:r w:rsidR="53B9BBA3" w:rsidRPr="55C5FD08">
              <w:rPr>
                <w:rFonts w:eastAsiaTheme="minorEastAsia"/>
                <w:sz w:val="20"/>
                <w:szCs w:val="20"/>
              </w:rPr>
              <w:t xml:space="preserve"> używania przez Pacjenta wyrobów tytoniowych</w:t>
            </w:r>
          </w:p>
        </w:tc>
        <w:tc>
          <w:tcPr>
            <w:tcW w:w="444" w:type="pct"/>
            <w:shd w:val="clear" w:color="auto" w:fill="A6A6A6" w:themeFill="background1" w:themeFillShade="A6"/>
          </w:tcPr>
          <w:p w14:paraId="79AC0BE2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897" w:type="pct"/>
            <w:shd w:val="clear" w:color="auto" w:fill="A6A6A6" w:themeFill="background1" w:themeFillShade="A6"/>
          </w:tcPr>
          <w:p w14:paraId="5850D73C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Obejmuje:</w:t>
            </w:r>
          </w:p>
          <w:p w14:paraId="305DF5A2" w14:textId="0855974B" w:rsidR="00537E55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coding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- Informacji dotycząca używania przez Pacjenta wyrobów tytoniowych </w:t>
            </w:r>
            <w:r w:rsidR="5A7D366B"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w systemie kodowania</w:t>
            </w:r>
          </w:p>
        </w:tc>
      </w:tr>
      <w:tr w:rsidR="00537E55" w14:paraId="60A7895B" w14:textId="77777777" w:rsidTr="7EF05AA5">
        <w:tc>
          <w:tcPr>
            <w:tcW w:w="885" w:type="pct"/>
            <w:shd w:val="clear" w:color="auto" w:fill="BFBFBF" w:themeFill="background1" w:themeFillShade="BF"/>
          </w:tcPr>
          <w:p w14:paraId="1D57F17C" w14:textId="3681B2E8" w:rsidR="00537E55" w:rsidRDefault="00537E55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 xml:space="preserve">Observation. </w:t>
            </w:r>
            <w:r w:rsidR="65899CB0" w:rsidRPr="55C5FD08">
              <w:rPr>
                <w:rFonts w:eastAsiaTheme="minorEastAsia"/>
                <w:b/>
                <w:bCs/>
                <w:sz w:val="20"/>
                <w:szCs w:val="20"/>
              </w:rPr>
              <w:t>valueCodableConcept</w:t>
            </w: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.coding</w:t>
            </w:r>
          </w:p>
        </w:tc>
        <w:tc>
          <w:tcPr>
            <w:tcW w:w="1774" w:type="pct"/>
            <w:shd w:val="clear" w:color="auto" w:fill="BFBFBF" w:themeFill="background1" w:themeFillShade="BF"/>
          </w:tcPr>
          <w:p w14:paraId="51D7D8E5" w14:textId="1B8C885B" w:rsidR="00537E55" w:rsidRPr="00EB77A5" w:rsidRDefault="1F29BD50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Status </w:t>
            </w:r>
            <w:r w:rsidR="00537E55" w:rsidRPr="55C5FD08">
              <w:rPr>
                <w:rFonts w:eastAsiaTheme="minorEastAsia"/>
                <w:sz w:val="20"/>
                <w:szCs w:val="20"/>
              </w:rPr>
              <w:t xml:space="preserve">używania przez Pacjenta wyrobów tytoniowych </w:t>
            </w:r>
            <w:r w:rsidR="0F76BE4D" w:rsidRPr="55C5FD08">
              <w:rPr>
                <w:rFonts w:eastAsiaTheme="minorEastAsia"/>
                <w:sz w:val="20"/>
                <w:szCs w:val="20"/>
              </w:rPr>
              <w:t>w systemie kodowania</w:t>
            </w:r>
          </w:p>
        </w:tc>
        <w:tc>
          <w:tcPr>
            <w:tcW w:w="444" w:type="pct"/>
            <w:shd w:val="clear" w:color="auto" w:fill="BFBFBF" w:themeFill="background1" w:themeFillShade="BF"/>
          </w:tcPr>
          <w:p w14:paraId="60A8A188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897" w:type="pct"/>
            <w:shd w:val="clear" w:color="auto" w:fill="BFBFBF" w:themeFill="background1" w:themeFillShade="BF"/>
          </w:tcPr>
          <w:p w14:paraId="4049BE2A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Obejmuje:</w:t>
            </w:r>
          </w:p>
          <w:p w14:paraId="68113057" w14:textId="77777777" w:rsidR="00537E55" w:rsidRPr="00EB77A5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system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– system kodowania</w:t>
            </w:r>
          </w:p>
          <w:p w14:paraId="5B1EF7FA" w14:textId="689C9167" w:rsidR="00537E55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code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–</w:t>
            </w: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 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kod </w:t>
            </w:r>
          </w:p>
          <w:p w14:paraId="0408CCDA" w14:textId="5CCE1CDF" w:rsidR="00537E55" w:rsidRDefault="00537E5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</w:rPr>
            </w:pPr>
            <w:r w:rsidRPr="55C5FD08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lastRenderedPageBreak/>
              <w:t>display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–</w:t>
            </w:r>
            <w:r w:rsidR="6EDC0457"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opis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odpowiadając</w:t>
            </w:r>
            <w:r w:rsidR="29A7287E"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y wartości</w:t>
            </w:r>
            <w:r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kod</w:t>
            </w:r>
            <w:r w:rsidR="433972B1" w:rsidRPr="55C5FD08">
              <w:rPr>
                <w:rFonts w:asciiTheme="minorHAnsi" w:eastAsiaTheme="minorEastAsia" w:hAnsiTheme="minorHAnsi" w:cstheme="minorBidi"/>
                <w:sz w:val="20"/>
                <w:szCs w:val="20"/>
              </w:rPr>
              <w:t>u</w:t>
            </w:r>
          </w:p>
        </w:tc>
      </w:tr>
      <w:tr w:rsidR="00537E55" w14:paraId="3718E151" w14:textId="77777777" w:rsidTr="7EF05AA5">
        <w:tc>
          <w:tcPr>
            <w:tcW w:w="885" w:type="pct"/>
            <w:shd w:val="clear" w:color="auto" w:fill="FFFFFF" w:themeFill="background1"/>
          </w:tcPr>
          <w:p w14:paraId="164D50D0" w14:textId="67B5C452" w:rsidR="00537E55" w:rsidRDefault="00537E55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lastRenderedPageBreak/>
              <w:t xml:space="preserve">Observation. </w:t>
            </w:r>
            <w:r w:rsidR="4805194F" w:rsidRPr="55C5FD08">
              <w:rPr>
                <w:rFonts w:eastAsiaTheme="minorEastAsia"/>
                <w:b/>
                <w:bCs/>
                <w:sz w:val="20"/>
                <w:szCs w:val="20"/>
              </w:rPr>
              <w:t>valueCodableConcept</w:t>
            </w: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.coding.system</w:t>
            </w:r>
          </w:p>
        </w:tc>
        <w:tc>
          <w:tcPr>
            <w:tcW w:w="1774" w:type="pct"/>
            <w:shd w:val="clear" w:color="auto" w:fill="FFFFFF" w:themeFill="background1"/>
          </w:tcPr>
          <w:p w14:paraId="2F21EC7E" w14:textId="3899DC41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System kodowania</w:t>
            </w:r>
            <w:r w:rsidR="2F6925DE" w:rsidRPr="55C5FD08">
              <w:rPr>
                <w:rFonts w:eastAsiaTheme="minorEastAsia"/>
                <w:sz w:val="20"/>
                <w:szCs w:val="20"/>
              </w:rPr>
              <w:t xml:space="preserve"> </w:t>
            </w:r>
            <w:r w:rsidR="0C6B49AA" w:rsidRPr="55C5FD08">
              <w:rPr>
                <w:rFonts w:eastAsiaTheme="minorEastAsia"/>
                <w:sz w:val="20"/>
                <w:szCs w:val="20"/>
              </w:rPr>
              <w:t>statusu</w:t>
            </w:r>
            <w:r w:rsidR="2F6925DE" w:rsidRPr="55C5FD08">
              <w:rPr>
                <w:rFonts w:eastAsiaTheme="minorEastAsia"/>
                <w:sz w:val="20"/>
                <w:szCs w:val="20"/>
              </w:rPr>
              <w:t xml:space="preserve"> używania przez Pacjenta wyrobów tytoniowych</w:t>
            </w:r>
          </w:p>
        </w:tc>
        <w:tc>
          <w:tcPr>
            <w:tcW w:w="444" w:type="pct"/>
            <w:shd w:val="clear" w:color="auto" w:fill="FFFFFF" w:themeFill="background1"/>
          </w:tcPr>
          <w:p w14:paraId="437A68B4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897" w:type="pct"/>
            <w:shd w:val="clear" w:color="auto" w:fill="FFFFFF" w:themeFill="background1"/>
          </w:tcPr>
          <w:p w14:paraId="4A0F8D71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Przyjmuje wartość:</w:t>
            </w:r>
          </w:p>
          <w:p w14:paraId="51B20FE7" w14:textId="77777777" w:rsidR="00537E55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uri: “</w:t>
            </w:r>
            <w:r w:rsidRPr="55C5FD08">
              <w:rPr>
                <w:rFonts w:eastAsiaTheme="minorEastAsia"/>
                <w:sz w:val="20"/>
                <w:szCs w:val="20"/>
              </w:rPr>
              <w:t>https://ezdrowie.gov.pl/fhir/CodeSystem/PLCodeSystemCurrentSmokingStatus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”</w:t>
            </w:r>
          </w:p>
        </w:tc>
      </w:tr>
      <w:tr w:rsidR="00537E55" w14:paraId="469301BB" w14:textId="77777777" w:rsidTr="7EF05AA5">
        <w:tc>
          <w:tcPr>
            <w:tcW w:w="885" w:type="pct"/>
            <w:shd w:val="clear" w:color="auto" w:fill="FFFFFF" w:themeFill="background1"/>
          </w:tcPr>
          <w:p w14:paraId="5088B671" w14:textId="76EC61F3" w:rsidR="00537E55" w:rsidRDefault="00537E55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 xml:space="preserve">Observation. </w:t>
            </w:r>
            <w:r w:rsidR="74A337E9" w:rsidRPr="55C5FD08">
              <w:rPr>
                <w:rFonts w:eastAsiaTheme="minorEastAsia"/>
                <w:b/>
                <w:bCs/>
                <w:sz w:val="20"/>
                <w:szCs w:val="20"/>
              </w:rPr>
              <w:t>valueCodableConcept</w:t>
            </w: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.coding.code</w:t>
            </w:r>
          </w:p>
        </w:tc>
        <w:tc>
          <w:tcPr>
            <w:tcW w:w="1774" w:type="pct"/>
            <w:shd w:val="clear" w:color="auto" w:fill="FFFFFF" w:themeFill="background1"/>
          </w:tcPr>
          <w:p w14:paraId="27CBFAF9" w14:textId="5E5E7065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 xml:space="preserve">Kod </w:t>
            </w:r>
            <w:r w:rsidR="49DAE927" w:rsidRPr="55C5FD08">
              <w:rPr>
                <w:rFonts w:eastAsiaTheme="minorEastAsia"/>
                <w:sz w:val="20"/>
                <w:szCs w:val="20"/>
              </w:rPr>
              <w:t xml:space="preserve">statusu </w:t>
            </w:r>
            <w:r w:rsidRPr="55C5FD08">
              <w:rPr>
                <w:rFonts w:eastAsiaTheme="minorEastAsia"/>
                <w:sz w:val="20"/>
                <w:szCs w:val="20"/>
              </w:rPr>
              <w:t>używania przez Pacjenta wyrobów tytoniowych w systemie kodowania</w:t>
            </w:r>
          </w:p>
        </w:tc>
        <w:tc>
          <w:tcPr>
            <w:tcW w:w="444" w:type="pct"/>
            <w:shd w:val="clear" w:color="auto" w:fill="FFFFFF" w:themeFill="background1"/>
          </w:tcPr>
          <w:p w14:paraId="5767E7D7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897" w:type="pct"/>
            <w:shd w:val="clear" w:color="auto" w:fill="FFFFFF" w:themeFill="background1"/>
          </w:tcPr>
          <w:p w14:paraId="48360496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Przyjmuje wartość:</w:t>
            </w:r>
          </w:p>
          <w:p w14:paraId="5B5AD465" w14:textId="77777777" w:rsidR="00537E55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code: “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{kod ze słownika PLCurrentSmokingStatus}”</w:t>
            </w:r>
          </w:p>
        </w:tc>
      </w:tr>
      <w:tr w:rsidR="00537E55" w14:paraId="589097FF" w14:textId="77777777" w:rsidTr="7EF05AA5">
        <w:tc>
          <w:tcPr>
            <w:tcW w:w="885" w:type="pct"/>
            <w:shd w:val="clear" w:color="auto" w:fill="FFFFFF" w:themeFill="background1"/>
          </w:tcPr>
          <w:p w14:paraId="10B63103" w14:textId="77777777" w:rsidR="00537E55" w:rsidRDefault="00537E55" w:rsidP="55C5FD08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Observation.valueCodableConcept.coding.display</w:t>
            </w:r>
          </w:p>
        </w:tc>
        <w:tc>
          <w:tcPr>
            <w:tcW w:w="1774" w:type="pct"/>
            <w:shd w:val="clear" w:color="auto" w:fill="FFFFFF" w:themeFill="background1"/>
          </w:tcPr>
          <w:p w14:paraId="3882FDE8" w14:textId="7423E825" w:rsidR="00537E55" w:rsidRPr="00712B33" w:rsidRDefault="095C6705" w:rsidP="55C5FD08">
            <w:pPr>
              <w:jc w:val="left"/>
            </w:pPr>
            <w:r w:rsidRPr="55C5FD08">
              <w:rPr>
                <w:rFonts w:eastAsiaTheme="minorEastAsia"/>
                <w:sz w:val="20"/>
                <w:szCs w:val="20"/>
              </w:rPr>
              <w:t xml:space="preserve">Opis </w:t>
            </w:r>
            <w:r w:rsidR="2D42FC5B" w:rsidRPr="55C5FD08">
              <w:rPr>
                <w:rFonts w:eastAsiaTheme="minorEastAsia"/>
                <w:sz w:val="20"/>
                <w:szCs w:val="20"/>
              </w:rPr>
              <w:t xml:space="preserve">statusu </w:t>
            </w:r>
            <w:r w:rsidRPr="55C5FD08">
              <w:rPr>
                <w:rFonts w:eastAsiaTheme="minorEastAsia"/>
                <w:sz w:val="20"/>
                <w:szCs w:val="20"/>
              </w:rPr>
              <w:t>używania przez Pacjenta wyrobów tytoniowych, odpowiadający wartości kodu</w:t>
            </w:r>
          </w:p>
        </w:tc>
        <w:tc>
          <w:tcPr>
            <w:tcW w:w="444" w:type="pct"/>
            <w:shd w:val="clear" w:color="auto" w:fill="FFFFFF" w:themeFill="background1"/>
          </w:tcPr>
          <w:p w14:paraId="14538181" w14:textId="77777777" w:rsidR="00537E55" w:rsidRPr="00712B33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1..1</w:t>
            </w:r>
          </w:p>
        </w:tc>
        <w:tc>
          <w:tcPr>
            <w:tcW w:w="1897" w:type="pct"/>
            <w:shd w:val="clear" w:color="auto" w:fill="FFFFFF" w:themeFill="background1"/>
          </w:tcPr>
          <w:p w14:paraId="629BEBA2" w14:textId="77777777" w:rsidR="00537E55" w:rsidRDefault="00537E55" w:rsidP="55C5FD08">
            <w:pPr>
              <w:jc w:val="left"/>
              <w:rPr>
                <w:rFonts w:eastAsiaTheme="minorEastAsia"/>
                <w:sz w:val="20"/>
                <w:szCs w:val="20"/>
              </w:rPr>
            </w:pPr>
            <w:r w:rsidRPr="55C5FD08">
              <w:rPr>
                <w:rFonts w:eastAsiaTheme="minorEastAsia"/>
                <w:sz w:val="20"/>
                <w:szCs w:val="20"/>
              </w:rPr>
              <w:t>Przyjmuje wartość:</w:t>
            </w:r>
          </w:p>
          <w:p w14:paraId="12AB816B" w14:textId="77777777" w:rsidR="00537E55" w:rsidRDefault="00537E55" w:rsidP="55C5FD08">
            <w:pPr>
              <w:jc w:val="left"/>
              <w:rPr>
                <w:rFonts w:eastAsiaTheme="minorEastAsia"/>
                <w:i/>
                <w:iCs/>
                <w:sz w:val="20"/>
                <w:szCs w:val="20"/>
              </w:rPr>
            </w:pPr>
            <w:r w:rsidRPr="55C5FD08">
              <w:rPr>
                <w:rFonts w:eastAsiaTheme="minorEastAsia"/>
                <w:b/>
                <w:bCs/>
                <w:sz w:val="20"/>
                <w:szCs w:val="20"/>
              </w:rPr>
              <w:t>string: “</w:t>
            </w:r>
            <w:r w:rsidRPr="55C5FD08">
              <w:rPr>
                <w:rFonts w:eastAsiaTheme="minorEastAsia"/>
                <w:i/>
                <w:iCs/>
                <w:sz w:val="20"/>
                <w:szCs w:val="20"/>
              </w:rPr>
              <w:t>{wartość wyświetlona w interfejsie użytkownika odpowiadająca wartości podanej w “code”}”</w:t>
            </w:r>
          </w:p>
        </w:tc>
      </w:tr>
    </w:tbl>
    <w:p w14:paraId="4FBC0981" w14:textId="2B73D3D4" w:rsidR="00537E55" w:rsidRDefault="00537E55" w:rsidP="0002574A">
      <w:pPr>
        <w:pStyle w:val="Legenda"/>
        <w:rPr>
          <w:noProof/>
        </w:rPr>
      </w:pPr>
      <w:r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8B1296">
        <w:rPr>
          <w:noProof/>
        </w:rPr>
        <w:t>14</w:t>
      </w:r>
      <w:r>
        <w:fldChar w:fldCharType="end"/>
      </w:r>
      <w:r w:rsidRPr="001312A0">
        <w:rPr>
          <w:noProof/>
        </w:rPr>
        <w:tab/>
        <w:t xml:space="preserve">Profil </w:t>
      </w:r>
      <w:r>
        <w:rPr>
          <w:noProof/>
        </w:rPr>
        <w:t>PLSmokingStatus</w:t>
      </w:r>
    </w:p>
    <w:p w14:paraId="68EC976A" w14:textId="74CBF67D" w:rsidR="001A34A0" w:rsidRDefault="001A34A0" w:rsidP="008E562F">
      <w:pPr>
        <w:pStyle w:val="Nagwek3"/>
      </w:pPr>
      <w:bookmarkStart w:id="109" w:name="_Toc36513919"/>
      <w:r>
        <w:t>Operacje na zasobie Observation</w:t>
      </w:r>
      <w:bookmarkEnd w:id="109"/>
    </w:p>
    <w:p w14:paraId="4F66C225" w14:textId="4E5AD523" w:rsidR="00BE4B57" w:rsidRPr="008E562F" w:rsidRDefault="00BE4B57" w:rsidP="008E562F">
      <w:pPr>
        <w:pStyle w:val="Nagwek4"/>
        <w:numPr>
          <w:ilvl w:val="3"/>
          <w:numId w:val="0"/>
        </w:numPr>
        <w:rPr>
          <w:smallCaps/>
        </w:rPr>
      </w:pPr>
      <w:bookmarkStart w:id="110" w:name="_Toc36513920"/>
      <w:r w:rsidRPr="55C5FD08">
        <w:rPr>
          <w:smallCaps/>
        </w:rPr>
        <w:t xml:space="preserve">Rejestracja </w:t>
      </w:r>
      <w:r w:rsidR="0084323D" w:rsidRPr="55C5FD08">
        <w:rPr>
          <w:smallCaps/>
        </w:rPr>
        <w:t>cech</w:t>
      </w:r>
      <w:r w:rsidR="00B40B9F" w:rsidRPr="55C5FD08">
        <w:rPr>
          <w:smallCaps/>
        </w:rPr>
        <w:t>y</w:t>
      </w:r>
      <w:r w:rsidRPr="55C5FD08">
        <w:rPr>
          <w:smallCaps/>
        </w:rPr>
        <w:t xml:space="preserve"> </w:t>
      </w:r>
      <w:r w:rsidR="1F1AE0B0" w:rsidRPr="55C5FD08">
        <w:rPr>
          <w:smallCaps/>
        </w:rPr>
        <w:t>(</w:t>
      </w:r>
      <w:r w:rsidR="2C1661BC" w:rsidRPr="55C5FD08">
        <w:rPr>
          <w:smallCaps/>
        </w:rPr>
        <w:t xml:space="preserve">grupy krwi, </w:t>
      </w:r>
      <w:r w:rsidR="1F1AE0B0" w:rsidRPr="55C5FD08">
        <w:rPr>
          <w:smallCaps/>
        </w:rPr>
        <w:t xml:space="preserve">ciąży, masy ciała, wzrostu, statusu używania wyrobów tytoniowych) </w:t>
      </w:r>
      <w:r w:rsidRPr="55C5FD08">
        <w:rPr>
          <w:smallCaps/>
        </w:rPr>
        <w:t>Pacjenta</w:t>
      </w:r>
      <w:bookmarkEnd w:id="110"/>
    </w:p>
    <w:p w14:paraId="3432D697" w14:textId="1FC7328D" w:rsidR="00BE4B57" w:rsidRDefault="00BE4B57" w:rsidP="00BE4B57">
      <w:pPr>
        <w:rPr>
          <w:lang w:eastAsia="pl-PL"/>
        </w:rPr>
      </w:pPr>
      <w:r>
        <w:rPr>
          <w:lang w:eastAsia="pl-PL"/>
        </w:rPr>
        <w:t>Rejestracja</w:t>
      </w:r>
      <w:r w:rsidRPr="101884B3">
        <w:rPr>
          <w:lang w:eastAsia="pl-PL"/>
        </w:rPr>
        <w:t xml:space="preserve"> </w:t>
      </w:r>
      <w:r>
        <w:rPr>
          <w:lang w:eastAsia="pl-PL"/>
        </w:rPr>
        <w:t xml:space="preserve">danych dotyczących </w:t>
      </w:r>
      <w:r>
        <w:rPr>
          <w:b/>
          <w:bCs/>
          <w:lang w:eastAsia="pl-PL"/>
        </w:rPr>
        <w:t>grupy krwi Pacjenta</w:t>
      </w:r>
      <w:r w:rsidRPr="101884B3">
        <w:rPr>
          <w:lang w:eastAsia="pl-PL"/>
        </w:rPr>
        <w:t xml:space="preserve"> </w:t>
      </w:r>
      <w:r>
        <w:rPr>
          <w:lang w:eastAsia="pl-PL"/>
        </w:rPr>
        <w:t xml:space="preserve">wykonywana jest </w:t>
      </w:r>
      <w:r w:rsidRPr="101884B3">
        <w:rPr>
          <w:lang w:eastAsia="pl-PL"/>
        </w:rPr>
        <w:t xml:space="preserve">za pomocą operacji </w:t>
      </w:r>
      <w:r w:rsidRPr="101884B3">
        <w:rPr>
          <w:b/>
          <w:bCs/>
          <w:lang w:eastAsia="pl-PL"/>
        </w:rPr>
        <w:t>create</w:t>
      </w:r>
      <w:r w:rsidRPr="101884B3">
        <w:rPr>
          <w:lang w:eastAsia="pl-PL"/>
        </w:rPr>
        <w:t xml:space="preserve"> </w:t>
      </w:r>
      <w:r>
        <w:rPr>
          <w:lang w:eastAsia="pl-PL"/>
        </w:rPr>
        <w:t xml:space="preserve">(http POST) </w:t>
      </w:r>
      <w:r w:rsidRPr="101884B3">
        <w:rPr>
          <w:lang w:eastAsia="pl-PL"/>
        </w:rPr>
        <w:t xml:space="preserve">na zasobie </w:t>
      </w:r>
      <w:r>
        <w:rPr>
          <w:b/>
          <w:bCs/>
          <w:lang w:eastAsia="pl-PL"/>
        </w:rPr>
        <w:t>Observation</w:t>
      </w:r>
      <w:r w:rsidRPr="101884B3">
        <w:rPr>
          <w:lang w:eastAsia="pl-PL"/>
        </w:rPr>
        <w:t xml:space="preserve"> z użyciem profilu </w:t>
      </w:r>
      <w:r>
        <w:rPr>
          <w:b/>
          <w:bCs/>
          <w:lang w:eastAsia="pl-PL"/>
        </w:rPr>
        <w:t>PLBloodGroup</w:t>
      </w:r>
      <w:r>
        <w:rPr>
          <w:lang w:eastAsia="pl-PL"/>
        </w:rPr>
        <w:t xml:space="preserve">. </w:t>
      </w:r>
    </w:p>
    <w:p w14:paraId="7A69DB83" w14:textId="3CC3C138" w:rsidR="00B40B9F" w:rsidRDefault="00B40B9F" w:rsidP="00B40B9F">
      <w:pPr>
        <w:pStyle w:val="paragraph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Rejestracja danych dotyczących 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>ciąży Pacjenta</w:t>
      </w:r>
      <w:r>
        <w:rPr>
          <w:rStyle w:val="normaltextrun"/>
          <w:rFonts w:ascii="Calibri" w:hAnsi="Calibri" w:cs="Calibri"/>
          <w:sz w:val="22"/>
          <w:szCs w:val="22"/>
        </w:rPr>
        <w:t xml:space="preserve"> wykonywana jest za pomocą operacji 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>create</w:t>
      </w:r>
      <w:r>
        <w:rPr>
          <w:rStyle w:val="normaltextrun"/>
          <w:rFonts w:ascii="Calibri" w:hAnsi="Calibri" w:cs="Calibri"/>
          <w:sz w:val="22"/>
          <w:szCs w:val="22"/>
        </w:rPr>
        <w:t xml:space="preserve"> (http POST) na zasobie 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>Observation</w:t>
      </w:r>
      <w:r>
        <w:rPr>
          <w:rStyle w:val="normaltextrun"/>
          <w:rFonts w:ascii="Calibri" w:hAnsi="Calibri" w:cs="Calibri"/>
          <w:sz w:val="22"/>
          <w:szCs w:val="22"/>
        </w:rPr>
        <w:t xml:space="preserve"> z użyciem profilu 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>PLPregnancyStatus</w:t>
      </w:r>
      <w:r>
        <w:rPr>
          <w:rStyle w:val="normaltextrun"/>
          <w:rFonts w:ascii="Calibri" w:hAnsi="Calibri" w:cs="Calibri"/>
          <w:sz w:val="22"/>
          <w:szCs w:val="22"/>
        </w:rPr>
        <w:t>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8D3158B" w14:textId="53AB5F01" w:rsidR="00537E55" w:rsidRDefault="00537E55" w:rsidP="00537E55">
      <w:r>
        <w:t xml:space="preserve">Rejestracja danych dotyczących </w:t>
      </w:r>
      <w:r w:rsidRPr="1DDEE61B">
        <w:rPr>
          <w:b/>
          <w:bCs/>
        </w:rPr>
        <w:t>masy ciała Pacjenta</w:t>
      </w:r>
      <w:r>
        <w:t xml:space="preserve"> wykonywana jest za pomocą operacji create (http POST) na zasobie </w:t>
      </w:r>
      <w:r w:rsidRPr="1DDEE61B">
        <w:rPr>
          <w:b/>
          <w:bCs/>
        </w:rPr>
        <w:t>Observation</w:t>
      </w:r>
      <w:r>
        <w:t xml:space="preserve"> z użyciem profilu </w:t>
      </w:r>
      <w:r w:rsidRPr="1DDEE61B">
        <w:rPr>
          <w:rFonts w:ascii="Calibri" w:hAnsi="Calibri" w:cs="Times New Roman"/>
          <w:b/>
          <w:bCs/>
        </w:rPr>
        <w:t>PLAnthropometricMeasurements</w:t>
      </w:r>
      <w:r>
        <w:t xml:space="preserve">.  W tym przypadku niezbędne jest posiadanie referencji do zasobu </w:t>
      </w:r>
      <w:r w:rsidRPr="1DDEE61B">
        <w:rPr>
          <w:b/>
          <w:bCs/>
        </w:rPr>
        <w:t xml:space="preserve">Patient </w:t>
      </w:r>
      <w:r>
        <w:t xml:space="preserve">(zasobu Pacjenta, którego dotyczy obserwacja) oraz opcjonalnie referencji do zasobu </w:t>
      </w:r>
      <w:r w:rsidRPr="1DDEE61B">
        <w:rPr>
          <w:b/>
          <w:bCs/>
        </w:rPr>
        <w:t>Encounter</w:t>
      </w:r>
      <w:r>
        <w:t>.</w:t>
      </w:r>
    </w:p>
    <w:p w14:paraId="34EE4FB6" w14:textId="1BFF89B9" w:rsidR="00537E55" w:rsidRDefault="00537E55" w:rsidP="00537E55">
      <w:r>
        <w:lastRenderedPageBreak/>
        <w:t xml:space="preserve">Rejestracja danych dotyczących </w:t>
      </w:r>
      <w:r w:rsidRPr="1DDEE61B">
        <w:rPr>
          <w:b/>
          <w:bCs/>
        </w:rPr>
        <w:t>wzrostu Pacjenta</w:t>
      </w:r>
      <w:r>
        <w:t xml:space="preserve"> wykonywana jest za pomocą operacji create (http POST) na zasobie </w:t>
      </w:r>
      <w:r w:rsidRPr="1DDEE61B">
        <w:rPr>
          <w:b/>
          <w:bCs/>
        </w:rPr>
        <w:t>Observation</w:t>
      </w:r>
      <w:r>
        <w:t xml:space="preserve"> z użyciem profilu </w:t>
      </w:r>
      <w:r w:rsidRPr="1DDEE61B">
        <w:rPr>
          <w:rFonts w:ascii="Calibri" w:hAnsi="Calibri" w:cs="Times New Roman"/>
          <w:b/>
          <w:bCs/>
        </w:rPr>
        <w:t>PLAnthropometricMeasurements</w:t>
      </w:r>
      <w:r>
        <w:t xml:space="preserve">.  W tym przypadku niezbędne jest posiadanie referencji do zasobu </w:t>
      </w:r>
      <w:r w:rsidRPr="1DDEE61B">
        <w:rPr>
          <w:b/>
          <w:bCs/>
        </w:rPr>
        <w:t xml:space="preserve">Patient </w:t>
      </w:r>
      <w:r>
        <w:t xml:space="preserve">(zasobu Pacjenta, którego dotyczy obserwacja) oraz opcjonalnie referencji do zasobu </w:t>
      </w:r>
      <w:r w:rsidRPr="1DDEE61B">
        <w:rPr>
          <w:b/>
          <w:bCs/>
        </w:rPr>
        <w:t>Encounter</w:t>
      </w:r>
      <w:r>
        <w:t>.</w:t>
      </w:r>
    </w:p>
    <w:p w14:paraId="3574C745" w14:textId="77777777" w:rsidR="00537E55" w:rsidRDefault="00537E55" w:rsidP="00537E55">
      <w:r w:rsidRPr="006C3198">
        <w:t xml:space="preserve">Rejestracja </w:t>
      </w:r>
      <w:r>
        <w:t>informacji</w:t>
      </w:r>
      <w:r w:rsidRPr="007F1BB8">
        <w:t xml:space="preserve"> dotyczące</w:t>
      </w:r>
      <w:r>
        <w:t>j</w:t>
      </w:r>
      <w:r w:rsidRPr="007F1BB8">
        <w:rPr>
          <w:b/>
        </w:rPr>
        <w:t xml:space="preserve"> używania przez Pacjenta wyrobów tytoniowych </w:t>
      </w:r>
      <w:r w:rsidRPr="006C3198">
        <w:t xml:space="preserve">wykonywana jest za pomocą operacji create (http POST) na zasobie </w:t>
      </w:r>
      <w:r w:rsidRPr="006C3198">
        <w:rPr>
          <w:b/>
        </w:rPr>
        <w:t>Observation</w:t>
      </w:r>
      <w:r w:rsidRPr="006C3198">
        <w:t xml:space="preserve"> z użyciem profilu </w:t>
      </w:r>
      <w:r>
        <w:rPr>
          <w:rFonts w:ascii="Calibri" w:hAnsi="Calibri" w:cs="Times New Roman"/>
          <w:b/>
          <w:bCs/>
        </w:rPr>
        <w:t>PLSmokingStatus</w:t>
      </w:r>
      <w:r w:rsidRPr="006C3198">
        <w:t xml:space="preserve">.  </w:t>
      </w:r>
      <w:r>
        <w:t xml:space="preserve">W tym przypadku niezbędne jest posiadanie referencji do zasobu </w:t>
      </w:r>
      <w:r w:rsidRPr="007F1BB8">
        <w:rPr>
          <w:b/>
        </w:rPr>
        <w:t>Patient</w:t>
      </w:r>
      <w:r>
        <w:rPr>
          <w:b/>
        </w:rPr>
        <w:t xml:space="preserve"> </w:t>
      </w:r>
      <w:r w:rsidRPr="007F1BB8">
        <w:t>(zasobu Pacjenta, którego</w:t>
      </w:r>
      <w:r>
        <w:t xml:space="preserve"> dotyczy obserwacja) oraz opcjonalnie referencji do zasobu </w:t>
      </w:r>
      <w:r w:rsidRPr="007F1BB8">
        <w:rPr>
          <w:b/>
        </w:rPr>
        <w:t>Encounter</w:t>
      </w:r>
      <w:r>
        <w:t>.</w:t>
      </w:r>
    </w:p>
    <w:p w14:paraId="1D5F2DD5" w14:textId="202A970F" w:rsidR="00BE4B57" w:rsidRDefault="00BE4B57" w:rsidP="00BE4B57">
      <w:pPr>
        <w:rPr>
          <w:u w:val="single"/>
          <w:lang w:eastAsia="pl-PL"/>
        </w:rPr>
      </w:pPr>
    </w:p>
    <w:p w14:paraId="676E0916" w14:textId="52E6683D" w:rsidR="00BE4B57" w:rsidRPr="00BE4B57" w:rsidRDefault="00BE4B57" w:rsidP="00BE4B57">
      <w:pPr>
        <w:rPr>
          <w:b/>
          <w:u w:val="single"/>
          <w:lang w:eastAsia="pl-PL"/>
        </w:rPr>
      </w:pPr>
      <w:r w:rsidRPr="00BE4B57">
        <w:rPr>
          <w:u w:val="single"/>
          <w:lang w:eastAsia="pl-PL"/>
        </w:rPr>
        <w:t xml:space="preserve">Żądanie rejestracji </w:t>
      </w:r>
      <w:r w:rsidR="00B40B9F">
        <w:rPr>
          <w:bCs/>
          <w:u w:val="single"/>
          <w:lang w:eastAsia="pl-PL"/>
        </w:rPr>
        <w:t>cechy</w:t>
      </w:r>
      <w:r w:rsidRPr="00BE4B57">
        <w:rPr>
          <w:bCs/>
          <w:u w:val="single"/>
          <w:lang w:eastAsia="pl-PL"/>
        </w:rPr>
        <w:t xml:space="preserve"> Pacjenta</w:t>
      </w:r>
      <w:r w:rsidRPr="00BE4B57">
        <w:rPr>
          <w:u w:val="single"/>
          <w:lang w:eastAsia="pl-PL"/>
        </w:rPr>
        <w:t>:</w:t>
      </w:r>
    </w:p>
    <w:p w14:paraId="035F807D" w14:textId="595404D9" w:rsidR="00BE4B57" w:rsidRPr="00EE5CAF" w:rsidRDefault="00BE4B57" w:rsidP="00BE4B57">
      <w:pPr>
        <w:rPr>
          <w:b/>
          <w:bCs/>
          <w:lang w:val="en-US" w:eastAsia="pl-PL"/>
        </w:rPr>
      </w:pPr>
      <w:r w:rsidRPr="37A24496">
        <w:rPr>
          <w:b/>
          <w:bCs/>
          <w:lang w:val="en-US" w:eastAsia="pl-PL"/>
        </w:rPr>
        <w:t xml:space="preserve">POST </w:t>
      </w:r>
      <w:r w:rsidRPr="37A24496">
        <w:rPr>
          <w:b/>
          <w:bCs/>
          <w:lang w:val="en-GB"/>
        </w:rPr>
        <w:t>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/fhir/</w:t>
      </w:r>
      <w:r w:rsidRPr="00BE4B57">
        <w:rPr>
          <w:b/>
          <w:bCs/>
          <w:lang w:eastAsia="pl-PL"/>
        </w:rPr>
        <w:t xml:space="preserve"> </w:t>
      </w:r>
      <w:r>
        <w:rPr>
          <w:b/>
          <w:bCs/>
          <w:lang w:eastAsia="pl-PL"/>
        </w:rPr>
        <w:t>Observation</w:t>
      </w:r>
    </w:p>
    <w:p w14:paraId="01D0F9AE" w14:textId="064F0002" w:rsidR="00BE4B57" w:rsidRDefault="00BE4B57" w:rsidP="00BE4B57">
      <w:pPr>
        <w:rPr>
          <w:b/>
          <w:lang w:eastAsia="pl-PL"/>
        </w:rPr>
      </w:pPr>
      <w:r w:rsidRPr="00783DB2">
        <w:rPr>
          <w:lang w:eastAsia="pl-PL"/>
        </w:rPr>
        <w:t xml:space="preserve">gdzie w </w:t>
      </w:r>
      <w:r w:rsidRPr="00783DB2">
        <w:rPr>
          <w:i/>
          <w:lang w:eastAsia="pl-PL"/>
        </w:rPr>
        <w:t>body</w:t>
      </w:r>
      <w:r w:rsidRPr="00783DB2">
        <w:rPr>
          <w:lang w:eastAsia="pl-PL"/>
        </w:rPr>
        <w:t xml:space="preserve"> podany jest kompletny zasób </w:t>
      </w:r>
      <w:r>
        <w:rPr>
          <w:b/>
          <w:bCs/>
          <w:lang w:eastAsia="pl-PL"/>
        </w:rPr>
        <w:t>Observation</w:t>
      </w:r>
    </w:p>
    <w:p w14:paraId="49073983" w14:textId="77777777" w:rsidR="00BE4B57" w:rsidRDefault="00BE4B57" w:rsidP="00BE4B57">
      <w:pPr>
        <w:rPr>
          <w:b/>
          <w:lang w:eastAsia="pl-PL"/>
        </w:rPr>
      </w:pPr>
    </w:p>
    <w:p w14:paraId="3536445D" w14:textId="1D3A7E6A" w:rsidR="00BE4B57" w:rsidRDefault="00BE4B57" w:rsidP="00BE4B57">
      <w:pPr>
        <w:jc w:val="left"/>
        <w:rPr>
          <w:rFonts w:ascii="Calibri" w:eastAsia="Calibri" w:hAnsi="Calibri" w:cs="Calibri"/>
        </w:rPr>
      </w:pPr>
      <w:r w:rsidRPr="1F88C433">
        <w:rPr>
          <w:rFonts w:ascii="Calibri" w:eastAsia="Calibri" w:hAnsi="Calibri" w:cs="Calibri"/>
        </w:rPr>
        <w:t xml:space="preserve">W przypadku gdy </w:t>
      </w:r>
      <w:r>
        <w:rPr>
          <w:rFonts w:ascii="Calibri" w:eastAsia="Calibri" w:hAnsi="Calibri" w:cs="Calibri"/>
        </w:rPr>
        <w:t>żądanie realizacji operacji</w:t>
      </w:r>
      <w:r w:rsidRPr="1F88C433">
        <w:rPr>
          <w:rFonts w:ascii="Calibri" w:eastAsia="Calibri" w:hAnsi="Calibri" w:cs="Calibri"/>
        </w:rPr>
        <w:t xml:space="preserve"> został</w:t>
      </w:r>
      <w:r>
        <w:rPr>
          <w:rFonts w:ascii="Calibri" w:eastAsia="Calibri" w:hAnsi="Calibri" w:cs="Calibri"/>
        </w:rPr>
        <w:t>o zbudowane</w:t>
      </w:r>
      <w:r w:rsidRPr="1F88C433">
        <w:rPr>
          <w:rFonts w:ascii="Calibri" w:eastAsia="Calibri" w:hAnsi="Calibri" w:cs="Calibri"/>
        </w:rPr>
        <w:t xml:space="preserve"> prawidłowo, serwer powinien zwrócić kod odpowiedzi </w:t>
      </w:r>
      <w:r>
        <w:rPr>
          <w:rFonts w:ascii="Calibri" w:eastAsia="Calibri" w:hAnsi="Calibri" w:cs="Calibri"/>
          <w:b/>
          <w:bCs/>
        </w:rPr>
        <w:t>HTTP 201</w:t>
      </w:r>
      <w:r w:rsidRPr="1F88C433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</w:rPr>
        <w:t xml:space="preserve">wraz z zarejestrowanym zasobem </w:t>
      </w:r>
      <w:r>
        <w:rPr>
          <w:b/>
          <w:bCs/>
          <w:lang w:eastAsia="pl-PL"/>
        </w:rPr>
        <w:t>Observation</w:t>
      </w:r>
      <w:r w:rsidRPr="1F88C433">
        <w:rPr>
          <w:rFonts w:ascii="Calibri" w:eastAsia="Calibri" w:hAnsi="Calibri" w:cs="Calibri"/>
        </w:rPr>
        <w:t>.</w:t>
      </w:r>
    </w:p>
    <w:p w14:paraId="7DE9723B" w14:textId="77777777" w:rsidR="00BE4B57" w:rsidRDefault="00BE4B57" w:rsidP="00BE4B57">
      <w:pPr>
        <w:rPr>
          <w:lang w:eastAsia="pl-PL"/>
        </w:rPr>
      </w:pPr>
    </w:p>
    <w:p w14:paraId="7FD04873" w14:textId="4D0E7A86" w:rsidR="00BE4B57" w:rsidRDefault="00BE4B57" w:rsidP="00BE4B57">
      <w:pPr>
        <w:rPr>
          <w:rFonts w:ascii="Calibri" w:eastAsia="Calibri" w:hAnsi="Calibri" w:cs="Calibri"/>
        </w:rPr>
      </w:pPr>
      <w:r w:rsidRPr="37A24496">
        <w:rPr>
          <w:rFonts w:ascii="Calibri" w:eastAsia="Calibri" w:hAnsi="Calibri" w:cs="Calibri"/>
        </w:rPr>
        <w:t xml:space="preserve">Przykład rejestracji </w:t>
      </w:r>
      <w:r w:rsidR="00B40B9F">
        <w:rPr>
          <w:bCs/>
          <w:lang w:eastAsia="pl-PL"/>
        </w:rPr>
        <w:t>cechy</w:t>
      </w:r>
      <w:r w:rsidRPr="00BE4B57">
        <w:rPr>
          <w:bCs/>
          <w:lang w:eastAsia="pl-PL"/>
        </w:rPr>
        <w:t xml:space="preserve"> Pacjenta</w:t>
      </w:r>
      <w:r w:rsidRPr="101884B3">
        <w:rPr>
          <w:lang w:eastAsia="pl-PL"/>
        </w:rPr>
        <w:t xml:space="preserve"> </w:t>
      </w:r>
      <w:r w:rsidRPr="37A24496">
        <w:rPr>
          <w:rFonts w:ascii="Calibri" w:eastAsia="Calibri" w:hAnsi="Calibri" w:cs="Calibri"/>
        </w:rPr>
        <w:t>w środowisku int</w:t>
      </w:r>
      <w:r>
        <w:rPr>
          <w:rFonts w:ascii="Calibri" w:eastAsia="Calibri" w:hAnsi="Calibri" w:cs="Calibri"/>
        </w:rPr>
        <w:t>egracyjnym CSIOZ znajduje się w </w:t>
      </w:r>
      <w:r w:rsidRPr="37A24496">
        <w:rPr>
          <w:rFonts w:ascii="Calibri" w:eastAsia="Calibri" w:hAnsi="Calibri" w:cs="Calibri"/>
        </w:rPr>
        <w:t>załączonym do dokumentacji projekcie SoapUI.</w:t>
      </w:r>
    </w:p>
    <w:p w14:paraId="74787044" w14:textId="0CBD04E5" w:rsidR="00BE4B57" w:rsidRPr="008E562F" w:rsidRDefault="00BE4B57" w:rsidP="55C5FD08">
      <w:pPr>
        <w:pStyle w:val="Nagwek4"/>
        <w:numPr>
          <w:ilvl w:val="3"/>
          <w:numId w:val="0"/>
        </w:numPr>
        <w:rPr>
          <w:smallCaps/>
        </w:rPr>
      </w:pPr>
      <w:bookmarkStart w:id="111" w:name="_Toc36513921"/>
      <w:r w:rsidRPr="55C5FD08">
        <w:rPr>
          <w:smallCaps/>
        </w:rPr>
        <w:t xml:space="preserve">Odczyt </w:t>
      </w:r>
      <w:r w:rsidR="0084323D" w:rsidRPr="55C5FD08">
        <w:rPr>
          <w:smallCaps/>
        </w:rPr>
        <w:t>cech</w:t>
      </w:r>
      <w:r w:rsidR="00B40B9F" w:rsidRPr="55C5FD08">
        <w:rPr>
          <w:smallCaps/>
        </w:rPr>
        <w:t>y</w:t>
      </w:r>
      <w:r w:rsidR="00EE7B6F" w:rsidRPr="55C5FD08">
        <w:rPr>
          <w:smallCaps/>
        </w:rPr>
        <w:t xml:space="preserve"> </w:t>
      </w:r>
      <w:r w:rsidR="33EE9AD3" w:rsidRPr="55C5FD08">
        <w:rPr>
          <w:smallCaps/>
        </w:rPr>
        <w:t>(</w:t>
      </w:r>
      <w:r w:rsidR="00FAE3CB" w:rsidRPr="55C5FD08">
        <w:rPr>
          <w:smallCaps/>
        </w:rPr>
        <w:t xml:space="preserve">grupy krwi, </w:t>
      </w:r>
      <w:r w:rsidR="33EE9AD3" w:rsidRPr="55C5FD08">
        <w:rPr>
          <w:smallCaps/>
        </w:rPr>
        <w:t xml:space="preserve">ciąży, masy ciała, wzrostu, statusu używania wyrobów tytoniowych) </w:t>
      </w:r>
      <w:r w:rsidR="00EE7B6F" w:rsidRPr="55C5FD08">
        <w:rPr>
          <w:smallCaps/>
        </w:rPr>
        <w:t>Pacjenta</w:t>
      </w:r>
      <w:bookmarkEnd w:id="111"/>
    </w:p>
    <w:p w14:paraId="4B77D0B8" w14:textId="036FCBBE" w:rsidR="00BE4B57" w:rsidRDefault="00BE4B57" w:rsidP="00BE4B57">
      <w:pPr>
        <w:rPr>
          <w:rFonts w:ascii="Calibri" w:eastAsia="Calibri" w:hAnsi="Calibri" w:cs="Calibri"/>
        </w:rPr>
      </w:pPr>
      <w:r w:rsidRPr="6E01E5E9">
        <w:rPr>
          <w:rFonts w:ascii="Calibri" w:eastAsia="Calibri" w:hAnsi="Calibri" w:cs="Calibri"/>
        </w:rPr>
        <w:t xml:space="preserve">Operacja odczytu </w:t>
      </w:r>
      <w:r w:rsidR="00B40B9F">
        <w:rPr>
          <w:rFonts w:ascii="Calibri" w:eastAsia="Calibri" w:hAnsi="Calibri" w:cs="Calibri"/>
        </w:rPr>
        <w:t>cechy</w:t>
      </w:r>
      <w:r w:rsidR="00F85B8A">
        <w:rPr>
          <w:b/>
          <w:bCs/>
          <w:lang w:eastAsia="pl-PL"/>
        </w:rPr>
        <w:t xml:space="preserve"> Pacjenta</w:t>
      </w:r>
      <w:r w:rsidR="00F85B8A" w:rsidRPr="101884B3">
        <w:rPr>
          <w:lang w:eastAsia="pl-PL"/>
        </w:rPr>
        <w:t xml:space="preserve"> </w:t>
      </w:r>
      <w:r w:rsidRPr="6E01E5E9">
        <w:rPr>
          <w:rFonts w:ascii="Calibri" w:eastAsia="Calibri" w:hAnsi="Calibri" w:cs="Calibri"/>
        </w:rPr>
        <w:t xml:space="preserve">polega na wywołaniu metody </w:t>
      </w:r>
      <w:r w:rsidRPr="6E01E5E9">
        <w:rPr>
          <w:rFonts w:ascii="Calibri" w:eastAsia="Calibri" w:hAnsi="Calibri" w:cs="Calibri"/>
          <w:b/>
          <w:bCs/>
        </w:rPr>
        <w:t xml:space="preserve">read (http GET) </w:t>
      </w:r>
      <w:r w:rsidRPr="6E01E5E9">
        <w:rPr>
          <w:rFonts w:ascii="Calibri" w:eastAsia="Calibri" w:hAnsi="Calibri" w:cs="Calibri"/>
        </w:rPr>
        <w:t xml:space="preserve">na zasobie </w:t>
      </w:r>
      <w:r w:rsidR="00F85B8A">
        <w:rPr>
          <w:b/>
          <w:bCs/>
          <w:lang w:eastAsia="pl-PL"/>
        </w:rPr>
        <w:t>Observation</w:t>
      </w:r>
      <w:r w:rsidRPr="6E01E5E9">
        <w:rPr>
          <w:rFonts w:ascii="Calibri" w:eastAsia="Calibri" w:hAnsi="Calibri" w:cs="Calibri"/>
        </w:rPr>
        <w:t xml:space="preserve">. W ramach wywołania ww. operacji wymagane jest podanie referencji do zasobu </w:t>
      </w:r>
      <w:r w:rsidR="00F85B8A">
        <w:rPr>
          <w:b/>
          <w:bCs/>
          <w:lang w:eastAsia="pl-PL"/>
        </w:rPr>
        <w:t>Observation</w:t>
      </w:r>
      <w:r w:rsidR="00F85B8A" w:rsidRPr="6E01E5E9">
        <w:rPr>
          <w:rFonts w:ascii="Calibri" w:eastAsia="Calibri" w:hAnsi="Calibri" w:cs="Calibri"/>
        </w:rPr>
        <w:t xml:space="preserve"> </w:t>
      </w:r>
      <w:r w:rsidRPr="6E01E5E9">
        <w:rPr>
          <w:rFonts w:ascii="Calibri" w:eastAsia="Calibri" w:hAnsi="Calibri" w:cs="Calibri"/>
        </w:rPr>
        <w:t>(</w:t>
      </w:r>
      <w:r w:rsidR="00F85B8A">
        <w:rPr>
          <w:b/>
          <w:bCs/>
          <w:lang w:eastAsia="pl-PL"/>
        </w:rPr>
        <w:t>Observation</w:t>
      </w:r>
      <w:r w:rsidRPr="6E01E5E9">
        <w:rPr>
          <w:rFonts w:ascii="Calibri" w:eastAsia="Calibri" w:hAnsi="Calibri" w:cs="Calibri"/>
          <w:b/>
          <w:bCs/>
        </w:rPr>
        <w:t>.id</w:t>
      </w:r>
      <w:r>
        <w:rPr>
          <w:rFonts w:ascii="Calibri" w:eastAsia="Calibri" w:hAnsi="Calibri" w:cs="Calibri"/>
        </w:rPr>
        <w:t>)</w:t>
      </w:r>
      <w:r w:rsidRPr="00F42BAB">
        <w:rPr>
          <w:rFonts w:ascii="Calibri" w:eastAsia="Calibri" w:hAnsi="Calibri" w:cs="Calibri"/>
        </w:rPr>
        <w:t>.</w:t>
      </w:r>
    </w:p>
    <w:p w14:paraId="4E8F11F6" w14:textId="77777777" w:rsidR="00BE4B57" w:rsidRDefault="00BE4B57" w:rsidP="00BE4B57">
      <w:pPr>
        <w:rPr>
          <w:u w:val="single"/>
          <w:lang w:eastAsia="pl-PL"/>
        </w:rPr>
      </w:pPr>
    </w:p>
    <w:p w14:paraId="61B0F284" w14:textId="00FFE35F" w:rsidR="00BE4B57" w:rsidRPr="005C2614" w:rsidRDefault="00BE4B57" w:rsidP="00BE4B57">
      <w:pPr>
        <w:rPr>
          <w:b/>
          <w:bCs/>
          <w:u w:val="single"/>
          <w:lang w:eastAsia="pl-PL"/>
        </w:rPr>
      </w:pPr>
      <w:r>
        <w:rPr>
          <w:u w:val="single"/>
          <w:lang w:eastAsia="pl-PL"/>
        </w:rPr>
        <w:t>Żądanie</w:t>
      </w:r>
      <w:r w:rsidRPr="37A24496">
        <w:rPr>
          <w:u w:val="single"/>
          <w:lang w:eastAsia="pl-PL"/>
        </w:rPr>
        <w:t xml:space="preserve"> </w:t>
      </w:r>
      <w:r>
        <w:rPr>
          <w:u w:val="single"/>
          <w:lang w:eastAsia="pl-PL"/>
        </w:rPr>
        <w:t>odczytu</w:t>
      </w:r>
      <w:r w:rsidRPr="37A24496">
        <w:rPr>
          <w:u w:val="single"/>
          <w:lang w:eastAsia="pl-PL"/>
        </w:rPr>
        <w:t xml:space="preserve"> </w:t>
      </w:r>
      <w:r w:rsidR="00B40B9F">
        <w:rPr>
          <w:u w:val="single"/>
          <w:lang w:eastAsia="pl-PL"/>
        </w:rPr>
        <w:t xml:space="preserve">cechy </w:t>
      </w:r>
      <w:r w:rsidR="00F85B8A" w:rsidRPr="00F85B8A">
        <w:rPr>
          <w:bCs/>
          <w:u w:val="single"/>
          <w:lang w:eastAsia="pl-PL"/>
        </w:rPr>
        <w:t>Pacjenta</w:t>
      </w:r>
      <w:r w:rsidRPr="00F85B8A">
        <w:rPr>
          <w:bCs/>
          <w:u w:val="single"/>
          <w:lang w:eastAsia="pl-PL"/>
        </w:rPr>
        <w:t>:</w:t>
      </w:r>
    </w:p>
    <w:p w14:paraId="5C549E39" w14:textId="53F6C7B3" w:rsidR="00BE4B57" w:rsidRPr="00F42BAB" w:rsidRDefault="00BE4B57" w:rsidP="00BE4B57">
      <w:pPr>
        <w:rPr>
          <w:b/>
          <w:bCs/>
          <w:lang w:val="en-US" w:eastAsia="pl-PL"/>
        </w:rPr>
      </w:pPr>
      <w:r>
        <w:rPr>
          <w:b/>
          <w:bCs/>
          <w:lang w:val="en-US" w:eastAsia="pl-PL"/>
        </w:rPr>
        <w:lastRenderedPageBreak/>
        <w:t>GET</w:t>
      </w:r>
      <w:r w:rsidRPr="37A24496">
        <w:rPr>
          <w:b/>
          <w:bCs/>
          <w:lang w:val="en-US" w:eastAsia="pl-PL"/>
        </w:rPr>
        <w:t xml:space="preserve"> </w:t>
      </w:r>
      <w:r w:rsidRPr="37A24496">
        <w:rPr>
          <w:b/>
          <w:bCs/>
          <w:lang w:val="en-GB"/>
        </w:rPr>
        <w:t>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</w:t>
      </w:r>
      <w:r w:rsidRPr="37A24496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/</w:t>
      </w:r>
      <w:r w:rsidR="00F85B8A">
        <w:rPr>
          <w:b/>
          <w:bCs/>
          <w:lang w:eastAsia="pl-PL"/>
        </w:rPr>
        <w:t>Observation</w:t>
      </w:r>
      <w:r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/{</w:t>
      </w:r>
      <w:r w:rsidR="00F85B8A">
        <w:rPr>
          <w:b/>
          <w:bCs/>
          <w:lang w:eastAsia="pl-PL"/>
        </w:rPr>
        <w:t>Observation</w:t>
      </w:r>
      <w:r w:rsidRPr="6E01E5E9">
        <w:rPr>
          <w:rFonts w:ascii="Calibri" w:eastAsia="Calibri" w:hAnsi="Calibri" w:cs="Calibri"/>
          <w:b/>
          <w:bCs/>
        </w:rPr>
        <w:t>.id</w:t>
      </w:r>
      <w:r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}</w:t>
      </w:r>
    </w:p>
    <w:p w14:paraId="3546DC9B" w14:textId="77777777" w:rsidR="00BE4B57" w:rsidRDefault="00BE4B57" w:rsidP="00BE4B57">
      <w:pPr>
        <w:jc w:val="left"/>
        <w:rPr>
          <w:rFonts w:ascii="Calibri" w:eastAsia="Calibri" w:hAnsi="Calibri" w:cs="Calibri"/>
        </w:rPr>
      </w:pPr>
    </w:p>
    <w:p w14:paraId="7A89EF5C" w14:textId="2CBB3EFD" w:rsidR="00BE4B57" w:rsidRDefault="00BE4B57" w:rsidP="00BE4B57">
      <w:pPr>
        <w:jc w:val="left"/>
        <w:rPr>
          <w:rFonts w:ascii="Calibri" w:eastAsia="Calibri" w:hAnsi="Calibri" w:cs="Calibri"/>
          <w:szCs w:val="22"/>
        </w:rPr>
      </w:pPr>
      <w:r w:rsidRPr="006D77BE">
        <w:rPr>
          <w:rFonts w:ascii="Calibri" w:eastAsia="Calibri" w:hAnsi="Calibri" w:cs="Calibri"/>
        </w:rPr>
        <w:t>W przypadku gdy żądanie został</w:t>
      </w:r>
      <w:r>
        <w:rPr>
          <w:rFonts w:ascii="Calibri" w:eastAsia="Calibri" w:hAnsi="Calibri" w:cs="Calibri"/>
        </w:rPr>
        <w:t>o zbudowane</w:t>
      </w:r>
      <w:r w:rsidRPr="006D77BE">
        <w:rPr>
          <w:rFonts w:ascii="Calibri" w:eastAsia="Calibri" w:hAnsi="Calibri" w:cs="Calibri"/>
        </w:rPr>
        <w:t xml:space="preserve"> prawidłowo, serwer powinien zwrócić kod odpowiedzi </w:t>
      </w:r>
      <w:r w:rsidRPr="006D77BE">
        <w:rPr>
          <w:rFonts w:ascii="Calibri" w:eastAsia="Calibri" w:hAnsi="Calibri" w:cs="Calibri"/>
          <w:b/>
        </w:rPr>
        <w:t>HTTP 200</w:t>
      </w:r>
      <w:r>
        <w:rPr>
          <w:rFonts w:ascii="Calibri" w:eastAsia="Calibri" w:hAnsi="Calibri" w:cs="Calibri"/>
        </w:rPr>
        <w:t xml:space="preserve"> wraz z odpowiedzią zawierającą wskazany zasób </w:t>
      </w:r>
      <w:r w:rsidR="00F85B8A">
        <w:rPr>
          <w:b/>
          <w:bCs/>
          <w:lang w:eastAsia="pl-PL"/>
        </w:rPr>
        <w:t>Observation</w:t>
      </w:r>
      <w:r w:rsidRPr="1F88C433">
        <w:rPr>
          <w:rFonts w:ascii="Calibri" w:eastAsia="Calibri" w:hAnsi="Calibri" w:cs="Calibri"/>
        </w:rPr>
        <w:t>.</w:t>
      </w:r>
    </w:p>
    <w:p w14:paraId="18B0A073" w14:textId="77777777" w:rsidR="00BE4B57" w:rsidRPr="00783DB2" w:rsidRDefault="00BE4B57" w:rsidP="00BE4B57">
      <w:pPr>
        <w:rPr>
          <w:lang w:eastAsia="pl-PL"/>
        </w:rPr>
      </w:pPr>
    </w:p>
    <w:p w14:paraId="4B08115A" w14:textId="2F88A584" w:rsidR="00BE4B57" w:rsidRDefault="00BE4B57" w:rsidP="00BE4B57">
      <w:pPr>
        <w:rPr>
          <w:rFonts w:ascii="Calibri" w:eastAsia="Calibri" w:hAnsi="Calibri" w:cs="Calibri"/>
        </w:rPr>
      </w:pPr>
      <w:r w:rsidRPr="37A24496">
        <w:rPr>
          <w:rFonts w:ascii="Calibri" w:eastAsia="Calibri" w:hAnsi="Calibri" w:cs="Calibri"/>
        </w:rPr>
        <w:t xml:space="preserve">Przykład </w:t>
      </w:r>
      <w:r>
        <w:rPr>
          <w:rFonts w:ascii="Calibri" w:eastAsia="Calibri" w:hAnsi="Calibri" w:cs="Calibri"/>
        </w:rPr>
        <w:t>odczytu</w:t>
      </w:r>
      <w:r w:rsidRPr="37A24496">
        <w:rPr>
          <w:rFonts w:ascii="Calibri" w:eastAsia="Calibri" w:hAnsi="Calibri" w:cs="Calibri"/>
        </w:rPr>
        <w:t xml:space="preserve"> </w:t>
      </w:r>
      <w:r w:rsidR="00B40B9F" w:rsidRPr="00B40B9F">
        <w:rPr>
          <w:bCs/>
          <w:lang w:eastAsia="pl-PL"/>
        </w:rPr>
        <w:t>cechy</w:t>
      </w:r>
      <w:r w:rsidR="00B40B9F">
        <w:rPr>
          <w:b/>
          <w:bCs/>
          <w:lang w:eastAsia="pl-PL"/>
        </w:rPr>
        <w:t xml:space="preserve"> Pacjenta</w:t>
      </w:r>
      <w:r w:rsidR="00F85B8A" w:rsidRPr="101884B3">
        <w:rPr>
          <w:lang w:eastAsia="pl-PL"/>
        </w:rPr>
        <w:t xml:space="preserve"> </w:t>
      </w:r>
      <w:r w:rsidRPr="37A24496">
        <w:rPr>
          <w:rFonts w:ascii="Calibri" w:eastAsia="Calibri" w:hAnsi="Calibri" w:cs="Calibri"/>
        </w:rPr>
        <w:t>w środowisku integracyjnym CSIOZ znajduje się w załączonym do dokumentacji projekcie SoapUI.</w:t>
      </w:r>
    </w:p>
    <w:p w14:paraId="0F8E7EAB" w14:textId="4CC01843" w:rsidR="00BE4B57" w:rsidRPr="008E562F" w:rsidRDefault="00BE4B57" w:rsidP="55C5FD08">
      <w:pPr>
        <w:pStyle w:val="Nagwek4"/>
        <w:numPr>
          <w:ilvl w:val="3"/>
          <w:numId w:val="0"/>
        </w:numPr>
        <w:rPr>
          <w:smallCaps/>
        </w:rPr>
      </w:pPr>
      <w:bookmarkStart w:id="112" w:name="_Toc36513922"/>
      <w:r w:rsidRPr="55C5FD08">
        <w:rPr>
          <w:smallCaps/>
        </w:rPr>
        <w:t xml:space="preserve">Wyszukanie danych dotyczących </w:t>
      </w:r>
      <w:r w:rsidR="0084323D" w:rsidRPr="55C5FD08">
        <w:rPr>
          <w:smallCaps/>
        </w:rPr>
        <w:t>cech</w:t>
      </w:r>
      <w:r w:rsidR="00D23D78" w:rsidRPr="55C5FD08">
        <w:rPr>
          <w:smallCaps/>
        </w:rPr>
        <w:t xml:space="preserve"> </w:t>
      </w:r>
      <w:r w:rsidR="4E9F6CA2" w:rsidRPr="55C5FD08">
        <w:rPr>
          <w:smallCaps/>
        </w:rPr>
        <w:t>(</w:t>
      </w:r>
      <w:r w:rsidR="0F80CD68" w:rsidRPr="55C5FD08">
        <w:rPr>
          <w:smallCaps/>
        </w:rPr>
        <w:t xml:space="preserve">grupy krwi, </w:t>
      </w:r>
      <w:r w:rsidR="4E9F6CA2" w:rsidRPr="55C5FD08">
        <w:rPr>
          <w:smallCaps/>
        </w:rPr>
        <w:t xml:space="preserve">ciąży, masy ciała, wzrostu, statusu używania wyrobów tytoniowych) </w:t>
      </w:r>
      <w:r w:rsidR="00D23D78" w:rsidRPr="55C5FD08">
        <w:rPr>
          <w:smallCaps/>
        </w:rPr>
        <w:t>Pacjenta</w:t>
      </w:r>
      <w:bookmarkEnd w:id="112"/>
    </w:p>
    <w:p w14:paraId="689E18D8" w14:textId="0F265469" w:rsidR="00BE4B57" w:rsidRDefault="00BE4B57" w:rsidP="00BE4B57">
      <w:pPr>
        <w:rPr>
          <w:rFonts w:ascii="Calibri" w:eastAsia="Calibri" w:hAnsi="Calibri" w:cs="Calibri"/>
        </w:rPr>
      </w:pPr>
      <w:r w:rsidRPr="419C4A2D">
        <w:rPr>
          <w:rFonts w:ascii="Calibri" w:eastAsia="Calibri" w:hAnsi="Calibri" w:cs="Calibri"/>
        </w:rPr>
        <w:t xml:space="preserve">Operacja wyszukania </w:t>
      </w:r>
      <w:r w:rsidR="00B40B9F">
        <w:rPr>
          <w:rFonts w:ascii="Calibri" w:eastAsia="Calibri" w:hAnsi="Calibri" w:cs="Calibri"/>
        </w:rPr>
        <w:t>cech</w:t>
      </w:r>
      <w:r w:rsidR="00D23D78" w:rsidRPr="419C4A2D">
        <w:rPr>
          <w:rFonts w:ascii="Calibri" w:eastAsia="Calibri" w:hAnsi="Calibri" w:cs="Calibri"/>
        </w:rPr>
        <w:t xml:space="preserve"> Pacjenta</w:t>
      </w:r>
      <w:r w:rsidRPr="419C4A2D">
        <w:rPr>
          <w:rFonts w:ascii="Calibri" w:eastAsia="Calibri" w:hAnsi="Calibri" w:cs="Calibri"/>
        </w:rPr>
        <w:t xml:space="preserve"> polega na wywołaniu metody </w:t>
      </w:r>
      <w:r w:rsidRPr="419C4A2D">
        <w:rPr>
          <w:rFonts w:ascii="Calibri" w:eastAsia="Calibri" w:hAnsi="Calibri" w:cs="Calibri"/>
          <w:b/>
          <w:bCs/>
        </w:rPr>
        <w:t xml:space="preserve">search (http GET) </w:t>
      </w:r>
      <w:r w:rsidRPr="419C4A2D">
        <w:rPr>
          <w:rFonts w:ascii="Calibri" w:eastAsia="Calibri" w:hAnsi="Calibri" w:cs="Calibri"/>
        </w:rPr>
        <w:t xml:space="preserve">na zasobie </w:t>
      </w:r>
      <w:r w:rsidR="00D23D78" w:rsidRPr="419C4A2D">
        <w:rPr>
          <w:rFonts w:ascii="Calibri" w:eastAsia="Calibri" w:hAnsi="Calibri" w:cs="Calibri"/>
          <w:b/>
          <w:bCs/>
        </w:rPr>
        <w:t>Obseravation</w:t>
      </w:r>
      <w:r w:rsidRPr="419C4A2D">
        <w:rPr>
          <w:rFonts w:ascii="Calibri" w:eastAsia="Calibri" w:hAnsi="Calibri" w:cs="Calibri"/>
        </w:rPr>
        <w:t xml:space="preserve">. W odpowiedzi zwracany jest zasób </w:t>
      </w:r>
      <w:r w:rsidRPr="419C4A2D">
        <w:rPr>
          <w:rFonts w:ascii="Calibri" w:eastAsia="Calibri" w:hAnsi="Calibri" w:cs="Calibri"/>
          <w:b/>
          <w:bCs/>
        </w:rPr>
        <w:t xml:space="preserve">Bundle </w:t>
      </w:r>
      <w:r w:rsidRPr="419C4A2D">
        <w:rPr>
          <w:rFonts w:ascii="Calibri" w:eastAsia="Calibri" w:hAnsi="Calibri" w:cs="Calibri"/>
        </w:rPr>
        <w:t xml:space="preserve">zawierający listę wyszukanych </w:t>
      </w:r>
      <w:r w:rsidR="00B40B9F">
        <w:rPr>
          <w:rFonts w:ascii="Calibri" w:eastAsia="Calibri" w:hAnsi="Calibri" w:cs="Calibri"/>
        </w:rPr>
        <w:t>cech</w:t>
      </w:r>
      <w:r w:rsidR="00D23D78" w:rsidRPr="419C4A2D">
        <w:rPr>
          <w:rFonts w:ascii="Calibri" w:eastAsia="Calibri" w:hAnsi="Calibri" w:cs="Calibri"/>
        </w:rPr>
        <w:t xml:space="preserve"> Pacjenta </w:t>
      </w:r>
      <w:r w:rsidRPr="419C4A2D">
        <w:rPr>
          <w:rFonts w:ascii="Calibri" w:eastAsia="Calibri" w:hAnsi="Calibri" w:cs="Calibri"/>
        </w:rPr>
        <w:t>(</w:t>
      </w:r>
      <w:r w:rsidR="00D23D78" w:rsidRPr="419C4A2D">
        <w:rPr>
          <w:rFonts w:ascii="Calibri" w:eastAsia="Calibri" w:hAnsi="Calibri" w:cs="Calibri"/>
          <w:b/>
          <w:bCs/>
        </w:rPr>
        <w:t>Observation</w:t>
      </w:r>
      <w:r w:rsidRPr="419C4A2D">
        <w:rPr>
          <w:rFonts w:ascii="Calibri" w:eastAsia="Calibri" w:hAnsi="Calibri" w:cs="Calibri"/>
        </w:rPr>
        <w:t xml:space="preserve">). Udostępniony serwer FHIR CSIOZ w pełni wspiera standard </w:t>
      </w:r>
      <w:r w:rsidRPr="419C4A2D">
        <w:rPr>
          <w:rFonts w:ascii="Calibri" w:eastAsia="Calibri" w:hAnsi="Calibri" w:cs="Calibri"/>
          <w:b/>
          <w:bCs/>
        </w:rPr>
        <w:t>HL7 FHIR</w:t>
      </w:r>
      <w:r w:rsidRPr="419C4A2D">
        <w:rPr>
          <w:rFonts w:ascii="Calibri" w:eastAsia="Calibri" w:hAnsi="Calibri" w:cs="Calibri"/>
        </w:rPr>
        <w:t xml:space="preserve">, jednak ze względów wydajnościowych, na potrzeby wyszukiwania </w:t>
      </w:r>
      <w:r w:rsidR="00D23D78" w:rsidRPr="419C4A2D">
        <w:rPr>
          <w:rFonts w:ascii="Calibri" w:eastAsia="Calibri" w:hAnsi="Calibri" w:cs="Calibri"/>
          <w:b/>
          <w:bCs/>
        </w:rPr>
        <w:t>Obseravation</w:t>
      </w:r>
      <w:r w:rsidR="00D23D78" w:rsidRPr="419C4A2D">
        <w:rPr>
          <w:rFonts w:ascii="Calibri" w:eastAsia="Calibri" w:hAnsi="Calibri" w:cs="Calibri"/>
        </w:rPr>
        <w:t xml:space="preserve"> </w:t>
      </w:r>
      <w:r w:rsidRPr="419C4A2D">
        <w:rPr>
          <w:rFonts w:ascii="Calibri" w:eastAsia="Calibri" w:hAnsi="Calibri" w:cs="Calibri"/>
        </w:rPr>
        <w:t>ustalony został ograniczony zbiór parametrów wyszukiwania.</w:t>
      </w:r>
    </w:p>
    <w:p w14:paraId="142C158D" w14:textId="77777777" w:rsidR="00BE4B57" w:rsidRDefault="00BE4B57" w:rsidP="00BE4B57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Dostępne parametry wyszukiwania:</w:t>
      </w:r>
    </w:p>
    <w:p w14:paraId="7A437818" w14:textId="75870C57" w:rsidR="00BE4B57" w:rsidRPr="00537E55" w:rsidRDefault="668A0BCF" w:rsidP="0093576C">
      <w:pPr>
        <w:pStyle w:val="Akapitzlist"/>
        <w:numPr>
          <w:ilvl w:val="0"/>
          <w:numId w:val="45"/>
        </w:numPr>
        <w:rPr>
          <w:rFonts w:eastAsia="Calibri" w:cs="Calibri"/>
          <w:b/>
          <w:bCs/>
          <w:szCs w:val="22"/>
        </w:rPr>
      </w:pPr>
      <w:r w:rsidRPr="419C4A2D">
        <w:rPr>
          <w:rFonts w:eastAsia="Calibri" w:cs="Calibri"/>
          <w:b/>
          <w:bCs/>
        </w:rPr>
        <w:t>p</w:t>
      </w:r>
      <w:r w:rsidR="00D23D78" w:rsidRPr="419C4A2D">
        <w:rPr>
          <w:rFonts w:eastAsia="Calibri" w:cs="Calibri"/>
          <w:b/>
          <w:bCs/>
        </w:rPr>
        <w:t>lsubject</w:t>
      </w:r>
      <w:r w:rsidR="7E2EB7AB" w:rsidRPr="419C4A2D">
        <w:rPr>
          <w:rFonts w:eastAsia="Calibri" w:cs="Calibri"/>
          <w:b/>
          <w:bCs/>
        </w:rPr>
        <w:t>(</w:t>
      </w:r>
      <w:r w:rsidR="7E2EB7AB" w:rsidRPr="419C4A2D">
        <w:rPr>
          <w:rFonts w:cstheme="minorBidi"/>
          <w:b/>
          <w:bCs/>
          <w:sz w:val="20"/>
          <w:szCs w:val="20"/>
          <w:lang w:eastAsia="pl-PL"/>
        </w:rPr>
        <w:t>system</w:t>
      </w:r>
      <w:r w:rsidR="7E2EB7AB" w:rsidRPr="419C4A2D">
        <w:rPr>
          <w:rStyle w:val="Hipercze"/>
          <w:rFonts w:eastAsia="Calibri" w:cs="Calibri"/>
          <w:b/>
          <w:bCs/>
          <w:u w:val="none"/>
          <w:lang w:val="en-GB"/>
        </w:rPr>
        <w:t>|</w:t>
      </w:r>
      <w:r w:rsidR="7E2EB7AB" w:rsidRPr="419C4A2D">
        <w:rPr>
          <w:rFonts w:cstheme="minorBidi"/>
          <w:b/>
          <w:bCs/>
          <w:sz w:val="20"/>
          <w:szCs w:val="20"/>
          <w:lang w:eastAsia="pl-PL"/>
        </w:rPr>
        <w:t>value</w:t>
      </w:r>
      <w:r w:rsidR="7E2EB7AB" w:rsidRPr="419C4A2D">
        <w:rPr>
          <w:rFonts w:eastAsia="Calibri" w:cs="Calibri"/>
          <w:b/>
          <w:bCs/>
        </w:rPr>
        <w:t>)</w:t>
      </w:r>
      <w:r w:rsidR="7E2EB7AB" w:rsidRPr="419C4A2D">
        <w:rPr>
          <w:rFonts w:eastAsia="Calibri" w:cs="Calibri"/>
        </w:rPr>
        <w:t xml:space="preserve"> </w:t>
      </w:r>
      <w:r w:rsidR="00BE4B57" w:rsidRPr="419C4A2D">
        <w:rPr>
          <w:rFonts w:eastAsia="Calibri" w:cs="Calibri"/>
        </w:rPr>
        <w:t xml:space="preserve">– identyfikator </w:t>
      </w:r>
      <w:r w:rsidR="00D23D78" w:rsidRPr="419C4A2D">
        <w:rPr>
          <w:rFonts w:eastAsia="Calibri" w:cs="Calibri"/>
        </w:rPr>
        <w:t>Pacjenta, którego dotyczą dane</w:t>
      </w:r>
    </w:p>
    <w:p w14:paraId="58F15120" w14:textId="02E59A58" w:rsidR="00537E55" w:rsidRPr="00523558" w:rsidRDefault="00537E55" w:rsidP="0093576C">
      <w:pPr>
        <w:pStyle w:val="Akapitzlist"/>
        <w:numPr>
          <w:ilvl w:val="0"/>
          <w:numId w:val="45"/>
        </w:numPr>
        <w:rPr>
          <w:rFonts w:eastAsia="Calibri" w:cs="Calibri"/>
          <w:b/>
          <w:bCs/>
          <w:szCs w:val="22"/>
        </w:rPr>
      </w:pPr>
      <w:r>
        <w:rPr>
          <w:rFonts w:eastAsia="Calibri" w:cs="Calibri"/>
          <w:b/>
          <w:bCs/>
          <w:szCs w:val="22"/>
        </w:rPr>
        <w:t xml:space="preserve">_profile </w:t>
      </w:r>
      <w:r>
        <w:rPr>
          <w:rFonts w:eastAsia="Calibri" w:cs="Calibri"/>
          <w:bCs/>
          <w:szCs w:val="22"/>
        </w:rPr>
        <w:t>– profil zasobu, który wykorzystano przy rejestracji danych</w:t>
      </w:r>
    </w:p>
    <w:p w14:paraId="09632190" w14:textId="77777777" w:rsidR="00BE4B57" w:rsidRDefault="00BE4B57" w:rsidP="00BE4B57">
      <w:pPr>
        <w:rPr>
          <w:rFonts w:eastAsia="Calibri" w:cs="Calibri"/>
        </w:rPr>
      </w:pPr>
    </w:p>
    <w:p w14:paraId="3B0B5A12" w14:textId="7A5DC2AD" w:rsidR="00BE4B57" w:rsidRPr="00EE5CAF" w:rsidRDefault="00BE4B57" w:rsidP="419C4A2D">
      <w:pPr>
        <w:rPr>
          <w:rStyle w:val="Hipercze"/>
          <w:rFonts w:eastAsia="Calibri" w:cs="Calibri"/>
        </w:rPr>
      </w:pPr>
      <w:r w:rsidRPr="419C4A2D">
        <w:rPr>
          <w:rStyle w:val="Hipercze"/>
          <w:rFonts w:eastAsia="Calibri" w:cs="Calibri"/>
        </w:rPr>
        <w:t xml:space="preserve">Żądanie wyszukania zasobu </w:t>
      </w:r>
      <w:r w:rsidR="00D23D78" w:rsidRPr="419C4A2D">
        <w:rPr>
          <w:rFonts w:ascii="Calibri" w:eastAsia="Calibri" w:hAnsi="Calibri" w:cs="Calibri"/>
          <w:b/>
          <w:bCs/>
          <w:u w:val="single"/>
        </w:rPr>
        <w:t>Observation</w:t>
      </w:r>
      <w:r w:rsidRPr="419C4A2D">
        <w:rPr>
          <w:rStyle w:val="Hipercze"/>
          <w:rFonts w:eastAsia="Calibri" w:cs="Calibri"/>
        </w:rPr>
        <w:t>:</w:t>
      </w:r>
    </w:p>
    <w:p w14:paraId="55E277DA" w14:textId="79E6CBDB" w:rsidR="00D23D78" w:rsidRPr="00F06035" w:rsidRDefault="00D23D78" w:rsidP="00D23D78">
      <w:pPr>
        <w:jc w:val="left"/>
        <w:rPr>
          <w:rFonts w:ascii="Calibri" w:eastAsia="Calibri" w:hAnsi="Calibri" w:cs="Calibri"/>
          <w:b/>
          <w:bCs/>
          <w:lang w:val="en-GB"/>
        </w:rPr>
      </w:pPr>
      <w:r w:rsidRPr="1DDEE61B">
        <w:rPr>
          <w:rFonts w:ascii="Calibri" w:eastAsia="Calibri" w:hAnsi="Calibri" w:cs="Calibri"/>
          <w:b/>
          <w:bCs/>
          <w:lang w:val="en-GB"/>
        </w:rPr>
        <w:t xml:space="preserve">GET </w:t>
      </w:r>
      <w:r w:rsidRPr="1DDEE61B">
        <w:rPr>
          <w:b/>
          <w:bCs/>
          <w:lang w:val="en-GB"/>
        </w:rPr>
        <w:t>https://</w:t>
      </w:r>
      <w:r w:rsidRPr="1DDEE61B">
        <w:rPr>
          <w:rFonts w:ascii="Calibri" w:eastAsia="Calibri" w:hAnsi="Calibri" w:cs="Calibri"/>
          <w:b/>
          <w:bCs/>
          <w:color w:val="1D1C1D"/>
          <w:lang w:val="en-GB"/>
        </w:rPr>
        <w:t>{adres serwera FHIR}</w:t>
      </w:r>
      <w:r w:rsidRPr="1DDEE61B">
        <w:rPr>
          <w:b/>
          <w:bCs/>
          <w:lang w:val="en-GB"/>
        </w:rPr>
        <w:t>/fhir</w:t>
      </w:r>
      <w:r w:rsidRPr="1DDEE61B">
        <w:rPr>
          <w:rStyle w:val="Hipercze"/>
          <w:rFonts w:eastAsia="Calibri" w:cs="Calibri"/>
          <w:b/>
          <w:bCs/>
          <w:u w:val="none"/>
          <w:lang w:val="en-GB"/>
        </w:rPr>
        <w:t>/</w:t>
      </w:r>
      <w:r w:rsidR="00537E55" w:rsidRPr="1DDEE61B">
        <w:rPr>
          <w:rFonts w:ascii="Calibri" w:eastAsia="Calibri" w:hAnsi="Calibri" w:cs="Calibri"/>
          <w:b/>
          <w:bCs/>
        </w:rPr>
        <w:t>Obser</w:t>
      </w:r>
      <w:r w:rsidRPr="1DDEE61B">
        <w:rPr>
          <w:rFonts w:ascii="Calibri" w:eastAsia="Calibri" w:hAnsi="Calibri" w:cs="Calibri"/>
          <w:b/>
          <w:bCs/>
        </w:rPr>
        <w:t>vation</w:t>
      </w:r>
      <w:r w:rsidRPr="1DDEE61B">
        <w:rPr>
          <w:rStyle w:val="Hipercze"/>
          <w:rFonts w:eastAsia="Calibri" w:cs="Calibri"/>
          <w:b/>
          <w:bCs/>
          <w:u w:val="none"/>
          <w:lang w:val="en-GB"/>
        </w:rPr>
        <w:t>?plsubject=</w:t>
      </w:r>
      <w:r w:rsidRPr="1DDEE61B">
        <w:rPr>
          <w:b/>
          <w:bCs/>
          <w:sz w:val="20"/>
          <w:szCs w:val="20"/>
        </w:rPr>
        <w:t>{</w:t>
      </w:r>
      <w:r w:rsidRPr="1DDEE61B">
        <w:rPr>
          <w:b/>
          <w:bCs/>
          <w:sz w:val="20"/>
          <w:szCs w:val="20"/>
          <w:lang w:eastAsia="pl-PL"/>
        </w:rPr>
        <w:t>Patient.identifier.system</w:t>
      </w:r>
      <w:r w:rsidRPr="1DDEE61B">
        <w:rPr>
          <w:rStyle w:val="Hipercze"/>
          <w:rFonts w:eastAsia="Calibri" w:cs="Calibri"/>
          <w:b/>
          <w:bCs/>
          <w:u w:val="none"/>
          <w:lang w:val="en-GB"/>
        </w:rPr>
        <w:t xml:space="preserve"> }|{</w:t>
      </w:r>
      <w:r w:rsidRPr="1DDEE61B">
        <w:rPr>
          <w:b/>
          <w:bCs/>
          <w:sz w:val="20"/>
          <w:szCs w:val="20"/>
          <w:lang w:eastAsia="pl-PL"/>
        </w:rPr>
        <w:t>Patient.identifier.value</w:t>
      </w:r>
      <w:r w:rsidRPr="1DDEE61B">
        <w:rPr>
          <w:rStyle w:val="Hipercze"/>
          <w:rFonts w:eastAsia="Calibri" w:cs="Calibri"/>
          <w:b/>
          <w:bCs/>
          <w:u w:val="none"/>
          <w:lang w:val="en-GB"/>
        </w:rPr>
        <w:t>}</w:t>
      </w:r>
      <w:r w:rsidR="00537E55" w:rsidRPr="1DDEE61B">
        <w:rPr>
          <w:rStyle w:val="Hipercze"/>
          <w:rFonts w:eastAsia="Calibri" w:cs="Calibri"/>
          <w:b/>
          <w:bCs/>
          <w:u w:val="none"/>
          <w:lang w:val="en-GB"/>
        </w:rPr>
        <w:t>&amp;_profile=</w:t>
      </w:r>
      <w:r w:rsidR="00537E55">
        <w:t xml:space="preserve"> </w:t>
      </w:r>
      <w:r w:rsidR="00537E55" w:rsidRPr="1DDEE61B">
        <w:rPr>
          <w:rStyle w:val="Hipercze"/>
          <w:rFonts w:eastAsia="Calibri" w:cs="Calibri"/>
          <w:b/>
          <w:bCs/>
          <w:u w:val="none"/>
          <w:lang w:val="en-GB"/>
        </w:rPr>
        <w:t>https://ezdrowie.gov.pl/fhir/StructureDefinition/</w:t>
      </w:r>
      <w:r w:rsidR="00537E55" w:rsidRPr="1DDEE61B">
        <w:rPr>
          <w:rStyle w:val="Hipercze"/>
          <w:rFonts w:eastAsia="Calibri" w:cs="Calibri"/>
          <w:b/>
          <w:bCs/>
          <w:i/>
          <w:iCs/>
          <w:u w:val="none"/>
          <w:lang w:val="en-GB"/>
        </w:rPr>
        <w:t>{nazwa profilu}</w:t>
      </w:r>
    </w:p>
    <w:p w14:paraId="1E4A2A6D" w14:textId="77777777" w:rsidR="00BE4B57" w:rsidRDefault="00BE4B57" w:rsidP="00BE4B57">
      <w:pPr>
        <w:rPr>
          <w:rFonts w:ascii="Calibri" w:eastAsia="Calibri" w:hAnsi="Calibri" w:cs="Calibri"/>
        </w:rPr>
      </w:pPr>
    </w:p>
    <w:p w14:paraId="1E4A5D22" w14:textId="77777777" w:rsidR="00BE4B57" w:rsidRDefault="00BE4B57" w:rsidP="00BE4B57">
      <w:pPr>
        <w:jc w:val="left"/>
        <w:rPr>
          <w:rFonts w:ascii="Calibri" w:eastAsia="Calibri" w:hAnsi="Calibri" w:cs="Calibri"/>
          <w:szCs w:val="22"/>
        </w:rPr>
      </w:pPr>
      <w:r w:rsidRPr="006D77BE">
        <w:rPr>
          <w:rFonts w:ascii="Calibri" w:eastAsia="Calibri" w:hAnsi="Calibri" w:cs="Calibri"/>
        </w:rPr>
        <w:t>W przypadku gdy żądanie został</w:t>
      </w:r>
      <w:r>
        <w:rPr>
          <w:rFonts w:ascii="Calibri" w:eastAsia="Calibri" w:hAnsi="Calibri" w:cs="Calibri"/>
        </w:rPr>
        <w:t>o zbudowane</w:t>
      </w:r>
      <w:r w:rsidRPr="006D77BE">
        <w:rPr>
          <w:rFonts w:ascii="Calibri" w:eastAsia="Calibri" w:hAnsi="Calibri" w:cs="Calibri"/>
        </w:rPr>
        <w:t xml:space="preserve"> prawidłowo, serwer powinien zwrócić kod odpowiedzi </w:t>
      </w:r>
      <w:r w:rsidRPr="006D77BE">
        <w:rPr>
          <w:rFonts w:ascii="Calibri" w:eastAsia="Calibri" w:hAnsi="Calibri" w:cs="Calibri"/>
          <w:b/>
        </w:rPr>
        <w:t>HTTP 200</w:t>
      </w:r>
      <w:r w:rsidRPr="006D77BE">
        <w:rPr>
          <w:rFonts w:ascii="Calibri" w:eastAsia="Calibri" w:hAnsi="Calibri" w:cs="Calibri"/>
        </w:rPr>
        <w:t xml:space="preserve"> wraz z odpowiedzią zawierają wynik wyszukania</w:t>
      </w:r>
      <w:r w:rsidRPr="1F88C433">
        <w:rPr>
          <w:rFonts w:ascii="Calibri" w:eastAsia="Calibri" w:hAnsi="Calibri" w:cs="Calibri"/>
        </w:rPr>
        <w:t>.</w:t>
      </w:r>
    </w:p>
    <w:p w14:paraId="25E3AA69" w14:textId="77777777" w:rsidR="00BE4B57" w:rsidRDefault="00BE4B57" w:rsidP="00BE4B57">
      <w:pPr>
        <w:rPr>
          <w:rFonts w:ascii="Calibri" w:hAnsi="Calibri" w:cs="Times New Roman"/>
        </w:rPr>
      </w:pPr>
    </w:p>
    <w:p w14:paraId="2A0D3571" w14:textId="4FDF5DE5" w:rsidR="00BE4B57" w:rsidRDefault="00BE4B57" w:rsidP="00BE4B57">
      <w:pPr>
        <w:rPr>
          <w:rFonts w:ascii="Calibri" w:hAnsi="Calibri" w:cs="Times New Roman"/>
        </w:rPr>
      </w:pPr>
      <w:r w:rsidRPr="00471325">
        <w:rPr>
          <w:rFonts w:ascii="Calibri" w:hAnsi="Calibri" w:cs="Times New Roman"/>
        </w:rPr>
        <w:t xml:space="preserve">Przykład wyszukania </w:t>
      </w:r>
      <w:r w:rsidR="00911F34">
        <w:rPr>
          <w:rFonts w:ascii="Calibri" w:eastAsia="Calibri" w:hAnsi="Calibri" w:cs="Calibri"/>
          <w:bCs/>
        </w:rPr>
        <w:t>cech</w:t>
      </w:r>
      <w:r w:rsidR="00D23D78">
        <w:rPr>
          <w:rFonts w:ascii="Calibri" w:eastAsia="Calibri" w:hAnsi="Calibri" w:cs="Calibri"/>
          <w:bCs/>
        </w:rPr>
        <w:t xml:space="preserve"> Pacjenta </w:t>
      </w:r>
      <w:r w:rsidRPr="00471325">
        <w:rPr>
          <w:rFonts w:ascii="Calibri" w:hAnsi="Calibri" w:cs="Times New Roman"/>
        </w:rPr>
        <w:t xml:space="preserve">w środowisku integracyjnym CSIOZ </w:t>
      </w:r>
      <w:r>
        <w:rPr>
          <w:rFonts w:ascii="Calibri" w:hAnsi="Calibri" w:cs="Times New Roman"/>
        </w:rPr>
        <w:t>znajduje się w </w:t>
      </w:r>
      <w:r w:rsidRPr="00471325">
        <w:rPr>
          <w:rFonts w:ascii="Calibri" w:hAnsi="Calibri" w:cs="Times New Roman"/>
        </w:rPr>
        <w:t>załączonym do dokumentacji projekcie SoapUI.</w:t>
      </w:r>
    </w:p>
    <w:p w14:paraId="57C80BD6" w14:textId="662DC06F" w:rsidR="00BE4B57" w:rsidRPr="008E562F" w:rsidRDefault="00BE4B57" w:rsidP="55C5FD08">
      <w:pPr>
        <w:pStyle w:val="Nagwek4"/>
        <w:numPr>
          <w:ilvl w:val="3"/>
          <w:numId w:val="0"/>
        </w:numPr>
        <w:rPr>
          <w:smallCaps/>
        </w:rPr>
      </w:pPr>
      <w:bookmarkStart w:id="113" w:name="_Toc36513923"/>
      <w:r w:rsidRPr="55C5FD08">
        <w:rPr>
          <w:smallCaps/>
        </w:rPr>
        <w:t xml:space="preserve">Aktualizacja danych dotyczących </w:t>
      </w:r>
      <w:r w:rsidR="0084323D" w:rsidRPr="55C5FD08">
        <w:rPr>
          <w:smallCaps/>
        </w:rPr>
        <w:t>cech</w:t>
      </w:r>
      <w:r w:rsidR="00A01455" w:rsidRPr="55C5FD08">
        <w:rPr>
          <w:smallCaps/>
        </w:rPr>
        <w:t xml:space="preserve"> </w:t>
      </w:r>
      <w:r w:rsidR="00789BB4" w:rsidRPr="55C5FD08">
        <w:rPr>
          <w:smallCaps/>
        </w:rPr>
        <w:t>(</w:t>
      </w:r>
      <w:r w:rsidR="52EA3211" w:rsidRPr="55C5FD08">
        <w:rPr>
          <w:smallCaps/>
        </w:rPr>
        <w:t xml:space="preserve">grupy krwi, </w:t>
      </w:r>
      <w:r w:rsidR="00789BB4" w:rsidRPr="55C5FD08">
        <w:rPr>
          <w:smallCaps/>
        </w:rPr>
        <w:t xml:space="preserve">ciąży, masy ciała, wzrostu, statusu używania wyrobów tytoniowych) </w:t>
      </w:r>
      <w:r w:rsidR="00A01455" w:rsidRPr="55C5FD08">
        <w:rPr>
          <w:smallCaps/>
        </w:rPr>
        <w:t>Pacjenta</w:t>
      </w:r>
      <w:bookmarkEnd w:id="113"/>
    </w:p>
    <w:p w14:paraId="307AFE24" w14:textId="6A15878D" w:rsidR="00BE4B57" w:rsidRDefault="00BE4B57" w:rsidP="00BE4B57">
      <w:pPr>
        <w:rPr>
          <w:lang w:eastAsia="pl-PL"/>
        </w:rPr>
      </w:pPr>
      <w:r w:rsidRPr="5A359236">
        <w:rPr>
          <w:lang w:eastAsia="pl-PL"/>
        </w:rPr>
        <w:t xml:space="preserve">Operacja </w:t>
      </w:r>
      <w:r>
        <w:rPr>
          <w:lang w:eastAsia="pl-PL"/>
        </w:rPr>
        <w:t>aktualizacji</w:t>
      </w:r>
      <w:r w:rsidRPr="5A359236">
        <w:rPr>
          <w:lang w:eastAsia="pl-PL"/>
        </w:rPr>
        <w:t xml:space="preserve"> </w:t>
      </w:r>
      <w:r w:rsidR="00911F34">
        <w:rPr>
          <w:lang w:eastAsia="pl-PL"/>
        </w:rPr>
        <w:t>cechy</w:t>
      </w:r>
      <w:r w:rsidR="00C97097">
        <w:rPr>
          <w:b/>
          <w:bCs/>
          <w:lang w:eastAsia="pl-PL"/>
        </w:rPr>
        <w:t xml:space="preserve"> Pacjenta</w:t>
      </w:r>
      <w:r w:rsidRPr="5A359236">
        <w:rPr>
          <w:lang w:eastAsia="pl-PL"/>
        </w:rPr>
        <w:t xml:space="preserve"> polega na wywołaniu metody </w:t>
      </w:r>
      <w:r>
        <w:rPr>
          <w:b/>
          <w:bCs/>
          <w:lang w:eastAsia="pl-PL"/>
        </w:rPr>
        <w:t>update</w:t>
      </w:r>
      <w:r w:rsidRPr="5A359236">
        <w:rPr>
          <w:lang w:eastAsia="pl-PL"/>
        </w:rPr>
        <w:t xml:space="preserve"> </w:t>
      </w:r>
      <w:r>
        <w:rPr>
          <w:lang w:eastAsia="pl-PL"/>
        </w:rPr>
        <w:t>(</w:t>
      </w:r>
      <w:r w:rsidRPr="00CE45C0">
        <w:rPr>
          <w:b/>
          <w:lang w:eastAsia="pl-PL"/>
        </w:rPr>
        <w:t>http PUT</w:t>
      </w:r>
      <w:r>
        <w:rPr>
          <w:lang w:eastAsia="pl-PL"/>
        </w:rPr>
        <w:t xml:space="preserve">) </w:t>
      </w:r>
      <w:r w:rsidRPr="5A359236">
        <w:rPr>
          <w:lang w:eastAsia="pl-PL"/>
        </w:rPr>
        <w:t xml:space="preserve">na zasobie </w:t>
      </w:r>
      <w:r w:rsidR="00C97097">
        <w:rPr>
          <w:b/>
          <w:bCs/>
          <w:lang w:eastAsia="pl-PL"/>
        </w:rPr>
        <w:t>Observation</w:t>
      </w:r>
      <w:r w:rsidRPr="5A359236">
        <w:rPr>
          <w:lang w:eastAsia="pl-PL"/>
        </w:rPr>
        <w:t xml:space="preserve"> z użyciem profilu </w:t>
      </w:r>
      <w:r w:rsidR="00537E55" w:rsidRPr="00A94DDD">
        <w:rPr>
          <w:b/>
        </w:rPr>
        <w:t>PLBloodGroup</w:t>
      </w:r>
      <w:r w:rsidR="00537E55">
        <w:t xml:space="preserve">, </w:t>
      </w:r>
      <w:r w:rsidR="00537E55" w:rsidRPr="00A94DDD">
        <w:rPr>
          <w:b/>
        </w:rPr>
        <w:t>PLPregnancyStatus</w:t>
      </w:r>
      <w:r w:rsidR="00537E55">
        <w:rPr>
          <w:b/>
        </w:rPr>
        <w:t xml:space="preserve">, </w:t>
      </w:r>
      <w:r w:rsidR="00537E55" w:rsidRPr="00F65437">
        <w:rPr>
          <w:rFonts w:ascii="Calibri" w:hAnsi="Calibri" w:cs="Times New Roman"/>
          <w:b/>
          <w:bCs/>
        </w:rPr>
        <w:t>PLAnthropometricMeasurements</w:t>
      </w:r>
      <w:r w:rsidR="00537E55" w:rsidRPr="00A94DDD">
        <w:t xml:space="preserve"> </w:t>
      </w:r>
      <w:r w:rsidR="00537E55">
        <w:t xml:space="preserve">lub </w:t>
      </w:r>
      <w:r w:rsidR="00537E55">
        <w:rPr>
          <w:rFonts w:ascii="Calibri" w:hAnsi="Calibri" w:cs="Times New Roman"/>
          <w:b/>
          <w:bCs/>
        </w:rPr>
        <w:t>PLSmokingStatus</w:t>
      </w:r>
      <w:r w:rsidR="00F678F1">
        <w:rPr>
          <w:rFonts w:ascii="Calibri" w:hAnsi="Calibri" w:cs="Times New Roman"/>
          <w:b/>
          <w:bCs/>
        </w:rPr>
        <w:t xml:space="preserve"> </w:t>
      </w:r>
      <w:r w:rsidRPr="5A359236">
        <w:rPr>
          <w:lang w:eastAsia="pl-PL"/>
        </w:rPr>
        <w:t>(</w:t>
      </w:r>
      <w:r w:rsidR="00537E55">
        <w:rPr>
          <w:lang w:eastAsia="pl-PL"/>
        </w:rPr>
        <w:t xml:space="preserve"> </w:t>
      </w:r>
      <w:r>
        <w:rPr>
          <w:lang w:eastAsia="pl-PL"/>
        </w:rPr>
        <w:t>aktualizowany</w:t>
      </w:r>
      <w:r w:rsidRPr="5A359236">
        <w:rPr>
          <w:lang w:eastAsia="pl-PL"/>
        </w:rPr>
        <w:t xml:space="preserve"> zasób </w:t>
      </w:r>
      <w:r w:rsidR="00C97097">
        <w:rPr>
          <w:b/>
          <w:bCs/>
          <w:lang w:eastAsia="pl-PL"/>
        </w:rPr>
        <w:t>Observation</w:t>
      </w:r>
      <w:r w:rsidR="00C97097" w:rsidRPr="5A359236">
        <w:rPr>
          <w:lang w:eastAsia="pl-PL"/>
        </w:rPr>
        <w:t xml:space="preserve"> </w:t>
      </w:r>
      <w:r w:rsidRPr="5A359236">
        <w:rPr>
          <w:lang w:eastAsia="pl-PL"/>
        </w:rPr>
        <w:t>musi być prawidłowo wal</w:t>
      </w:r>
      <w:r>
        <w:rPr>
          <w:lang w:eastAsia="pl-PL"/>
        </w:rPr>
        <w:t>idowany przez profil).</w:t>
      </w:r>
    </w:p>
    <w:p w14:paraId="7974660B" w14:textId="77777777" w:rsidR="00BE4B57" w:rsidRDefault="00BE4B57" w:rsidP="00BE4B57">
      <w:pPr>
        <w:rPr>
          <w:lang w:eastAsia="pl-PL"/>
        </w:rPr>
      </w:pPr>
    </w:p>
    <w:p w14:paraId="017BB254" w14:textId="7CE1CEA3" w:rsidR="00BE4B57" w:rsidRPr="005C2614" w:rsidRDefault="00BE4B57" w:rsidP="00BE4B57">
      <w:pPr>
        <w:rPr>
          <w:b/>
          <w:u w:val="single"/>
          <w:lang w:eastAsia="pl-PL"/>
        </w:rPr>
      </w:pPr>
      <w:r>
        <w:rPr>
          <w:u w:val="single"/>
          <w:lang w:eastAsia="pl-PL"/>
        </w:rPr>
        <w:t>Żądanie</w:t>
      </w:r>
      <w:r w:rsidRPr="005C2614">
        <w:rPr>
          <w:u w:val="single"/>
          <w:lang w:eastAsia="pl-PL"/>
        </w:rPr>
        <w:t xml:space="preserve"> </w:t>
      </w:r>
      <w:r>
        <w:rPr>
          <w:u w:val="single"/>
          <w:lang w:eastAsia="pl-PL"/>
        </w:rPr>
        <w:t>aktualizacji</w:t>
      </w:r>
      <w:r w:rsidR="00C97097">
        <w:rPr>
          <w:u w:val="single"/>
          <w:lang w:eastAsia="pl-PL"/>
        </w:rPr>
        <w:t xml:space="preserve"> </w:t>
      </w:r>
      <w:r w:rsidR="00911F34">
        <w:rPr>
          <w:u w:val="single"/>
          <w:lang w:eastAsia="pl-PL"/>
        </w:rPr>
        <w:t>cechy Pacjenta</w:t>
      </w:r>
      <w:r w:rsidRPr="00267E33">
        <w:rPr>
          <w:u w:val="single"/>
          <w:lang w:eastAsia="pl-PL"/>
        </w:rPr>
        <w:t>:</w:t>
      </w:r>
    </w:p>
    <w:p w14:paraId="0174FD96" w14:textId="6B57823E" w:rsidR="00BE4B57" w:rsidRPr="00EE5CAF" w:rsidRDefault="00BE4B57" w:rsidP="00BE4B57">
      <w:pPr>
        <w:rPr>
          <w:b/>
          <w:bCs/>
          <w:lang w:val="en-US" w:eastAsia="pl-PL"/>
        </w:rPr>
      </w:pPr>
      <w:r w:rsidRPr="37A24496">
        <w:rPr>
          <w:b/>
          <w:bCs/>
          <w:lang w:val="en-US" w:eastAsia="pl-PL"/>
        </w:rPr>
        <w:t xml:space="preserve">PUT </w:t>
      </w:r>
      <w:r w:rsidRPr="37A24496">
        <w:rPr>
          <w:b/>
          <w:bCs/>
          <w:lang w:val="en-GB"/>
        </w:rPr>
        <w:t>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</w:t>
      </w:r>
      <w:r w:rsidRPr="37A24496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/</w:t>
      </w:r>
      <w:r w:rsidR="00C97097">
        <w:rPr>
          <w:b/>
          <w:bCs/>
          <w:lang w:eastAsia="pl-PL"/>
        </w:rPr>
        <w:t>Observation</w:t>
      </w:r>
      <w:r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/{</w:t>
      </w:r>
      <w:r w:rsidR="00C97097">
        <w:rPr>
          <w:b/>
          <w:bCs/>
          <w:lang w:eastAsia="pl-PL"/>
        </w:rPr>
        <w:t>Observation</w:t>
      </w:r>
      <w:r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.id}</w:t>
      </w:r>
    </w:p>
    <w:p w14:paraId="00311866" w14:textId="7F5BF118" w:rsidR="00BE4B57" w:rsidRDefault="00BE4B57" w:rsidP="00BE4B57">
      <w:pPr>
        <w:rPr>
          <w:b/>
          <w:lang w:eastAsia="pl-PL"/>
        </w:rPr>
      </w:pPr>
      <w:r w:rsidRPr="00783DB2">
        <w:rPr>
          <w:lang w:eastAsia="pl-PL"/>
        </w:rPr>
        <w:t xml:space="preserve">gdzie w </w:t>
      </w:r>
      <w:r w:rsidRPr="00783DB2">
        <w:rPr>
          <w:i/>
          <w:lang w:eastAsia="pl-PL"/>
        </w:rPr>
        <w:t>body</w:t>
      </w:r>
      <w:r w:rsidRPr="00783DB2">
        <w:rPr>
          <w:lang w:eastAsia="pl-PL"/>
        </w:rPr>
        <w:t xml:space="preserve"> podany jest kompletny zasób </w:t>
      </w:r>
      <w:r w:rsidR="00C97097">
        <w:rPr>
          <w:b/>
          <w:bCs/>
          <w:lang w:eastAsia="pl-PL"/>
        </w:rPr>
        <w:t>Observation</w:t>
      </w:r>
    </w:p>
    <w:p w14:paraId="7681A2CE" w14:textId="77777777" w:rsidR="00BE4B57" w:rsidRDefault="00BE4B57" w:rsidP="00BE4B57">
      <w:pPr>
        <w:rPr>
          <w:b/>
          <w:lang w:eastAsia="pl-PL"/>
        </w:rPr>
      </w:pPr>
    </w:p>
    <w:p w14:paraId="664FAEAB" w14:textId="490D30D6" w:rsidR="00BE4B57" w:rsidRDefault="00BE4B57" w:rsidP="00BE4B57">
      <w:pPr>
        <w:jc w:val="left"/>
        <w:rPr>
          <w:rFonts w:ascii="Calibri" w:eastAsia="Calibri" w:hAnsi="Calibri" w:cs="Calibri"/>
        </w:rPr>
      </w:pPr>
      <w:r w:rsidRPr="1F88C433">
        <w:rPr>
          <w:rFonts w:ascii="Calibri" w:eastAsia="Calibri" w:hAnsi="Calibri" w:cs="Calibri"/>
        </w:rPr>
        <w:t xml:space="preserve">W przypadku gdy </w:t>
      </w:r>
      <w:r>
        <w:rPr>
          <w:rFonts w:ascii="Calibri" w:eastAsia="Calibri" w:hAnsi="Calibri" w:cs="Calibri"/>
        </w:rPr>
        <w:t>żądanie realizacji operacji</w:t>
      </w:r>
      <w:r w:rsidRPr="1F88C433">
        <w:rPr>
          <w:rFonts w:ascii="Calibri" w:eastAsia="Calibri" w:hAnsi="Calibri" w:cs="Calibri"/>
        </w:rPr>
        <w:t xml:space="preserve"> został</w:t>
      </w:r>
      <w:r>
        <w:rPr>
          <w:rFonts w:ascii="Calibri" w:eastAsia="Calibri" w:hAnsi="Calibri" w:cs="Calibri"/>
        </w:rPr>
        <w:t>o zbudowane</w:t>
      </w:r>
      <w:r w:rsidRPr="1F88C433">
        <w:rPr>
          <w:rFonts w:ascii="Calibri" w:eastAsia="Calibri" w:hAnsi="Calibri" w:cs="Calibri"/>
        </w:rPr>
        <w:t xml:space="preserve"> prawidłowo, serwer powinien zwrócić kod odpowiedzi </w:t>
      </w:r>
      <w:r>
        <w:rPr>
          <w:rFonts w:ascii="Calibri" w:eastAsia="Calibri" w:hAnsi="Calibri" w:cs="Calibri"/>
          <w:b/>
          <w:bCs/>
        </w:rPr>
        <w:t>HTTP 200</w:t>
      </w:r>
      <w:r w:rsidRPr="1F88C433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</w:rPr>
        <w:t xml:space="preserve">wraz ze zaktualizowanym zasobem </w:t>
      </w:r>
      <w:r w:rsidR="00C97097">
        <w:rPr>
          <w:b/>
          <w:bCs/>
          <w:lang w:eastAsia="pl-PL"/>
        </w:rPr>
        <w:t>Observation</w:t>
      </w:r>
      <w:r w:rsidRPr="1F88C433">
        <w:rPr>
          <w:rFonts w:ascii="Calibri" w:eastAsia="Calibri" w:hAnsi="Calibri" w:cs="Calibri"/>
        </w:rPr>
        <w:t>.</w:t>
      </w:r>
    </w:p>
    <w:p w14:paraId="19ECBBA7" w14:textId="77777777" w:rsidR="00BE4B57" w:rsidRDefault="00BE4B57" w:rsidP="00BE4B57">
      <w:pPr>
        <w:rPr>
          <w:rFonts w:ascii="Calibri" w:eastAsia="Calibri" w:hAnsi="Calibri" w:cs="Calibri"/>
        </w:rPr>
      </w:pPr>
    </w:p>
    <w:p w14:paraId="29E7ADDE" w14:textId="1A0A6B64" w:rsidR="00BE4B57" w:rsidRDefault="00BE4B57" w:rsidP="00BE4B57">
      <w:pPr>
        <w:rPr>
          <w:rFonts w:ascii="Calibri" w:eastAsia="Calibri" w:hAnsi="Calibri" w:cs="Calibri"/>
        </w:rPr>
      </w:pPr>
      <w:r w:rsidRPr="37A24496">
        <w:rPr>
          <w:rFonts w:ascii="Calibri" w:eastAsia="Calibri" w:hAnsi="Calibri" w:cs="Calibri"/>
        </w:rPr>
        <w:t>Przykład a</w:t>
      </w:r>
      <w:r>
        <w:rPr>
          <w:rFonts w:ascii="Calibri" w:eastAsia="Calibri" w:hAnsi="Calibri" w:cs="Calibri"/>
        </w:rPr>
        <w:t xml:space="preserve">ktualizacji </w:t>
      </w:r>
      <w:r w:rsidR="00911F34">
        <w:rPr>
          <w:rFonts w:ascii="Calibri" w:eastAsia="Calibri" w:hAnsi="Calibri" w:cs="Calibri"/>
        </w:rPr>
        <w:t>cechy</w:t>
      </w:r>
      <w:r w:rsidR="00C97097">
        <w:rPr>
          <w:rFonts w:ascii="Calibri" w:eastAsia="Calibri" w:hAnsi="Calibri" w:cs="Calibri"/>
        </w:rPr>
        <w:t xml:space="preserve"> Pacjenta</w:t>
      </w:r>
      <w:r>
        <w:rPr>
          <w:rFonts w:ascii="Calibri" w:eastAsia="Calibri" w:hAnsi="Calibri" w:cs="Calibri"/>
        </w:rPr>
        <w:t xml:space="preserve"> </w:t>
      </w:r>
      <w:r w:rsidRPr="37A24496">
        <w:rPr>
          <w:rFonts w:ascii="Calibri" w:eastAsia="Calibri" w:hAnsi="Calibri" w:cs="Calibri"/>
        </w:rPr>
        <w:t>w środowisku integracyjnym CSIOZ znajduje się w załączonym do dokumentacji projekcie SoapUI.</w:t>
      </w:r>
    </w:p>
    <w:p w14:paraId="3805D9F7" w14:textId="50208485" w:rsidR="00BE4B57" w:rsidRPr="008E562F" w:rsidRDefault="00BE4B57" w:rsidP="008E562F">
      <w:pPr>
        <w:pStyle w:val="Nagwek4"/>
        <w:numPr>
          <w:ilvl w:val="0"/>
          <w:numId w:val="0"/>
        </w:numPr>
        <w:rPr>
          <w:smallCaps/>
        </w:rPr>
      </w:pPr>
      <w:bookmarkStart w:id="114" w:name="_Toc36513924"/>
      <w:r w:rsidRPr="008E562F">
        <w:rPr>
          <w:smallCaps/>
        </w:rPr>
        <w:t xml:space="preserve">Usunięcie </w:t>
      </w:r>
      <w:r w:rsidR="0084323D">
        <w:rPr>
          <w:smallCaps/>
        </w:rPr>
        <w:t>cech</w:t>
      </w:r>
      <w:r w:rsidR="00E154B9">
        <w:rPr>
          <w:smallCaps/>
        </w:rPr>
        <w:t>y</w:t>
      </w:r>
      <w:r w:rsidR="0084323D">
        <w:rPr>
          <w:smallCaps/>
        </w:rPr>
        <w:t xml:space="preserve"> </w:t>
      </w:r>
      <w:r w:rsidR="005E517D" w:rsidRPr="008E562F">
        <w:rPr>
          <w:smallCaps/>
        </w:rPr>
        <w:t>Pacjenta</w:t>
      </w:r>
      <w:bookmarkEnd w:id="114"/>
    </w:p>
    <w:p w14:paraId="5387BB09" w14:textId="53E72428" w:rsidR="00BE4B57" w:rsidRDefault="00BE4B57" w:rsidP="00BE4B57">
      <w:pPr>
        <w:rPr>
          <w:lang w:eastAsia="pl-PL"/>
        </w:rPr>
      </w:pPr>
      <w:r w:rsidRPr="5A359236">
        <w:rPr>
          <w:lang w:eastAsia="pl-PL"/>
        </w:rPr>
        <w:t xml:space="preserve">Operacja </w:t>
      </w:r>
      <w:r>
        <w:rPr>
          <w:lang w:eastAsia="pl-PL"/>
        </w:rPr>
        <w:t xml:space="preserve">usunięcia </w:t>
      </w:r>
      <w:r w:rsidR="00E154B9">
        <w:rPr>
          <w:lang w:eastAsia="pl-PL"/>
        </w:rPr>
        <w:t xml:space="preserve">cechy </w:t>
      </w:r>
      <w:r w:rsidR="00E154B9" w:rsidRPr="00E154B9">
        <w:rPr>
          <w:b/>
          <w:lang w:eastAsia="pl-PL"/>
        </w:rPr>
        <w:t>P</w:t>
      </w:r>
      <w:r w:rsidR="005E517D">
        <w:rPr>
          <w:b/>
        </w:rPr>
        <w:t>acjenta</w:t>
      </w:r>
      <w:r>
        <w:rPr>
          <w:b/>
        </w:rPr>
        <w:t xml:space="preserve"> </w:t>
      </w:r>
      <w:r w:rsidRPr="5A359236">
        <w:rPr>
          <w:lang w:eastAsia="pl-PL"/>
        </w:rPr>
        <w:t xml:space="preserve">polega na wywołaniu metody </w:t>
      </w:r>
      <w:r>
        <w:rPr>
          <w:b/>
          <w:bCs/>
          <w:lang w:eastAsia="pl-PL"/>
        </w:rPr>
        <w:t>delete</w:t>
      </w:r>
      <w:r w:rsidRPr="5A359236">
        <w:rPr>
          <w:lang w:eastAsia="pl-PL"/>
        </w:rPr>
        <w:t xml:space="preserve"> </w:t>
      </w:r>
      <w:r>
        <w:rPr>
          <w:lang w:eastAsia="pl-PL"/>
        </w:rPr>
        <w:t>(</w:t>
      </w:r>
      <w:r w:rsidRPr="002A0610">
        <w:rPr>
          <w:b/>
          <w:lang w:eastAsia="pl-PL"/>
        </w:rPr>
        <w:t>http DELETE</w:t>
      </w:r>
      <w:r>
        <w:rPr>
          <w:lang w:eastAsia="pl-PL"/>
        </w:rPr>
        <w:t xml:space="preserve">) </w:t>
      </w:r>
      <w:r w:rsidRPr="5A359236">
        <w:rPr>
          <w:lang w:eastAsia="pl-PL"/>
        </w:rPr>
        <w:t xml:space="preserve">na zasobie </w:t>
      </w:r>
      <w:r w:rsidR="005E517D">
        <w:rPr>
          <w:b/>
          <w:bCs/>
          <w:lang w:eastAsia="pl-PL"/>
        </w:rPr>
        <w:t>Observation</w:t>
      </w:r>
      <w:r>
        <w:rPr>
          <w:lang w:eastAsia="pl-PL"/>
        </w:rPr>
        <w:t>. Wywołanie operacji wymaga podania referencji do</w:t>
      </w:r>
      <w:r w:rsidRPr="002A0610">
        <w:rPr>
          <w:lang w:eastAsia="pl-PL"/>
        </w:rPr>
        <w:t xml:space="preserve"> usuwanego zasobu</w:t>
      </w:r>
      <w:r>
        <w:rPr>
          <w:lang w:eastAsia="pl-PL"/>
        </w:rPr>
        <w:t xml:space="preserve"> (</w:t>
      </w:r>
      <w:r w:rsidR="005E517D">
        <w:rPr>
          <w:b/>
          <w:bCs/>
          <w:lang w:eastAsia="pl-PL"/>
        </w:rPr>
        <w:t>Observation</w:t>
      </w:r>
      <w:r w:rsidRPr="009344EF">
        <w:rPr>
          <w:b/>
          <w:lang w:eastAsia="pl-PL"/>
        </w:rPr>
        <w:t>.id</w:t>
      </w:r>
      <w:r>
        <w:rPr>
          <w:lang w:eastAsia="pl-PL"/>
        </w:rPr>
        <w:t>)</w:t>
      </w:r>
    </w:p>
    <w:p w14:paraId="191F2E1A" w14:textId="77777777" w:rsidR="00BE4B57" w:rsidRPr="00EE5CAF" w:rsidRDefault="00BE4B57" w:rsidP="00BE4B57">
      <w:pPr>
        <w:rPr>
          <w:rStyle w:val="Hipercze"/>
          <w:rFonts w:eastAsia="Calibri" w:cs="Calibri"/>
          <w:bCs/>
        </w:rPr>
      </w:pPr>
    </w:p>
    <w:p w14:paraId="5C384926" w14:textId="0AD81A51" w:rsidR="00BE4B57" w:rsidRPr="00EE5CAF" w:rsidRDefault="00BE4B57" w:rsidP="00BE4B57">
      <w:pPr>
        <w:rPr>
          <w:rStyle w:val="Hipercze"/>
          <w:rFonts w:eastAsia="Calibri" w:cs="Calibri"/>
          <w:bCs/>
        </w:rPr>
      </w:pPr>
      <w:r>
        <w:rPr>
          <w:rStyle w:val="Hipercze"/>
          <w:rFonts w:eastAsia="Calibri" w:cs="Calibri"/>
          <w:bCs/>
        </w:rPr>
        <w:t>Żądanie</w:t>
      </w:r>
      <w:r w:rsidRPr="00EE5CAF">
        <w:rPr>
          <w:rStyle w:val="Hipercze"/>
          <w:rFonts w:eastAsia="Calibri" w:cs="Calibri"/>
          <w:bCs/>
        </w:rPr>
        <w:t xml:space="preserve"> usunięcia </w:t>
      </w:r>
      <w:r w:rsidRPr="005E517D">
        <w:rPr>
          <w:rStyle w:val="Hipercze"/>
          <w:rFonts w:eastAsia="Calibri" w:cs="Calibri"/>
          <w:bCs/>
        </w:rPr>
        <w:t xml:space="preserve">zasobu </w:t>
      </w:r>
      <w:r w:rsidR="005E517D" w:rsidRPr="005E517D">
        <w:rPr>
          <w:b/>
          <w:bCs/>
          <w:u w:val="single"/>
          <w:lang w:eastAsia="pl-PL"/>
        </w:rPr>
        <w:t>Observation</w:t>
      </w:r>
      <w:r w:rsidRPr="005E517D">
        <w:rPr>
          <w:rStyle w:val="Hipercze"/>
          <w:rFonts w:eastAsia="Calibri" w:cs="Calibri"/>
          <w:bCs/>
        </w:rPr>
        <w:t>:</w:t>
      </w:r>
    </w:p>
    <w:p w14:paraId="765B2F5C" w14:textId="4439534C" w:rsidR="00BE4B57" w:rsidRPr="001E4B98" w:rsidRDefault="00BE4B57" w:rsidP="00BE4B57">
      <w:pPr>
        <w:rPr>
          <w:rFonts w:ascii="Calibri" w:eastAsia="Calibri" w:hAnsi="Calibri" w:cs="Calibri"/>
          <w:b/>
          <w:bCs/>
          <w:lang w:val="en-US"/>
        </w:rPr>
      </w:pPr>
      <w:r w:rsidRPr="37A24496">
        <w:rPr>
          <w:rFonts w:ascii="Calibri" w:eastAsia="Calibri" w:hAnsi="Calibri" w:cs="Calibri"/>
          <w:b/>
          <w:bCs/>
          <w:lang w:val="en-US"/>
        </w:rPr>
        <w:lastRenderedPageBreak/>
        <w:t xml:space="preserve">DELETE </w:t>
      </w:r>
      <w:r w:rsidRPr="37A24496">
        <w:rPr>
          <w:b/>
          <w:bCs/>
          <w:lang w:val="en-GB"/>
        </w:rPr>
        <w:t>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</w:t>
      </w:r>
      <w:r w:rsidRPr="37A24496">
        <w:rPr>
          <w:rStyle w:val="Hipercze"/>
          <w:rFonts w:eastAsia="Calibri" w:cs="Calibri"/>
          <w:b/>
          <w:bCs/>
          <w:u w:val="none"/>
          <w:lang w:val="en-US"/>
        </w:rPr>
        <w:t>/</w:t>
      </w:r>
      <w:r w:rsidR="005E517D">
        <w:rPr>
          <w:b/>
          <w:bCs/>
          <w:lang w:eastAsia="pl-PL"/>
        </w:rPr>
        <w:t>Observation</w:t>
      </w:r>
      <w:r>
        <w:rPr>
          <w:rStyle w:val="Hipercze"/>
          <w:rFonts w:eastAsia="Calibri" w:cs="Calibri"/>
          <w:b/>
          <w:bCs/>
          <w:u w:val="none"/>
          <w:lang w:val="en-US"/>
        </w:rPr>
        <w:t>/{</w:t>
      </w:r>
      <w:r w:rsidR="005E517D">
        <w:rPr>
          <w:b/>
          <w:bCs/>
          <w:lang w:eastAsia="pl-PL"/>
        </w:rPr>
        <w:t>Observation</w:t>
      </w:r>
      <w:r>
        <w:rPr>
          <w:rStyle w:val="Hipercze"/>
          <w:rFonts w:eastAsia="Calibri" w:cs="Calibri"/>
          <w:b/>
          <w:bCs/>
          <w:u w:val="none"/>
          <w:lang w:val="en-US"/>
        </w:rPr>
        <w:t>.id}</w:t>
      </w:r>
    </w:p>
    <w:p w14:paraId="2334E697" w14:textId="77777777" w:rsidR="00BE4B57" w:rsidRDefault="00BE4B57" w:rsidP="00BE4B57">
      <w:pPr>
        <w:rPr>
          <w:b/>
          <w:lang w:val="en-US" w:eastAsia="pl-PL"/>
        </w:rPr>
      </w:pPr>
    </w:p>
    <w:p w14:paraId="3F7F0699" w14:textId="77777777" w:rsidR="00BE4B57" w:rsidRDefault="00BE4B57" w:rsidP="00BE4B57">
      <w:pPr>
        <w:rPr>
          <w:rFonts w:ascii="Calibri" w:eastAsia="Calibri" w:hAnsi="Calibri" w:cs="Calibri"/>
        </w:rPr>
      </w:pPr>
      <w:r w:rsidRPr="1F88C433">
        <w:rPr>
          <w:rFonts w:ascii="Calibri" w:eastAsia="Calibri" w:hAnsi="Calibri" w:cs="Calibri"/>
        </w:rPr>
        <w:t xml:space="preserve">W przypadku gdy </w:t>
      </w:r>
      <w:r>
        <w:rPr>
          <w:rFonts w:ascii="Calibri" w:eastAsia="Calibri" w:hAnsi="Calibri" w:cs="Calibri"/>
        </w:rPr>
        <w:t>żądanie realizacji operacji</w:t>
      </w:r>
      <w:r w:rsidRPr="1F88C433">
        <w:rPr>
          <w:rFonts w:ascii="Calibri" w:eastAsia="Calibri" w:hAnsi="Calibri" w:cs="Calibri"/>
        </w:rPr>
        <w:t xml:space="preserve"> został</w:t>
      </w:r>
      <w:r>
        <w:rPr>
          <w:rFonts w:ascii="Calibri" w:eastAsia="Calibri" w:hAnsi="Calibri" w:cs="Calibri"/>
        </w:rPr>
        <w:t>o zbudowane</w:t>
      </w:r>
      <w:r w:rsidRPr="1F88C433">
        <w:rPr>
          <w:rFonts w:ascii="Calibri" w:eastAsia="Calibri" w:hAnsi="Calibri" w:cs="Calibri"/>
        </w:rPr>
        <w:t xml:space="preserve"> prawidłowo, serwer powinien zwrócić kod odpowiedzi </w:t>
      </w:r>
      <w:r>
        <w:rPr>
          <w:rFonts w:ascii="Calibri" w:eastAsia="Calibri" w:hAnsi="Calibri" w:cs="Calibri"/>
          <w:b/>
          <w:bCs/>
        </w:rPr>
        <w:t>HTTP 200</w:t>
      </w:r>
      <w:r w:rsidRPr="1F88C433">
        <w:rPr>
          <w:rFonts w:ascii="Calibri" w:eastAsia="Calibri" w:hAnsi="Calibri" w:cs="Calibri"/>
        </w:rPr>
        <w:t>.</w:t>
      </w:r>
    </w:p>
    <w:p w14:paraId="072CE9F6" w14:textId="77777777" w:rsidR="00BE4B57" w:rsidRPr="00EE5CAF" w:rsidRDefault="00BE4B57" w:rsidP="00BE4B57">
      <w:pPr>
        <w:rPr>
          <w:b/>
          <w:lang w:val="en-US" w:eastAsia="pl-PL"/>
        </w:rPr>
      </w:pPr>
    </w:p>
    <w:p w14:paraId="76834BFC" w14:textId="507D0B0E" w:rsidR="00521D1D" w:rsidRPr="00E154B9" w:rsidRDefault="00BE4B57" w:rsidP="00521D1D">
      <w:pPr>
        <w:rPr>
          <w:rFonts w:ascii="Calibri" w:eastAsia="Calibri" w:hAnsi="Calibri" w:cs="Calibri"/>
        </w:rPr>
      </w:pPr>
      <w:r w:rsidRPr="37A24496">
        <w:rPr>
          <w:rFonts w:ascii="Calibri" w:eastAsia="Calibri" w:hAnsi="Calibri" w:cs="Calibri"/>
        </w:rPr>
        <w:t xml:space="preserve">Przykład usunięcia </w:t>
      </w:r>
      <w:r w:rsidR="00E154B9">
        <w:rPr>
          <w:rFonts w:ascii="Calibri" w:eastAsia="Calibri" w:hAnsi="Calibri" w:cs="Calibri"/>
        </w:rPr>
        <w:t xml:space="preserve">cechy </w:t>
      </w:r>
      <w:r w:rsidR="005E517D">
        <w:rPr>
          <w:rFonts w:ascii="Calibri" w:eastAsia="Calibri" w:hAnsi="Calibri" w:cs="Calibri"/>
        </w:rPr>
        <w:t>Pacjenta</w:t>
      </w:r>
      <w:r>
        <w:rPr>
          <w:rFonts w:ascii="Calibri" w:eastAsia="Calibri" w:hAnsi="Calibri" w:cs="Calibri"/>
        </w:rPr>
        <w:t xml:space="preserve"> </w:t>
      </w:r>
      <w:r>
        <w:t>w środowisku integracyjnym CSIOZ</w:t>
      </w:r>
      <w:r w:rsidRPr="37A24496">
        <w:rPr>
          <w:b/>
          <w:bCs/>
        </w:rPr>
        <w:t xml:space="preserve"> </w:t>
      </w:r>
      <w:r w:rsidRPr="37A24496">
        <w:rPr>
          <w:rFonts w:ascii="Calibri" w:eastAsia="Calibri" w:hAnsi="Calibri" w:cs="Calibri"/>
        </w:rPr>
        <w:t>znajduje się w załączonym do dokumentacji projekcie SoapUI.</w:t>
      </w:r>
    </w:p>
    <w:p w14:paraId="2005D41F" w14:textId="0E620154" w:rsidR="68E5B1FB" w:rsidRPr="00F95176" w:rsidRDefault="00654754" w:rsidP="001A34A0">
      <w:pPr>
        <w:pStyle w:val="Nagwek2"/>
      </w:pPr>
      <w:bookmarkStart w:id="115" w:name="_Toc36513925"/>
      <w:r w:rsidRPr="7C011F51">
        <w:t>Device – dane urządzenia/implantu</w:t>
      </w:r>
      <w:bookmarkEnd w:id="115"/>
    </w:p>
    <w:p w14:paraId="5A13B03D" w14:textId="15922E68" w:rsidR="68E5B1FB" w:rsidRDefault="68E5B1FB" w:rsidP="49B1289A">
      <w:pPr>
        <w:rPr>
          <w:rFonts w:ascii="Calibri" w:hAnsi="Calibri" w:cs="Times New Roman"/>
        </w:rPr>
      </w:pPr>
      <w:r w:rsidRPr="49B1289A">
        <w:rPr>
          <w:rFonts w:ascii="Calibri" w:hAnsi="Calibri" w:cs="Times New Roman"/>
        </w:rPr>
        <w:t xml:space="preserve">Zasób </w:t>
      </w:r>
      <w:r w:rsidRPr="49B1289A">
        <w:rPr>
          <w:rFonts w:ascii="Calibri" w:hAnsi="Calibri" w:cs="Times New Roman"/>
          <w:b/>
          <w:bCs/>
        </w:rPr>
        <w:t xml:space="preserve">Device </w:t>
      </w:r>
      <w:r w:rsidRPr="49B1289A">
        <w:rPr>
          <w:rFonts w:ascii="Calibri" w:hAnsi="Calibri" w:cs="Times New Roman"/>
        </w:rPr>
        <w:t>(</w:t>
      </w:r>
      <w:hyperlink r:id="rId45">
        <w:r w:rsidRPr="49B1289A">
          <w:rPr>
            <w:rStyle w:val="Hipercze"/>
          </w:rPr>
          <w:t>https://www.hl7.org/fhir/device.html</w:t>
        </w:r>
      </w:hyperlink>
      <w:r w:rsidRPr="49B1289A">
        <w:rPr>
          <w:rFonts w:ascii="Calibri" w:hAnsi="Calibri" w:cs="Times New Roman"/>
        </w:rPr>
        <w:t xml:space="preserve">) w specyfikacji FHIR przewidziany został do rejestrowania informacji o </w:t>
      </w:r>
      <w:r w:rsidR="013E4C67" w:rsidRPr="49B1289A">
        <w:rPr>
          <w:rFonts w:ascii="Calibri" w:hAnsi="Calibri" w:cs="Times New Roman"/>
        </w:rPr>
        <w:t>urządzeniu medycznym.</w:t>
      </w:r>
    </w:p>
    <w:p w14:paraId="3AF7A571" w14:textId="5A2B50D8" w:rsidR="68E5B1FB" w:rsidRDefault="68E5B1FB" w:rsidP="419C4A2D">
      <w:pPr>
        <w:rPr>
          <w:rFonts w:ascii="Calibri" w:hAnsi="Calibri" w:cs="Times New Roman"/>
        </w:rPr>
      </w:pPr>
      <w:r w:rsidRPr="419C4A2D">
        <w:rPr>
          <w:rFonts w:ascii="Calibri" w:hAnsi="Calibri" w:cs="Times New Roman"/>
        </w:rPr>
        <w:t xml:space="preserve">W kontekście obsługi </w:t>
      </w:r>
      <w:r w:rsidR="7B2FA4C6" w:rsidRPr="419C4A2D">
        <w:rPr>
          <w:rFonts w:ascii="Calibri" w:hAnsi="Calibri" w:cs="Times New Roman"/>
          <w:b/>
          <w:bCs/>
        </w:rPr>
        <w:t>PatientSummary</w:t>
      </w:r>
      <w:r w:rsidRPr="419C4A2D">
        <w:rPr>
          <w:rFonts w:ascii="Calibri" w:hAnsi="Calibri" w:cs="Times New Roman"/>
          <w:b/>
          <w:bCs/>
        </w:rPr>
        <w:t xml:space="preserve"> </w:t>
      </w:r>
      <w:r w:rsidRPr="419C4A2D">
        <w:rPr>
          <w:rFonts w:ascii="Calibri" w:hAnsi="Calibri" w:cs="Times New Roman"/>
        </w:rPr>
        <w:t xml:space="preserve">zasób </w:t>
      </w:r>
      <w:r w:rsidR="316CC98E" w:rsidRPr="419C4A2D">
        <w:rPr>
          <w:rFonts w:ascii="Calibri" w:hAnsi="Calibri" w:cs="Times New Roman"/>
          <w:b/>
          <w:bCs/>
        </w:rPr>
        <w:t xml:space="preserve">Device </w:t>
      </w:r>
      <w:r w:rsidRPr="419C4A2D">
        <w:rPr>
          <w:rFonts w:ascii="Calibri" w:hAnsi="Calibri" w:cs="Times New Roman"/>
        </w:rPr>
        <w:t xml:space="preserve">obsługuje dane </w:t>
      </w:r>
      <w:r w:rsidR="1EAA458F" w:rsidRPr="419C4A2D">
        <w:rPr>
          <w:rFonts w:ascii="Calibri" w:hAnsi="Calibri" w:cs="Times New Roman"/>
        </w:rPr>
        <w:t>urządzeni</w:t>
      </w:r>
      <w:r w:rsidRPr="419C4A2D">
        <w:rPr>
          <w:rFonts w:ascii="Calibri" w:hAnsi="Calibri" w:cs="Times New Roman"/>
        </w:rPr>
        <w:t>a medycznego</w:t>
      </w:r>
      <w:r w:rsidR="3193BF5A" w:rsidRPr="419C4A2D">
        <w:rPr>
          <w:rFonts w:ascii="Calibri" w:hAnsi="Calibri" w:cs="Times New Roman"/>
        </w:rPr>
        <w:t xml:space="preserve">/implantu manipulowanego/wszczepionego/usuniętego </w:t>
      </w:r>
      <w:r w:rsidR="5A78DC9F" w:rsidRPr="419C4A2D">
        <w:rPr>
          <w:rFonts w:ascii="Calibri" w:hAnsi="Calibri" w:cs="Times New Roman"/>
        </w:rPr>
        <w:t xml:space="preserve">w </w:t>
      </w:r>
      <w:r w:rsidR="6ADA92CD" w:rsidRPr="419C4A2D">
        <w:rPr>
          <w:rFonts w:ascii="Calibri" w:hAnsi="Calibri" w:cs="Times New Roman"/>
        </w:rPr>
        <w:t>trakcie</w:t>
      </w:r>
      <w:r w:rsidR="5A78DC9F" w:rsidRPr="419C4A2D">
        <w:rPr>
          <w:rFonts w:ascii="Calibri" w:hAnsi="Calibri" w:cs="Times New Roman"/>
        </w:rPr>
        <w:t xml:space="preserve"> </w:t>
      </w:r>
      <w:r w:rsidR="3193BF5A" w:rsidRPr="419C4A2D">
        <w:rPr>
          <w:rFonts w:ascii="Calibri" w:hAnsi="Calibri" w:cs="Times New Roman"/>
        </w:rPr>
        <w:t>procedury realizowan</w:t>
      </w:r>
      <w:r w:rsidR="415EEF4B" w:rsidRPr="419C4A2D">
        <w:rPr>
          <w:rFonts w:ascii="Calibri" w:hAnsi="Calibri" w:cs="Times New Roman"/>
        </w:rPr>
        <w:t>ej</w:t>
      </w:r>
      <w:r w:rsidR="3193BF5A" w:rsidRPr="419C4A2D">
        <w:rPr>
          <w:rFonts w:ascii="Calibri" w:hAnsi="Calibri" w:cs="Times New Roman"/>
        </w:rPr>
        <w:t xml:space="preserve"> w ramach</w:t>
      </w:r>
      <w:r w:rsidRPr="419C4A2D">
        <w:rPr>
          <w:rFonts w:ascii="Calibri" w:hAnsi="Calibri" w:cs="Times New Roman"/>
        </w:rPr>
        <w:t xml:space="preserve"> </w:t>
      </w:r>
      <w:r w:rsidRPr="419C4A2D">
        <w:rPr>
          <w:rFonts w:ascii="Calibri" w:hAnsi="Calibri" w:cs="Times New Roman"/>
          <w:b/>
          <w:bCs/>
        </w:rPr>
        <w:t>Zdarzeni</w:t>
      </w:r>
      <w:r w:rsidR="628BAEEF" w:rsidRPr="419C4A2D">
        <w:rPr>
          <w:rFonts w:ascii="Calibri" w:hAnsi="Calibri" w:cs="Times New Roman"/>
          <w:b/>
          <w:bCs/>
        </w:rPr>
        <w:t>a</w:t>
      </w:r>
      <w:r w:rsidRPr="419C4A2D">
        <w:rPr>
          <w:rFonts w:ascii="Calibri" w:hAnsi="Calibri" w:cs="Times New Roman"/>
          <w:b/>
          <w:bCs/>
        </w:rPr>
        <w:t xml:space="preserve"> Medyczn</w:t>
      </w:r>
      <w:r w:rsidR="3C7AF7AE" w:rsidRPr="419C4A2D">
        <w:rPr>
          <w:rFonts w:ascii="Calibri" w:hAnsi="Calibri" w:cs="Times New Roman"/>
          <w:b/>
          <w:bCs/>
        </w:rPr>
        <w:t>ego</w:t>
      </w:r>
      <w:r w:rsidR="022DADF2" w:rsidRPr="419C4A2D">
        <w:rPr>
          <w:rFonts w:ascii="Calibri" w:hAnsi="Calibri" w:cs="Times New Roman"/>
        </w:rPr>
        <w:t xml:space="preserve"> lub bez </w:t>
      </w:r>
      <w:r w:rsidR="496AF31F">
        <w:t xml:space="preserve">kontekstu </w:t>
      </w:r>
      <w:r w:rsidR="496AF31F" w:rsidRPr="419C4A2D">
        <w:rPr>
          <w:b/>
          <w:bCs/>
        </w:rPr>
        <w:t>Zdarzenia Medycznego</w:t>
      </w:r>
      <w:r w:rsidR="496AF31F">
        <w:t xml:space="preserve"> (np. w przypadku konieczności zarejestrowania informacji historycznej pacjenta)</w:t>
      </w:r>
      <w:r w:rsidRPr="419C4A2D">
        <w:rPr>
          <w:rFonts w:ascii="Calibri" w:hAnsi="Calibri" w:cs="Times New Roman"/>
        </w:rPr>
        <w:t xml:space="preserve">. W tym celu na bazie zasobu </w:t>
      </w:r>
      <w:r w:rsidR="0B2264AB" w:rsidRPr="419C4A2D">
        <w:rPr>
          <w:rFonts w:ascii="Calibri" w:hAnsi="Calibri" w:cs="Times New Roman"/>
          <w:b/>
          <w:bCs/>
        </w:rPr>
        <w:t>Device</w:t>
      </w:r>
      <w:r w:rsidRPr="419C4A2D">
        <w:rPr>
          <w:rFonts w:ascii="Calibri" w:hAnsi="Calibri" w:cs="Times New Roman"/>
          <w:b/>
          <w:bCs/>
        </w:rPr>
        <w:t xml:space="preserve"> </w:t>
      </w:r>
      <w:r w:rsidRPr="419C4A2D">
        <w:rPr>
          <w:rFonts w:ascii="Calibri" w:hAnsi="Calibri" w:cs="Times New Roman"/>
        </w:rPr>
        <w:t xml:space="preserve">opracowany został profil </w:t>
      </w:r>
      <w:r w:rsidRPr="419C4A2D">
        <w:rPr>
          <w:rFonts w:ascii="Calibri" w:hAnsi="Calibri" w:cs="Times New Roman"/>
          <w:b/>
          <w:bCs/>
        </w:rPr>
        <w:t>P</w:t>
      </w:r>
      <w:r w:rsidR="57C89EE6" w:rsidRPr="419C4A2D">
        <w:rPr>
          <w:rFonts w:ascii="Calibri" w:hAnsi="Calibri" w:cs="Times New Roman"/>
          <w:b/>
          <w:bCs/>
        </w:rPr>
        <w:t>LMedicalDevice</w:t>
      </w:r>
      <w:r w:rsidR="2F8C7B46" w:rsidRPr="419C4A2D">
        <w:rPr>
          <w:rFonts w:ascii="Calibri" w:hAnsi="Calibri" w:cs="Times New Roman"/>
        </w:rPr>
        <w:t>,</w:t>
      </w:r>
      <w:r w:rsidR="2F8C7B46" w:rsidRPr="419C4A2D">
        <w:rPr>
          <w:rFonts w:ascii="Calibri" w:hAnsi="Calibri" w:cs="Times New Roman"/>
          <w:b/>
          <w:bCs/>
        </w:rPr>
        <w:t xml:space="preserve"> </w:t>
      </w:r>
      <w:r w:rsidRPr="419C4A2D">
        <w:rPr>
          <w:rFonts w:ascii="Calibri" w:hAnsi="Calibri" w:cs="Times New Roman"/>
        </w:rPr>
        <w:t>oraz udostępnione zostały następujące operacje na zasobie:</w:t>
      </w:r>
    </w:p>
    <w:p w14:paraId="4018DDB5" w14:textId="18668FE8" w:rsidR="510FA6B2" w:rsidRDefault="510FA6B2" w:rsidP="0093576C">
      <w:pPr>
        <w:pStyle w:val="Akapitzlist"/>
        <w:numPr>
          <w:ilvl w:val="0"/>
          <w:numId w:val="42"/>
        </w:numPr>
        <w:rPr>
          <w:rFonts w:eastAsia="Calibri" w:cs="Calibri"/>
          <w:b/>
          <w:bCs/>
          <w:szCs w:val="22"/>
        </w:rPr>
      </w:pPr>
      <w:r w:rsidRPr="49B1289A">
        <w:rPr>
          <w:b/>
          <w:bCs/>
        </w:rPr>
        <w:t>CREATE</w:t>
      </w:r>
      <w:r>
        <w:t xml:space="preserve"> – rejestracja danych </w:t>
      </w:r>
      <w:r w:rsidRPr="49B1289A">
        <w:rPr>
          <w:b/>
          <w:bCs/>
        </w:rPr>
        <w:t>Urządzenia</w:t>
      </w:r>
    </w:p>
    <w:p w14:paraId="4072F0D4" w14:textId="0D25A2E2" w:rsidR="510FA6B2" w:rsidRDefault="510FA6B2" w:rsidP="0093576C">
      <w:pPr>
        <w:pStyle w:val="Akapitzlist"/>
        <w:numPr>
          <w:ilvl w:val="0"/>
          <w:numId w:val="42"/>
        </w:numPr>
      </w:pPr>
      <w:r w:rsidRPr="49B1289A">
        <w:rPr>
          <w:b/>
          <w:bCs/>
        </w:rPr>
        <w:t>READ</w:t>
      </w:r>
      <w:r>
        <w:t xml:space="preserve"> – odczyt danych </w:t>
      </w:r>
      <w:r w:rsidRPr="49B1289A">
        <w:rPr>
          <w:b/>
          <w:bCs/>
        </w:rPr>
        <w:t>Urządzenia</w:t>
      </w:r>
    </w:p>
    <w:p w14:paraId="1249D54C" w14:textId="6EA00B11" w:rsidR="510FA6B2" w:rsidRDefault="510FA6B2" w:rsidP="0093576C">
      <w:pPr>
        <w:pStyle w:val="Akapitzlist"/>
        <w:numPr>
          <w:ilvl w:val="0"/>
          <w:numId w:val="42"/>
        </w:numPr>
      </w:pPr>
      <w:r w:rsidRPr="49B1289A">
        <w:rPr>
          <w:b/>
          <w:bCs/>
        </w:rPr>
        <w:t>SEARCH</w:t>
      </w:r>
      <w:r>
        <w:t xml:space="preserve"> – wyszukanie </w:t>
      </w:r>
      <w:r w:rsidRPr="49B1289A">
        <w:rPr>
          <w:b/>
          <w:bCs/>
        </w:rPr>
        <w:t xml:space="preserve">Urządzenia </w:t>
      </w:r>
      <w:r>
        <w:t xml:space="preserve">(na podstawie identyfikatora biznesowego </w:t>
      </w:r>
      <w:r w:rsidRPr="49B1289A">
        <w:rPr>
          <w:b/>
          <w:bCs/>
        </w:rPr>
        <w:t>Pacjenta</w:t>
      </w:r>
      <w:r>
        <w:t>)</w:t>
      </w:r>
    </w:p>
    <w:p w14:paraId="6348CFC2" w14:textId="42C2CF54" w:rsidR="510FA6B2" w:rsidRDefault="510FA6B2" w:rsidP="0093576C">
      <w:pPr>
        <w:pStyle w:val="Akapitzlist"/>
        <w:numPr>
          <w:ilvl w:val="0"/>
          <w:numId w:val="42"/>
        </w:numPr>
        <w:rPr>
          <w:rFonts w:eastAsia="Calibri" w:cs="Calibri"/>
          <w:b/>
          <w:bCs/>
          <w:szCs w:val="22"/>
        </w:rPr>
      </w:pPr>
      <w:r w:rsidRPr="49B1289A">
        <w:rPr>
          <w:b/>
          <w:bCs/>
        </w:rPr>
        <w:t xml:space="preserve">UPDATE </w:t>
      </w:r>
      <w:r>
        <w:t xml:space="preserve">– aktualizacja danych </w:t>
      </w:r>
      <w:r w:rsidRPr="49B1289A">
        <w:rPr>
          <w:b/>
          <w:bCs/>
        </w:rPr>
        <w:t>Urządzenia</w:t>
      </w:r>
    </w:p>
    <w:p w14:paraId="65A8F741" w14:textId="0290024A" w:rsidR="001A34A0" w:rsidRDefault="001A34A0" w:rsidP="0090199D">
      <w:pPr>
        <w:pStyle w:val="Nagwek3"/>
      </w:pPr>
      <w:bookmarkStart w:id="116" w:name="_Toc36513926"/>
      <w:r>
        <w:t>Profile zasobu Device</w:t>
      </w:r>
      <w:bookmarkEnd w:id="116"/>
    </w:p>
    <w:p w14:paraId="7FF76F64" w14:textId="6CAA097B" w:rsidR="68E5B1FB" w:rsidRPr="0090199D" w:rsidRDefault="68E5B1FB" w:rsidP="0090199D">
      <w:pPr>
        <w:pStyle w:val="Nagwek4"/>
        <w:numPr>
          <w:ilvl w:val="0"/>
          <w:numId w:val="0"/>
        </w:numPr>
        <w:rPr>
          <w:smallCaps/>
        </w:rPr>
      </w:pPr>
      <w:bookmarkStart w:id="117" w:name="_Toc36513927"/>
      <w:r w:rsidRPr="0090199D">
        <w:rPr>
          <w:smallCaps/>
        </w:rPr>
        <w:t>Profil PL</w:t>
      </w:r>
      <w:r w:rsidR="3B44B5DD" w:rsidRPr="0090199D">
        <w:rPr>
          <w:smallCaps/>
        </w:rPr>
        <w:t>MedicalDevice</w:t>
      </w:r>
      <w:r w:rsidR="0030205C">
        <w:rPr>
          <w:smallCaps/>
        </w:rPr>
        <w:t xml:space="preserve"> – dane</w:t>
      </w:r>
      <w:r w:rsidR="005C6123">
        <w:rPr>
          <w:smallCaps/>
        </w:rPr>
        <w:t xml:space="preserve"> urządzenia /</w:t>
      </w:r>
      <w:r w:rsidR="0030205C">
        <w:rPr>
          <w:smallCaps/>
        </w:rPr>
        <w:t xml:space="preserve"> impalntu</w:t>
      </w:r>
      <w:bookmarkEnd w:id="117"/>
    </w:p>
    <w:p w14:paraId="577F6845" w14:textId="42F1C6A5" w:rsidR="68E5B1FB" w:rsidRDefault="68E5B1FB" w:rsidP="49B1289A">
      <w:pPr>
        <w:rPr>
          <w:rFonts w:ascii="Calibri" w:hAnsi="Calibri" w:cs="Times New Roman"/>
        </w:rPr>
      </w:pPr>
      <w:r w:rsidRPr="49B1289A">
        <w:rPr>
          <w:rFonts w:ascii="Calibri" w:hAnsi="Calibri" w:cs="Times New Roman"/>
        </w:rPr>
        <w:t xml:space="preserve">Profil </w:t>
      </w:r>
      <w:r w:rsidRPr="49B1289A">
        <w:rPr>
          <w:rFonts w:ascii="Calibri" w:hAnsi="Calibri" w:cs="Times New Roman"/>
          <w:b/>
          <w:bCs/>
        </w:rPr>
        <w:t>PL</w:t>
      </w:r>
      <w:r w:rsidR="2998E3D4" w:rsidRPr="49B1289A">
        <w:rPr>
          <w:rFonts w:ascii="Calibri" w:hAnsi="Calibri" w:cs="Times New Roman"/>
          <w:b/>
          <w:bCs/>
        </w:rPr>
        <w:t xml:space="preserve">MedicalDevice </w:t>
      </w:r>
      <w:r w:rsidRPr="49B1289A">
        <w:rPr>
          <w:rFonts w:ascii="Calibri" w:hAnsi="Calibri" w:cs="Times New Roman"/>
        </w:rPr>
        <w:t xml:space="preserve">jest profilem </w:t>
      </w:r>
      <w:r w:rsidR="087CB084" w:rsidRPr="49B1289A">
        <w:rPr>
          <w:rFonts w:ascii="Calibri" w:hAnsi="Calibri" w:cs="Times New Roman"/>
        </w:rPr>
        <w:t xml:space="preserve">urządzenia </w:t>
      </w:r>
      <w:r w:rsidRPr="49B1289A">
        <w:rPr>
          <w:rFonts w:ascii="Calibri" w:hAnsi="Calibri" w:cs="Times New Roman"/>
        </w:rPr>
        <w:t xml:space="preserve">na bazie zasobu </w:t>
      </w:r>
      <w:r w:rsidRPr="49B1289A">
        <w:rPr>
          <w:rFonts w:ascii="Calibri" w:hAnsi="Calibri" w:cs="Times New Roman"/>
          <w:b/>
          <w:bCs/>
        </w:rPr>
        <w:t xml:space="preserve">FHIR </w:t>
      </w:r>
      <w:r w:rsidR="05439201" w:rsidRPr="49B1289A">
        <w:rPr>
          <w:rFonts w:ascii="Calibri" w:hAnsi="Calibri" w:cs="Times New Roman"/>
          <w:b/>
          <w:bCs/>
        </w:rPr>
        <w:t>Device</w:t>
      </w:r>
      <w:r w:rsidR="00AF4888">
        <w:rPr>
          <w:rFonts w:ascii="Calibri" w:hAnsi="Calibri" w:cs="Times New Roman"/>
        </w:rPr>
        <w:t xml:space="preserve">, opracowanym na potrzeby obsługi informacji o urządzeniach/implantach pacjenta na serwerze FHIR CSIOZ.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3544"/>
        <w:gridCol w:w="708"/>
        <w:gridCol w:w="2830"/>
      </w:tblGrid>
      <w:tr w:rsidR="49B1289A" w14:paraId="2A6702C3" w14:textId="77777777" w:rsidTr="0028669C">
        <w:tc>
          <w:tcPr>
            <w:tcW w:w="1980" w:type="dxa"/>
            <w:shd w:val="clear" w:color="auto" w:fill="595959" w:themeFill="text1" w:themeFillTint="A6"/>
          </w:tcPr>
          <w:p w14:paraId="5883CE0F" w14:textId="77777777" w:rsidR="49B1289A" w:rsidRDefault="49B1289A" w:rsidP="49B1289A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49B1289A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lastRenderedPageBreak/>
              <w:t>Element</w:t>
            </w:r>
          </w:p>
        </w:tc>
        <w:tc>
          <w:tcPr>
            <w:tcW w:w="3544" w:type="dxa"/>
            <w:shd w:val="clear" w:color="auto" w:fill="595959" w:themeFill="text1" w:themeFillTint="A6"/>
          </w:tcPr>
          <w:p w14:paraId="5A388D81" w14:textId="77777777" w:rsidR="49B1289A" w:rsidRDefault="49B1289A" w:rsidP="49B1289A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49B1289A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Opis</w:t>
            </w:r>
          </w:p>
        </w:tc>
        <w:tc>
          <w:tcPr>
            <w:tcW w:w="708" w:type="dxa"/>
            <w:shd w:val="clear" w:color="auto" w:fill="595959" w:themeFill="text1" w:themeFillTint="A6"/>
          </w:tcPr>
          <w:p w14:paraId="5FC07AE0" w14:textId="77777777" w:rsidR="49B1289A" w:rsidRDefault="49B1289A" w:rsidP="49B1289A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49B1289A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Krotność</w:t>
            </w:r>
          </w:p>
        </w:tc>
        <w:tc>
          <w:tcPr>
            <w:tcW w:w="2830" w:type="dxa"/>
            <w:shd w:val="clear" w:color="auto" w:fill="595959" w:themeFill="text1" w:themeFillTint="A6"/>
          </w:tcPr>
          <w:p w14:paraId="3D2DBBB0" w14:textId="77777777" w:rsidR="49B1289A" w:rsidRDefault="49B1289A" w:rsidP="49B1289A">
            <w:pPr>
              <w:jc w:val="left"/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</w:pPr>
            <w:r w:rsidRPr="49B1289A">
              <w:rPr>
                <w:b/>
                <w:bCs/>
                <w:color w:val="FFFFFF" w:themeColor="background1"/>
                <w:sz w:val="16"/>
                <w:szCs w:val="16"/>
                <w:lang w:eastAsia="pl-PL"/>
              </w:rPr>
              <w:t>Reguły</w:t>
            </w:r>
          </w:p>
        </w:tc>
      </w:tr>
      <w:tr w:rsidR="49B1289A" w14:paraId="3FBA0647" w14:textId="77777777" w:rsidTr="0028669C">
        <w:tc>
          <w:tcPr>
            <w:tcW w:w="1980" w:type="dxa"/>
            <w:shd w:val="clear" w:color="auto" w:fill="808080" w:themeFill="background1" w:themeFillShade="80"/>
          </w:tcPr>
          <w:p w14:paraId="2B53C20E" w14:textId="1B5C8686" w:rsidR="1562F4A4" w:rsidRDefault="1562F4A4" w:rsidP="49B1289A">
            <w:pPr>
              <w:jc w:val="left"/>
              <w:rPr>
                <w:sz w:val="20"/>
                <w:szCs w:val="20"/>
              </w:rPr>
            </w:pPr>
            <w:r w:rsidRPr="49B1289A">
              <w:rPr>
                <w:b/>
                <w:bCs/>
                <w:sz w:val="20"/>
                <w:szCs w:val="20"/>
              </w:rPr>
              <w:t>Device</w:t>
            </w:r>
          </w:p>
        </w:tc>
        <w:tc>
          <w:tcPr>
            <w:tcW w:w="3544" w:type="dxa"/>
            <w:shd w:val="clear" w:color="auto" w:fill="808080" w:themeFill="background1" w:themeFillShade="80"/>
          </w:tcPr>
          <w:p w14:paraId="1F07F5FC" w14:textId="0E633442" w:rsidR="1562F4A4" w:rsidRDefault="1562F4A4" w:rsidP="49B1289A">
            <w:pPr>
              <w:jc w:val="left"/>
              <w:rPr>
                <w:sz w:val="20"/>
                <w:szCs w:val="20"/>
              </w:rPr>
            </w:pPr>
            <w:r w:rsidRPr="49B1289A">
              <w:rPr>
                <w:sz w:val="20"/>
                <w:szCs w:val="20"/>
              </w:rPr>
              <w:t>Dane dotyczące urządzenia/implantu</w:t>
            </w:r>
          </w:p>
        </w:tc>
        <w:tc>
          <w:tcPr>
            <w:tcW w:w="708" w:type="dxa"/>
            <w:shd w:val="clear" w:color="auto" w:fill="808080" w:themeFill="background1" w:themeFillShade="80"/>
          </w:tcPr>
          <w:p w14:paraId="656A3147" w14:textId="1FBC5202" w:rsidR="49B1289A" w:rsidRDefault="49B1289A" w:rsidP="49B1289A">
            <w:pPr>
              <w:jc w:val="left"/>
              <w:rPr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  <w:shd w:val="clear" w:color="auto" w:fill="808080" w:themeFill="background1" w:themeFillShade="80"/>
          </w:tcPr>
          <w:p w14:paraId="4ECD5AE9" w14:textId="207D46C7" w:rsidR="3C990486" w:rsidRPr="007F5BB3" w:rsidRDefault="007F5BB3" w:rsidP="007F5BB3">
            <w:pPr>
              <w:pStyle w:val="paragraph"/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</w:pPr>
            <w:r w:rsidRPr="007F5BB3"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  <w:t>O</w:t>
            </w:r>
            <w:r w:rsidR="3C990486" w:rsidRPr="007F5BB3"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  <w:t>bejmuje:</w:t>
            </w:r>
          </w:p>
          <w:p w14:paraId="5946098E" w14:textId="77777777" w:rsidR="0099680B" w:rsidRDefault="0099680B" w:rsidP="0099680B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id –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logiczny identyfikator zasobu</w:t>
            </w:r>
          </w:p>
          <w:p w14:paraId="49C4A345" w14:textId="1A59F137" w:rsidR="0099680B" w:rsidRPr="0099680B" w:rsidRDefault="0099680B" w:rsidP="0099680B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meta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metadane zasobu</w:t>
            </w:r>
          </w:p>
          <w:p w14:paraId="50240953" w14:textId="51BC8EF1" w:rsidR="3C990486" w:rsidRDefault="5EDEDB40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type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typ urządzenia</w:t>
            </w:r>
          </w:p>
          <w:p w14:paraId="04ABA475" w14:textId="23C5E7A4" w:rsidR="67AAA244" w:rsidRDefault="67AAA244" w:rsidP="0093576C">
            <w:pPr>
              <w:pStyle w:val="Akapitzlist"/>
              <w:numPr>
                <w:ilvl w:val="0"/>
                <w:numId w:val="51"/>
              </w:numPr>
              <w:spacing w:beforeAutospacing="1" w:afterAutospacing="1" w:line="240" w:lineRule="auto"/>
              <w:ind w:left="251" w:hanging="251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49B1289A">
              <w:rPr>
                <w:b/>
                <w:bCs/>
                <w:sz w:val="20"/>
                <w:szCs w:val="20"/>
                <w:lang w:eastAsia="pl-PL"/>
              </w:rPr>
              <w:t>p</w:t>
            </w:r>
            <w:r w:rsidR="15D26511" w:rsidRPr="49B1289A">
              <w:rPr>
                <w:b/>
                <w:bCs/>
                <w:sz w:val="20"/>
                <w:szCs w:val="20"/>
                <w:lang w:eastAsia="pl-PL"/>
              </w:rPr>
              <w:t xml:space="preserve">atient – </w:t>
            </w:r>
            <w:r w:rsidR="15D26511" w:rsidRPr="49B1289A">
              <w:rPr>
                <w:sz w:val="20"/>
                <w:szCs w:val="20"/>
                <w:lang w:eastAsia="pl-PL"/>
              </w:rPr>
              <w:t>pacjent</w:t>
            </w:r>
          </w:p>
          <w:p w14:paraId="4D56D033" w14:textId="683BF666" w:rsidR="49B1289A" w:rsidRDefault="49B1289A" w:rsidP="49B1289A">
            <w:pPr>
              <w:spacing w:beforeAutospacing="1" w:afterAutospacing="1" w:line="240" w:lineRule="auto"/>
              <w:ind w:hanging="251"/>
              <w:jc w:val="left"/>
              <w:rPr>
                <w:sz w:val="20"/>
                <w:szCs w:val="20"/>
                <w:lang w:eastAsia="pl-PL"/>
              </w:rPr>
            </w:pPr>
          </w:p>
        </w:tc>
      </w:tr>
      <w:tr w:rsidR="49B1289A" w14:paraId="6E5F1C0B" w14:textId="77777777" w:rsidTr="0028669C">
        <w:tc>
          <w:tcPr>
            <w:tcW w:w="1980" w:type="dxa"/>
            <w:shd w:val="clear" w:color="auto" w:fill="A6A6A6" w:themeFill="background1" w:themeFillShade="A6"/>
          </w:tcPr>
          <w:p w14:paraId="612CFFCD" w14:textId="474A511F" w:rsidR="49B1289A" w:rsidRDefault="49B1289A" w:rsidP="49B1289A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49B1289A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Device.</w:t>
            </w:r>
            <w:r w:rsidR="2551F51A" w:rsidRPr="49B1289A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3544" w:type="dxa"/>
            <w:shd w:val="clear" w:color="auto" w:fill="A6A6A6" w:themeFill="background1" w:themeFillShade="A6"/>
          </w:tcPr>
          <w:p w14:paraId="1969F2AA" w14:textId="7CCC4BA0" w:rsidR="49B1289A" w:rsidRDefault="7DEC53FB" w:rsidP="49B1289A">
            <w:pPr>
              <w:jc w:val="left"/>
              <w:rPr>
                <w:sz w:val="20"/>
                <w:szCs w:val="20"/>
                <w:lang w:eastAsia="pl-PL"/>
              </w:rPr>
            </w:pPr>
            <w:r w:rsidRPr="4E63DB5E">
              <w:rPr>
                <w:sz w:val="20"/>
                <w:szCs w:val="20"/>
                <w:lang w:eastAsia="pl-PL"/>
              </w:rPr>
              <w:t>Typ urządzenia</w:t>
            </w:r>
          </w:p>
        </w:tc>
        <w:tc>
          <w:tcPr>
            <w:tcW w:w="708" w:type="dxa"/>
            <w:shd w:val="clear" w:color="auto" w:fill="A6A6A6" w:themeFill="background1" w:themeFillShade="A6"/>
          </w:tcPr>
          <w:p w14:paraId="73506D72" w14:textId="3A570ABB" w:rsidR="49B1289A" w:rsidRDefault="49B1289A" w:rsidP="49B1289A">
            <w:pPr>
              <w:jc w:val="left"/>
              <w:rPr>
                <w:rStyle w:val="normaltextrun"/>
                <w:sz w:val="20"/>
                <w:szCs w:val="20"/>
              </w:rPr>
            </w:pPr>
            <w:r w:rsidRPr="49B1289A">
              <w:rPr>
                <w:rStyle w:val="normaltextrun"/>
                <w:sz w:val="20"/>
                <w:szCs w:val="20"/>
              </w:rPr>
              <w:t>1..1</w:t>
            </w:r>
          </w:p>
        </w:tc>
        <w:tc>
          <w:tcPr>
            <w:tcW w:w="2830" w:type="dxa"/>
            <w:shd w:val="clear" w:color="auto" w:fill="A6A6A6" w:themeFill="background1" w:themeFillShade="A6"/>
          </w:tcPr>
          <w:p w14:paraId="6FC5FE6E" w14:textId="7E62F458" w:rsidR="49B1289A" w:rsidRDefault="49B1289A" w:rsidP="49B1289A">
            <w:pPr>
              <w:pStyle w:val="paragraph"/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</w:pPr>
            <w:r w:rsidRPr="49B1289A"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  <w:t>Obejmuje:</w:t>
            </w:r>
          </w:p>
          <w:p w14:paraId="5C2F3AE7" w14:textId="250EAED4" w:rsidR="49B1289A" w:rsidRDefault="0E89EA8B" w:rsidP="0099680B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coding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0099680B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typ urządzenie w systemie kodowania</w:t>
            </w:r>
          </w:p>
        </w:tc>
      </w:tr>
      <w:tr w:rsidR="49B1289A" w14:paraId="34050C05" w14:textId="77777777" w:rsidTr="0028669C">
        <w:tc>
          <w:tcPr>
            <w:tcW w:w="1980" w:type="dxa"/>
            <w:shd w:val="clear" w:color="auto" w:fill="BFBFBF" w:themeFill="background1" w:themeFillShade="BF"/>
          </w:tcPr>
          <w:p w14:paraId="2AD57FB0" w14:textId="199420B0" w:rsidR="0F7B2308" w:rsidRDefault="0F7B2308" w:rsidP="49B1289A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49B1289A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Device</w:t>
            </w:r>
            <w:r w:rsidR="49B1289A" w:rsidRPr="49B1289A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</w:t>
            </w:r>
            <w:r w:rsidR="01647475" w:rsidRPr="49B1289A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type.</w:t>
            </w:r>
            <w:r w:rsidR="49B1289A" w:rsidRPr="49B1289A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coding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5C6113D6" w14:textId="76B651A1" w:rsidR="49B1289A" w:rsidRDefault="0099680B" w:rsidP="49B1289A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T</w:t>
            </w:r>
            <w:r w:rsidR="3DF996CA" w:rsidRPr="4E63DB5E">
              <w:rPr>
                <w:sz w:val="20"/>
                <w:szCs w:val="20"/>
                <w:lang w:eastAsia="pl-PL"/>
              </w:rPr>
              <w:t>yp urządzenia</w:t>
            </w:r>
            <w:r>
              <w:rPr>
                <w:sz w:val="20"/>
                <w:szCs w:val="20"/>
                <w:lang w:eastAsia="pl-PL"/>
              </w:rPr>
              <w:t xml:space="preserve"> w systemie kodowania</w:t>
            </w:r>
          </w:p>
        </w:tc>
        <w:tc>
          <w:tcPr>
            <w:tcW w:w="708" w:type="dxa"/>
            <w:shd w:val="clear" w:color="auto" w:fill="BFBFBF" w:themeFill="background1" w:themeFillShade="BF"/>
          </w:tcPr>
          <w:p w14:paraId="127FF017" w14:textId="66BFC74E" w:rsidR="49B1289A" w:rsidRDefault="49B1289A" w:rsidP="49B1289A">
            <w:pPr>
              <w:jc w:val="left"/>
              <w:rPr>
                <w:rStyle w:val="normaltextrun"/>
                <w:sz w:val="20"/>
                <w:szCs w:val="20"/>
              </w:rPr>
            </w:pPr>
            <w:r w:rsidRPr="49B1289A">
              <w:rPr>
                <w:rStyle w:val="normaltextrun"/>
                <w:sz w:val="20"/>
                <w:szCs w:val="20"/>
              </w:rPr>
              <w:t>1..1</w:t>
            </w:r>
          </w:p>
        </w:tc>
        <w:tc>
          <w:tcPr>
            <w:tcW w:w="2830" w:type="dxa"/>
            <w:shd w:val="clear" w:color="auto" w:fill="BFBFBF" w:themeFill="background1" w:themeFillShade="BF"/>
          </w:tcPr>
          <w:p w14:paraId="11AB0A7A" w14:textId="3465D8C2" w:rsidR="49B1289A" w:rsidRDefault="49B1289A" w:rsidP="49B1289A">
            <w:pPr>
              <w:pStyle w:val="paragraph"/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</w:pPr>
            <w:r w:rsidRPr="49B1289A"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  <w:t>Obejmuje:</w:t>
            </w:r>
          </w:p>
          <w:p w14:paraId="2982AA9B" w14:textId="0D96AA09" w:rsidR="49B1289A" w:rsidRDefault="0E89EA8B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0099680B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kodowania</w:t>
            </w:r>
          </w:p>
          <w:p w14:paraId="3789FAC5" w14:textId="70238D3C" w:rsidR="49B1289A" w:rsidRDefault="0E89EA8B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code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</w:t>
            </w:r>
            <w:r w:rsidR="3D11CB31"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kod</w:t>
            </w:r>
          </w:p>
          <w:p w14:paraId="05C61003" w14:textId="6F4CFA96" w:rsidR="49B1289A" w:rsidRDefault="0E89EA8B" w:rsidP="00DA7A74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display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- </w:t>
            </w:r>
            <w:r w:rsidR="00DA7A74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nazwa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</w:t>
            </w:r>
            <w:r w:rsidR="0099680B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odpowiadająca wartości kodu</w:t>
            </w:r>
          </w:p>
        </w:tc>
      </w:tr>
      <w:tr w:rsidR="49B1289A" w14:paraId="10319931" w14:textId="77777777" w:rsidTr="0028669C">
        <w:tc>
          <w:tcPr>
            <w:tcW w:w="1980" w:type="dxa"/>
          </w:tcPr>
          <w:p w14:paraId="3A95738A" w14:textId="2052C54B" w:rsidR="49B1289A" w:rsidRDefault="49B1289A" w:rsidP="49B1289A">
            <w:pPr>
              <w:jc w:val="left"/>
              <w:rPr>
                <w:sz w:val="20"/>
                <w:szCs w:val="20"/>
                <w:lang w:eastAsia="pl-PL"/>
              </w:rPr>
            </w:pPr>
            <w:r w:rsidRPr="4E63DB5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Device.</w:t>
            </w:r>
            <w:r w:rsidR="3E8A5EA2" w:rsidRPr="4E63DB5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type</w:t>
            </w:r>
            <w:r w:rsidRPr="4E63DB5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.coding.</w:t>
            </w:r>
            <w:r w:rsidRPr="4E63DB5E">
              <w:rPr>
                <w:b/>
                <w:bCs/>
                <w:sz w:val="20"/>
                <w:szCs w:val="20"/>
                <w:lang w:eastAsia="pl-PL"/>
              </w:rPr>
              <w:t xml:space="preserve"> system</w:t>
            </w:r>
          </w:p>
        </w:tc>
        <w:tc>
          <w:tcPr>
            <w:tcW w:w="3544" w:type="dxa"/>
          </w:tcPr>
          <w:p w14:paraId="4374B8F8" w14:textId="2C7A0BED" w:rsidR="49B1289A" w:rsidRDefault="49B1289A" w:rsidP="00DA7A74">
            <w:pPr>
              <w:jc w:val="left"/>
              <w:rPr>
                <w:sz w:val="20"/>
                <w:szCs w:val="20"/>
                <w:lang w:eastAsia="pl-PL"/>
              </w:rPr>
            </w:pPr>
            <w:r w:rsidRPr="49B1289A">
              <w:rPr>
                <w:sz w:val="20"/>
                <w:szCs w:val="20"/>
                <w:lang w:eastAsia="pl-PL"/>
              </w:rPr>
              <w:t xml:space="preserve">Identyfikator </w:t>
            </w:r>
            <w:r w:rsidR="0099680B">
              <w:rPr>
                <w:sz w:val="20"/>
                <w:szCs w:val="20"/>
                <w:lang w:eastAsia="pl-PL"/>
              </w:rPr>
              <w:t xml:space="preserve">systemu kodowania Wymagany system </w:t>
            </w:r>
            <w:r w:rsidR="00DA7A74">
              <w:rPr>
                <w:sz w:val="20"/>
                <w:szCs w:val="20"/>
                <w:lang w:eastAsia="pl-PL"/>
              </w:rPr>
              <w:t>terminologii klinicznej</w:t>
            </w:r>
            <w:r w:rsidRPr="49B1289A">
              <w:rPr>
                <w:sz w:val="20"/>
                <w:szCs w:val="20"/>
                <w:lang w:eastAsia="pl-PL"/>
              </w:rPr>
              <w:t xml:space="preserve"> SNOMED CT)</w:t>
            </w:r>
          </w:p>
        </w:tc>
        <w:tc>
          <w:tcPr>
            <w:tcW w:w="708" w:type="dxa"/>
          </w:tcPr>
          <w:p w14:paraId="66D77B6A" w14:textId="1B64B5AE" w:rsidR="49B1289A" w:rsidRDefault="49B1289A" w:rsidP="49B1289A">
            <w:pPr>
              <w:jc w:val="left"/>
              <w:rPr>
                <w:rStyle w:val="normaltextrun"/>
                <w:sz w:val="20"/>
                <w:szCs w:val="20"/>
              </w:rPr>
            </w:pPr>
            <w:r w:rsidRPr="49B1289A">
              <w:rPr>
                <w:rStyle w:val="normaltextrun"/>
                <w:sz w:val="20"/>
                <w:szCs w:val="20"/>
              </w:rPr>
              <w:t>1..1</w:t>
            </w:r>
          </w:p>
        </w:tc>
        <w:tc>
          <w:tcPr>
            <w:tcW w:w="2830" w:type="dxa"/>
          </w:tcPr>
          <w:p w14:paraId="59E6101A" w14:textId="77777777" w:rsidR="49B1289A" w:rsidRDefault="49B1289A" w:rsidP="49B1289A">
            <w:pPr>
              <w:pStyle w:val="paragraph"/>
              <w:rPr>
                <w:rStyle w:val="eop"/>
                <w:rFonts w:asciiTheme="minorHAnsi" w:hAnsiTheme="minorHAnsi" w:cstheme="minorBidi"/>
                <w:sz w:val="20"/>
                <w:szCs w:val="20"/>
              </w:rPr>
            </w:pPr>
            <w:r w:rsidRPr="49B1289A"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  <w:t>Przyjmuje wartość: </w:t>
            </w:r>
          </w:p>
          <w:p w14:paraId="4567AF17" w14:textId="35ADD587" w:rsidR="49B1289A" w:rsidRDefault="49B1289A" w:rsidP="4E63DB5E">
            <w:pPr>
              <w:jc w:val="left"/>
              <w:rPr>
                <w:sz w:val="20"/>
                <w:szCs w:val="20"/>
              </w:rPr>
            </w:pPr>
            <w:r w:rsidRPr="4E63DB5E">
              <w:rPr>
                <w:rStyle w:val="normaltextrun"/>
                <w:b/>
                <w:bCs/>
                <w:sz w:val="20"/>
                <w:szCs w:val="20"/>
              </w:rPr>
              <w:t>uri</w:t>
            </w:r>
            <w:r w:rsidRPr="4E63DB5E">
              <w:rPr>
                <w:rStyle w:val="normaltextrun"/>
                <w:sz w:val="20"/>
                <w:szCs w:val="20"/>
              </w:rPr>
              <w:t>:</w:t>
            </w:r>
            <w:r w:rsidRPr="4E63DB5E">
              <w:rPr>
                <w:rStyle w:val="normaltextrun"/>
                <w:i/>
                <w:iCs/>
                <w:sz w:val="20"/>
                <w:szCs w:val="20"/>
              </w:rPr>
              <w:t>“</w:t>
            </w:r>
            <w:r w:rsidRPr="00DA7A74">
              <w:rPr>
                <w:rStyle w:val="normaltextrun"/>
                <w:iCs/>
                <w:sz w:val="20"/>
                <w:szCs w:val="20"/>
              </w:rPr>
              <w:t>urn:oid:2.16.840.1.113883.6.96</w:t>
            </w:r>
            <w:r w:rsidRPr="4E63DB5E">
              <w:rPr>
                <w:rStyle w:val="normaltextrun"/>
                <w:i/>
                <w:iCs/>
                <w:sz w:val="20"/>
                <w:szCs w:val="20"/>
              </w:rPr>
              <w:t>” </w:t>
            </w:r>
          </w:p>
        </w:tc>
      </w:tr>
      <w:tr w:rsidR="49B1289A" w14:paraId="53096553" w14:textId="77777777" w:rsidTr="0028669C">
        <w:tc>
          <w:tcPr>
            <w:tcW w:w="1980" w:type="dxa"/>
          </w:tcPr>
          <w:p w14:paraId="41DC7060" w14:textId="3D9CA584" w:rsidR="49B1289A" w:rsidRDefault="7AFD2E23" w:rsidP="49B1289A">
            <w:pPr>
              <w:jc w:val="left"/>
              <w:rPr>
                <w:sz w:val="20"/>
                <w:szCs w:val="20"/>
                <w:lang w:eastAsia="pl-PL"/>
              </w:rPr>
            </w:pPr>
            <w:r w:rsidRPr="4E63DB5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Device.type.coding</w:t>
            </w:r>
            <w:r w:rsidR="49B1289A" w:rsidRPr="4E63DB5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</w:t>
            </w:r>
            <w:r w:rsidR="49B1289A" w:rsidRPr="4E63DB5E">
              <w:rPr>
                <w:b/>
                <w:bCs/>
                <w:sz w:val="20"/>
                <w:szCs w:val="20"/>
                <w:lang w:eastAsia="pl-PL"/>
              </w:rPr>
              <w:t>code</w:t>
            </w:r>
          </w:p>
        </w:tc>
        <w:tc>
          <w:tcPr>
            <w:tcW w:w="3544" w:type="dxa"/>
          </w:tcPr>
          <w:p w14:paraId="4525688E" w14:textId="72D8F833" w:rsidR="49B1289A" w:rsidRDefault="49B1289A" w:rsidP="00DA7A74">
            <w:pPr>
              <w:jc w:val="left"/>
              <w:rPr>
                <w:sz w:val="20"/>
                <w:szCs w:val="20"/>
                <w:lang w:eastAsia="pl-PL"/>
              </w:rPr>
            </w:pPr>
            <w:r w:rsidRPr="4E63DB5E">
              <w:rPr>
                <w:sz w:val="20"/>
                <w:szCs w:val="20"/>
                <w:lang w:eastAsia="pl-PL"/>
              </w:rPr>
              <w:t xml:space="preserve">Kod </w:t>
            </w:r>
            <w:r w:rsidR="1569482E" w:rsidRPr="4E63DB5E">
              <w:rPr>
                <w:sz w:val="20"/>
                <w:szCs w:val="20"/>
                <w:lang w:eastAsia="pl-PL"/>
              </w:rPr>
              <w:t>typu urządzenia</w:t>
            </w:r>
          </w:p>
        </w:tc>
        <w:tc>
          <w:tcPr>
            <w:tcW w:w="708" w:type="dxa"/>
          </w:tcPr>
          <w:p w14:paraId="01CDF0C1" w14:textId="76031049" w:rsidR="49B1289A" w:rsidRDefault="49B1289A" w:rsidP="49B1289A">
            <w:pPr>
              <w:jc w:val="left"/>
              <w:rPr>
                <w:rStyle w:val="normaltextrun"/>
                <w:sz w:val="20"/>
                <w:szCs w:val="20"/>
              </w:rPr>
            </w:pPr>
            <w:r w:rsidRPr="49B1289A">
              <w:rPr>
                <w:rStyle w:val="normaltextrun"/>
                <w:sz w:val="20"/>
                <w:szCs w:val="20"/>
              </w:rPr>
              <w:t>1..1</w:t>
            </w:r>
          </w:p>
        </w:tc>
        <w:tc>
          <w:tcPr>
            <w:tcW w:w="2830" w:type="dxa"/>
          </w:tcPr>
          <w:p w14:paraId="200C37C0" w14:textId="0F046D89" w:rsidR="49B1289A" w:rsidRDefault="49B1289A" w:rsidP="49B1289A">
            <w:pPr>
              <w:pStyle w:val="paragraph"/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</w:pPr>
            <w:r w:rsidRPr="49B1289A"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  <w:t>Przyjmuje wartość:</w:t>
            </w:r>
          </w:p>
          <w:p w14:paraId="71BE431D" w14:textId="6A25E7FA" w:rsidR="49B1289A" w:rsidRDefault="49B1289A" w:rsidP="00DA7A74">
            <w:pPr>
              <w:jc w:val="left"/>
              <w:rPr>
                <w:rStyle w:val="normaltextrun"/>
                <w:i/>
                <w:iCs/>
                <w:sz w:val="20"/>
                <w:szCs w:val="20"/>
              </w:rPr>
            </w:pPr>
            <w:r w:rsidRPr="4E63DB5E">
              <w:rPr>
                <w:rStyle w:val="normaltextrun"/>
                <w:b/>
                <w:bCs/>
                <w:sz w:val="20"/>
                <w:szCs w:val="20"/>
              </w:rPr>
              <w:t>code</w:t>
            </w:r>
            <w:r w:rsidRPr="4E63DB5E">
              <w:rPr>
                <w:rStyle w:val="normaltextrun"/>
                <w:sz w:val="20"/>
                <w:szCs w:val="20"/>
              </w:rPr>
              <w:t>:</w:t>
            </w:r>
            <w:r w:rsidRPr="4E63DB5E">
              <w:rPr>
                <w:rStyle w:val="normaltextrun"/>
                <w:i/>
                <w:iCs/>
                <w:sz w:val="20"/>
                <w:szCs w:val="20"/>
              </w:rPr>
              <w:t xml:space="preserve">“{kod właściwy dla </w:t>
            </w:r>
            <w:r w:rsidR="00DA7A74">
              <w:rPr>
                <w:rStyle w:val="normaltextrun"/>
                <w:i/>
                <w:iCs/>
                <w:sz w:val="20"/>
                <w:szCs w:val="20"/>
              </w:rPr>
              <w:t>typu urządzenia</w:t>
            </w:r>
            <w:r w:rsidRPr="4E63DB5E">
              <w:rPr>
                <w:rStyle w:val="normaltextrun"/>
                <w:i/>
                <w:iCs/>
                <w:sz w:val="20"/>
                <w:szCs w:val="20"/>
              </w:rPr>
              <w:t>, zgodny z podanym systemem terminologii klinicznej}” </w:t>
            </w:r>
          </w:p>
        </w:tc>
      </w:tr>
      <w:tr w:rsidR="49B1289A" w14:paraId="7F57345E" w14:textId="77777777" w:rsidTr="0028669C">
        <w:tc>
          <w:tcPr>
            <w:tcW w:w="1980" w:type="dxa"/>
          </w:tcPr>
          <w:p w14:paraId="42497B10" w14:textId="580FAF04" w:rsidR="49B1289A" w:rsidRDefault="3A88D6C5" w:rsidP="49B1289A">
            <w:pPr>
              <w:jc w:val="left"/>
              <w:rPr>
                <w:sz w:val="20"/>
                <w:szCs w:val="20"/>
                <w:lang w:eastAsia="pl-PL"/>
              </w:rPr>
            </w:pPr>
            <w:r w:rsidRPr="4E63DB5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Device.type.coding</w:t>
            </w:r>
            <w:r w:rsidR="49B1289A" w:rsidRPr="4E63DB5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</w:t>
            </w:r>
            <w:r w:rsidR="49B1289A" w:rsidRPr="4E63DB5E">
              <w:rPr>
                <w:b/>
                <w:bCs/>
                <w:sz w:val="20"/>
                <w:szCs w:val="20"/>
                <w:lang w:eastAsia="pl-PL"/>
              </w:rPr>
              <w:t xml:space="preserve"> display</w:t>
            </w:r>
          </w:p>
        </w:tc>
        <w:tc>
          <w:tcPr>
            <w:tcW w:w="3544" w:type="dxa"/>
          </w:tcPr>
          <w:p w14:paraId="24F9C5CA" w14:textId="3C5484E7" w:rsidR="49B1289A" w:rsidRDefault="00DA7A74" w:rsidP="00DA7A74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Nazwa typu urządzenia,</w:t>
            </w:r>
            <w:r w:rsidR="49B1289A" w:rsidRPr="4E63DB5E">
              <w:rPr>
                <w:sz w:val="20"/>
                <w:szCs w:val="20"/>
                <w:lang w:eastAsia="pl-PL"/>
              </w:rPr>
              <w:t xml:space="preserve"> odpowiadająca</w:t>
            </w:r>
            <w:r>
              <w:rPr>
                <w:sz w:val="20"/>
                <w:szCs w:val="20"/>
                <w:lang w:eastAsia="pl-PL"/>
              </w:rPr>
              <w:t xml:space="preserve"> wartości kodu</w:t>
            </w:r>
          </w:p>
        </w:tc>
        <w:tc>
          <w:tcPr>
            <w:tcW w:w="708" w:type="dxa"/>
          </w:tcPr>
          <w:p w14:paraId="6C764C3D" w14:textId="54E96D93" w:rsidR="49B1289A" w:rsidRDefault="49B1289A" w:rsidP="49B1289A">
            <w:pPr>
              <w:jc w:val="left"/>
              <w:rPr>
                <w:rStyle w:val="normaltextrun"/>
                <w:sz w:val="20"/>
                <w:szCs w:val="20"/>
              </w:rPr>
            </w:pPr>
            <w:r w:rsidRPr="49B1289A">
              <w:rPr>
                <w:rStyle w:val="normaltextrun"/>
                <w:sz w:val="20"/>
                <w:szCs w:val="20"/>
              </w:rPr>
              <w:t>1..1</w:t>
            </w:r>
          </w:p>
        </w:tc>
        <w:tc>
          <w:tcPr>
            <w:tcW w:w="2830" w:type="dxa"/>
          </w:tcPr>
          <w:p w14:paraId="3D3A1690" w14:textId="0F046D89" w:rsidR="49B1289A" w:rsidRDefault="49B1289A" w:rsidP="49B1289A">
            <w:pPr>
              <w:pStyle w:val="paragraph"/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</w:pPr>
            <w:r w:rsidRPr="49B1289A">
              <w:rPr>
                <w:rStyle w:val="normaltextrun"/>
                <w:rFonts w:asciiTheme="minorHAnsi" w:hAnsiTheme="minorHAnsi" w:cstheme="minorBidi"/>
                <w:sz w:val="20"/>
                <w:szCs w:val="20"/>
              </w:rPr>
              <w:t>Przyjmuje wartość:</w:t>
            </w:r>
          </w:p>
          <w:p w14:paraId="4B6FE1D3" w14:textId="7FD4096A" w:rsidR="49B1289A" w:rsidRDefault="49B1289A" w:rsidP="00DA7A74">
            <w:pPr>
              <w:jc w:val="left"/>
              <w:rPr>
                <w:rStyle w:val="normaltextrun"/>
                <w:i/>
                <w:iCs/>
                <w:sz w:val="20"/>
                <w:szCs w:val="20"/>
              </w:rPr>
            </w:pPr>
            <w:r w:rsidRPr="49B1289A">
              <w:rPr>
                <w:rStyle w:val="normaltextrun"/>
                <w:b/>
                <w:bCs/>
                <w:sz w:val="20"/>
                <w:szCs w:val="20"/>
              </w:rPr>
              <w:lastRenderedPageBreak/>
              <w:t>code</w:t>
            </w:r>
            <w:r w:rsidRPr="49B1289A">
              <w:rPr>
                <w:rStyle w:val="normaltextrun"/>
                <w:sz w:val="20"/>
                <w:szCs w:val="20"/>
              </w:rPr>
              <w:t>:</w:t>
            </w:r>
            <w:r w:rsidRPr="49B1289A">
              <w:rPr>
                <w:rStyle w:val="normaltextrun"/>
                <w:i/>
                <w:iCs/>
                <w:sz w:val="20"/>
                <w:szCs w:val="20"/>
              </w:rPr>
              <w:t>“{Nazwa</w:t>
            </w:r>
            <w:r w:rsidR="00DA7A74">
              <w:rPr>
                <w:rStyle w:val="normaltextrun"/>
                <w:i/>
                <w:iCs/>
                <w:sz w:val="20"/>
                <w:szCs w:val="20"/>
              </w:rPr>
              <w:t xml:space="preserve"> odpowiadająca wartości kodu, </w:t>
            </w:r>
            <w:r w:rsidRPr="49B1289A">
              <w:rPr>
                <w:rStyle w:val="normaltextrun"/>
                <w:i/>
                <w:iCs/>
                <w:sz w:val="20"/>
                <w:szCs w:val="20"/>
              </w:rPr>
              <w:t>wyświetlona w GUI użytkownika}” </w:t>
            </w:r>
          </w:p>
        </w:tc>
      </w:tr>
      <w:tr w:rsidR="4E63DB5E" w14:paraId="01F98C0F" w14:textId="77777777" w:rsidTr="0028669C">
        <w:tc>
          <w:tcPr>
            <w:tcW w:w="1980" w:type="dxa"/>
            <w:shd w:val="clear" w:color="auto" w:fill="A6A6A6" w:themeFill="background1" w:themeFillShade="A6"/>
          </w:tcPr>
          <w:p w14:paraId="61619338" w14:textId="02FDBBA2" w:rsidR="360AE5A6" w:rsidRDefault="360AE5A6" w:rsidP="4E63DB5E">
            <w:pPr>
              <w:ind w:right="38"/>
              <w:jc w:val="left"/>
            </w:pPr>
            <w:r w:rsidRPr="4E63DB5E">
              <w:rPr>
                <w:b/>
                <w:bCs/>
                <w:sz w:val="20"/>
                <w:szCs w:val="20"/>
                <w:lang w:eastAsia="pl-PL"/>
              </w:rPr>
              <w:lastRenderedPageBreak/>
              <w:t>Device.patient</w:t>
            </w:r>
          </w:p>
        </w:tc>
        <w:tc>
          <w:tcPr>
            <w:tcW w:w="3544" w:type="dxa"/>
            <w:shd w:val="clear" w:color="auto" w:fill="A6A6A6" w:themeFill="background1" w:themeFillShade="A6"/>
          </w:tcPr>
          <w:p w14:paraId="78D59A22" w14:textId="11E18874" w:rsidR="4E63DB5E" w:rsidRDefault="4E63DB5E" w:rsidP="4E63DB5E">
            <w:pPr>
              <w:jc w:val="left"/>
              <w:rPr>
                <w:sz w:val="20"/>
                <w:szCs w:val="20"/>
                <w:lang w:eastAsia="pl-PL"/>
              </w:rPr>
            </w:pPr>
            <w:r w:rsidRPr="4E63DB5E">
              <w:rPr>
                <w:sz w:val="20"/>
                <w:szCs w:val="20"/>
                <w:lang w:eastAsia="pl-PL"/>
              </w:rPr>
              <w:t>Pacjent</w:t>
            </w:r>
          </w:p>
        </w:tc>
        <w:tc>
          <w:tcPr>
            <w:tcW w:w="708" w:type="dxa"/>
            <w:shd w:val="clear" w:color="auto" w:fill="A6A6A6" w:themeFill="background1" w:themeFillShade="A6"/>
          </w:tcPr>
          <w:p w14:paraId="3EC13635" w14:textId="198C7827" w:rsidR="4E63DB5E" w:rsidRDefault="4E63DB5E" w:rsidP="4E63DB5E">
            <w:pPr>
              <w:jc w:val="left"/>
              <w:rPr>
                <w:sz w:val="20"/>
                <w:szCs w:val="20"/>
                <w:lang w:eastAsia="pl-PL"/>
              </w:rPr>
            </w:pPr>
            <w:r w:rsidRPr="4E63DB5E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30" w:type="dxa"/>
            <w:shd w:val="clear" w:color="auto" w:fill="A6A6A6" w:themeFill="background1" w:themeFillShade="A6"/>
          </w:tcPr>
          <w:p w14:paraId="04BE03A3" w14:textId="07C9D43B" w:rsidR="4E63DB5E" w:rsidRDefault="4E63DB5E" w:rsidP="4E63DB5E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4E63DB5E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6173E48D" w14:textId="0D77E1EF" w:rsidR="4E63DB5E" w:rsidRDefault="1FFF69E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sz w:val="20"/>
                <w:szCs w:val="20"/>
              </w:rPr>
            </w:pPr>
            <w:r w:rsidRPr="55C5FD08">
              <w:rPr>
                <w:rFonts w:eastAsia="Calibri" w:cs="Calibri"/>
                <w:b/>
                <w:bCs/>
                <w:sz w:val="20"/>
                <w:szCs w:val="20"/>
              </w:rPr>
              <w:t xml:space="preserve">reference </w:t>
            </w:r>
            <w:r w:rsidR="2D87DB8F" w:rsidRPr="55C5FD08">
              <w:rPr>
                <w:rFonts w:eastAsia="Calibri" w:cs="Calibri"/>
                <w:sz w:val="20"/>
                <w:szCs w:val="20"/>
              </w:rPr>
              <w:t>– referencja do zasobu Patient</w:t>
            </w:r>
          </w:p>
          <w:p w14:paraId="06FC86C0" w14:textId="35780FC0" w:rsidR="4E63DB5E" w:rsidRDefault="1FFF69E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eastAsia="Calibri" w:cs="Calibri"/>
                <w:sz w:val="20"/>
                <w:szCs w:val="20"/>
              </w:rPr>
            </w:pPr>
            <w:r w:rsidRPr="55C5FD08">
              <w:rPr>
                <w:rFonts w:eastAsia="Calibri" w:cs="Calibri"/>
                <w:b/>
                <w:bCs/>
                <w:sz w:val="20"/>
                <w:szCs w:val="20"/>
              </w:rPr>
              <w:t>type</w:t>
            </w:r>
            <w:r w:rsidRPr="55C5FD08">
              <w:rPr>
                <w:rFonts w:eastAsia="Calibri" w:cs="Calibri"/>
                <w:sz w:val="20"/>
                <w:szCs w:val="20"/>
              </w:rPr>
              <w:t xml:space="preserve"> – typ zasobu do</w:t>
            </w:r>
            <w:r w:rsidR="2D87DB8F" w:rsidRPr="55C5FD08">
              <w:rPr>
                <w:rFonts w:eastAsia="Calibri" w:cs="Calibri"/>
                <w:sz w:val="20"/>
                <w:szCs w:val="20"/>
              </w:rPr>
              <w:t xml:space="preserve"> którego odnosi się referencja</w:t>
            </w:r>
          </w:p>
          <w:p w14:paraId="5FDF3C3E" w14:textId="148D32AD" w:rsidR="4E63DB5E" w:rsidRDefault="3AF03E40" w:rsidP="00016D73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eastAsia="Calibri" w:cs="Calibri"/>
                <w:sz w:val="20"/>
                <w:szCs w:val="20"/>
              </w:rPr>
            </w:pPr>
            <w:r w:rsidRPr="55C5FD08">
              <w:rPr>
                <w:rFonts w:eastAsia="Calibri" w:cs="Calibri"/>
                <w:b/>
                <w:bCs/>
                <w:sz w:val="20"/>
                <w:szCs w:val="20"/>
              </w:rPr>
              <w:t>identifier</w:t>
            </w:r>
            <w:r w:rsidRPr="55C5FD08">
              <w:rPr>
                <w:rFonts w:eastAsia="Calibri" w:cs="Calibri"/>
                <w:sz w:val="20"/>
                <w:szCs w:val="20"/>
              </w:rPr>
              <w:t xml:space="preserve"> – identyfikator Pacjenta </w:t>
            </w:r>
          </w:p>
        </w:tc>
      </w:tr>
      <w:tr w:rsidR="4E63DB5E" w14:paraId="426AF134" w14:textId="77777777" w:rsidTr="0028669C">
        <w:tc>
          <w:tcPr>
            <w:tcW w:w="1980" w:type="dxa"/>
          </w:tcPr>
          <w:p w14:paraId="4825CD76" w14:textId="70248B0B" w:rsidR="6F082BFF" w:rsidRDefault="6F082BFF" w:rsidP="4E63DB5E">
            <w:pPr>
              <w:ind w:right="38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4E63DB5E">
              <w:rPr>
                <w:b/>
                <w:bCs/>
                <w:sz w:val="20"/>
                <w:szCs w:val="20"/>
                <w:lang w:eastAsia="pl-PL"/>
              </w:rPr>
              <w:t>Device.patient.reference</w:t>
            </w:r>
          </w:p>
        </w:tc>
        <w:tc>
          <w:tcPr>
            <w:tcW w:w="3544" w:type="dxa"/>
          </w:tcPr>
          <w:p w14:paraId="50A311F3" w14:textId="3E09EE9B" w:rsidR="4E63DB5E" w:rsidRDefault="4E63DB5E" w:rsidP="4E63DB5E">
            <w:pPr>
              <w:jc w:val="left"/>
              <w:rPr>
                <w:sz w:val="20"/>
                <w:szCs w:val="20"/>
                <w:lang w:eastAsia="pl-PL"/>
              </w:rPr>
            </w:pPr>
            <w:r w:rsidRPr="4E63DB5E">
              <w:rPr>
                <w:sz w:val="20"/>
                <w:szCs w:val="20"/>
                <w:lang w:eastAsia="pl-PL"/>
              </w:rPr>
              <w:t>Referencja do Pacjenta</w:t>
            </w:r>
          </w:p>
        </w:tc>
        <w:tc>
          <w:tcPr>
            <w:tcW w:w="708" w:type="dxa"/>
          </w:tcPr>
          <w:p w14:paraId="6A69F89D" w14:textId="43E26BE5" w:rsidR="4E63DB5E" w:rsidRDefault="00BC7AEE" w:rsidP="4E63DB5E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  <w:r w:rsidR="4E63DB5E" w:rsidRPr="4E63DB5E">
              <w:rPr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2830" w:type="dxa"/>
          </w:tcPr>
          <w:p w14:paraId="3FA0A493" w14:textId="77777777" w:rsidR="4E63DB5E" w:rsidRDefault="4E63DB5E" w:rsidP="4E63DB5E">
            <w:pPr>
              <w:jc w:val="left"/>
              <w:rPr>
                <w:sz w:val="20"/>
                <w:szCs w:val="20"/>
                <w:lang w:eastAsia="pl-PL"/>
              </w:rPr>
            </w:pPr>
            <w:r w:rsidRPr="4E63DB5E">
              <w:rPr>
                <w:sz w:val="20"/>
                <w:szCs w:val="20"/>
                <w:lang w:eastAsia="pl-PL"/>
              </w:rPr>
              <w:t>Przyjmuje wartość:</w:t>
            </w:r>
          </w:p>
          <w:p w14:paraId="7A1D4686" w14:textId="764459F2" w:rsidR="4E63DB5E" w:rsidRDefault="4E63DB5E" w:rsidP="4E63DB5E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4E63DB5E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4E63DB5E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4E63DB5E">
              <w:rPr>
                <w:sz w:val="20"/>
                <w:szCs w:val="20"/>
                <w:lang w:eastAsia="pl-PL"/>
              </w:rPr>
              <w:t>Patient/</w:t>
            </w:r>
            <w:r w:rsidRPr="4E63DB5E">
              <w:rPr>
                <w:i/>
                <w:iCs/>
                <w:sz w:val="20"/>
                <w:szCs w:val="20"/>
                <w:lang w:eastAsia="pl-PL"/>
              </w:rPr>
              <w:t>{x}”</w:t>
            </w:r>
          </w:p>
          <w:p w14:paraId="486DC805" w14:textId="0986C138" w:rsidR="4E63DB5E" w:rsidRDefault="4E63DB5E" w:rsidP="4E63DB5E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4E63DB5E">
              <w:rPr>
                <w:i/>
                <w:iCs/>
                <w:sz w:val="20"/>
                <w:szCs w:val="20"/>
                <w:lang w:eastAsia="pl-PL"/>
              </w:rPr>
              <w:t xml:space="preserve">gdzie “x” oznacza id zasobu z danymi Pacjenta. </w:t>
            </w:r>
          </w:p>
        </w:tc>
      </w:tr>
      <w:tr w:rsidR="4E63DB5E" w14:paraId="0003C9D1" w14:textId="77777777" w:rsidTr="0028669C">
        <w:tc>
          <w:tcPr>
            <w:tcW w:w="1980" w:type="dxa"/>
          </w:tcPr>
          <w:p w14:paraId="7C6E093F" w14:textId="31F078CB" w:rsidR="35F0EA9E" w:rsidRDefault="35F0EA9E" w:rsidP="4E63DB5E">
            <w:pPr>
              <w:ind w:right="38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4E63DB5E">
              <w:rPr>
                <w:b/>
                <w:bCs/>
                <w:sz w:val="20"/>
                <w:szCs w:val="20"/>
                <w:lang w:eastAsia="pl-PL"/>
              </w:rPr>
              <w:t>Device.patient.type</w:t>
            </w:r>
          </w:p>
        </w:tc>
        <w:tc>
          <w:tcPr>
            <w:tcW w:w="3544" w:type="dxa"/>
          </w:tcPr>
          <w:p w14:paraId="1900386B" w14:textId="0168980A" w:rsidR="4E63DB5E" w:rsidRDefault="4E63DB5E" w:rsidP="4E63DB5E">
            <w:pPr>
              <w:jc w:val="left"/>
              <w:rPr>
                <w:sz w:val="20"/>
                <w:szCs w:val="20"/>
                <w:lang w:eastAsia="pl-PL"/>
              </w:rPr>
            </w:pPr>
            <w:r w:rsidRPr="4E63DB5E">
              <w:rPr>
                <w:sz w:val="20"/>
                <w:szCs w:val="20"/>
                <w:lang w:eastAsia="pl-PL"/>
              </w:rPr>
              <w:t>Typ zasobu</w:t>
            </w:r>
          </w:p>
        </w:tc>
        <w:tc>
          <w:tcPr>
            <w:tcW w:w="708" w:type="dxa"/>
          </w:tcPr>
          <w:p w14:paraId="03DF5E9D" w14:textId="1AA9C219" w:rsidR="4E63DB5E" w:rsidRDefault="00BC7AEE" w:rsidP="4E63DB5E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  <w:r w:rsidR="4E63DB5E" w:rsidRPr="4E63DB5E">
              <w:rPr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2830" w:type="dxa"/>
          </w:tcPr>
          <w:p w14:paraId="1F6DFFEB" w14:textId="77777777" w:rsidR="4E63DB5E" w:rsidRDefault="4E63DB5E" w:rsidP="4E63DB5E">
            <w:pPr>
              <w:jc w:val="left"/>
              <w:rPr>
                <w:sz w:val="20"/>
                <w:szCs w:val="20"/>
                <w:lang w:eastAsia="pl-PL"/>
              </w:rPr>
            </w:pPr>
            <w:r w:rsidRPr="4E63DB5E">
              <w:rPr>
                <w:sz w:val="20"/>
                <w:szCs w:val="20"/>
                <w:lang w:eastAsia="pl-PL"/>
              </w:rPr>
              <w:t>Przyjmuje wartość:</w:t>
            </w:r>
          </w:p>
          <w:p w14:paraId="255A4F93" w14:textId="08145082" w:rsidR="4E63DB5E" w:rsidRDefault="4E63DB5E" w:rsidP="4E63DB5E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4E63DB5E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4E63DB5E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4E63DB5E">
              <w:rPr>
                <w:rFonts w:ascii="Calibri" w:eastAsia="Calibri" w:hAnsi="Calibri" w:cs="Calibri"/>
                <w:sz w:val="20"/>
                <w:szCs w:val="20"/>
              </w:rPr>
              <w:t>Patient”</w:t>
            </w:r>
          </w:p>
        </w:tc>
      </w:tr>
      <w:tr w:rsidR="4E63DB5E" w14:paraId="009E27B2" w14:textId="77777777" w:rsidTr="0028669C">
        <w:tc>
          <w:tcPr>
            <w:tcW w:w="1980" w:type="dxa"/>
            <w:shd w:val="clear" w:color="auto" w:fill="BFBFBF" w:themeFill="background1" w:themeFillShade="BF"/>
          </w:tcPr>
          <w:p w14:paraId="059F10E2" w14:textId="6F60EEA9" w:rsidR="2EF94AE8" w:rsidRDefault="2EF94AE8" w:rsidP="4E63DB5E">
            <w:pPr>
              <w:ind w:right="38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4E63DB5E">
              <w:rPr>
                <w:b/>
                <w:bCs/>
                <w:sz w:val="20"/>
                <w:szCs w:val="20"/>
                <w:lang w:eastAsia="pl-PL"/>
              </w:rPr>
              <w:t>Device.patient.identifier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494437D9" w14:textId="77777777" w:rsidR="4E63DB5E" w:rsidRDefault="4E63DB5E" w:rsidP="4E63DB5E">
            <w:pPr>
              <w:jc w:val="left"/>
              <w:rPr>
                <w:sz w:val="20"/>
                <w:szCs w:val="20"/>
                <w:lang w:eastAsia="pl-PL"/>
              </w:rPr>
            </w:pPr>
            <w:r w:rsidRPr="4E63DB5E">
              <w:rPr>
                <w:sz w:val="20"/>
                <w:szCs w:val="20"/>
                <w:lang w:eastAsia="pl-PL"/>
              </w:rPr>
              <w:t>Identyfikator Pacjenta</w:t>
            </w:r>
          </w:p>
          <w:p w14:paraId="58F0620A" w14:textId="77777777" w:rsidR="00126511" w:rsidRPr="005666C1" w:rsidRDefault="00126511" w:rsidP="00126511">
            <w:pPr>
              <w:jc w:val="left"/>
              <w:rPr>
                <w:rFonts w:eastAsia="Calibri"/>
                <w:sz w:val="20"/>
                <w:szCs w:val="20"/>
                <w:lang w:eastAsia="pl-PL"/>
              </w:rPr>
            </w:pPr>
            <w:r w:rsidRPr="7EF05AA5">
              <w:rPr>
                <w:rFonts w:eastAsia="Calibri"/>
                <w:sz w:val="20"/>
                <w:szCs w:val="20"/>
              </w:rPr>
              <w:t xml:space="preserve">Przyjmuje się że pacjenta identyfikowany jest przez </w:t>
            </w:r>
            <w:r w:rsidRPr="7EF05AA5">
              <w:rPr>
                <w:sz w:val="20"/>
                <w:szCs w:val="20"/>
                <w:lang w:eastAsia="pl-PL"/>
              </w:rPr>
              <w:t xml:space="preserve">osobisty numer identyfikacyjny, </w:t>
            </w:r>
            <w:r w:rsidRPr="7EF05AA5">
              <w:rPr>
                <w:rFonts w:eastAsia="Calibri"/>
                <w:sz w:val="20"/>
                <w:szCs w:val="20"/>
              </w:rPr>
              <w:t xml:space="preserve">seria i numer dowodu osobistego, seria i numer paszportu, niepowtarzalny identyfikator nadany przez państwo członkowskie Unii Europejskiej dla celów transgranicznej identyfikacji, o którym mowa w rozporządzeniu wykonawczym Komisji (UE) 2015/1501 z dnia 8 września 2015 r. w sprawie ram interoperacyjności na podstawie art. 12 ust. 8 rozporządzenia </w:t>
            </w:r>
            <w:r w:rsidRPr="7EF05AA5">
              <w:rPr>
                <w:rFonts w:eastAsia="Calibri"/>
                <w:sz w:val="20"/>
                <w:szCs w:val="20"/>
              </w:rPr>
              <w:lastRenderedPageBreak/>
              <w:t>Parlamentu Europejskiego i Rady (UE) nr 910/2014 z dnia 23 lipca 2014 r. w sprawie identyfikacji elektronicznej i usług zaufania w odniesieniu do transakcji elektronicznych na rynku wewnętrznym oraz uchylające dyrektywę 1999/93/WE (Dz. Urz. UE L 257 z 28. 8.2014, str. 74, z późn. zm), nazwa, seria i numer innego dokumentu stwierdzającego tożsamość, numer nadany według formatu: XXXXX-RRRR-NN, gdzie XXXXX - kolejny unikalny numer osoby w ramach kodu identyfikatora i roku RRRR – rok.</w:t>
            </w:r>
          </w:p>
          <w:p w14:paraId="6FF8DE6B" w14:textId="18EDF593" w:rsidR="00126511" w:rsidRDefault="00126511" w:rsidP="00126511">
            <w:pPr>
              <w:jc w:val="left"/>
              <w:rPr>
                <w:sz w:val="20"/>
                <w:szCs w:val="20"/>
                <w:lang w:eastAsia="pl-PL"/>
              </w:rPr>
            </w:pPr>
            <w:r w:rsidRPr="7EF05AA5">
              <w:rPr>
                <w:rFonts w:ascii="Calibri" w:eastAsia="Calibri" w:hAnsi="Calibri" w:cs="Calibri"/>
                <w:sz w:val="20"/>
                <w:szCs w:val="20"/>
              </w:rPr>
              <w:t>W przypadku noworodka, identyfikowany jest on poprzez wskazanie identyfikatora matki wraz z informacją o dacie urodzenia noworodka oraz numerem kolejnego urodzenia z ciąży mnogiej. W przypadku kiedy identyfikator matki jest nieznany, identyfikatorem noworodka jest numer wg formatu: XXXXX-RRRR-NW, gdzie XXXXX - kolejny unikalny numer osoby w ramach kodu identyfikatora i roku RRRR – rok.</w:t>
            </w:r>
          </w:p>
        </w:tc>
        <w:tc>
          <w:tcPr>
            <w:tcW w:w="708" w:type="dxa"/>
            <w:shd w:val="clear" w:color="auto" w:fill="BFBFBF" w:themeFill="background1" w:themeFillShade="BF"/>
          </w:tcPr>
          <w:p w14:paraId="575C5357" w14:textId="157B9165" w:rsidR="4E63DB5E" w:rsidRDefault="4E63DB5E" w:rsidP="4E63DB5E">
            <w:pPr>
              <w:jc w:val="left"/>
              <w:rPr>
                <w:sz w:val="20"/>
                <w:szCs w:val="20"/>
                <w:lang w:eastAsia="pl-PL"/>
              </w:rPr>
            </w:pPr>
            <w:r w:rsidRPr="4E63DB5E">
              <w:rPr>
                <w:sz w:val="20"/>
                <w:szCs w:val="20"/>
                <w:lang w:eastAsia="pl-PL"/>
              </w:rPr>
              <w:lastRenderedPageBreak/>
              <w:t>1..1</w:t>
            </w:r>
          </w:p>
        </w:tc>
        <w:tc>
          <w:tcPr>
            <w:tcW w:w="2830" w:type="dxa"/>
            <w:shd w:val="clear" w:color="auto" w:fill="BFBFBF" w:themeFill="background1" w:themeFillShade="BF"/>
          </w:tcPr>
          <w:p w14:paraId="71F08967" w14:textId="77777777" w:rsidR="4E63DB5E" w:rsidRDefault="4E63DB5E" w:rsidP="4E63DB5E">
            <w:pPr>
              <w:jc w:val="left"/>
              <w:rPr>
                <w:sz w:val="20"/>
                <w:szCs w:val="20"/>
                <w:lang w:eastAsia="pl-PL"/>
              </w:rPr>
            </w:pPr>
            <w:r w:rsidRPr="4E63DB5E">
              <w:rPr>
                <w:sz w:val="20"/>
                <w:szCs w:val="20"/>
                <w:lang w:eastAsia="pl-PL"/>
              </w:rPr>
              <w:t>Obejmuje:</w:t>
            </w:r>
          </w:p>
          <w:p w14:paraId="278F6213" w14:textId="279631E8" w:rsidR="4E63DB5E" w:rsidRDefault="1FFF69E5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="00016D73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</w:t>
            </w:r>
            <w:r w:rsidR="00016D73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identyfikacji</w:t>
            </w:r>
          </w:p>
          <w:p w14:paraId="38CA60EF" w14:textId="77B64319" w:rsidR="4E63DB5E" w:rsidRDefault="1FFF69E5" w:rsidP="00016D73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identyfikator</w:t>
            </w:r>
          </w:p>
        </w:tc>
      </w:tr>
      <w:tr w:rsidR="4E63DB5E" w14:paraId="6AA623C9" w14:textId="77777777" w:rsidTr="0028669C">
        <w:tc>
          <w:tcPr>
            <w:tcW w:w="1980" w:type="dxa"/>
          </w:tcPr>
          <w:p w14:paraId="07AFF16F" w14:textId="5209DD73" w:rsidR="38DE30FB" w:rsidRDefault="38DE30FB" w:rsidP="4E63DB5E">
            <w:pPr>
              <w:ind w:right="38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4E63DB5E">
              <w:rPr>
                <w:b/>
                <w:bCs/>
                <w:sz w:val="20"/>
                <w:szCs w:val="20"/>
                <w:lang w:eastAsia="pl-PL"/>
              </w:rPr>
              <w:t>Device.patient.identifier.system</w:t>
            </w:r>
          </w:p>
        </w:tc>
        <w:tc>
          <w:tcPr>
            <w:tcW w:w="3544" w:type="dxa"/>
          </w:tcPr>
          <w:p w14:paraId="1BDEBB9A" w14:textId="61CE1EE8" w:rsidR="4E63DB5E" w:rsidRDefault="4E63DB5E" w:rsidP="4E63DB5E">
            <w:pPr>
              <w:jc w:val="left"/>
              <w:rPr>
                <w:sz w:val="20"/>
                <w:szCs w:val="20"/>
                <w:lang w:eastAsia="pl-PL"/>
              </w:rPr>
            </w:pPr>
            <w:r w:rsidRPr="4E63DB5E">
              <w:rPr>
                <w:sz w:val="20"/>
                <w:szCs w:val="20"/>
                <w:lang w:eastAsia="pl-PL"/>
              </w:rPr>
              <w:t xml:space="preserve">OID </w:t>
            </w:r>
            <w:r w:rsidR="00016D73">
              <w:rPr>
                <w:sz w:val="20"/>
                <w:szCs w:val="20"/>
                <w:lang w:eastAsia="pl-PL"/>
              </w:rPr>
              <w:t xml:space="preserve">systemu identyfikacji </w:t>
            </w:r>
            <w:r w:rsidRPr="4E63DB5E">
              <w:rPr>
                <w:sz w:val="20"/>
                <w:szCs w:val="20"/>
                <w:lang w:eastAsia="pl-PL"/>
              </w:rPr>
              <w:t>Pacjenta</w:t>
            </w:r>
          </w:p>
        </w:tc>
        <w:tc>
          <w:tcPr>
            <w:tcW w:w="708" w:type="dxa"/>
          </w:tcPr>
          <w:p w14:paraId="2ABAD9CB" w14:textId="23F50928" w:rsidR="4E63DB5E" w:rsidRDefault="4E63DB5E" w:rsidP="4E63DB5E">
            <w:pPr>
              <w:jc w:val="left"/>
              <w:rPr>
                <w:sz w:val="20"/>
                <w:szCs w:val="20"/>
                <w:lang w:eastAsia="pl-PL"/>
              </w:rPr>
            </w:pPr>
            <w:r w:rsidRPr="4E63DB5E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30" w:type="dxa"/>
          </w:tcPr>
          <w:p w14:paraId="169C88CF" w14:textId="77777777" w:rsidR="4E63DB5E" w:rsidRDefault="4E63DB5E" w:rsidP="4E63DB5E">
            <w:pPr>
              <w:jc w:val="left"/>
              <w:rPr>
                <w:sz w:val="20"/>
                <w:szCs w:val="20"/>
                <w:lang w:eastAsia="pl-PL"/>
              </w:rPr>
            </w:pPr>
            <w:r w:rsidRPr="4E63DB5E">
              <w:rPr>
                <w:sz w:val="20"/>
                <w:szCs w:val="20"/>
                <w:lang w:eastAsia="pl-PL"/>
              </w:rPr>
              <w:t>Przyjmuje wartość:</w:t>
            </w:r>
          </w:p>
          <w:p w14:paraId="46DEF7CC" w14:textId="6073570C" w:rsidR="4E63DB5E" w:rsidRDefault="4E63DB5E" w:rsidP="4E63DB5E">
            <w:pPr>
              <w:jc w:val="left"/>
              <w:rPr>
                <w:sz w:val="20"/>
                <w:szCs w:val="20"/>
                <w:lang w:eastAsia="pl-PL"/>
              </w:rPr>
            </w:pPr>
            <w:r w:rsidRPr="4E63DB5E">
              <w:rPr>
                <w:sz w:val="20"/>
                <w:szCs w:val="20"/>
                <w:u w:val="single"/>
                <w:lang w:eastAsia="pl-PL"/>
              </w:rPr>
              <w:t>W przypadku PESEL</w:t>
            </w:r>
            <w:r w:rsidRPr="4E63DB5E">
              <w:rPr>
                <w:sz w:val="20"/>
                <w:szCs w:val="20"/>
                <w:lang w:eastAsia="pl-PL"/>
              </w:rPr>
              <w:t>:</w:t>
            </w:r>
          </w:p>
          <w:p w14:paraId="4DC779CF" w14:textId="79416D1D" w:rsidR="4E63DB5E" w:rsidRDefault="4E63DB5E" w:rsidP="4E63DB5E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4E63DB5E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4E63DB5E">
              <w:rPr>
                <w:i/>
                <w:iCs/>
                <w:sz w:val="20"/>
                <w:szCs w:val="20"/>
                <w:lang w:eastAsia="pl-PL"/>
              </w:rPr>
              <w:t xml:space="preserve">: “urn:oid: </w:t>
            </w:r>
            <w:r w:rsidRPr="00016D73">
              <w:rPr>
                <w:iCs/>
                <w:sz w:val="20"/>
                <w:szCs w:val="20"/>
                <w:lang w:eastAsia="pl-PL"/>
              </w:rPr>
              <w:t>2.16.840.1.113883.3.4424.1.1.616</w:t>
            </w:r>
            <w:r w:rsidRPr="4E63DB5E">
              <w:rPr>
                <w:i/>
                <w:iCs/>
                <w:sz w:val="20"/>
                <w:szCs w:val="20"/>
                <w:lang w:eastAsia="pl-PL"/>
              </w:rPr>
              <w:t xml:space="preserve">” </w:t>
            </w:r>
          </w:p>
          <w:p w14:paraId="45A27FDC" w14:textId="27D2E50E" w:rsidR="4E63DB5E" w:rsidRDefault="4E63DB5E" w:rsidP="4E63DB5E">
            <w:pPr>
              <w:jc w:val="left"/>
              <w:rPr>
                <w:sz w:val="20"/>
                <w:szCs w:val="20"/>
                <w:lang w:eastAsia="pl-PL"/>
              </w:rPr>
            </w:pPr>
            <w:r w:rsidRPr="4E63DB5E">
              <w:rPr>
                <w:sz w:val="20"/>
                <w:szCs w:val="20"/>
                <w:u w:val="single"/>
                <w:lang w:eastAsia="pl-PL"/>
              </w:rPr>
              <w:lastRenderedPageBreak/>
              <w:t>W przypadku paszportu</w:t>
            </w:r>
            <w:r w:rsidRPr="4E63DB5E">
              <w:rPr>
                <w:sz w:val="20"/>
                <w:szCs w:val="20"/>
                <w:lang w:eastAsia="pl-PL"/>
              </w:rPr>
              <w:t>:</w:t>
            </w:r>
          </w:p>
          <w:p w14:paraId="2B2AEAA9" w14:textId="458CD91A" w:rsidR="4E63DB5E" w:rsidRDefault="4E63DB5E" w:rsidP="4E63DB5E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4E63DB5E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4E63DB5E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00016D73">
              <w:rPr>
                <w:iCs/>
                <w:sz w:val="20"/>
                <w:szCs w:val="20"/>
                <w:lang w:eastAsia="pl-PL"/>
              </w:rPr>
              <w:t>urn:oid:</w:t>
            </w:r>
            <w:r w:rsidRPr="00016D73">
              <w:rPr>
                <w:rFonts w:ascii="Calibri" w:eastAsia="Calibri" w:hAnsi="Calibri" w:cs="Calibri"/>
                <w:iCs/>
                <w:sz w:val="20"/>
                <w:szCs w:val="20"/>
              </w:rPr>
              <w:t>2.16.840.1.113883.4.330</w:t>
            </w:r>
            <w:r w:rsidRPr="4E63DB5E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.{kod kraju</w:t>
            </w:r>
            <w:r w:rsidRPr="4E63DB5E">
              <w:rPr>
                <w:rFonts w:eastAsia="Calibri" w:cs="Calibri"/>
                <w:i/>
                <w:iCs/>
                <w:sz w:val="20"/>
                <w:szCs w:val="20"/>
              </w:rPr>
              <w:t>}</w:t>
            </w:r>
            <w:r w:rsidRPr="4E63DB5E">
              <w:rPr>
                <w:i/>
                <w:iCs/>
                <w:sz w:val="20"/>
                <w:szCs w:val="20"/>
                <w:lang w:eastAsia="pl-PL"/>
              </w:rPr>
              <w:t xml:space="preserve">” </w:t>
            </w:r>
          </w:p>
          <w:p w14:paraId="3B17E0AC" w14:textId="257F1FAE" w:rsidR="4E63DB5E" w:rsidRDefault="4E63DB5E" w:rsidP="4E63DB5E">
            <w:pPr>
              <w:jc w:val="left"/>
              <w:rPr>
                <w:rFonts w:eastAsia="Calibri" w:cs="Calibri"/>
                <w:sz w:val="20"/>
                <w:szCs w:val="20"/>
              </w:rPr>
            </w:pPr>
            <w:r w:rsidRPr="4E63DB5E">
              <w:rPr>
                <w:rFonts w:eastAsia="Calibri" w:cs="Calibri"/>
                <w:sz w:val="20"/>
                <w:szCs w:val="20"/>
                <w:u w:val="single"/>
              </w:rPr>
              <w:t>W przypadku innego dokumentu stwierdzającego tożsamość Pacjenta</w:t>
            </w:r>
            <w:r w:rsidRPr="4E63DB5E">
              <w:rPr>
                <w:rFonts w:eastAsia="Calibri" w:cs="Calibri"/>
                <w:sz w:val="20"/>
                <w:szCs w:val="20"/>
              </w:rPr>
              <w:t>:</w:t>
            </w:r>
          </w:p>
          <w:p w14:paraId="473CBC99" w14:textId="4E32700C" w:rsidR="4E63DB5E" w:rsidRDefault="4E63DB5E" w:rsidP="4E63DB5E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4E63DB5E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4E63DB5E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00016D73">
              <w:rPr>
                <w:iCs/>
                <w:sz w:val="20"/>
                <w:szCs w:val="20"/>
                <w:lang w:eastAsia="pl-PL"/>
              </w:rPr>
              <w:t>urn:oid</w:t>
            </w:r>
            <w:r w:rsidRPr="4E63DB5E">
              <w:rPr>
                <w:i/>
                <w:iCs/>
                <w:sz w:val="20"/>
                <w:szCs w:val="20"/>
                <w:lang w:eastAsia="pl-PL"/>
              </w:rPr>
              <w:t>:{</w:t>
            </w:r>
            <w:r w:rsidRPr="4E63DB5E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OID rodzaju dokumentu tożsamości</w:t>
            </w:r>
            <w:r w:rsidRPr="4E63DB5E">
              <w:rPr>
                <w:rFonts w:eastAsia="Calibri" w:cs="Calibri"/>
                <w:i/>
                <w:iCs/>
                <w:sz w:val="20"/>
                <w:szCs w:val="20"/>
              </w:rPr>
              <w:t>}</w:t>
            </w:r>
            <w:r w:rsidRPr="4E63DB5E">
              <w:rPr>
                <w:i/>
                <w:iCs/>
                <w:sz w:val="20"/>
                <w:szCs w:val="20"/>
                <w:lang w:eastAsia="pl-PL"/>
              </w:rPr>
              <w:t xml:space="preserve">” </w:t>
            </w:r>
          </w:p>
        </w:tc>
      </w:tr>
      <w:tr w:rsidR="4E63DB5E" w14:paraId="271C3048" w14:textId="77777777" w:rsidTr="0028669C">
        <w:tc>
          <w:tcPr>
            <w:tcW w:w="1980" w:type="dxa"/>
          </w:tcPr>
          <w:p w14:paraId="01DDED21" w14:textId="3282F7B8" w:rsidR="6FFEF487" w:rsidRDefault="6FFEF487" w:rsidP="4E63DB5E">
            <w:pPr>
              <w:ind w:right="38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4E63DB5E">
              <w:rPr>
                <w:b/>
                <w:bCs/>
                <w:sz w:val="20"/>
                <w:szCs w:val="20"/>
                <w:lang w:eastAsia="pl-PL"/>
              </w:rPr>
              <w:lastRenderedPageBreak/>
              <w:t>Device.patient.identifier.value</w:t>
            </w:r>
          </w:p>
        </w:tc>
        <w:tc>
          <w:tcPr>
            <w:tcW w:w="3544" w:type="dxa"/>
          </w:tcPr>
          <w:p w14:paraId="39BF3C92" w14:textId="39D999A2" w:rsidR="4E63DB5E" w:rsidRDefault="4E63DB5E" w:rsidP="4E63DB5E">
            <w:pPr>
              <w:jc w:val="left"/>
              <w:rPr>
                <w:sz w:val="20"/>
                <w:szCs w:val="20"/>
                <w:lang w:eastAsia="pl-PL"/>
              </w:rPr>
            </w:pPr>
            <w:r w:rsidRPr="4E63DB5E">
              <w:rPr>
                <w:sz w:val="20"/>
                <w:szCs w:val="20"/>
                <w:lang w:eastAsia="pl-PL"/>
              </w:rPr>
              <w:t>Identyfikator Pacjenta</w:t>
            </w:r>
          </w:p>
        </w:tc>
        <w:tc>
          <w:tcPr>
            <w:tcW w:w="708" w:type="dxa"/>
          </w:tcPr>
          <w:p w14:paraId="3EF9225B" w14:textId="015C7817" w:rsidR="4E63DB5E" w:rsidRDefault="4E63DB5E" w:rsidP="4E63DB5E">
            <w:pPr>
              <w:jc w:val="left"/>
              <w:rPr>
                <w:sz w:val="20"/>
                <w:szCs w:val="20"/>
                <w:lang w:eastAsia="pl-PL"/>
              </w:rPr>
            </w:pPr>
            <w:r w:rsidRPr="4E63DB5E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2830" w:type="dxa"/>
          </w:tcPr>
          <w:p w14:paraId="54B1F5D1" w14:textId="77777777" w:rsidR="4E63DB5E" w:rsidRDefault="4E63DB5E" w:rsidP="4E63DB5E">
            <w:pPr>
              <w:jc w:val="left"/>
              <w:rPr>
                <w:sz w:val="20"/>
                <w:szCs w:val="20"/>
                <w:lang w:eastAsia="pl-PL"/>
              </w:rPr>
            </w:pPr>
            <w:r w:rsidRPr="4E63DB5E">
              <w:rPr>
                <w:sz w:val="20"/>
                <w:szCs w:val="20"/>
                <w:lang w:eastAsia="pl-PL"/>
              </w:rPr>
              <w:t>Przyjmuje wartość:</w:t>
            </w:r>
          </w:p>
          <w:p w14:paraId="335FE463" w14:textId="77777777" w:rsidR="4E63DB5E" w:rsidRDefault="4E63DB5E" w:rsidP="4E63DB5E">
            <w:pPr>
              <w:jc w:val="left"/>
              <w:rPr>
                <w:sz w:val="20"/>
                <w:szCs w:val="20"/>
                <w:lang w:eastAsia="pl-PL"/>
              </w:rPr>
            </w:pPr>
            <w:r w:rsidRPr="4E63DB5E">
              <w:rPr>
                <w:sz w:val="20"/>
                <w:szCs w:val="20"/>
                <w:u w:val="single"/>
                <w:lang w:eastAsia="pl-PL"/>
              </w:rPr>
              <w:t>W przypadku PESEL</w:t>
            </w:r>
            <w:r w:rsidRPr="4E63DB5E">
              <w:rPr>
                <w:sz w:val="20"/>
                <w:szCs w:val="20"/>
                <w:lang w:eastAsia="pl-PL"/>
              </w:rPr>
              <w:t>:</w:t>
            </w:r>
          </w:p>
          <w:p w14:paraId="5863E6E6" w14:textId="7295E7B8" w:rsidR="4E63DB5E" w:rsidRDefault="4E63DB5E" w:rsidP="4E63DB5E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4E63DB5E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4E63DB5E">
              <w:rPr>
                <w:i/>
                <w:iCs/>
                <w:sz w:val="20"/>
                <w:szCs w:val="20"/>
                <w:lang w:eastAsia="pl-PL"/>
              </w:rPr>
              <w:t>: “{PESEL Pacjenta}”</w:t>
            </w:r>
          </w:p>
          <w:p w14:paraId="2B332190" w14:textId="77777777" w:rsidR="4E63DB5E" w:rsidRDefault="4E63DB5E" w:rsidP="4E63DB5E">
            <w:pPr>
              <w:jc w:val="left"/>
              <w:rPr>
                <w:sz w:val="20"/>
                <w:szCs w:val="20"/>
                <w:lang w:eastAsia="pl-PL"/>
              </w:rPr>
            </w:pPr>
            <w:r w:rsidRPr="4E63DB5E">
              <w:rPr>
                <w:sz w:val="20"/>
                <w:szCs w:val="20"/>
                <w:u w:val="single"/>
                <w:lang w:eastAsia="pl-PL"/>
              </w:rPr>
              <w:t>W przypadku paszportu</w:t>
            </w:r>
            <w:r w:rsidRPr="4E63DB5E">
              <w:rPr>
                <w:sz w:val="20"/>
                <w:szCs w:val="20"/>
                <w:lang w:eastAsia="pl-PL"/>
              </w:rPr>
              <w:t>:</w:t>
            </w:r>
          </w:p>
          <w:p w14:paraId="7B6BA17E" w14:textId="5CB1104B" w:rsidR="4E63DB5E" w:rsidRDefault="4E63DB5E" w:rsidP="4E63DB5E">
            <w:pPr>
              <w:jc w:val="left"/>
              <w:rPr>
                <w:i/>
                <w:iCs/>
                <w:sz w:val="20"/>
                <w:szCs w:val="20"/>
                <w:lang w:val="en-GB" w:eastAsia="pl-PL"/>
              </w:rPr>
            </w:pPr>
            <w:r w:rsidRPr="4E63DB5E">
              <w:rPr>
                <w:b/>
                <w:bCs/>
                <w:sz w:val="20"/>
                <w:szCs w:val="20"/>
                <w:lang w:val="en-GB" w:eastAsia="pl-PL"/>
              </w:rPr>
              <w:t>string</w:t>
            </w:r>
            <w:r w:rsidRPr="4E63DB5E">
              <w:rPr>
                <w:i/>
                <w:iCs/>
                <w:sz w:val="20"/>
                <w:szCs w:val="20"/>
                <w:lang w:val="en-GB" w:eastAsia="pl-PL"/>
              </w:rPr>
              <w:t>: “</w:t>
            </w:r>
            <w:r w:rsidRPr="4E63DB5E">
              <w:rPr>
                <w:rFonts w:eastAsia="Calibri" w:cs="Calibri"/>
                <w:sz w:val="20"/>
                <w:szCs w:val="20"/>
                <w:lang w:val="en-GB"/>
              </w:rPr>
              <w:t>{</w:t>
            </w:r>
            <w:r w:rsidRPr="4E63DB5E">
              <w:rPr>
                <w:rFonts w:eastAsia="Calibri" w:cs="Calibri"/>
                <w:i/>
                <w:iCs/>
                <w:sz w:val="20"/>
                <w:szCs w:val="20"/>
                <w:lang w:val="en-GB"/>
              </w:rPr>
              <w:t>seria i numer paszportu}</w:t>
            </w:r>
            <w:r w:rsidRPr="4E63DB5E">
              <w:rPr>
                <w:i/>
                <w:iCs/>
                <w:sz w:val="20"/>
                <w:szCs w:val="20"/>
                <w:lang w:val="en-GB" w:eastAsia="pl-PL"/>
              </w:rPr>
              <w:t xml:space="preserve">” </w:t>
            </w:r>
          </w:p>
          <w:p w14:paraId="50220FCF" w14:textId="14DD1022" w:rsidR="4E63DB5E" w:rsidRDefault="4E63DB5E" w:rsidP="4E63DB5E">
            <w:pPr>
              <w:jc w:val="left"/>
              <w:rPr>
                <w:rFonts w:eastAsia="Calibri" w:cs="Calibri"/>
                <w:sz w:val="20"/>
                <w:szCs w:val="20"/>
              </w:rPr>
            </w:pPr>
            <w:r w:rsidRPr="4E63DB5E">
              <w:rPr>
                <w:rFonts w:eastAsia="Calibri" w:cs="Calibri"/>
                <w:sz w:val="20"/>
                <w:szCs w:val="20"/>
                <w:u w:val="single"/>
              </w:rPr>
              <w:t>W przypadku innego dokumentu stwierdzającego tożsamość Pacjenta</w:t>
            </w:r>
            <w:r w:rsidRPr="4E63DB5E">
              <w:rPr>
                <w:rFonts w:eastAsia="Calibri" w:cs="Calibri"/>
                <w:sz w:val="20"/>
                <w:szCs w:val="20"/>
              </w:rPr>
              <w:t>:</w:t>
            </w:r>
          </w:p>
          <w:p w14:paraId="0EEDAFFA" w14:textId="062A9B58" w:rsidR="4E63DB5E" w:rsidRDefault="4E63DB5E" w:rsidP="00C22572">
            <w:pPr>
              <w:keepNext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4E63DB5E">
              <w:rPr>
                <w:b/>
                <w:bCs/>
                <w:sz w:val="20"/>
                <w:szCs w:val="20"/>
                <w:lang w:eastAsia="pl-PL"/>
              </w:rPr>
              <w:t>string</w:t>
            </w:r>
            <w:r w:rsidRPr="4E63DB5E">
              <w:rPr>
                <w:i/>
                <w:iCs/>
                <w:sz w:val="20"/>
                <w:szCs w:val="20"/>
                <w:lang w:eastAsia="pl-PL"/>
              </w:rPr>
              <w:t xml:space="preserve">: </w:t>
            </w:r>
            <w:r w:rsidRPr="4E63DB5E">
              <w:rPr>
                <w:sz w:val="20"/>
                <w:szCs w:val="20"/>
                <w:lang w:eastAsia="pl-PL"/>
              </w:rPr>
              <w:t>„</w:t>
            </w:r>
            <w:r w:rsidRPr="4E63DB5E">
              <w:rPr>
                <w:i/>
                <w:iCs/>
                <w:sz w:val="20"/>
                <w:szCs w:val="20"/>
                <w:lang w:eastAsia="pl-PL"/>
              </w:rPr>
              <w:t>{</w:t>
            </w:r>
            <w:r w:rsidRPr="4E63DB5E">
              <w:rPr>
                <w:rFonts w:eastAsia="Calibri" w:cs="Calibri"/>
                <w:i/>
                <w:iCs/>
                <w:sz w:val="20"/>
                <w:szCs w:val="20"/>
              </w:rPr>
              <w:t>seria i numer innego dokumentu stwierdzającego tożsamość</w:t>
            </w:r>
            <w:r w:rsidRPr="4E63DB5E"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</w:tbl>
    <w:p w14:paraId="3FAA9082" w14:textId="37072BD4" w:rsidR="4E63DB5E" w:rsidRDefault="00C22572" w:rsidP="0002574A">
      <w:pPr>
        <w:pStyle w:val="Legenda"/>
      </w:pPr>
      <w:r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F52C34">
        <w:rPr>
          <w:noProof/>
        </w:rPr>
        <w:t>15</w:t>
      </w:r>
      <w:r>
        <w:fldChar w:fldCharType="end"/>
      </w:r>
      <w:r w:rsidRPr="00894912">
        <w:tab/>
        <w:t>Profil PLMedicalDevice</w:t>
      </w:r>
    </w:p>
    <w:p w14:paraId="7DCA84D6" w14:textId="66C1740C" w:rsidR="001A34A0" w:rsidRDefault="001A34A0" w:rsidP="0090199D">
      <w:pPr>
        <w:pStyle w:val="Nagwek3"/>
      </w:pPr>
      <w:bookmarkStart w:id="118" w:name="_Toc36513928"/>
      <w:r>
        <w:t>Operacje na zasobie Device</w:t>
      </w:r>
      <w:bookmarkEnd w:id="118"/>
    </w:p>
    <w:p w14:paraId="28DB4BA3" w14:textId="4A7B787F" w:rsidR="00977A4D" w:rsidRDefault="00977A4D" w:rsidP="0090199D">
      <w:pPr>
        <w:pStyle w:val="Nagwek4"/>
        <w:numPr>
          <w:ilvl w:val="0"/>
          <w:numId w:val="0"/>
        </w:numPr>
      </w:pPr>
      <w:bookmarkStart w:id="119" w:name="_Toc36513929"/>
      <w:r w:rsidRPr="0090199D">
        <w:rPr>
          <w:smallCaps/>
        </w:rPr>
        <w:t xml:space="preserve">Rejestracja danych dotyczących </w:t>
      </w:r>
      <w:r w:rsidR="00681FD0" w:rsidRPr="0090199D">
        <w:rPr>
          <w:smallCaps/>
        </w:rPr>
        <w:t>urządzenia/implantu</w:t>
      </w:r>
      <w:r w:rsidRPr="0090199D">
        <w:rPr>
          <w:smallCaps/>
        </w:rPr>
        <w:t xml:space="preserve"> Pacjenta</w:t>
      </w:r>
      <w:bookmarkEnd w:id="119"/>
    </w:p>
    <w:p w14:paraId="7FF16E26" w14:textId="32482289" w:rsidR="00977A4D" w:rsidRDefault="00977A4D" w:rsidP="00977A4D">
      <w:pPr>
        <w:rPr>
          <w:lang w:eastAsia="pl-PL"/>
        </w:rPr>
      </w:pPr>
      <w:r>
        <w:rPr>
          <w:lang w:eastAsia="pl-PL"/>
        </w:rPr>
        <w:t>Rejestracja</w:t>
      </w:r>
      <w:r w:rsidRPr="101884B3">
        <w:rPr>
          <w:lang w:eastAsia="pl-PL"/>
        </w:rPr>
        <w:t xml:space="preserve"> </w:t>
      </w:r>
      <w:r>
        <w:rPr>
          <w:lang w:eastAsia="pl-PL"/>
        </w:rPr>
        <w:t xml:space="preserve">danych dotyczących </w:t>
      </w:r>
      <w:r w:rsidR="00681FD0" w:rsidRPr="00681FD0">
        <w:rPr>
          <w:bCs/>
          <w:lang w:eastAsia="pl-PL"/>
        </w:rPr>
        <w:t>urządzenia/implantu</w:t>
      </w:r>
      <w:r w:rsidRPr="101884B3">
        <w:rPr>
          <w:lang w:eastAsia="pl-PL"/>
        </w:rPr>
        <w:t xml:space="preserve"> </w:t>
      </w:r>
      <w:r w:rsidR="00681FD0">
        <w:rPr>
          <w:lang w:eastAsia="pl-PL"/>
        </w:rPr>
        <w:t xml:space="preserve">Pacjenta </w:t>
      </w:r>
      <w:r>
        <w:rPr>
          <w:lang w:eastAsia="pl-PL"/>
        </w:rPr>
        <w:t xml:space="preserve">wykonywana jest </w:t>
      </w:r>
      <w:r w:rsidRPr="101884B3">
        <w:rPr>
          <w:lang w:eastAsia="pl-PL"/>
        </w:rPr>
        <w:t xml:space="preserve">za pomocą operacji </w:t>
      </w:r>
      <w:r w:rsidRPr="101884B3">
        <w:rPr>
          <w:b/>
          <w:bCs/>
          <w:lang w:eastAsia="pl-PL"/>
        </w:rPr>
        <w:t>create</w:t>
      </w:r>
      <w:r w:rsidRPr="101884B3">
        <w:rPr>
          <w:lang w:eastAsia="pl-PL"/>
        </w:rPr>
        <w:t xml:space="preserve"> </w:t>
      </w:r>
      <w:r>
        <w:rPr>
          <w:lang w:eastAsia="pl-PL"/>
        </w:rPr>
        <w:t xml:space="preserve">(http POST) </w:t>
      </w:r>
      <w:r w:rsidRPr="101884B3">
        <w:rPr>
          <w:lang w:eastAsia="pl-PL"/>
        </w:rPr>
        <w:t xml:space="preserve">na zasobie </w:t>
      </w:r>
      <w:r w:rsidR="00681FD0">
        <w:rPr>
          <w:b/>
          <w:bCs/>
          <w:lang w:eastAsia="pl-PL"/>
        </w:rPr>
        <w:t>Device</w:t>
      </w:r>
      <w:r w:rsidRPr="101884B3">
        <w:rPr>
          <w:lang w:eastAsia="pl-PL"/>
        </w:rPr>
        <w:t xml:space="preserve"> z użyciem profilu </w:t>
      </w:r>
      <w:r>
        <w:rPr>
          <w:b/>
          <w:bCs/>
          <w:lang w:eastAsia="pl-PL"/>
        </w:rPr>
        <w:t>PL</w:t>
      </w:r>
      <w:r w:rsidR="00681FD0">
        <w:rPr>
          <w:b/>
          <w:bCs/>
          <w:lang w:eastAsia="pl-PL"/>
        </w:rPr>
        <w:t>MedicalDevice</w:t>
      </w:r>
      <w:r>
        <w:rPr>
          <w:lang w:eastAsia="pl-PL"/>
        </w:rPr>
        <w:t xml:space="preserve">. </w:t>
      </w:r>
    </w:p>
    <w:p w14:paraId="6C1BA203" w14:textId="77777777" w:rsidR="00977A4D" w:rsidRDefault="00977A4D" w:rsidP="00977A4D">
      <w:pPr>
        <w:rPr>
          <w:u w:val="single"/>
          <w:lang w:eastAsia="pl-PL"/>
        </w:rPr>
      </w:pPr>
    </w:p>
    <w:p w14:paraId="7B2330D1" w14:textId="681C543E" w:rsidR="00977A4D" w:rsidRPr="00BE4B57" w:rsidRDefault="00977A4D" w:rsidP="00977A4D">
      <w:pPr>
        <w:rPr>
          <w:b/>
          <w:u w:val="single"/>
          <w:lang w:eastAsia="pl-PL"/>
        </w:rPr>
      </w:pPr>
      <w:r w:rsidRPr="00BE4B57">
        <w:rPr>
          <w:u w:val="single"/>
          <w:lang w:eastAsia="pl-PL"/>
        </w:rPr>
        <w:t xml:space="preserve">Żądanie </w:t>
      </w:r>
      <w:r w:rsidRPr="00681FD0">
        <w:rPr>
          <w:u w:val="single"/>
          <w:lang w:eastAsia="pl-PL"/>
        </w:rPr>
        <w:t xml:space="preserve">rejestracji </w:t>
      </w:r>
      <w:r w:rsidR="00681FD0">
        <w:rPr>
          <w:u w:val="single"/>
          <w:lang w:eastAsia="pl-PL"/>
        </w:rPr>
        <w:t xml:space="preserve">danych dotyczących </w:t>
      </w:r>
      <w:r w:rsidR="00681FD0" w:rsidRPr="00681FD0">
        <w:rPr>
          <w:bCs/>
          <w:u w:val="single"/>
          <w:lang w:eastAsia="pl-PL"/>
        </w:rPr>
        <w:t>urządzenia/implantu</w:t>
      </w:r>
      <w:r w:rsidR="00681FD0">
        <w:rPr>
          <w:bCs/>
          <w:u w:val="single"/>
          <w:lang w:eastAsia="pl-PL"/>
        </w:rPr>
        <w:t xml:space="preserve"> Pacjenta</w:t>
      </w:r>
      <w:r w:rsidRPr="00681FD0">
        <w:rPr>
          <w:u w:val="single"/>
          <w:lang w:eastAsia="pl-PL"/>
        </w:rPr>
        <w:t>:</w:t>
      </w:r>
    </w:p>
    <w:p w14:paraId="1014B924" w14:textId="05BAA68F" w:rsidR="00977A4D" w:rsidRPr="00EE5CAF" w:rsidRDefault="00977A4D" w:rsidP="00681FD0">
      <w:pPr>
        <w:rPr>
          <w:b/>
          <w:bCs/>
          <w:lang w:val="en-US" w:eastAsia="pl-PL"/>
        </w:rPr>
      </w:pPr>
      <w:r w:rsidRPr="37A24496">
        <w:rPr>
          <w:b/>
          <w:bCs/>
          <w:lang w:val="en-US" w:eastAsia="pl-PL"/>
        </w:rPr>
        <w:t xml:space="preserve">POST </w:t>
      </w:r>
      <w:r w:rsidRPr="37A24496">
        <w:rPr>
          <w:b/>
          <w:bCs/>
          <w:lang w:val="en-GB"/>
        </w:rPr>
        <w:t>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/fhir/</w:t>
      </w:r>
      <w:r w:rsidR="00681FD0">
        <w:rPr>
          <w:b/>
          <w:bCs/>
          <w:lang w:eastAsia="pl-PL"/>
        </w:rPr>
        <w:t>Device</w:t>
      </w:r>
    </w:p>
    <w:p w14:paraId="060F4D42" w14:textId="21E0F3B7" w:rsidR="00977A4D" w:rsidRDefault="00977A4D" w:rsidP="00681FD0">
      <w:pPr>
        <w:rPr>
          <w:b/>
          <w:lang w:eastAsia="pl-PL"/>
        </w:rPr>
      </w:pPr>
      <w:r w:rsidRPr="00783DB2">
        <w:rPr>
          <w:lang w:eastAsia="pl-PL"/>
        </w:rPr>
        <w:t xml:space="preserve">gdzie w </w:t>
      </w:r>
      <w:r w:rsidRPr="00783DB2">
        <w:rPr>
          <w:i/>
          <w:lang w:eastAsia="pl-PL"/>
        </w:rPr>
        <w:t>body</w:t>
      </w:r>
      <w:r w:rsidRPr="00783DB2">
        <w:rPr>
          <w:lang w:eastAsia="pl-PL"/>
        </w:rPr>
        <w:t xml:space="preserve"> podany jest kompletny zasób </w:t>
      </w:r>
      <w:r w:rsidR="00681FD0">
        <w:rPr>
          <w:b/>
          <w:bCs/>
          <w:lang w:eastAsia="pl-PL"/>
        </w:rPr>
        <w:t>Device</w:t>
      </w:r>
    </w:p>
    <w:p w14:paraId="141392C7" w14:textId="77777777" w:rsidR="00977A4D" w:rsidRDefault="00977A4D" w:rsidP="00977A4D">
      <w:pPr>
        <w:rPr>
          <w:b/>
          <w:lang w:eastAsia="pl-PL"/>
        </w:rPr>
      </w:pPr>
    </w:p>
    <w:p w14:paraId="4DF29FCE" w14:textId="0A7D96B7" w:rsidR="00977A4D" w:rsidRDefault="00977A4D" w:rsidP="00977A4D">
      <w:pPr>
        <w:jc w:val="left"/>
        <w:rPr>
          <w:rFonts w:ascii="Calibri" w:eastAsia="Calibri" w:hAnsi="Calibri" w:cs="Calibri"/>
        </w:rPr>
      </w:pPr>
      <w:r w:rsidRPr="1F88C433">
        <w:rPr>
          <w:rFonts w:ascii="Calibri" w:eastAsia="Calibri" w:hAnsi="Calibri" w:cs="Calibri"/>
        </w:rPr>
        <w:t xml:space="preserve">W przypadku gdy </w:t>
      </w:r>
      <w:r>
        <w:rPr>
          <w:rFonts w:ascii="Calibri" w:eastAsia="Calibri" w:hAnsi="Calibri" w:cs="Calibri"/>
        </w:rPr>
        <w:t>żądanie realizacji operacji</w:t>
      </w:r>
      <w:r w:rsidRPr="1F88C433">
        <w:rPr>
          <w:rFonts w:ascii="Calibri" w:eastAsia="Calibri" w:hAnsi="Calibri" w:cs="Calibri"/>
        </w:rPr>
        <w:t xml:space="preserve"> został</w:t>
      </w:r>
      <w:r>
        <w:rPr>
          <w:rFonts w:ascii="Calibri" w:eastAsia="Calibri" w:hAnsi="Calibri" w:cs="Calibri"/>
        </w:rPr>
        <w:t>o zbudowane</w:t>
      </w:r>
      <w:r w:rsidRPr="1F88C433">
        <w:rPr>
          <w:rFonts w:ascii="Calibri" w:eastAsia="Calibri" w:hAnsi="Calibri" w:cs="Calibri"/>
        </w:rPr>
        <w:t xml:space="preserve"> prawidłowo, serwer powinien zwrócić kod odpowiedzi </w:t>
      </w:r>
      <w:r>
        <w:rPr>
          <w:rFonts w:ascii="Calibri" w:eastAsia="Calibri" w:hAnsi="Calibri" w:cs="Calibri"/>
          <w:b/>
          <w:bCs/>
        </w:rPr>
        <w:t>HTTP 201</w:t>
      </w:r>
      <w:r w:rsidRPr="1F88C433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</w:rPr>
        <w:t xml:space="preserve">wraz z zarejestrowanym zasobem </w:t>
      </w:r>
      <w:r w:rsidR="00681FD0">
        <w:rPr>
          <w:b/>
          <w:bCs/>
          <w:lang w:eastAsia="pl-PL"/>
        </w:rPr>
        <w:t>Device</w:t>
      </w:r>
      <w:r w:rsidRPr="1F88C433">
        <w:rPr>
          <w:rFonts w:ascii="Calibri" w:eastAsia="Calibri" w:hAnsi="Calibri" w:cs="Calibri"/>
        </w:rPr>
        <w:t>.</w:t>
      </w:r>
    </w:p>
    <w:p w14:paraId="6FE96E8F" w14:textId="77777777" w:rsidR="00977A4D" w:rsidRDefault="00977A4D" w:rsidP="00977A4D">
      <w:pPr>
        <w:rPr>
          <w:lang w:eastAsia="pl-PL"/>
        </w:rPr>
      </w:pPr>
    </w:p>
    <w:p w14:paraId="69436426" w14:textId="22FFCDAD" w:rsidR="00977A4D" w:rsidRDefault="00977A4D" w:rsidP="00977A4D">
      <w:pPr>
        <w:rPr>
          <w:rFonts w:ascii="Calibri" w:eastAsia="Calibri" w:hAnsi="Calibri" w:cs="Calibri"/>
        </w:rPr>
      </w:pPr>
      <w:r w:rsidRPr="37A24496">
        <w:rPr>
          <w:rFonts w:ascii="Calibri" w:eastAsia="Calibri" w:hAnsi="Calibri" w:cs="Calibri"/>
        </w:rPr>
        <w:t xml:space="preserve">Przykład rejestracji </w:t>
      </w:r>
      <w:r w:rsidR="00681FD0">
        <w:rPr>
          <w:rFonts w:ascii="Calibri" w:eastAsia="Calibri" w:hAnsi="Calibri" w:cs="Calibri"/>
        </w:rPr>
        <w:t xml:space="preserve">danych dotyczących </w:t>
      </w:r>
      <w:r w:rsidR="00681FD0" w:rsidRPr="00681FD0">
        <w:rPr>
          <w:bCs/>
          <w:lang w:eastAsia="pl-PL"/>
        </w:rPr>
        <w:t>urządzenia/implantu</w:t>
      </w:r>
      <w:r w:rsidR="00681FD0" w:rsidRPr="101884B3">
        <w:rPr>
          <w:lang w:eastAsia="pl-PL"/>
        </w:rPr>
        <w:t xml:space="preserve"> </w:t>
      </w:r>
      <w:r w:rsidRPr="00BE4B57">
        <w:rPr>
          <w:bCs/>
          <w:lang w:eastAsia="pl-PL"/>
        </w:rPr>
        <w:t>Pacjenta</w:t>
      </w:r>
      <w:r w:rsidRPr="101884B3">
        <w:rPr>
          <w:lang w:eastAsia="pl-PL"/>
        </w:rPr>
        <w:t xml:space="preserve"> </w:t>
      </w:r>
      <w:r w:rsidRPr="37A24496">
        <w:rPr>
          <w:rFonts w:ascii="Calibri" w:eastAsia="Calibri" w:hAnsi="Calibri" w:cs="Calibri"/>
        </w:rPr>
        <w:t>w środowisku int</w:t>
      </w:r>
      <w:r>
        <w:rPr>
          <w:rFonts w:ascii="Calibri" w:eastAsia="Calibri" w:hAnsi="Calibri" w:cs="Calibri"/>
        </w:rPr>
        <w:t>egracyjnym CSIOZ znajduje się w </w:t>
      </w:r>
      <w:r w:rsidRPr="37A24496">
        <w:rPr>
          <w:rFonts w:ascii="Calibri" w:eastAsia="Calibri" w:hAnsi="Calibri" w:cs="Calibri"/>
        </w:rPr>
        <w:t>załączonym do dokumentacji projekcie SoapUI.</w:t>
      </w:r>
    </w:p>
    <w:p w14:paraId="5965FDEA" w14:textId="4B24330C" w:rsidR="00977A4D" w:rsidRPr="0090199D" w:rsidRDefault="00977A4D" w:rsidP="0090199D">
      <w:pPr>
        <w:pStyle w:val="Nagwek4"/>
        <w:numPr>
          <w:ilvl w:val="0"/>
          <w:numId w:val="0"/>
        </w:numPr>
        <w:rPr>
          <w:smallCaps/>
        </w:rPr>
      </w:pPr>
      <w:bookmarkStart w:id="120" w:name="_Toc36513930"/>
      <w:r w:rsidRPr="0090199D">
        <w:rPr>
          <w:smallCaps/>
        </w:rPr>
        <w:t xml:space="preserve">Odczyt </w:t>
      </w:r>
      <w:r w:rsidR="00681FD0" w:rsidRPr="0090199D">
        <w:rPr>
          <w:smallCaps/>
        </w:rPr>
        <w:t>danych dotyczących urządzenia/implantu Pacjenta</w:t>
      </w:r>
      <w:bookmarkEnd w:id="120"/>
    </w:p>
    <w:p w14:paraId="38CADA5E" w14:textId="144DAEFB" w:rsidR="00977A4D" w:rsidRDefault="00977A4D" w:rsidP="00977A4D">
      <w:pPr>
        <w:rPr>
          <w:rFonts w:ascii="Calibri" w:eastAsia="Calibri" w:hAnsi="Calibri" w:cs="Calibri"/>
        </w:rPr>
      </w:pPr>
      <w:r w:rsidRPr="6E01E5E9">
        <w:rPr>
          <w:rFonts w:ascii="Calibri" w:eastAsia="Calibri" w:hAnsi="Calibri" w:cs="Calibri"/>
        </w:rPr>
        <w:t xml:space="preserve">Operacja odczytu </w:t>
      </w:r>
      <w:r w:rsidR="00681FD0">
        <w:rPr>
          <w:rFonts w:ascii="Calibri" w:eastAsia="Calibri" w:hAnsi="Calibri" w:cs="Calibri"/>
        </w:rPr>
        <w:t xml:space="preserve">danych dotyczących </w:t>
      </w:r>
      <w:r w:rsidR="00681FD0" w:rsidRPr="00681FD0">
        <w:rPr>
          <w:bCs/>
          <w:lang w:eastAsia="pl-PL"/>
        </w:rPr>
        <w:t>urządzenia/implantu</w:t>
      </w:r>
      <w:r w:rsidR="00681FD0" w:rsidRPr="101884B3">
        <w:rPr>
          <w:lang w:eastAsia="pl-PL"/>
        </w:rPr>
        <w:t xml:space="preserve"> </w:t>
      </w:r>
      <w:r w:rsidR="00681FD0" w:rsidRPr="00BE4B57">
        <w:rPr>
          <w:bCs/>
          <w:lang w:eastAsia="pl-PL"/>
        </w:rPr>
        <w:t>Pacjenta</w:t>
      </w:r>
      <w:r w:rsidR="00681FD0" w:rsidRPr="101884B3">
        <w:rPr>
          <w:lang w:eastAsia="pl-PL"/>
        </w:rPr>
        <w:t xml:space="preserve"> </w:t>
      </w:r>
      <w:r w:rsidRPr="6E01E5E9">
        <w:rPr>
          <w:rFonts w:ascii="Calibri" w:eastAsia="Calibri" w:hAnsi="Calibri" w:cs="Calibri"/>
        </w:rPr>
        <w:t xml:space="preserve">polega na wywołaniu metody </w:t>
      </w:r>
      <w:r w:rsidRPr="6E01E5E9">
        <w:rPr>
          <w:rFonts w:ascii="Calibri" w:eastAsia="Calibri" w:hAnsi="Calibri" w:cs="Calibri"/>
          <w:b/>
          <w:bCs/>
        </w:rPr>
        <w:t xml:space="preserve">read (http GET) </w:t>
      </w:r>
      <w:r w:rsidRPr="6E01E5E9">
        <w:rPr>
          <w:rFonts w:ascii="Calibri" w:eastAsia="Calibri" w:hAnsi="Calibri" w:cs="Calibri"/>
        </w:rPr>
        <w:t xml:space="preserve">na zasobie </w:t>
      </w:r>
      <w:r w:rsidR="00681FD0">
        <w:rPr>
          <w:b/>
          <w:bCs/>
          <w:lang w:eastAsia="pl-PL"/>
        </w:rPr>
        <w:t>Device</w:t>
      </w:r>
      <w:r w:rsidRPr="6E01E5E9">
        <w:rPr>
          <w:rFonts w:ascii="Calibri" w:eastAsia="Calibri" w:hAnsi="Calibri" w:cs="Calibri"/>
        </w:rPr>
        <w:t xml:space="preserve">. W ramach wywołania ww. operacji wymagane jest podanie referencji do zasobu </w:t>
      </w:r>
      <w:r w:rsidR="00681FD0">
        <w:rPr>
          <w:b/>
          <w:bCs/>
          <w:lang w:eastAsia="pl-PL"/>
        </w:rPr>
        <w:t>Device</w:t>
      </w:r>
      <w:r w:rsidR="00681FD0" w:rsidRPr="101884B3">
        <w:rPr>
          <w:lang w:eastAsia="pl-PL"/>
        </w:rPr>
        <w:t xml:space="preserve"> </w:t>
      </w:r>
      <w:r w:rsidRPr="6E01E5E9">
        <w:rPr>
          <w:rFonts w:ascii="Calibri" w:eastAsia="Calibri" w:hAnsi="Calibri" w:cs="Calibri"/>
        </w:rPr>
        <w:t>(</w:t>
      </w:r>
      <w:r w:rsidR="00681FD0">
        <w:rPr>
          <w:b/>
          <w:bCs/>
          <w:lang w:eastAsia="pl-PL"/>
        </w:rPr>
        <w:t>Device</w:t>
      </w:r>
      <w:r w:rsidRPr="6E01E5E9">
        <w:rPr>
          <w:rFonts w:ascii="Calibri" w:eastAsia="Calibri" w:hAnsi="Calibri" w:cs="Calibri"/>
          <w:b/>
          <w:bCs/>
        </w:rPr>
        <w:t>.id</w:t>
      </w:r>
      <w:r>
        <w:rPr>
          <w:rFonts w:ascii="Calibri" w:eastAsia="Calibri" w:hAnsi="Calibri" w:cs="Calibri"/>
        </w:rPr>
        <w:t>)</w:t>
      </w:r>
      <w:r w:rsidRPr="00F42BAB">
        <w:rPr>
          <w:rFonts w:ascii="Calibri" w:eastAsia="Calibri" w:hAnsi="Calibri" w:cs="Calibri"/>
        </w:rPr>
        <w:t>.</w:t>
      </w:r>
    </w:p>
    <w:p w14:paraId="59281240" w14:textId="77777777" w:rsidR="00977A4D" w:rsidRDefault="00977A4D" w:rsidP="00977A4D">
      <w:pPr>
        <w:rPr>
          <w:u w:val="single"/>
          <w:lang w:eastAsia="pl-PL"/>
        </w:rPr>
      </w:pPr>
    </w:p>
    <w:p w14:paraId="715113BD" w14:textId="20354260" w:rsidR="00977A4D" w:rsidRPr="005C2614" w:rsidRDefault="00977A4D" w:rsidP="00977A4D">
      <w:pPr>
        <w:rPr>
          <w:b/>
          <w:bCs/>
          <w:u w:val="single"/>
          <w:lang w:eastAsia="pl-PL"/>
        </w:rPr>
      </w:pPr>
      <w:r>
        <w:rPr>
          <w:u w:val="single"/>
          <w:lang w:eastAsia="pl-PL"/>
        </w:rPr>
        <w:t>Żądanie</w:t>
      </w:r>
      <w:r w:rsidRPr="37A24496">
        <w:rPr>
          <w:u w:val="single"/>
          <w:lang w:eastAsia="pl-PL"/>
        </w:rPr>
        <w:t xml:space="preserve"> </w:t>
      </w:r>
      <w:r w:rsidRPr="00681FD0">
        <w:rPr>
          <w:u w:val="single"/>
          <w:lang w:eastAsia="pl-PL"/>
        </w:rPr>
        <w:t xml:space="preserve">odczytu </w:t>
      </w:r>
      <w:r w:rsidR="00681FD0" w:rsidRPr="00681FD0">
        <w:rPr>
          <w:rFonts w:ascii="Calibri" w:eastAsia="Calibri" w:hAnsi="Calibri" w:cs="Calibri"/>
          <w:u w:val="single"/>
        </w:rPr>
        <w:t xml:space="preserve">danych dotyczących </w:t>
      </w:r>
      <w:r w:rsidR="00681FD0" w:rsidRPr="00681FD0">
        <w:rPr>
          <w:bCs/>
          <w:u w:val="single"/>
          <w:lang w:eastAsia="pl-PL"/>
        </w:rPr>
        <w:t>urządzenia/implantu</w:t>
      </w:r>
      <w:r w:rsidR="00681FD0" w:rsidRPr="00681FD0">
        <w:rPr>
          <w:u w:val="single"/>
          <w:lang w:eastAsia="pl-PL"/>
        </w:rPr>
        <w:t xml:space="preserve"> </w:t>
      </w:r>
      <w:r w:rsidR="00681FD0" w:rsidRPr="00681FD0">
        <w:rPr>
          <w:bCs/>
          <w:u w:val="single"/>
          <w:lang w:eastAsia="pl-PL"/>
        </w:rPr>
        <w:t>Pacjenta</w:t>
      </w:r>
      <w:r w:rsidRPr="00681FD0">
        <w:rPr>
          <w:bCs/>
          <w:u w:val="single"/>
          <w:lang w:eastAsia="pl-PL"/>
        </w:rPr>
        <w:t>:</w:t>
      </w:r>
    </w:p>
    <w:p w14:paraId="4E6F287B" w14:textId="15A299B4" w:rsidR="00977A4D" w:rsidRPr="00F42BAB" w:rsidRDefault="00977A4D" w:rsidP="00977A4D">
      <w:pPr>
        <w:rPr>
          <w:b/>
          <w:bCs/>
          <w:lang w:val="en-US" w:eastAsia="pl-PL"/>
        </w:rPr>
      </w:pPr>
      <w:r>
        <w:rPr>
          <w:b/>
          <w:bCs/>
          <w:lang w:val="en-US" w:eastAsia="pl-PL"/>
        </w:rPr>
        <w:t>GET</w:t>
      </w:r>
      <w:r w:rsidRPr="37A24496">
        <w:rPr>
          <w:b/>
          <w:bCs/>
          <w:lang w:val="en-US" w:eastAsia="pl-PL"/>
        </w:rPr>
        <w:t xml:space="preserve"> </w:t>
      </w:r>
      <w:r w:rsidRPr="37A24496">
        <w:rPr>
          <w:b/>
          <w:bCs/>
          <w:lang w:val="en-GB"/>
        </w:rPr>
        <w:t>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</w:t>
      </w:r>
      <w:r w:rsidRPr="37A24496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/</w:t>
      </w:r>
      <w:r w:rsidR="00681FD0">
        <w:rPr>
          <w:b/>
          <w:bCs/>
          <w:lang w:eastAsia="pl-PL"/>
        </w:rPr>
        <w:t>Device</w:t>
      </w:r>
      <w:r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/{</w:t>
      </w:r>
      <w:r w:rsidR="00681FD0">
        <w:rPr>
          <w:b/>
          <w:bCs/>
          <w:lang w:eastAsia="pl-PL"/>
        </w:rPr>
        <w:t>Device</w:t>
      </w:r>
      <w:r w:rsidRPr="6E01E5E9">
        <w:rPr>
          <w:rFonts w:ascii="Calibri" w:eastAsia="Calibri" w:hAnsi="Calibri" w:cs="Calibri"/>
          <w:b/>
          <w:bCs/>
        </w:rPr>
        <w:t>.id</w:t>
      </w:r>
      <w:r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}</w:t>
      </w:r>
    </w:p>
    <w:p w14:paraId="1970C30A" w14:textId="77777777" w:rsidR="00977A4D" w:rsidRDefault="00977A4D" w:rsidP="00977A4D">
      <w:pPr>
        <w:jc w:val="left"/>
        <w:rPr>
          <w:rFonts w:ascii="Calibri" w:eastAsia="Calibri" w:hAnsi="Calibri" w:cs="Calibri"/>
        </w:rPr>
      </w:pPr>
    </w:p>
    <w:p w14:paraId="15F70DA2" w14:textId="49280980" w:rsidR="00977A4D" w:rsidRDefault="00977A4D" w:rsidP="00977A4D">
      <w:pPr>
        <w:jc w:val="left"/>
        <w:rPr>
          <w:rFonts w:ascii="Calibri" w:eastAsia="Calibri" w:hAnsi="Calibri" w:cs="Calibri"/>
          <w:szCs w:val="22"/>
        </w:rPr>
      </w:pPr>
      <w:r w:rsidRPr="006D77BE">
        <w:rPr>
          <w:rFonts w:ascii="Calibri" w:eastAsia="Calibri" w:hAnsi="Calibri" w:cs="Calibri"/>
        </w:rPr>
        <w:t>W przypadku gdy żądanie został</w:t>
      </w:r>
      <w:r>
        <w:rPr>
          <w:rFonts w:ascii="Calibri" w:eastAsia="Calibri" w:hAnsi="Calibri" w:cs="Calibri"/>
        </w:rPr>
        <w:t>o zbudowane</w:t>
      </w:r>
      <w:r w:rsidRPr="006D77BE">
        <w:rPr>
          <w:rFonts w:ascii="Calibri" w:eastAsia="Calibri" w:hAnsi="Calibri" w:cs="Calibri"/>
        </w:rPr>
        <w:t xml:space="preserve"> prawidłowo, serwer powinien zwrócić kod odpowiedzi </w:t>
      </w:r>
      <w:r w:rsidRPr="006D77BE">
        <w:rPr>
          <w:rFonts w:ascii="Calibri" w:eastAsia="Calibri" w:hAnsi="Calibri" w:cs="Calibri"/>
          <w:b/>
        </w:rPr>
        <w:t>HTTP 200</w:t>
      </w:r>
      <w:r>
        <w:rPr>
          <w:rFonts w:ascii="Calibri" w:eastAsia="Calibri" w:hAnsi="Calibri" w:cs="Calibri"/>
        </w:rPr>
        <w:t xml:space="preserve"> wraz z odpowiedzią zawierającą wskazany zasób </w:t>
      </w:r>
      <w:r w:rsidR="00681FD0">
        <w:rPr>
          <w:b/>
          <w:bCs/>
          <w:lang w:eastAsia="pl-PL"/>
        </w:rPr>
        <w:t>Device</w:t>
      </w:r>
      <w:r w:rsidRPr="1F88C433">
        <w:rPr>
          <w:rFonts w:ascii="Calibri" w:eastAsia="Calibri" w:hAnsi="Calibri" w:cs="Calibri"/>
        </w:rPr>
        <w:t>.</w:t>
      </w:r>
    </w:p>
    <w:p w14:paraId="41D2BFC4" w14:textId="77777777" w:rsidR="00977A4D" w:rsidRPr="00783DB2" w:rsidRDefault="00977A4D" w:rsidP="00977A4D">
      <w:pPr>
        <w:rPr>
          <w:lang w:eastAsia="pl-PL"/>
        </w:rPr>
      </w:pPr>
    </w:p>
    <w:p w14:paraId="4D1399B8" w14:textId="1859E8FD" w:rsidR="00977A4D" w:rsidRDefault="00977A4D" w:rsidP="00977A4D">
      <w:pPr>
        <w:rPr>
          <w:rFonts w:ascii="Calibri" w:eastAsia="Calibri" w:hAnsi="Calibri" w:cs="Calibri"/>
        </w:rPr>
      </w:pPr>
      <w:r w:rsidRPr="37A24496">
        <w:rPr>
          <w:rFonts w:ascii="Calibri" w:eastAsia="Calibri" w:hAnsi="Calibri" w:cs="Calibri"/>
        </w:rPr>
        <w:t xml:space="preserve">Przykład </w:t>
      </w:r>
      <w:r>
        <w:rPr>
          <w:rFonts w:ascii="Calibri" w:eastAsia="Calibri" w:hAnsi="Calibri" w:cs="Calibri"/>
        </w:rPr>
        <w:t>odczytu</w:t>
      </w:r>
      <w:r w:rsidRPr="37A24496">
        <w:rPr>
          <w:rFonts w:ascii="Calibri" w:eastAsia="Calibri" w:hAnsi="Calibri" w:cs="Calibri"/>
        </w:rPr>
        <w:t xml:space="preserve"> </w:t>
      </w:r>
      <w:r w:rsidR="00681FD0">
        <w:rPr>
          <w:rFonts w:ascii="Calibri" w:eastAsia="Calibri" w:hAnsi="Calibri" w:cs="Calibri"/>
        </w:rPr>
        <w:t xml:space="preserve">danych dotyczących </w:t>
      </w:r>
      <w:r w:rsidR="00681FD0" w:rsidRPr="00681FD0">
        <w:rPr>
          <w:bCs/>
          <w:lang w:eastAsia="pl-PL"/>
        </w:rPr>
        <w:t>urządzenia/implantu</w:t>
      </w:r>
      <w:r w:rsidR="00681FD0" w:rsidRPr="101884B3">
        <w:rPr>
          <w:lang w:eastAsia="pl-PL"/>
        </w:rPr>
        <w:t xml:space="preserve"> </w:t>
      </w:r>
      <w:r w:rsidR="00681FD0" w:rsidRPr="00BE4B57">
        <w:rPr>
          <w:bCs/>
          <w:lang w:eastAsia="pl-PL"/>
        </w:rPr>
        <w:t>Pacjenta</w:t>
      </w:r>
      <w:r w:rsidR="00681FD0" w:rsidRPr="101884B3">
        <w:rPr>
          <w:lang w:eastAsia="pl-PL"/>
        </w:rPr>
        <w:t xml:space="preserve"> </w:t>
      </w:r>
      <w:r w:rsidRPr="37A24496">
        <w:rPr>
          <w:rFonts w:ascii="Calibri" w:eastAsia="Calibri" w:hAnsi="Calibri" w:cs="Calibri"/>
        </w:rPr>
        <w:t>w środowisku integracyjnym CSIOZ znajduje się w załączonym do dokumentacji projekcie SoapUI.</w:t>
      </w:r>
    </w:p>
    <w:p w14:paraId="03FD07AE" w14:textId="55BF708B" w:rsidR="00977A4D" w:rsidRPr="0090199D" w:rsidRDefault="00977A4D" w:rsidP="0090199D">
      <w:pPr>
        <w:pStyle w:val="Nagwek4"/>
        <w:numPr>
          <w:ilvl w:val="0"/>
          <w:numId w:val="0"/>
        </w:numPr>
        <w:rPr>
          <w:smallCaps/>
        </w:rPr>
      </w:pPr>
      <w:bookmarkStart w:id="121" w:name="_Toc36513931"/>
      <w:r w:rsidRPr="0090199D">
        <w:rPr>
          <w:smallCaps/>
        </w:rPr>
        <w:lastRenderedPageBreak/>
        <w:t xml:space="preserve">Wyszukanie </w:t>
      </w:r>
      <w:r w:rsidR="00681FD0" w:rsidRPr="0090199D">
        <w:rPr>
          <w:smallCaps/>
        </w:rPr>
        <w:t>danych dotyczących urządzenia/implantu Pacjenta</w:t>
      </w:r>
      <w:bookmarkEnd w:id="121"/>
    </w:p>
    <w:p w14:paraId="1D1C5DE7" w14:textId="00DD5E5C" w:rsidR="00977A4D" w:rsidRDefault="00977A4D" w:rsidP="00977A4D">
      <w:pPr>
        <w:rPr>
          <w:rFonts w:ascii="Calibri" w:eastAsia="Calibri" w:hAnsi="Calibri" w:cs="Calibri"/>
        </w:rPr>
      </w:pPr>
      <w:r w:rsidRPr="6E01E5E9">
        <w:rPr>
          <w:rFonts w:ascii="Calibri" w:eastAsia="Calibri" w:hAnsi="Calibri" w:cs="Calibri"/>
        </w:rPr>
        <w:t xml:space="preserve">Operacja wyszukania </w:t>
      </w:r>
      <w:r w:rsidR="00681FD0">
        <w:rPr>
          <w:rFonts w:ascii="Calibri" w:eastAsia="Calibri" w:hAnsi="Calibri" w:cs="Calibri"/>
        </w:rPr>
        <w:t xml:space="preserve">danych dotyczących </w:t>
      </w:r>
      <w:r w:rsidR="00681FD0" w:rsidRPr="00681FD0">
        <w:rPr>
          <w:bCs/>
          <w:lang w:eastAsia="pl-PL"/>
        </w:rPr>
        <w:t>urządzenia/implantu</w:t>
      </w:r>
      <w:r w:rsidR="00681FD0" w:rsidRPr="101884B3">
        <w:rPr>
          <w:lang w:eastAsia="pl-PL"/>
        </w:rPr>
        <w:t xml:space="preserve"> </w:t>
      </w:r>
      <w:r w:rsidR="00681FD0" w:rsidRPr="00BE4B57">
        <w:rPr>
          <w:bCs/>
          <w:lang w:eastAsia="pl-PL"/>
        </w:rPr>
        <w:t>Pacjenta</w:t>
      </w:r>
      <w:r w:rsidR="00681FD0" w:rsidRPr="101884B3">
        <w:rPr>
          <w:lang w:eastAsia="pl-PL"/>
        </w:rPr>
        <w:t xml:space="preserve"> </w:t>
      </w:r>
      <w:r w:rsidRPr="6E01E5E9">
        <w:rPr>
          <w:rFonts w:ascii="Calibri" w:eastAsia="Calibri" w:hAnsi="Calibri" w:cs="Calibri"/>
        </w:rPr>
        <w:t xml:space="preserve">polega na wywołaniu metody </w:t>
      </w:r>
      <w:r w:rsidRPr="6E01E5E9">
        <w:rPr>
          <w:rFonts w:ascii="Calibri" w:eastAsia="Calibri" w:hAnsi="Calibri" w:cs="Calibri"/>
          <w:b/>
          <w:bCs/>
        </w:rPr>
        <w:t>search</w:t>
      </w:r>
      <w:r>
        <w:rPr>
          <w:rFonts w:ascii="Calibri" w:eastAsia="Calibri" w:hAnsi="Calibri" w:cs="Calibri"/>
          <w:b/>
          <w:bCs/>
        </w:rPr>
        <w:t xml:space="preserve"> (http GET)</w:t>
      </w:r>
      <w:r w:rsidRPr="6E01E5E9">
        <w:rPr>
          <w:rFonts w:ascii="Calibri" w:eastAsia="Calibri" w:hAnsi="Calibri" w:cs="Calibri"/>
          <w:b/>
          <w:bCs/>
        </w:rPr>
        <w:t xml:space="preserve"> </w:t>
      </w:r>
      <w:r w:rsidRPr="6E01E5E9">
        <w:rPr>
          <w:rFonts w:ascii="Calibri" w:eastAsia="Calibri" w:hAnsi="Calibri" w:cs="Calibri"/>
        </w:rPr>
        <w:t xml:space="preserve">na zasobie </w:t>
      </w:r>
      <w:r w:rsidR="00681FD0">
        <w:rPr>
          <w:b/>
          <w:bCs/>
          <w:lang w:eastAsia="pl-PL"/>
        </w:rPr>
        <w:t>Device</w:t>
      </w:r>
      <w:r w:rsidRPr="6E01E5E9">
        <w:rPr>
          <w:rFonts w:ascii="Calibri" w:eastAsia="Calibri" w:hAnsi="Calibri" w:cs="Calibri"/>
        </w:rPr>
        <w:t xml:space="preserve">. W odpowiedzi zwracany jest zasób </w:t>
      </w:r>
      <w:r w:rsidRPr="6E01E5E9">
        <w:rPr>
          <w:rFonts w:ascii="Calibri" w:eastAsia="Calibri" w:hAnsi="Calibri" w:cs="Calibri"/>
          <w:b/>
          <w:bCs/>
        </w:rPr>
        <w:t xml:space="preserve">Bundle </w:t>
      </w:r>
      <w:r w:rsidRPr="6E01E5E9">
        <w:rPr>
          <w:rFonts w:ascii="Calibri" w:eastAsia="Calibri" w:hAnsi="Calibri" w:cs="Calibri"/>
        </w:rPr>
        <w:t xml:space="preserve">zawierający listę wyszukanych </w:t>
      </w:r>
      <w:r w:rsidR="00681FD0">
        <w:rPr>
          <w:rFonts w:ascii="Calibri" w:eastAsia="Calibri" w:hAnsi="Calibri" w:cs="Calibri"/>
        </w:rPr>
        <w:t xml:space="preserve">danych dotyczących </w:t>
      </w:r>
      <w:r w:rsidR="00681FD0" w:rsidRPr="00681FD0">
        <w:rPr>
          <w:bCs/>
          <w:lang w:eastAsia="pl-PL"/>
        </w:rPr>
        <w:t>urządzenia/implantu</w:t>
      </w:r>
      <w:r w:rsidR="00681FD0" w:rsidRPr="101884B3">
        <w:rPr>
          <w:lang w:eastAsia="pl-PL"/>
        </w:rPr>
        <w:t xml:space="preserve"> </w:t>
      </w:r>
      <w:r w:rsidR="00681FD0" w:rsidRPr="00BE4B57">
        <w:rPr>
          <w:bCs/>
          <w:lang w:eastAsia="pl-PL"/>
        </w:rPr>
        <w:t>Pacjenta</w:t>
      </w:r>
      <w:r w:rsidR="00681FD0" w:rsidRPr="101884B3">
        <w:rPr>
          <w:lang w:eastAsia="pl-PL"/>
        </w:rPr>
        <w:t xml:space="preserve"> </w:t>
      </w:r>
      <w:r w:rsidRPr="6E01E5E9">
        <w:rPr>
          <w:rFonts w:ascii="Calibri" w:eastAsia="Calibri" w:hAnsi="Calibri" w:cs="Calibri"/>
        </w:rPr>
        <w:t>(</w:t>
      </w:r>
      <w:r w:rsidR="00681FD0">
        <w:rPr>
          <w:b/>
          <w:bCs/>
          <w:lang w:eastAsia="pl-PL"/>
        </w:rPr>
        <w:t>Device</w:t>
      </w:r>
      <w:r w:rsidRPr="6E01E5E9">
        <w:rPr>
          <w:rFonts w:ascii="Calibri" w:eastAsia="Calibri" w:hAnsi="Calibri" w:cs="Calibri"/>
        </w:rPr>
        <w:t xml:space="preserve">). Udostępniony serwer </w:t>
      </w:r>
      <w:r>
        <w:rPr>
          <w:rFonts w:ascii="Calibri" w:eastAsia="Calibri" w:hAnsi="Calibri" w:cs="Calibri"/>
        </w:rPr>
        <w:t xml:space="preserve">FHIR CSIOZ </w:t>
      </w:r>
      <w:r w:rsidRPr="6E01E5E9">
        <w:rPr>
          <w:rFonts w:ascii="Calibri" w:eastAsia="Calibri" w:hAnsi="Calibri" w:cs="Calibri"/>
        </w:rPr>
        <w:t xml:space="preserve">w pełni wspiera standard </w:t>
      </w:r>
      <w:r w:rsidRPr="6E01E5E9">
        <w:rPr>
          <w:rFonts w:ascii="Calibri" w:eastAsia="Calibri" w:hAnsi="Calibri" w:cs="Calibri"/>
          <w:b/>
          <w:bCs/>
        </w:rPr>
        <w:t>HL7 FHIR</w:t>
      </w:r>
      <w:r w:rsidRPr="6E01E5E9">
        <w:rPr>
          <w:rFonts w:ascii="Calibri" w:eastAsia="Calibri" w:hAnsi="Calibri" w:cs="Calibri"/>
        </w:rPr>
        <w:t xml:space="preserve">, jednak ze względów wydajnościowych, na potrzeby wyszukiwania </w:t>
      </w:r>
      <w:r w:rsidR="00681FD0">
        <w:rPr>
          <w:b/>
          <w:bCs/>
          <w:lang w:eastAsia="pl-PL"/>
        </w:rPr>
        <w:t>Device</w:t>
      </w:r>
      <w:r w:rsidR="00681FD0" w:rsidRPr="101884B3">
        <w:rPr>
          <w:lang w:eastAsia="pl-PL"/>
        </w:rPr>
        <w:t xml:space="preserve"> </w:t>
      </w:r>
      <w:r w:rsidRPr="6E01E5E9">
        <w:rPr>
          <w:rFonts w:ascii="Calibri" w:eastAsia="Calibri" w:hAnsi="Calibri" w:cs="Calibri"/>
        </w:rPr>
        <w:t>ustalony został ograniczony zbiór parametrów wyszukiwania.</w:t>
      </w:r>
    </w:p>
    <w:p w14:paraId="644B2987" w14:textId="77777777" w:rsidR="00977A4D" w:rsidRDefault="00977A4D" w:rsidP="00977A4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Dostępne parametry wyszukiwania:</w:t>
      </w:r>
    </w:p>
    <w:p w14:paraId="32850C3E" w14:textId="678B8136" w:rsidR="00977A4D" w:rsidRPr="00523558" w:rsidRDefault="00977A4D" w:rsidP="0093576C">
      <w:pPr>
        <w:pStyle w:val="Akapitzlist"/>
        <w:numPr>
          <w:ilvl w:val="0"/>
          <w:numId w:val="45"/>
        </w:numPr>
        <w:rPr>
          <w:rFonts w:eastAsia="Calibri" w:cs="Calibri"/>
          <w:b/>
          <w:bCs/>
          <w:szCs w:val="22"/>
        </w:rPr>
      </w:pPr>
      <w:r w:rsidRPr="419C4A2D">
        <w:rPr>
          <w:rFonts w:eastAsia="Calibri" w:cs="Calibri"/>
          <w:b/>
          <w:bCs/>
        </w:rPr>
        <w:t>p</w:t>
      </w:r>
      <w:r w:rsidR="15D452A4" w:rsidRPr="419C4A2D">
        <w:rPr>
          <w:rFonts w:eastAsia="Calibri" w:cs="Calibri"/>
          <w:b/>
          <w:bCs/>
        </w:rPr>
        <w:t>lpatient</w:t>
      </w:r>
      <w:r w:rsidR="0F51070D" w:rsidRPr="419C4A2D">
        <w:rPr>
          <w:rFonts w:eastAsia="Calibri" w:cs="Calibri"/>
          <w:b/>
          <w:bCs/>
        </w:rPr>
        <w:t>(</w:t>
      </w:r>
      <w:r w:rsidR="0F51070D" w:rsidRPr="419C4A2D">
        <w:rPr>
          <w:rFonts w:cstheme="minorBidi"/>
          <w:b/>
          <w:bCs/>
          <w:sz w:val="20"/>
          <w:szCs w:val="20"/>
          <w:lang w:eastAsia="pl-PL"/>
        </w:rPr>
        <w:t>system</w:t>
      </w:r>
      <w:r w:rsidR="0F51070D" w:rsidRPr="419C4A2D">
        <w:rPr>
          <w:rStyle w:val="Hipercze"/>
          <w:rFonts w:eastAsia="Calibri" w:cs="Calibri"/>
          <w:b/>
          <w:bCs/>
          <w:u w:val="none"/>
          <w:lang w:val="en-GB"/>
        </w:rPr>
        <w:t>|</w:t>
      </w:r>
      <w:r w:rsidR="0F51070D" w:rsidRPr="419C4A2D">
        <w:rPr>
          <w:rFonts w:cstheme="minorBidi"/>
          <w:b/>
          <w:bCs/>
          <w:sz w:val="20"/>
          <w:szCs w:val="20"/>
          <w:lang w:eastAsia="pl-PL"/>
        </w:rPr>
        <w:t>value</w:t>
      </w:r>
      <w:r w:rsidR="0F51070D" w:rsidRPr="419C4A2D">
        <w:rPr>
          <w:rFonts w:eastAsia="Calibri" w:cs="Calibri"/>
          <w:b/>
          <w:bCs/>
        </w:rPr>
        <w:t>)</w:t>
      </w:r>
      <w:r w:rsidRPr="419C4A2D">
        <w:rPr>
          <w:rFonts w:eastAsia="Calibri" w:cs="Calibri"/>
        </w:rPr>
        <w:t xml:space="preserve"> – identyfikator P</w:t>
      </w:r>
      <w:r w:rsidR="009A0553">
        <w:rPr>
          <w:rFonts w:eastAsia="Calibri" w:cs="Calibri"/>
        </w:rPr>
        <w:t>acjenta, którego dotyczą dane o </w:t>
      </w:r>
      <w:r w:rsidR="5D53A577" w:rsidRPr="419C4A2D">
        <w:rPr>
          <w:rFonts w:eastAsia="Calibri" w:cs="Calibri"/>
        </w:rPr>
        <w:t>urządzeniu/implancie</w:t>
      </w:r>
      <w:r w:rsidRPr="419C4A2D">
        <w:rPr>
          <w:rFonts w:eastAsia="Calibri" w:cs="Calibri"/>
        </w:rPr>
        <w:t>.</w:t>
      </w:r>
    </w:p>
    <w:p w14:paraId="35336517" w14:textId="77777777" w:rsidR="00977A4D" w:rsidRDefault="00977A4D" w:rsidP="00977A4D">
      <w:pPr>
        <w:rPr>
          <w:rFonts w:eastAsia="Calibri" w:cs="Calibri"/>
        </w:rPr>
      </w:pPr>
    </w:p>
    <w:p w14:paraId="0FB9F089" w14:textId="3CC68885" w:rsidR="00977A4D" w:rsidRPr="00681FD0" w:rsidRDefault="00977A4D" w:rsidP="00977A4D">
      <w:pPr>
        <w:rPr>
          <w:rStyle w:val="Hipercze"/>
          <w:rFonts w:eastAsia="Calibri" w:cs="Calibri"/>
          <w:bCs/>
        </w:rPr>
      </w:pPr>
      <w:r w:rsidRPr="00681FD0">
        <w:rPr>
          <w:rStyle w:val="Hipercze"/>
          <w:rFonts w:eastAsia="Calibri" w:cs="Calibri"/>
          <w:bCs/>
        </w:rPr>
        <w:t xml:space="preserve">Żądanie wyszukania zasobu </w:t>
      </w:r>
      <w:r w:rsidR="00681FD0" w:rsidRPr="00681FD0">
        <w:rPr>
          <w:bCs/>
          <w:u w:val="single"/>
          <w:lang w:eastAsia="pl-PL"/>
        </w:rPr>
        <w:t>Device</w:t>
      </w:r>
      <w:r w:rsidRPr="00681FD0">
        <w:rPr>
          <w:rStyle w:val="Hipercze"/>
          <w:rFonts w:eastAsia="Calibri" w:cs="Calibri"/>
          <w:bCs/>
        </w:rPr>
        <w:t>:</w:t>
      </w:r>
    </w:p>
    <w:p w14:paraId="6B4D6EB1" w14:textId="60704735" w:rsidR="00977A4D" w:rsidRPr="00F06035" w:rsidRDefault="00977A4D" w:rsidP="00977A4D">
      <w:pPr>
        <w:jc w:val="left"/>
        <w:rPr>
          <w:rFonts w:ascii="Calibri" w:eastAsia="Calibri" w:hAnsi="Calibri" w:cs="Calibri"/>
          <w:b/>
          <w:bCs/>
          <w:lang w:val="en-GB"/>
        </w:rPr>
      </w:pPr>
      <w:r w:rsidRPr="419C4A2D">
        <w:rPr>
          <w:rFonts w:ascii="Calibri" w:eastAsia="Calibri" w:hAnsi="Calibri" w:cs="Calibri"/>
          <w:b/>
          <w:bCs/>
          <w:lang w:val="en-GB"/>
        </w:rPr>
        <w:t xml:space="preserve">GET </w:t>
      </w:r>
      <w:r w:rsidRPr="419C4A2D">
        <w:rPr>
          <w:b/>
          <w:bCs/>
          <w:lang w:val="en-GB"/>
        </w:rPr>
        <w:t>https://</w:t>
      </w:r>
      <w:r w:rsidRPr="419C4A2D">
        <w:rPr>
          <w:rFonts w:ascii="Calibri" w:eastAsia="Calibri" w:hAnsi="Calibri" w:cs="Calibri"/>
          <w:b/>
          <w:bCs/>
          <w:color w:val="1D1C1D"/>
          <w:lang w:val="en-GB"/>
        </w:rPr>
        <w:t>{adres serwera FHIR}</w:t>
      </w:r>
      <w:r w:rsidRPr="419C4A2D">
        <w:rPr>
          <w:b/>
          <w:bCs/>
          <w:lang w:val="en-GB"/>
        </w:rPr>
        <w:t>/fhir</w:t>
      </w:r>
      <w:r w:rsidRPr="419C4A2D">
        <w:rPr>
          <w:rStyle w:val="Hipercze"/>
          <w:rFonts w:eastAsia="Calibri" w:cs="Calibri"/>
          <w:b/>
          <w:bCs/>
          <w:u w:val="none"/>
          <w:lang w:val="en-GB"/>
        </w:rPr>
        <w:t>/</w:t>
      </w:r>
      <w:r w:rsidR="00681FD0" w:rsidRPr="419C4A2D">
        <w:rPr>
          <w:b/>
          <w:bCs/>
          <w:lang w:eastAsia="pl-PL"/>
        </w:rPr>
        <w:t>Device</w:t>
      </w:r>
      <w:r w:rsidRPr="419C4A2D">
        <w:rPr>
          <w:rStyle w:val="Hipercze"/>
          <w:rFonts w:eastAsia="Calibri" w:cs="Calibri"/>
          <w:b/>
          <w:bCs/>
          <w:u w:val="none"/>
          <w:lang w:val="en-GB"/>
        </w:rPr>
        <w:t>?pl</w:t>
      </w:r>
      <w:r w:rsidR="3BF580A8" w:rsidRPr="419C4A2D">
        <w:rPr>
          <w:rStyle w:val="Hipercze"/>
          <w:rFonts w:eastAsia="Calibri" w:cs="Calibri"/>
          <w:b/>
          <w:bCs/>
          <w:u w:val="none"/>
          <w:lang w:val="en-GB"/>
        </w:rPr>
        <w:t>patient</w:t>
      </w:r>
      <w:r w:rsidRPr="419C4A2D">
        <w:rPr>
          <w:rStyle w:val="Hipercze"/>
          <w:rFonts w:eastAsia="Calibri" w:cs="Calibri"/>
          <w:b/>
          <w:bCs/>
          <w:u w:val="none"/>
          <w:lang w:val="en-GB"/>
        </w:rPr>
        <w:t>=</w:t>
      </w:r>
      <w:r w:rsidRPr="419C4A2D">
        <w:rPr>
          <w:b/>
          <w:bCs/>
          <w:sz w:val="20"/>
          <w:szCs w:val="20"/>
        </w:rPr>
        <w:t>{</w:t>
      </w:r>
      <w:r w:rsidRPr="419C4A2D">
        <w:rPr>
          <w:b/>
          <w:bCs/>
          <w:sz w:val="20"/>
          <w:szCs w:val="20"/>
          <w:lang w:eastAsia="pl-PL"/>
        </w:rPr>
        <w:t>Patient.identifier.system</w:t>
      </w:r>
      <w:r w:rsidRPr="419C4A2D">
        <w:rPr>
          <w:rStyle w:val="Hipercze"/>
          <w:rFonts w:eastAsia="Calibri" w:cs="Calibri"/>
          <w:b/>
          <w:bCs/>
          <w:u w:val="none"/>
          <w:lang w:val="en-GB"/>
        </w:rPr>
        <w:t xml:space="preserve"> }|{</w:t>
      </w:r>
      <w:r w:rsidRPr="419C4A2D">
        <w:rPr>
          <w:b/>
          <w:bCs/>
          <w:sz w:val="20"/>
          <w:szCs w:val="20"/>
          <w:lang w:eastAsia="pl-PL"/>
        </w:rPr>
        <w:t>Patient.identifier.value</w:t>
      </w:r>
      <w:r w:rsidRPr="419C4A2D">
        <w:rPr>
          <w:rStyle w:val="Hipercze"/>
          <w:rFonts w:eastAsia="Calibri" w:cs="Calibri"/>
          <w:b/>
          <w:bCs/>
          <w:u w:val="none"/>
          <w:lang w:val="en-GB"/>
        </w:rPr>
        <w:t>}</w:t>
      </w:r>
    </w:p>
    <w:p w14:paraId="149C5B9D" w14:textId="77777777" w:rsidR="00977A4D" w:rsidRDefault="00977A4D" w:rsidP="00977A4D">
      <w:pPr>
        <w:rPr>
          <w:rFonts w:ascii="Calibri" w:eastAsia="Calibri" w:hAnsi="Calibri" w:cs="Calibri"/>
        </w:rPr>
      </w:pPr>
    </w:p>
    <w:p w14:paraId="4D734B4F" w14:textId="77777777" w:rsidR="00977A4D" w:rsidRDefault="00977A4D" w:rsidP="00977A4D">
      <w:pPr>
        <w:jc w:val="left"/>
        <w:rPr>
          <w:rFonts w:ascii="Calibri" w:eastAsia="Calibri" w:hAnsi="Calibri" w:cs="Calibri"/>
          <w:szCs w:val="22"/>
        </w:rPr>
      </w:pPr>
      <w:r w:rsidRPr="006D77BE">
        <w:rPr>
          <w:rFonts w:ascii="Calibri" w:eastAsia="Calibri" w:hAnsi="Calibri" w:cs="Calibri"/>
        </w:rPr>
        <w:t>W przypadku gdy żądanie został</w:t>
      </w:r>
      <w:r>
        <w:rPr>
          <w:rFonts w:ascii="Calibri" w:eastAsia="Calibri" w:hAnsi="Calibri" w:cs="Calibri"/>
        </w:rPr>
        <w:t>o zbudowane</w:t>
      </w:r>
      <w:r w:rsidRPr="006D77BE">
        <w:rPr>
          <w:rFonts w:ascii="Calibri" w:eastAsia="Calibri" w:hAnsi="Calibri" w:cs="Calibri"/>
        </w:rPr>
        <w:t xml:space="preserve"> prawidłowo, serwer powinien zwrócić kod odpowiedzi </w:t>
      </w:r>
      <w:r w:rsidRPr="006D77BE">
        <w:rPr>
          <w:rFonts w:ascii="Calibri" w:eastAsia="Calibri" w:hAnsi="Calibri" w:cs="Calibri"/>
          <w:b/>
        </w:rPr>
        <w:t>HTTP 200</w:t>
      </w:r>
      <w:r w:rsidRPr="006D77BE">
        <w:rPr>
          <w:rFonts w:ascii="Calibri" w:eastAsia="Calibri" w:hAnsi="Calibri" w:cs="Calibri"/>
        </w:rPr>
        <w:t xml:space="preserve"> wraz z odpowiedzią zawierają wynik wyszukania</w:t>
      </w:r>
      <w:r w:rsidRPr="1F88C433">
        <w:rPr>
          <w:rFonts w:ascii="Calibri" w:eastAsia="Calibri" w:hAnsi="Calibri" w:cs="Calibri"/>
        </w:rPr>
        <w:t>.</w:t>
      </w:r>
    </w:p>
    <w:p w14:paraId="5B1CF528" w14:textId="77777777" w:rsidR="00977A4D" w:rsidRDefault="00977A4D" w:rsidP="00977A4D">
      <w:pPr>
        <w:rPr>
          <w:rFonts w:ascii="Calibri" w:hAnsi="Calibri" w:cs="Times New Roman"/>
        </w:rPr>
      </w:pPr>
    </w:p>
    <w:p w14:paraId="00F5E91C" w14:textId="1D080FB5" w:rsidR="00977A4D" w:rsidRDefault="00977A4D" w:rsidP="00977A4D">
      <w:pPr>
        <w:rPr>
          <w:rFonts w:ascii="Calibri" w:hAnsi="Calibri" w:cs="Times New Roman"/>
        </w:rPr>
      </w:pPr>
      <w:r w:rsidRPr="00471325">
        <w:rPr>
          <w:rFonts w:ascii="Calibri" w:hAnsi="Calibri" w:cs="Times New Roman"/>
        </w:rPr>
        <w:t xml:space="preserve">Przykład wyszukania </w:t>
      </w:r>
      <w:r w:rsidR="00681FD0">
        <w:rPr>
          <w:rFonts w:ascii="Calibri" w:eastAsia="Calibri" w:hAnsi="Calibri" w:cs="Calibri"/>
        </w:rPr>
        <w:t xml:space="preserve">danych dotyczących </w:t>
      </w:r>
      <w:r w:rsidR="00681FD0" w:rsidRPr="00681FD0">
        <w:rPr>
          <w:bCs/>
          <w:lang w:eastAsia="pl-PL"/>
        </w:rPr>
        <w:t>urządzenia/implantu</w:t>
      </w:r>
      <w:r w:rsidR="00681FD0" w:rsidRPr="101884B3">
        <w:rPr>
          <w:lang w:eastAsia="pl-PL"/>
        </w:rPr>
        <w:t xml:space="preserve"> </w:t>
      </w:r>
      <w:r w:rsidR="00681FD0" w:rsidRPr="00BE4B57">
        <w:rPr>
          <w:bCs/>
          <w:lang w:eastAsia="pl-PL"/>
        </w:rPr>
        <w:t>Pacjenta</w:t>
      </w:r>
      <w:r w:rsidR="00681FD0" w:rsidRPr="101884B3">
        <w:rPr>
          <w:lang w:eastAsia="pl-PL"/>
        </w:rPr>
        <w:t xml:space="preserve"> </w:t>
      </w:r>
      <w:r w:rsidRPr="00471325">
        <w:rPr>
          <w:rFonts w:ascii="Calibri" w:hAnsi="Calibri" w:cs="Times New Roman"/>
        </w:rPr>
        <w:t xml:space="preserve">w środowisku integracyjnym CSIOZ </w:t>
      </w:r>
      <w:r>
        <w:rPr>
          <w:rFonts w:ascii="Calibri" w:hAnsi="Calibri" w:cs="Times New Roman"/>
        </w:rPr>
        <w:t>znajduje się w </w:t>
      </w:r>
      <w:r w:rsidRPr="00471325">
        <w:rPr>
          <w:rFonts w:ascii="Calibri" w:hAnsi="Calibri" w:cs="Times New Roman"/>
        </w:rPr>
        <w:t>załączonym do dokumentacji projekcie SoapUI.</w:t>
      </w:r>
    </w:p>
    <w:p w14:paraId="74FC8806" w14:textId="1F5D6B94" w:rsidR="00977A4D" w:rsidRPr="0090199D" w:rsidRDefault="00977A4D" w:rsidP="0090199D">
      <w:pPr>
        <w:pStyle w:val="Nagwek4"/>
        <w:numPr>
          <w:ilvl w:val="0"/>
          <w:numId w:val="0"/>
        </w:numPr>
        <w:rPr>
          <w:smallCaps/>
        </w:rPr>
      </w:pPr>
      <w:bookmarkStart w:id="122" w:name="_Toc36513932"/>
      <w:r w:rsidRPr="0090199D">
        <w:rPr>
          <w:smallCaps/>
        </w:rPr>
        <w:t xml:space="preserve">Aktualizacja </w:t>
      </w:r>
      <w:r w:rsidR="007F56AC" w:rsidRPr="0090199D">
        <w:rPr>
          <w:smallCaps/>
        </w:rPr>
        <w:t>danych dotyczących urządzenia/implantu Pacjenta</w:t>
      </w:r>
      <w:bookmarkEnd w:id="122"/>
    </w:p>
    <w:p w14:paraId="16FB3882" w14:textId="76B4D5FA" w:rsidR="00977A4D" w:rsidRDefault="00977A4D" w:rsidP="00977A4D">
      <w:pPr>
        <w:rPr>
          <w:lang w:eastAsia="pl-PL"/>
        </w:rPr>
      </w:pPr>
      <w:r w:rsidRPr="5A359236">
        <w:rPr>
          <w:lang w:eastAsia="pl-PL"/>
        </w:rPr>
        <w:t xml:space="preserve">Operacja </w:t>
      </w:r>
      <w:r>
        <w:rPr>
          <w:lang w:eastAsia="pl-PL"/>
        </w:rPr>
        <w:t>aktualizacji</w:t>
      </w:r>
      <w:r w:rsidRPr="5A359236">
        <w:rPr>
          <w:lang w:eastAsia="pl-PL"/>
        </w:rPr>
        <w:t xml:space="preserve"> </w:t>
      </w:r>
      <w:r w:rsidR="00681FD0">
        <w:rPr>
          <w:rFonts w:ascii="Calibri" w:eastAsia="Calibri" w:hAnsi="Calibri" w:cs="Calibri"/>
        </w:rPr>
        <w:t xml:space="preserve">danych dotyczących </w:t>
      </w:r>
      <w:r w:rsidR="00681FD0" w:rsidRPr="00681FD0">
        <w:rPr>
          <w:bCs/>
          <w:lang w:eastAsia="pl-PL"/>
        </w:rPr>
        <w:t>urządzenia/implantu</w:t>
      </w:r>
      <w:r w:rsidR="00681FD0" w:rsidRPr="101884B3">
        <w:rPr>
          <w:lang w:eastAsia="pl-PL"/>
        </w:rPr>
        <w:t xml:space="preserve"> </w:t>
      </w:r>
      <w:r w:rsidR="00681FD0" w:rsidRPr="00BE4B57">
        <w:rPr>
          <w:bCs/>
          <w:lang w:eastAsia="pl-PL"/>
        </w:rPr>
        <w:t>Pacjenta</w:t>
      </w:r>
      <w:r w:rsidR="00681FD0" w:rsidRPr="101884B3">
        <w:rPr>
          <w:lang w:eastAsia="pl-PL"/>
        </w:rPr>
        <w:t xml:space="preserve"> </w:t>
      </w:r>
      <w:r w:rsidRPr="5A359236">
        <w:rPr>
          <w:lang w:eastAsia="pl-PL"/>
        </w:rPr>
        <w:t xml:space="preserve">polega na wywołaniu metody </w:t>
      </w:r>
      <w:r>
        <w:rPr>
          <w:b/>
          <w:bCs/>
          <w:lang w:eastAsia="pl-PL"/>
        </w:rPr>
        <w:t>update</w:t>
      </w:r>
      <w:r w:rsidRPr="5A359236">
        <w:rPr>
          <w:lang w:eastAsia="pl-PL"/>
        </w:rPr>
        <w:t xml:space="preserve"> </w:t>
      </w:r>
      <w:r>
        <w:rPr>
          <w:lang w:eastAsia="pl-PL"/>
        </w:rPr>
        <w:t>(</w:t>
      </w:r>
      <w:r w:rsidRPr="00CE45C0">
        <w:rPr>
          <w:b/>
          <w:lang w:eastAsia="pl-PL"/>
        </w:rPr>
        <w:t>http PUT</w:t>
      </w:r>
      <w:r>
        <w:rPr>
          <w:lang w:eastAsia="pl-PL"/>
        </w:rPr>
        <w:t xml:space="preserve">) </w:t>
      </w:r>
      <w:r w:rsidRPr="5A359236">
        <w:rPr>
          <w:lang w:eastAsia="pl-PL"/>
        </w:rPr>
        <w:t xml:space="preserve">na zasobie </w:t>
      </w:r>
      <w:r w:rsidR="004330C1">
        <w:rPr>
          <w:b/>
          <w:bCs/>
          <w:lang w:eastAsia="pl-PL"/>
        </w:rPr>
        <w:t>Device</w:t>
      </w:r>
      <w:r w:rsidR="004330C1" w:rsidRPr="101884B3">
        <w:rPr>
          <w:lang w:eastAsia="pl-PL"/>
        </w:rPr>
        <w:t xml:space="preserve"> </w:t>
      </w:r>
      <w:r w:rsidRPr="5A359236">
        <w:rPr>
          <w:lang w:eastAsia="pl-PL"/>
        </w:rPr>
        <w:t xml:space="preserve">z użyciem profilu </w:t>
      </w:r>
      <w:r w:rsidRPr="5A359236">
        <w:rPr>
          <w:b/>
          <w:bCs/>
          <w:lang w:eastAsia="pl-PL"/>
        </w:rPr>
        <w:t>PL</w:t>
      </w:r>
      <w:r>
        <w:rPr>
          <w:b/>
          <w:bCs/>
          <w:lang w:eastAsia="pl-PL"/>
        </w:rPr>
        <w:t>B</w:t>
      </w:r>
      <w:r w:rsidR="004330C1">
        <w:rPr>
          <w:b/>
          <w:bCs/>
          <w:lang w:eastAsia="pl-PL"/>
        </w:rPr>
        <w:t>MedicalDevice</w:t>
      </w:r>
      <w:r w:rsidRPr="5A359236">
        <w:rPr>
          <w:lang w:eastAsia="pl-PL"/>
        </w:rPr>
        <w:t xml:space="preserve"> (</w:t>
      </w:r>
      <w:r>
        <w:rPr>
          <w:lang w:eastAsia="pl-PL"/>
        </w:rPr>
        <w:t>aktualizowany</w:t>
      </w:r>
      <w:r w:rsidRPr="5A359236">
        <w:rPr>
          <w:lang w:eastAsia="pl-PL"/>
        </w:rPr>
        <w:t xml:space="preserve"> zasób </w:t>
      </w:r>
      <w:r>
        <w:rPr>
          <w:b/>
          <w:bCs/>
          <w:lang w:eastAsia="pl-PL"/>
        </w:rPr>
        <w:t>Observation</w:t>
      </w:r>
      <w:r w:rsidRPr="5A359236">
        <w:rPr>
          <w:lang w:eastAsia="pl-PL"/>
        </w:rPr>
        <w:t xml:space="preserve"> musi być prawidłowo wal</w:t>
      </w:r>
      <w:r>
        <w:rPr>
          <w:lang w:eastAsia="pl-PL"/>
        </w:rPr>
        <w:t>idowany przez profil).</w:t>
      </w:r>
    </w:p>
    <w:p w14:paraId="3EB388A7" w14:textId="77777777" w:rsidR="00977A4D" w:rsidRDefault="00977A4D" w:rsidP="00977A4D">
      <w:pPr>
        <w:rPr>
          <w:lang w:eastAsia="pl-PL"/>
        </w:rPr>
      </w:pPr>
    </w:p>
    <w:p w14:paraId="088E35B4" w14:textId="3873A0A9" w:rsidR="00977A4D" w:rsidRPr="005C2614" w:rsidRDefault="00977A4D" w:rsidP="00977A4D">
      <w:pPr>
        <w:rPr>
          <w:b/>
          <w:u w:val="single"/>
          <w:lang w:eastAsia="pl-PL"/>
        </w:rPr>
      </w:pPr>
      <w:r>
        <w:rPr>
          <w:u w:val="single"/>
          <w:lang w:eastAsia="pl-PL"/>
        </w:rPr>
        <w:t>Żądanie</w:t>
      </w:r>
      <w:r w:rsidRPr="005C2614">
        <w:rPr>
          <w:u w:val="single"/>
          <w:lang w:eastAsia="pl-PL"/>
        </w:rPr>
        <w:t xml:space="preserve"> </w:t>
      </w:r>
      <w:r>
        <w:rPr>
          <w:u w:val="single"/>
          <w:lang w:eastAsia="pl-PL"/>
        </w:rPr>
        <w:t xml:space="preserve">aktualizacji </w:t>
      </w:r>
      <w:r w:rsidR="00681FD0">
        <w:rPr>
          <w:rFonts w:ascii="Calibri" w:eastAsia="Calibri" w:hAnsi="Calibri" w:cs="Calibri"/>
        </w:rPr>
        <w:t xml:space="preserve">danych dotyczących </w:t>
      </w:r>
      <w:r w:rsidR="00681FD0" w:rsidRPr="00681FD0">
        <w:rPr>
          <w:bCs/>
          <w:lang w:eastAsia="pl-PL"/>
        </w:rPr>
        <w:t>urządzenia/implantu</w:t>
      </w:r>
      <w:r w:rsidR="00681FD0" w:rsidRPr="101884B3">
        <w:rPr>
          <w:lang w:eastAsia="pl-PL"/>
        </w:rPr>
        <w:t xml:space="preserve"> </w:t>
      </w:r>
      <w:r w:rsidR="00681FD0" w:rsidRPr="00BE4B57">
        <w:rPr>
          <w:bCs/>
          <w:lang w:eastAsia="pl-PL"/>
        </w:rPr>
        <w:t>Pacjenta</w:t>
      </w:r>
      <w:r w:rsidRPr="00267E33">
        <w:rPr>
          <w:u w:val="single"/>
          <w:lang w:eastAsia="pl-PL"/>
        </w:rPr>
        <w:t>:</w:t>
      </w:r>
    </w:p>
    <w:p w14:paraId="52AEF55C" w14:textId="50C36140" w:rsidR="00977A4D" w:rsidRPr="00EE5CAF" w:rsidRDefault="00977A4D" w:rsidP="00977A4D">
      <w:pPr>
        <w:rPr>
          <w:b/>
          <w:bCs/>
          <w:lang w:val="en-US" w:eastAsia="pl-PL"/>
        </w:rPr>
      </w:pPr>
      <w:r w:rsidRPr="37A24496">
        <w:rPr>
          <w:b/>
          <w:bCs/>
          <w:lang w:val="en-US" w:eastAsia="pl-PL"/>
        </w:rPr>
        <w:lastRenderedPageBreak/>
        <w:t xml:space="preserve">PUT </w:t>
      </w:r>
      <w:r w:rsidRPr="37A24496">
        <w:rPr>
          <w:b/>
          <w:bCs/>
          <w:lang w:val="en-GB"/>
        </w:rPr>
        <w:t>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</w:t>
      </w:r>
      <w:r w:rsidRPr="37A24496"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/</w:t>
      </w:r>
      <w:r w:rsidR="004330C1">
        <w:rPr>
          <w:b/>
          <w:bCs/>
          <w:lang w:eastAsia="pl-PL"/>
        </w:rPr>
        <w:t>Device</w:t>
      </w:r>
      <w:r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/{</w:t>
      </w:r>
      <w:r w:rsidR="004330C1">
        <w:rPr>
          <w:b/>
          <w:bCs/>
          <w:lang w:eastAsia="pl-PL"/>
        </w:rPr>
        <w:t>Device</w:t>
      </w:r>
      <w:r>
        <w:rPr>
          <w:rStyle w:val="Hipercze"/>
          <w:rFonts w:asciiTheme="minorHAnsi" w:hAnsiTheme="minorHAnsi"/>
          <w:b/>
          <w:bCs/>
          <w:u w:val="none"/>
          <w:lang w:val="en-US" w:eastAsia="pl-PL"/>
        </w:rPr>
        <w:t>.id}</w:t>
      </w:r>
    </w:p>
    <w:p w14:paraId="1D07A264" w14:textId="1E9AFB44" w:rsidR="00977A4D" w:rsidRDefault="00977A4D" w:rsidP="004330C1">
      <w:pPr>
        <w:rPr>
          <w:b/>
          <w:lang w:eastAsia="pl-PL"/>
        </w:rPr>
      </w:pPr>
      <w:r w:rsidRPr="00783DB2">
        <w:rPr>
          <w:lang w:eastAsia="pl-PL"/>
        </w:rPr>
        <w:t xml:space="preserve">gdzie w </w:t>
      </w:r>
      <w:r w:rsidRPr="00783DB2">
        <w:rPr>
          <w:i/>
          <w:lang w:eastAsia="pl-PL"/>
        </w:rPr>
        <w:t>body</w:t>
      </w:r>
      <w:r w:rsidRPr="00783DB2">
        <w:rPr>
          <w:lang w:eastAsia="pl-PL"/>
        </w:rPr>
        <w:t xml:space="preserve"> podany jest kompletny zasób </w:t>
      </w:r>
      <w:r w:rsidR="004330C1">
        <w:rPr>
          <w:b/>
          <w:bCs/>
          <w:lang w:eastAsia="pl-PL"/>
        </w:rPr>
        <w:t>Device</w:t>
      </w:r>
    </w:p>
    <w:p w14:paraId="48ED933F" w14:textId="77777777" w:rsidR="00977A4D" w:rsidRDefault="00977A4D" w:rsidP="00977A4D">
      <w:pPr>
        <w:rPr>
          <w:b/>
          <w:lang w:eastAsia="pl-PL"/>
        </w:rPr>
      </w:pPr>
    </w:p>
    <w:p w14:paraId="5D36A536" w14:textId="48D3F9C7" w:rsidR="00977A4D" w:rsidRDefault="00977A4D" w:rsidP="00977A4D">
      <w:pPr>
        <w:jc w:val="left"/>
        <w:rPr>
          <w:rFonts w:ascii="Calibri" w:eastAsia="Calibri" w:hAnsi="Calibri" w:cs="Calibri"/>
        </w:rPr>
      </w:pPr>
      <w:r w:rsidRPr="1F88C433">
        <w:rPr>
          <w:rFonts w:ascii="Calibri" w:eastAsia="Calibri" w:hAnsi="Calibri" w:cs="Calibri"/>
        </w:rPr>
        <w:t xml:space="preserve">W przypadku gdy </w:t>
      </w:r>
      <w:r>
        <w:rPr>
          <w:rFonts w:ascii="Calibri" w:eastAsia="Calibri" w:hAnsi="Calibri" w:cs="Calibri"/>
        </w:rPr>
        <w:t>żądanie realizacji operacji</w:t>
      </w:r>
      <w:r w:rsidRPr="1F88C433">
        <w:rPr>
          <w:rFonts w:ascii="Calibri" w:eastAsia="Calibri" w:hAnsi="Calibri" w:cs="Calibri"/>
        </w:rPr>
        <w:t xml:space="preserve"> został</w:t>
      </w:r>
      <w:r>
        <w:rPr>
          <w:rFonts w:ascii="Calibri" w:eastAsia="Calibri" w:hAnsi="Calibri" w:cs="Calibri"/>
        </w:rPr>
        <w:t>o zbudowane</w:t>
      </w:r>
      <w:r w:rsidRPr="1F88C433">
        <w:rPr>
          <w:rFonts w:ascii="Calibri" w:eastAsia="Calibri" w:hAnsi="Calibri" w:cs="Calibri"/>
        </w:rPr>
        <w:t xml:space="preserve"> prawidłowo, serwer powinien zwrócić kod odpowiedzi </w:t>
      </w:r>
      <w:r>
        <w:rPr>
          <w:rFonts w:ascii="Calibri" w:eastAsia="Calibri" w:hAnsi="Calibri" w:cs="Calibri"/>
          <w:b/>
          <w:bCs/>
        </w:rPr>
        <w:t>HTTP 200</w:t>
      </w:r>
      <w:r w:rsidRPr="1F88C433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</w:rPr>
        <w:t xml:space="preserve">wraz ze zaktualizowanym zasobem </w:t>
      </w:r>
      <w:r w:rsidR="004330C1">
        <w:rPr>
          <w:b/>
          <w:bCs/>
          <w:lang w:eastAsia="pl-PL"/>
        </w:rPr>
        <w:t>Device</w:t>
      </w:r>
      <w:r w:rsidRPr="1F88C433">
        <w:rPr>
          <w:rFonts w:ascii="Calibri" w:eastAsia="Calibri" w:hAnsi="Calibri" w:cs="Calibri"/>
        </w:rPr>
        <w:t>.</w:t>
      </w:r>
    </w:p>
    <w:p w14:paraId="146CF3D8" w14:textId="77777777" w:rsidR="00977A4D" w:rsidRDefault="00977A4D" w:rsidP="00977A4D">
      <w:pPr>
        <w:rPr>
          <w:rFonts w:ascii="Calibri" w:eastAsia="Calibri" w:hAnsi="Calibri" w:cs="Calibri"/>
        </w:rPr>
      </w:pPr>
    </w:p>
    <w:p w14:paraId="32D3562C" w14:textId="0F1B7D49" w:rsidR="00977A4D" w:rsidRDefault="00977A4D" w:rsidP="00977A4D">
      <w:pPr>
        <w:rPr>
          <w:rFonts w:ascii="Calibri" w:eastAsia="Calibri" w:hAnsi="Calibri" w:cs="Calibri"/>
        </w:rPr>
      </w:pPr>
      <w:r w:rsidRPr="37A24496">
        <w:rPr>
          <w:rFonts w:ascii="Calibri" w:eastAsia="Calibri" w:hAnsi="Calibri" w:cs="Calibri"/>
        </w:rPr>
        <w:t>Przykład a</w:t>
      </w:r>
      <w:r>
        <w:rPr>
          <w:rFonts w:ascii="Calibri" w:eastAsia="Calibri" w:hAnsi="Calibri" w:cs="Calibri"/>
        </w:rPr>
        <w:t xml:space="preserve">ktualizacji </w:t>
      </w:r>
      <w:r w:rsidR="00681FD0">
        <w:rPr>
          <w:rFonts w:ascii="Calibri" w:eastAsia="Calibri" w:hAnsi="Calibri" w:cs="Calibri"/>
        </w:rPr>
        <w:t xml:space="preserve">danych dotyczących </w:t>
      </w:r>
      <w:r w:rsidR="00681FD0" w:rsidRPr="00681FD0">
        <w:rPr>
          <w:bCs/>
          <w:lang w:eastAsia="pl-PL"/>
        </w:rPr>
        <w:t>urządzenia/implantu</w:t>
      </w:r>
      <w:r w:rsidR="00681FD0" w:rsidRPr="101884B3">
        <w:rPr>
          <w:lang w:eastAsia="pl-PL"/>
        </w:rPr>
        <w:t xml:space="preserve"> </w:t>
      </w:r>
      <w:r w:rsidR="00681FD0" w:rsidRPr="00BE4B57">
        <w:rPr>
          <w:bCs/>
          <w:lang w:eastAsia="pl-PL"/>
        </w:rPr>
        <w:t>Pacjenta</w:t>
      </w:r>
      <w:r w:rsidR="00681FD0" w:rsidRPr="101884B3">
        <w:rPr>
          <w:lang w:eastAsia="pl-PL"/>
        </w:rPr>
        <w:t xml:space="preserve"> </w:t>
      </w:r>
      <w:r w:rsidRPr="37A24496">
        <w:rPr>
          <w:rFonts w:ascii="Calibri" w:eastAsia="Calibri" w:hAnsi="Calibri" w:cs="Calibri"/>
        </w:rPr>
        <w:t>w środowisku integracyjnym CSIOZ znajduje się w załączonym do dokumentacji projekcie SoapUI.</w:t>
      </w:r>
    </w:p>
    <w:p w14:paraId="709DB25E" w14:textId="37AD003A" w:rsidR="00977A4D" w:rsidRPr="0090199D" w:rsidRDefault="00977A4D" w:rsidP="0090199D">
      <w:pPr>
        <w:pStyle w:val="Nagwek4"/>
        <w:numPr>
          <w:ilvl w:val="0"/>
          <w:numId w:val="0"/>
        </w:numPr>
        <w:rPr>
          <w:smallCaps/>
        </w:rPr>
      </w:pPr>
      <w:bookmarkStart w:id="123" w:name="_Toc36513933"/>
      <w:r w:rsidRPr="0090199D">
        <w:rPr>
          <w:smallCaps/>
        </w:rPr>
        <w:t xml:space="preserve">Usunięcie </w:t>
      </w:r>
      <w:r w:rsidR="007F56AC" w:rsidRPr="0090199D">
        <w:rPr>
          <w:smallCaps/>
        </w:rPr>
        <w:t xml:space="preserve">danych dotyczących urządzenia/implantu Pacjenta </w:t>
      </w:r>
      <w:r w:rsidRPr="0090199D">
        <w:rPr>
          <w:smallCaps/>
        </w:rPr>
        <w:t>nta</w:t>
      </w:r>
      <w:bookmarkEnd w:id="123"/>
    </w:p>
    <w:p w14:paraId="6CD0BEED" w14:textId="684776A2" w:rsidR="00977A4D" w:rsidRDefault="00977A4D" w:rsidP="00977A4D">
      <w:pPr>
        <w:rPr>
          <w:lang w:eastAsia="pl-PL"/>
        </w:rPr>
      </w:pPr>
      <w:r w:rsidRPr="5A359236">
        <w:rPr>
          <w:lang w:eastAsia="pl-PL"/>
        </w:rPr>
        <w:t xml:space="preserve">Operacja </w:t>
      </w:r>
      <w:r>
        <w:rPr>
          <w:lang w:eastAsia="pl-PL"/>
        </w:rPr>
        <w:t xml:space="preserve">usunięcia </w:t>
      </w:r>
      <w:r w:rsidR="00681FD0">
        <w:rPr>
          <w:rFonts w:ascii="Calibri" w:eastAsia="Calibri" w:hAnsi="Calibri" w:cs="Calibri"/>
        </w:rPr>
        <w:t xml:space="preserve">danych dotyczących </w:t>
      </w:r>
      <w:r w:rsidR="00681FD0" w:rsidRPr="00681FD0">
        <w:rPr>
          <w:bCs/>
          <w:lang w:eastAsia="pl-PL"/>
        </w:rPr>
        <w:t>urządzenia/implantu</w:t>
      </w:r>
      <w:r w:rsidR="00681FD0" w:rsidRPr="101884B3">
        <w:rPr>
          <w:lang w:eastAsia="pl-PL"/>
        </w:rPr>
        <w:t xml:space="preserve"> </w:t>
      </w:r>
      <w:r w:rsidR="00681FD0" w:rsidRPr="00BE4B57">
        <w:rPr>
          <w:bCs/>
          <w:lang w:eastAsia="pl-PL"/>
        </w:rPr>
        <w:t>Pacjenta</w:t>
      </w:r>
      <w:r w:rsidR="00681FD0" w:rsidRPr="101884B3">
        <w:rPr>
          <w:lang w:eastAsia="pl-PL"/>
        </w:rPr>
        <w:t xml:space="preserve"> </w:t>
      </w:r>
      <w:r w:rsidRPr="5A359236">
        <w:rPr>
          <w:lang w:eastAsia="pl-PL"/>
        </w:rPr>
        <w:t xml:space="preserve">polega na wywołaniu metody </w:t>
      </w:r>
      <w:r>
        <w:rPr>
          <w:b/>
          <w:bCs/>
          <w:lang w:eastAsia="pl-PL"/>
        </w:rPr>
        <w:t>delete</w:t>
      </w:r>
      <w:r w:rsidRPr="5A359236">
        <w:rPr>
          <w:lang w:eastAsia="pl-PL"/>
        </w:rPr>
        <w:t xml:space="preserve"> </w:t>
      </w:r>
      <w:r>
        <w:rPr>
          <w:lang w:eastAsia="pl-PL"/>
        </w:rPr>
        <w:t>(</w:t>
      </w:r>
      <w:r w:rsidRPr="002A0610">
        <w:rPr>
          <w:b/>
          <w:lang w:eastAsia="pl-PL"/>
        </w:rPr>
        <w:t>http DELETE</w:t>
      </w:r>
      <w:r>
        <w:rPr>
          <w:lang w:eastAsia="pl-PL"/>
        </w:rPr>
        <w:t xml:space="preserve">) </w:t>
      </w:r>
      <w:r w:rsidRPr="5A359236">
        <w:rPr>
          <w:lang w:eastAsia="pl-PL"/>
        </w:rPr>
        <w:t xml:space="preserve">na zasobie </w:t>
      </w:r>
      <w:r w:rsidR="004E60CF">
        <w:rPr>
          <w:b/>
          <w:bCs/>
          <w:lang w:eastAsia="pl-PL"/>
        </w:rPr>
        <w:t>Device</w:t>
      </w:r>
      <w:r>
        <w:rPr>
          <w:lang w:eastAsia="pl-PL"/>
        </w:rPr>
        <w:t>. Wywołanie operacji wymaga podania referencji do</w:t>
      </w:r>
      <w:r w:rsidRPr="002A0610">
        <w:rPr>
          <w:lang w:eastAsia="pl-PL"/>
        </w:rPr>
        <w:t xml:space="preserve"> usuwanego zasobu</w:t>
      </w:r>
      <w:r>
        <w:rPr>
          <w:lang w:eastAsia="pl-PL"/>
        </w:rPr>
        <w:t xml:space="preserve"> (</w:t>
      </w:r>
      <w:r w:rsidR="004E60CF">
        <w:rPr>
          <w:b/>
          <w:bCs/>
          <w:lang w:eastAsia="pl-PL"/>
        </w:rPr>
        <w:t>Device</w:t>
      </w:r>
      <w:r w:rsidRPr="009344EF">
        <w:rPr>
          <w:b/>
          <w:lang w:eastAsia="pl-PL"/>
        </w:rPr>
        <w:t>.id</w:t>
      </w:r>
      <w:r>
        <w:rPr>
          <w:lang w:eastAsia="pl-PL"/>
        </w:rPr>
        <w:t>)</w:t>
      </w:r>
    </w:p>
    <w:p w14:paraId="1F3970D4" w14:textId="77777777" w:rsidR="00977A4D" w:rsidRPr="00EE5CAF" w:rsidRDefault="00977A4D" w:rsidP="00977A4D">
      <w:pPr>
        <w:rPr>
          <w:rStyle w:val="Hipercze"/>
          <w:rFonts w:eastAsia="Calibri" w:cs="Calibri"/>
          <w:bCs/>
        </w:rPr>
      </w:pPr>
    </w:p>
    <w:p w14:paraId="79AA29B0" w14:textId="4C4A0423" w:rsidR="00977A4D" w:rsidRPr="00EE5CAF" w:rsidRDefault="00977A4D" w:rsidP="00977A4D">
      <w:pPr>
        <w:rPr>
          <w:rStyle w:val="Hipercze"/>
          <w:rFonts w:eastAsia="Calibri" w:cs="Calibri"/>
          <w:bCs/>
        </w:rPr>
      </w:pPr>
      <w:r>
        <w:rPr>
          <w:rStyle w:val="Hipercze"/>
          <w:rFonts w:eastAsia="Calibri" w:cs="Calibri"/>
          <w:bCs/>
        </w:rPr>
        <w:t>Żądanie</w:t>
      </w:r>
      <w:r w:rsidRPr="00EE5CAF">
        <w:rPr>
          <w:rStyle w:val="Hipercze"/>
          <w:rFonts w:eastAsia="Calibri" w:cs="Calibri"/>
          <w:bCs/>
        </w:rPr>
        <w:t xml:space="preserve"> usunięcia </w:t>
      </w:r>
      <w:r w:rsidRPr="004E60CF">
        <w:rPr>
          <w:rStyle w:val="Hipercze"/>
          <w:rFonts w:eastAsia="Calibri" w:cs="Calibri"/>
          <w:bCs/>
        </w:rPr>
        <w:t xml:space="preserve">podpisu zasobu </w:t>
      </w:r>
      <w:r w:rsidR="004E60CF" w:rsidRPr="004E60CF">
        <w:rPr>
          <w:bCs/>
          <w:u w:val="single"/>
          <w:lang w:eastAsia="pl-PL"/>
        </w:rPr>
        <w:t>Device</w:t>
      </w:r>
      <w:r w:rsidRPr="004E60CF">
        <w:rPr>
          <w:rStyle w:val="Hipercze"/>
          <w:rFonts w:eastAsia="Calibri" w:cs="Calibri"/>
          <w:bCs/>
        </w:rPr>
        <w:t>:</w:t>
      </w:r>
    </w:p>
    <w:p w14:paraId="100E3961" w14:textId="7036460E" w:rsidR="00977A4D" w:rsidRPr="001E4B98" w:rsidRDefault="00977A4D" w:rsidP="00977A4D">
      <w:pPr>
        <w:rPr>
          <w:rFonts w:ascii="Calibri" w:eastAsia="Calibri" w:hAnsi="Calibri" w:cs="Calibri"/>
          <w:b/>
          <w:bCs/>
          <w:lang w:val="en-US"/>
        </w:rPr>
      </w:pPr>
      <w:r w:rsidRPr="37A24496">
        <w:rPr>
          <w:rFonts w:ascii="Calibri" w:eastAsia="Calibri" w:hAnsi="Calibri" w:cs="Calibri"/>
          <w:b/>
          <w:bCs/>
          <w:lang w:val="en-US"/>
        </w:rPr>
        <w:t xml:space="preserve">DELETE </w:t>
      </w:r>
      <w:r w:rsidRPr="37A24496">
        <w:rPr>
          <w:b/>
          <w:bCs/>
          <w:lang w:val="en-GB"/>
        </w:rPr>
        <w:t>https://</w:t>
      </w:r>
      <w:r w:rsidRPr="37A24496"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 w:rsidRPr="37A24496">
        <w:rPr>
          <w:b/>
          <w:bCs/>
          <w:lang w:val="en-GB"/>
        </w:rPr>
        <w:t>/fhir</w:t>
      </w:r>
      <w:r w:rsidRPr="37A24496">
        <w:rPr>
          <w:rStyle w:val="Hipercze"/>
          <w:rFonts w:eastAsia="Calibri" w:cs="Calibri"/>
          <w:b/>
          <w:bCs/>
          <w:u w:val="none"/>
          <w:lang w:val="en-US"/>
        </w:rPr>
        <w:t>/</w:t>
      </w:r>
      <w:r w:rsidR="004E60CF">
        <w:rPr>
          <w:b/>
          <w:bCs/>
          <w:lang w:eastAsia="pl-PL"/>
        </w:rPr>
        <w:t>Device</w:t>
      </w:r>
      <w:r>
        <w:rPr>
          <w:rStyle w:val="Hipercze"/>
          <w:rFonts w:eastAsia="Calibri" w:cs="Calibri"/>
          <w:b/>
          <w:bCs/>
          <w:u w:val="none"/>
          <w:lang w:val="en-US"/>
        </w:rPr>
        <w:t>/{</w:t>
      </w:r>
      <w:r w:rsidR="004E60CF">
        <w:rPr>
          <w:b/>
          <w:bCs/>
          <w:lang w:eastAsia="pl-PL"/>
        </w:rPr>
        <w:t>Device</w:t>
      </w:r>
      <w:r>
        <w:rPr>
          <w:rStyle w:val="Hipercze"/>
          <w:rFonts w:eastAsia="Calibri" w:cs="Calibri"/>
          <w:b/>
          <w:bCs/>
          <w:u w:val="none"/>
          <w:lang w:val="en-US"/>
        </w:rPr>
        <w:t>.id}</w:t>
      </w:r>
    </w:p>
    <w:p w14:paraId="0CBBFC35" w14:textId="77777777" w:rsidR="00977A4D" w:rsidRDefault="00977A4D" w:rsidP="00977A4D">
      <w:pPr>
        <w:rPr>
          <w:b/>
          <w:lang w:val="en-US" w:eastAsia="pl-PL"/>
        </w:rPr>
      </w:pPr>
    </w:p>
    <w:p w14:paraId="22C7390C" w14:textId="77777777" w:rsidR="00977A4D" w:rsidRDefault="00977A4D" w:rsidP="00977A4D">
      <w:pPr>
        <w:rPr>
          <w:rFonts w:ascii="Calibri" w:eastAsia="Calibri" w:hAnsi="Calibri" w:cs="Calibri"/>
        </w:rPr>
      </w:pPr>
      <w:r w:rsidRPr="1F88C433">
        <w:rPr>
          <w:rFonts w:ascii="Calibri" w:eastAsia="Calibri" w:hAnsi="Calibri" w:cs="Calibri"/>
        </w:rPr>
        <w:t xml:space="preserve">W przypadku gdy </w:t>
      </w:r>
      <w:r>
        <w:rPr>
          <w:rFonts w:ascii="Calibri" w:eastAsia="Calibri" w:hAnsi="Calibri" w:cs="Calibri"/>
        </w:rPr>
        <w:t>żądanie realizacji operacji</w:t>
      </w:r>
      <w:r w:rsidRPr="1F88C433">
        <w:rPr>
          <w:rFonts w:ascii="Calibri" w:eastAsia="Calibri" w:hAnsi="Calibri" w:cs="Calibri"/>
        </w:rPr>
        <w:t xml:space="preserve"> został</w:t>
      </w:r>
      <w:r>
        <w:rPr>
          <w:rFonts w:ascii="Calibri" w:eastAsia="Calibri" w:hAnsi="Calibri" w:cs="Calibri"/>
        </w:rPr>
        <w:t>o zbudowane</w:t>
      </w:r>
      <w:r w:rsidRPr="1F88C433">
        <w:rPr>
          <w:rFonts w:ascii="Calibri" w:eastAsia="Calibri" w:hAnsi="Calibri" w:cs="Calibri"/>
        </w:rPr>
        <w:t xml:space="preserve"> prawidłowo, serwer powinien zwrócić kod odpowiedzi </w:t>
      </w:r>
      <w:r>
        <w:rPr>
          <w:rFonts w:ascii="Calibri" w:eastAsia="Calibri" w:hAnsi="Calibri" w:cs="Calibri"/>
          <w:b/>
          <w:bCs/>
        </w:rPr>
        <w:t>HTTP 200</w:t>
      </w:r>
      <w:r w:rsidRPr="1F88C433">
        <w:rPr>
          <w:rFonts w:ascii="Calibri" w:eastAsia="Calibri" w:hAnsi="Calibri" w:cs="Calibri"/>
        </w:rPr>
        <w:t>.</w:t>
      </w:r>
    </w:p>
    <w:p w14:paraId="4FE45940" w14:textId="77777777" w:rsidR="00977A4D" w:rsidRPr="00EE5CAF" w:rsidRDefault="00977A4D" w:rsidP="00977A4D">
      <w:pPr>
        <w:rPr>
          <w:b/>
          <w:lang w:val="en-US" w:eastAsia="pl-PL"/>
        </w:rPr>
      </w:pPr>
    </w:p>
    <w:p w14:paraId="0640C891" w14:textId="1AE250C1" w:rsidR="00977A4D" w:rsidRDefault="00977A4D" w:rsidP="00977A4D">
      <w:pPr>
        <w:rPr>
          <w:rFonts w:ascii="Calibri" w:eastAsia="Calibri" w:hAnsi="Calibri" w:cs="Calibri"/>
        </w:rPr>
      </w:pPr>
      <w:r w:rsidRPr="37A24496">
        <w:rPr>
          <w:rFonts w:ascii="Calibri" w:eastAsia="Calibri" w:hAnsi="Calibri" w:cs="Calibri"/>
        </w:rPr>
        <w:t xml:space="preserve">Przykład usunięcia </w:t>
      </w:r>
      <w:r w:rsidR="00681FD0">
        <w:rPr>
          <w:rFonts w:ascii="Calibri" w:eastAsia="Calibri" w:hAnsi="Calibri" w:cs="Calibri"/>
        </w:rPr>
        <w:t xml:space="preserve">danych dotyczących </w:t>
      </w:r>
      <w:r w:rsidR="00681FD0" w:rsidRPr="00681FD0">
        <w:rPr>
          <w:bCs/>
          <w:lang w:eastAsia="pl-PL"/>
        </w:rPr>
        <w:t>urządzenia/implantu</w:t>
      </w:r>
      <w:r w:rsidR="00681FD0" w:rsidRPr="101884B3">
        <w:rPr>
          <w:lang w:eastAsia="pl-PL"/>
        </w:rPr>
        <w:t xml:space="preserve"> </w:t>
      </w:r>
      <w:r w:rsidR="00681FD0" w:rsidRPr="00BE4B57">
        <w:rPr>
          <w:bCs/>
          <w:lang w:eastAsia="pl-PL"/>
        </w:rPr>
        <w:t>Pacjenta</w:t>
      </w:r>
      <w:r w:rsidR="00681FD0" w:rsidRPr="101884B3">
        <w:rPr>
          <w:lang w:eastAsia="pl-PL"/>
        </w:rPr>
        <w:t xml:space="preserve"> </w:t>
      </w:r>
      <w:r>
        <w:t>w środowisku integracyjnym CSIOZ</w:t>
      </w:r>
      <w:r w:rsidRPr="37A24496">
        <w:rPr>
          <w:b/>
          <w:bCs/>
        </w:rPr>
        <w:t xml:space="preserve"> </w:t>
      </w:r>
      <w:r w:rsidRPr="37A24496">
        <w:rPr>
          <w:rFonts w:ascii="Calibri" w:eastAsia="Calibri" w:hAnsi="Calibri" w:cs="Calibri"/>
        </w:rPr>
        <w:t>znajduje się w załączonym do dokumentacji projekcie SoapUI.</w:t>
      </w:r>
    </w:p>
    <w:p w14:paraId="133D6FE7" w14:textId="77777777" w:rsidR="00D64040" w:rsidRDefault="00D64040" w:rsidP="00D64040">
      <w:pPr>
        <w:pStyle w:val="Nagwek2"/>
        <w:rPr>
          <w:rFonts w:eastAsiaTheme="minorEastAsia"/>
          <w:color w:val="44546A"/>
          <w:szCs w:val="36"/>
        </w:rPr>
      </w:pPr>
      <w:bookmarkStart w:id="124" w:name="_Toc36513934"/>
      <w:bookmarkStart w:id="125" w:name="_Hlk34753423"/>
      <w:r>
        <w:rPr>
          <w:rFonts w:eastAsiaTheme="minorEastAsia"/>
          <w:color w:val="44546A"/>
          <w:szCs w:val="36"/>
        </w:rPr>
        <w:t>Coverage</w:t>
      </w:r>
      <w:bookmarkEnd w:id="124"/>
    </w:p>
    <w:p w14:paraId="36FAB2DB" w14:textId="77777777" w:rsidR="00D64040" w:rsidRDefault="00D64040" w:rsidP="00D64040">
      <w:pPr>
        <w:rPr>
          <w:rFonts w:eastAsiaTheme="minorEastAsia"/>
          <w:szCs w:val="22"/>
        </w:rPr>
      </w:pPr>
      <w:r w:rsidRPr="7EF05AA5">
        <w:rPr>
          <w:rFonts w:eastAsiaTheme="minorEastAsia"/>
          <w:szCs w:val="22"/>
        </w:rPr>
        <w:t xml:space="preserve">Zasób </w:t>
      </w:r>
      <w:r w:rsidRPr="7EF05AA5">
        <w:rPr>
          <w:rFonts w:eastAsiaTheme="minorEastAsia"/>
          <w:b/>
          <w:bCs/>
          <w:szCs w:val="22"/>
        </w:rPr>
        <w:t>Coverage</w:t>
      </w:r>
      <w:r w:rsidRPr="7EF05AA5">
        <w:rPr>
          <w:rFonts w:eastAsiaTheme="minorEastAsia"/>
          <w:szCs w:val="22"/>
        </w:rPr>
        <w:t xml:space="preserve"> (</w:t>
      </w:r>
      <w:hyperlink r:id="rId46">
        <w:r w:rsidRPr="7EF05AA5">
          <w:rPr>
            <w:rStyle w:val="Hipercze"/>
            <w:rFonts w:asciiTheme="minorHAnsi" w:eastAsiaTheme="minorEastAsia" w:hAnsiTheme="minorHAnsi"/>
            <w:szCs w:val="22"/>
          </w:rPr>
          <w:t>https://www.hl7.org/fhir/coverage.html</w:t>
        </w:r>
      </w:hyperlink>
      <w:r w:rsidRPr="7EF05AA5">
        <w:rPr>
          <w:rFonts w:eastAsiaTheme="minorEastAsia"/>
          <w:szCs w:val="22"/>
        </w:rPr>
        <w:t>) w specyfikacji FHIR przewidziany został do rejestrowania danych dotyczących informacji o zakresie uprawnień.</w:t>
      </w:r>
    </w:p>
    <w:p w14:paraId="4AAC4F67" w14:textId="77777777" w:rsidR="00D64040" w:rsidRDefault="00D64040" w:rsidP="00D64040">
      <w:pPr>
        <w:rPr>
          <w:rFonts w:eastAsiaTheme="minorEastAsia"/>
          <w:b/>
          <w:bCs/>
          <w:szCs w:val="22"/>
        </w:rPr>
      </w:pPr>
      <w:r w:rsidRPr="7EF05AA5">
        <w:rPr>
          <w:rFonts w:eastAsiaTheme="minorEastAsia"/>
          <w:szCs w:val="22"/>
        </w:rPr>
        <w:lastRenderedPageBreak/>
        <w:t xml:space="preserve">Zasób </w:t>
      </w:r>
      <w:r w:rsidRPr="7EF05AA5">
        <w:rPr>
          <w:rFonts w:eastAsiaTheme="minorEastAsia"/>
          <w:b/>
          <w:bCs/>
          <w:szCs w:val="22"/>
        </w:rPr>
        <w:t>Coverage</w:t>
      </w:r>
      <w:r w:rsidRPr="7EF05AA5">
        <w:rPr>
          <w:rFonts w:eastAsiaTheme="minorEastAsia"/>
          <w:szCs w:val="22"/>
        </w:rPr>
        <w:t xml:space="preserve"> obsługuje dane dotyczące uprawnień do świadczeń w kontekście Zdarzeń Medycznych. W tym celu na bazie zasobu </w:t>
      </w:r>
      <w:r w:rsidRPr="7EF05AA5">
        <w:rPr>
          <w:rFonts w:eastAsiaTheme="minorEastAsia"/>
          <w:b/>
          <w:bCs/>
          <w:szCs w:val="22"/>
        </w:rPr>
        <w:t>Coverage</w:t>
      </w:r>
      <w:r w:rsidRPr="7EF05AA5">
        <w:rPr>
          <w:rFonts w:eastAsiaTheme="minorEastAsia"/>
          <w:szCs w:val="22"/>
        </w:rPr>
        <w:t xml:space="preserve"> opracowane zostały profile </w:t>
      </w:r>
      <w:r w:rsidRPr="7EF05AA5">
        <w:rPr>
          <w:rFonts w:eastAsiaTheme="minorEastAsia"/>
          <w:b/>
          <w:bCs/>
          <w:szCs w:val="22"/>
        </w:rPr>
        <w:t>PLPermissionsEWUS, PLPermissionsOS, PLPermissionsEKUZ</w:t>
      </w:r>
      <w:r w:rsidRPr="7EF05AA5">
        <w:rPr>
          <w:rFonts w:eastAsiaTheme="minorEastAsia"/>
          <w:szCs w:val="22"/>
        </w:rPr>
        <w:t xml:space="preserve"> i</w:t>
      </w:r>
      <w:r w:rsidRPr="7EF05AA5">
        <w:rPr>
          <w:rFonts w:eastAsiaTheme="minorEastAsia"/>
          <w:b/>
          <w:bCs/>
          <w:szCs w:val="22"/>
        </w:rPr>
        <w:t xml:space="preserve"> PLPermissionsOTHER .</w:t>
      </w:r>
    </w:p>
    <w:p w14:paraId="4F6F0612" w14:textId="77777777" w:rsidR="00D64040" w:rsidRDefault="00D64040" w:rsidP="00D64040">
      <w:pPr>
        <w:rPr>
          <w:rFonts w:eastAsiaTheme="minorEastAsia"/>
          <w:szCs w:val="22"/>
        </w:rPr>
      </w:pPr>
      <w:r w:rsidRPr="7EF05AA5">
        <w:rPr>
          <w:rFonts w:eastAsiaTheme="minorEastAsia"/>
          <w:szCs w:val="22"/>
        </w:rPr>
        <w:t xml:space="preserve"> </w:t>
      </w:r>
    </w:p>
    <w:p w14:paraId="7148D0B4" w14:textId="77777777" w:rsidR="00D64040" w:rsidRDefault="00D64040" w:rsidP="00D64040">
      <w:pPr>
        <w:rPr>
          <w:rFonts w:eastAsiaTheme="minorEastAsia"/>
          <w:szCs w:val="22"/>
        </w:rPr>
      </w:pPr>
      <w:r w:rsidRPr="7EF05AA5">
        <w:rPr>
          <w:rFonts w:eastAsiaTheme="minorEastAsia"/>
          <w:szCs w:val="22"/>
        </w:rPr>
        <w:t xml:space="preserve">Serwer FHIR dla zasobu </w:t>
      </w:r>
      <w:r w:rsidRPr="7EF05AA5">
        <w:rPr>
          <w:rFonts w:eastAsiaTheme="minorEastAsia"/>
          <w:b/>
          <w:bCs/>
          <w:szCs w:val="22"/>
        </w:rPr>
        <w:t xml:space="preserve">Coverage </w:t>
      </w:r>
      <w:r w:rsidRPr="7EF05AA5">
        <w:rPr>
          <w:rFonts w:eastAsiaTheme="minorEastAsia"/>
          <w:szCs w:val="22"/>
        </w:rPr>
        <w:t>udostępnia następujące operacje:</w:t>
      </w:r>
    </w:p>
    <w:p w14:paraId="117B8660" w14:textId="77777777" w:rsidR="00D64040" w:rsidRDefault="00D64040" w:rsidP="00D64040">
      <w:pPr>
        <w:pStyle w:val="Akapitzlist"/>
        <w:numPr>
          <w:ilvl w:val="0"/>
          <w:numId w:val="2"/>
        </w:numPr>
        <w:rPr>
          <w:rFonts w:asciiTheme="minorHAnsi" w:eastAsiaTheme="minorEastAsia" w:hAnsiTheme="minorHAnsi" w:cstheme="minorBidi"/>
          <w:b/>
          <w:bCs/>
          <w:szCs w:val="22"/>
        </w:rPr>
      </w:pPr>
      <w:r w:rsidRPr="7EF05AA5">
        <w:rPr>
          <w:rFonts w:asciiTheme="minorHAnsi" w:eastAsiaTheme="minorEastAsia" w:hAnsiTheme="minorHAnsi" w:cstheme="minorBidi"/>
          <w:b/>
          <w:bCs/>
          <w:szCs w:val="22"/>
        </w:rPr>
        <w:t>CREATE</w:t>
      </w:r>
      <w:r w:rsidRPr="7EF05AA5">
        <w:rPr>
          <w:rFonts w:asciiTheme="minorHAnsi" w:eastAsiaTheme="minorEastAsia" w:hAnsiTheme="minorHAnsi" w:cstheme="minorBidi"/>
          <w:szCs w:val="22"/>
        </w:rPr>
        <w:t xml:space="preserve"> – rejestracja </w:t>
      </w:r>
      <w:r w:rsidRPr="7EF05AA5">
        <w:rPr>
          <w:rFonts w:asciiTheme="minorHAnsi" w:eastAsiaTheme="minorEastAsia" w:hAnsiTheme="minorHAnsi" w:cstheme="minorBidi"/>
          <w:b/>
          <w:bCs/>
          <w:szCs w:val="22"/>
        </w:rPr>
        <w:t>uprawnień</w:t>
      </w:r>
      <w:r w:rsidRPr="7EF05AA5">
        <w:rPr>
          <w:rFonts w:asciiTheme="minorHAnsi" w:eastAsiaTheme="minorEastAsia" w:hAnsiTheme="minorHAnsi" w:cstheme="minorBidi"/>
          <w:szCs w:val="22"/>
        </w:rPr>
        <w:t xml:space="preserve"> </w:t>
      </w:r>
      <w:r w:rsidRPr="7EF05AA5">
        <w:rPr>
          <w:rFonts w:asciiTheme="minorHAnsi" w:eastAsiaTheme="minorEastAsia" w:hAnsiTheme="minorHAnsi" w:cstheme="minorBidi"/>
          <w:b/>
          <w:bCs/>
          <w:szCs w:val="22"/>
        </w:rPr>
        <w:t>do świadczeń</w:t>
      </w:r>
    </w:p>
    <w:p w14:paraId="4ADEC374" w14:textId="77777777" w:rsidR="00D64040" w:rsidRDefault="00D64040" w:rsidP="00D64040">
      <w:pPr>
        <w:pStyle w:val="Akapitzlist"/>
        <w:numPr>
          <w:ilvl w:val="0"/>
          <w:numId w:val="2"/>
        </w:numPr>
        <w:rPr>
          <w:rFonts w:asciiTheme="minorHAnsi" w:eastAsiaTheme="minorEastAsia" w:hAnsiTheme="minorHAnsi" w:cstheme="minorBidi"/>
          <w:b/>
          <w:bCs/>
          <w:szCs w:val="22"/>
        </w:rPr>
      </w:pPr>
      <w:r w:rsidRPr="7EF05AA5">
        <w:rPr>
          <w:rFonts w:asciiTheme="minorHAnsi" w:eastAsiaTheme="minorEastAsia" w:hAnsiTheme="minorHAnsi" w:cstheme="minorBidi"/>
          <w:b/>
          <w:bCs/>
          <w:szCs w:val="22"/>
        </w:rPr>
        <w:t>READ</w:t>
      </w:r>
      <w:r w:rsidRPr="7EF05AA5">
        <w:rPr>
          <w:rFonts w:asciiTheme="minorHAnsi" w:eastAsiaTheme="minorEastAsia" w:hAnsiTheme="minorHAnsi" w:cstheme="minorBidi"/>
          <w:szCs w:val="22"/>
        </w:rPr>
        <w:t xml:space="preserve"> – odczyt </w:t>
      </w:r>
      <w:r w:rsidRPr="7EF05AA5">
        <w:rPr>
          <w:rFonts w:asciiTheme="minorHAnsi" w:eastAsiaTheme="minorEastAsia" w:hAnsiTheme="minorHAnsi" w:cstheme="minorBidi"/>
          <w:b/>
          <w:bCs/>
          <w:szCs w:val="22"/>
        </w:rPr>
        <w:t>uprawnień</w:t>
      </w:r>
      <w:r w:rsidRPr="7EF05AA5">
        <w:rPr>
          <w:rFonts w:asciiTheme="minorHAnsi" w:eastAsiaTheme="minorEastAsia" w:hAnsiTheme="minorHAnsi" w:cstheme="minorBidi"/>
          <w:szCs w:val="22"/>
        </w:rPr>
        <w:t xml:space="preserve"> </w:t>
      </w:r>
      <w:r w:rsidRPr="7EF05AA5">
        <w:rPr>
          <w:rFonts w:asciiTheme="minorHAnsi" w:eastAsiaTheme="minorEastAsia" w:hAnsiTheme="minorHAnsi" w:cstheme="minorBidi"/>
          <w:b/>
          <w:bCs/>
          <w:szCs w:val="22"/>
        </w:rPr>
        <w:t>do świadczeń</w:t>
      </w:r>
    </w:p>
    <w:p w14:paraId="5EFD03EB" w14:textId="77777777" w:rsidR="00D64040" w:rsidRDefault="00D64040" w:rsidP="00D64040">
      <w:pPr>
        <w:pStyle w:val="Akapitzlist"/>
        <w:numPr>
          <w:ilvl w:val="0"/>
          <w:numId w:val="2"/>
        </w:numPr>
        <w:rPr>
          <w:rFonts w:asciiTheme="minorHAnsi" w:eastAsiaTheme="minorEastAsia" w:hAnsiTheme="minorHAnsi" w:cstheme="minorBidi"/>
          <w:b/>
          <w:bCs/>
          <w:szCs w:val="22"/>
        </w:rPr>
      </w:pPr>
      <w:r w:rsidRPr="7EF05AA5">
        <w:rPr>
          <w:rFonts w:asciiTheme="minorHAnsi" w:eastAsiaTheme="minorEastAsia" w:hAnsiTheme="minorHAnsi" w:cstheme="minorBidi"/>
          <w:b/>
          <w:bCs/>
          <w:szCs w:val="22"/>
        </w:rPr>
        <w:t xml:space="preserve">SEARCH </w:t>
      </w:r>
      <w:r w:rsidRPr="7EF05AA5">
        <w:rPr>
          <w:rFonts w:asciiTheme="minorHAnsi" w:eastAsiaTheme="minorEastAsia" w:hAnsiTheme="minorHAnsi" w:cstheme="minorBidi"/>
          <w:szCs w:val="22"/>
        </w:rPr>
        <w:t>– wyszukiwanie</w:t>
      </w:r>
      <w:r w:rsidRPr="7EF05AA5">
        <w:rPr>
          <w:rFonts w:asciiTheme="minorHAnsi" w:eastAsiaTheme="minorEastAsia" w:hAnsiTheme="minorHAnsi" w:cstheme="minorBidi"/>
          <w:b/>
          <w:bCs/>
          <w:szCs w:val="22"/>
        </w:rPr>
        <w:t xml:space="preserve"> </w:t>
      </w:r>
      <w:r w:rsidRPr="7EF05AA5">
        <w:rPr>
          <w:rFonts w:asciiTheme="minorHAnsi" w:eastAsiaTheme="minorEastAsia" w:hAnsiTheme="minorHAnsi" w:cstheme="minorBidi"/>
          <w:szCs w:val="22"/>
        </w:rPr>
        <w:t>danych dotyczących pozycji</w:t>
      </w:r>
      <w:r w:rsidRPr="7EF05AA5">
        <w:rPr>
          <w:rFonts w:asciiTheme="minorHAnsi" w:eastAsiaTheme="minorEastAsia" w:hAnsiTheme="minorHAnsi" w:cstheme="minorBidi"/>
          <w:b/>
          <w:bCs/>
          <w:szCs w:val="22"/>
        </w:rPr>
        <w:t xml:space="preserve"> uprawnień</w:t>
      </w:r>
      <w:r w:rsidRPr="7EF05AA5">
        <w:rPr>
          <w:rFonts w:asciiTheme="minorHAnsi" w:eastAsiaTheme="minorEastAsia" w:hAnsiTheme="minorHAnsi" w:cstheme="minorBidi"/>
          <w:szCs w:val="22"/>
        </w:rPr>
        <w:t xml:space="preserve"> </w:t>
      </w:r>
      <w:r w:rsidRPr="7EF05AA5">
        <w:rPr>
          <w:rFonts w:asciiTheme="minorHAnsi" w:eastAsiaTheme="minorEastAsia" w:hAnsiTheme="minorHAnsi" w:cstheme="minorBidi"/>
          <w:b/>
          <w:bCs/>
          <w:szCs w:val="22"/>
        </w:rPr>
        <w:t>do świadczeń</w:t>
      </w:r>
      <w:r w:rsidRPr="7EF05AA5">
        <w:rPr>
          <w:rFonts w:asciiTheme="minorHAnsi" w:eastAsiaTheme="minorEastAsia" w:hAnsiTheme="minorHAnsi" w:cstheme="minorBidi"/>
          <w:szCs w:val="22"/>
        </w:rPr>
        <w:t xml:space="preserve"> na podstawie zadanych kryteriów (identyfikator techniczny Zdarzenia Medycznego – Encounter.id)</w:t>
      </w:r>
    </w:p>
    <w:p w14:paraId="2B8C32DA" w14:textId="77777777" w:rsidR="00D64040" w:rsidRDefault="00D64040" w:rsidP="00D64040">
      <w:pPr>
        <w:pStyle w:val="Akapitzlist"/>
        <w:numPr>
          <w:ilvl w:val="0"/>
          <w:numId w:val="2"/>
        </w:numPr>
        <w:rPr>
          <w:rFonts w:asciiTheme="minorHAnsi" w:eastAsiaTheme="minorEastAsia" w:hAnsiTheme="minorHAnsi" w:cstheme="minorBidi"/>
          <w:b/>
          <w:bCs/>
          <w:szCs w:val="22"/>
        </w:rPr>
      </w:pPr>
      <w:r w:rsidRPr="7EF05AA5">
        <w:rPr>
          <w:rFonts w:asciiTheme="minorHAnsi" w:eastAsiaTheme="minorEastAsia" w:hAnsiTheme="minorHAnsi" w:cstheme="minorBidi"/>
          <w:b/>
          <w:bCs/>
          <w:szCs w:val="22"/>
        </w:rPr>
        <w:t xml:space="preserve">UPDATE </w:t>
      </w:r>
      <w:r w:rsidRPr="7EF05AA5">
        <w:rPr>
          <w:rFonts w:asciiTheme="minorHAnsi" w:eastAsiaTheme="minorEastAsia" w:hAnsiTheme="minorHAnsi" w:cstheme="minorBidi"/>
          <w:szCs w:val="22"/>
        </w:rPr>
        <w:t xml:space="preserve">– aktualizacja danych dotyczących </w:t>
      </w:r>
      <w:r w:rsidRPr="7EF05AA5">
        <w:rPr>
          <w:rFonts w:asciiTheme="minorHAnsi" w:eastAsiaTheme="minorEastAsia" w:hAnsiTheme="minorHAnsi" w:cstheme="minorBidi"/>
          <w:b/>
          <w:bCs/>
          <w:szCs w:val="22"/>
        </w:rPr>
        <w:t>uprawnień</w:t>
      </w:r>
      <w:r w:rsidRPr="7EF05AA5">
        <w:rPr>
          <w:rFonts w:asciiTheme="minorHAnsi" w:eastAsiaTheme="minorEastAsia" w:hAnsiTheme="minorHAnsi" w:cstheme="minorBidi"/>
          <w:szCs w:val="22"/>
        </w:rPr>
        <w:t xml:space="preserve"> </w:t>
      </w:r>
      <w:r w:rsidRPr="7EF05AA5">
        <w:rPr>
          <w:rFonts w:asciiTheme="minorHAnsi" w:eastAsiaTheme="minorEastAsia" w:hAnsiTheme="minorHAnsi" w:cstheme="minorBidi"/>
          <w:b/>
          <w:bCs/>
          <w:szCs w:val="22"/>
        </w:rPr>
        <w:t>do świadczeń</w:t>
      </w:r>
    </w:p>
    <w:p w14:paraId="3C879EED" w14:textId="77777777" w:rsidR="00D64040" w:rsidRDefault="00D64040" w:rsidP="00D64040">
      <w:pPr>
        <w:pStyle w:val="Akapitzlist"/>
        <w:numPr>
          <w:ilvl w:val="0"/>
          <w:numId w:val="2"/>
        </w:numPr>
        <w:rPr>
          <w:rFonts w:asciiTheme="minorHAnsi" w:eastAsiaTheme="minorEastAsia" w:hAnsiTheme="minorHAnsi" w:cstheme="minorBidi"/>
          <w:b/>
          <w:bCs/>
          <w:szCs w:val="22"/>
        </w:rPr>
      </w:pPr>
      <w:r w:rsidRPr="7EF05AA5">
        <w:rPr>
          <w:rFonts w:asciiTheme="minorHAnsi" w:eastAsiaTheme="minorEastAsia" w:hAnsiTheme="minorHAnsi" w:cstheme="minorBidi"/>
          <w:b/>
          <w:bCs/>
          <w:szCs w:val="22"/>
        </w:rPr>
        <w:t xml:space="preserve">DELETE </w:t>
      </w:r>
      <w:r w:rsidRPr="7EF05AA5">
        <w:rPr>
          <w:rFonts w:asciiTheme="minorHAnsi" w:eastAsiaTheme="minorEastAsia" w:hAnsiTheme="minorHAnsi" w:cstheme="minorBidi"/>
          <w:szCs w:val="22"/>
        </w:rPr>
        <w:t>–</w:t>
      </w:r>
      <w:r w:rsidRPr="7EF05AA5">
        <w:rPr>
          <w:rFonts w:asciiTheme="minorHAnsi" w:eastAsiaTheme="minorEastAsia" w:hAnsiTheme="minorHAnsi" w:cstheme="minorBidi"/>
          <w:b/>
          <w:bCs/>
          <w:szCs w:val="22"/>
        </w:rPr>
        <w:t xml:space="preserve"> </w:t>
      </w:r>
      <w:r w:rsidRPr="7EF05AA5">
        <w:rPr>
          <w:rFonts w:asciiTheme="minorHAnsi" w:eastAsiaTheme="minorEastAsia" w:hAnsiTheme="minorHAnsi" w:cstheme="minorBidi"/>
          <w:szCs w:val="22"/>
        </w:rPr>
        <w:t>anulowanie</w:t>
      </w:r>
      <w:r w:rsidRPr="7EF05AA5">
        <w:rPr>
          <w:rFonts w:asciiTheme="minorHAnsi" w:eastAsiaTheme="minorEastAsia" w:hAnsiTheme="minorHAnsi" w:cstheme="minorBidi"/>
          <w:b/>
          <w:bCs/>
          <w:szCs w:val="22"/>
        </w:rPr>
        <w:t xml:space="preserve"> </w:t>
      </w:r>
      <w:r w:rsidRPr="7EF05AA5">
        <w:rPr>
          <w:rFonts w:asciiTheme="minorHAnsi" w:eastAsiaTheme="minorEastAsia" w:hAnsiTheme="minorHAnsi" w:cstheme="minorBidi"/>
          <w:szCs w:val="22"/>
        </w:rPr>
        <w:t>danych dotyczących</w:t>
      </w:r>
      <w:r w:rsidRPr="7EF05AA5">
        <w:rPr>
          <w:rFonts w:asciiTheme="minorHAnsi" w:eastAsiaTheme="minorEastAsia" w:hAnsiTheme="minorHAnsi" w:cstheme="minorBidi"/>
          <w:b/>
          <w:bCs/>
          <w:szCs w:val="22"/>
        </w:rPr>
        <w:t xml:space="preserve"> uprawnień</w:t>
      </w:r>
      <w:r w:rsidRPr="7EF05AA5">
        <w:rPr>
          <w:rFonts w:asciiTheme="minorHAnsi" w:eastAsiaTheme="minorEastAsia" w:hAnsiTheme="minorHAnsi" w:cstheme="minorBidi"/>
          <w:szCs w:val="22"/>
        </w:rPr>
        <w:t xml:space="preserve"> </w:t>
      </w:r>
      <w:r w:rsidRPr="7EF05AA5">
        <w:rPr>
          <w:rFonts w:asciiTheme="minorHAnsi" w:eastAsiaTheme="minorEastAsia" w:hAnsiTheme="minorHAnsi" w:cstheme="minorBidi"/>
          <w:b/>
          <w:bCs/>
          <w:szCs w:val="22"/>
        </w:rPr>
        <w:t>do świadczeń</w:t>
      </w:r>
    </w:p>
    <w:p w14:paraId="39E8B9BF" w14:textId="77777777" w:rsidR="00D64040" w:rsidRDefault="00D64040" w:rsidP="00D64040">
      <w:pPr>
        <w:pStyle w:val="Nagwek3"/>
        <w:rPr>
          <w:rFonts w:eastAsiaTheme="minorEastAsia"/>
          <w:color w:val="44546A"/>
          <w:szCs w:val="28"/>
        </w:rPr>
      </w:pPr>
      <w:bookmarkStart w:id="126" w:name="_Toc36513935"/>
      <w:r w:rsidRPr="7EF05AA5">
        <w:rPr>
          <w:rFonts w:eastAsiaTheme="minorEastAsia"/>
          <w:color w:val="44546A"/>
          <w:szCs w:val="28"/>
        </w:rPr>
        <w:t>Profile zasobu Coverage</w:t>
      </w:r>
      <w:bookmarkEnd w:id="126"/>
    </w:p>
    <w:p w14:paraId="302AB173" w14:textId="77777777" w:rsidR="00D64040" w:rsidRDefault="00D64040" w:rsidP="00D64040">
      <w:pPr>
        <w:pStyle w:val="Nagwek4"/>
        <w:numPr>
          <w:ilvl w:val="3"/>
          <w:numId w:val="0"/>
        </w:numPr>
      </w:pPr>
      <w:bookmarkStart w:id="127" w:name="_Toc36513936"/>
      <w:r w:rsidRPr="7EF05AA5">
        <w:rPr>
          <w:rFonts w:eastAsiaTheme="minorEastAsia"/>
          <w:smallCaps/>
          <w:color w:val="17365D" w:themeColor="text2" w:themeShade="BF"/>
          <w:szCs w:val="24"/>
        </w:rPr>
        <w:t>PLP</w:t>
      </w:r>
      <w:r w:rsidRPr="7EF05AA5">
        <w:rPr>
          <w:rFonts w:eastAsiaTheme="minorEastAsia"/>
          <w:color w:val="17365D" w:themeColor="text2" w:themeShade="BF"/>
          <w:sz w:val="22"/>
          <w:szCs w:val="22"/>
        </w:rPr>
        <w:t>ermissionsEWUS</w:t>
      </w:r>
      <w:r w:rsidRPr="7EF05AA5">
        <w:rPr>
          <w:rFonts w:eastAsiaTheme="minorEastAsia"/>
          <w:smallCaps/>
          <w:color w:val="17365D" w:themeColor="text2" w:themeShade="BF"/>
          <w:szCs w:val="24"/>
        </w:rPr>
        <w:t xml:space="preserve"> – dane uprawnień potwierdzanych przez system Ewuś</w:t>
      </w:r>
      <w:bookmarkEnd w:id="127"/>
    </w:p>
    <w:p w14:paraId="70E6532E" w14:textId="77777777" w:rsidR="00D64040" w:rsidRDefault="00D64040" w:rsidP="00D64040">
      <w:pPr>
        <w:rPr>
          <w:rFonts w:eastAsiaTheme="minorEastAsia"/>
          <w:szCs w:val="22"/>
        </w:rPr>
      </w:pPr>
      <w:r w:rsidRPr="7EF05AA5">
        <w:rPr>
          <w:rFonts w:eastAsiaTheme="minorEastAsia"/>
          <w:szCs w:val="22"/>
        </w:rPr>
        <w:t xml:space="preserve">Profil </w:t>
      </w:r>
      <w:r w:rsidRPr="7EF05AA5">
        <w:rPr>
          <w:rFonts w:eastAsiaTheme="minorEastAsia"/>
          <w:b/>
          <w:bCs/>
          <w:szCs w:val="22"/>
        </w:rPr>
        <w:t>PLPermissionsEWUS</w:t>
      </w:r>
      <w:r w:rsidRPr="7EF05AA5">
        <w:rPr>
          <w:rFonts w:eastAsiaTheme="minorEastAsia"/>
          <w:szCs w:val="22"/>
        </w:rPr>
        <w:t xml:space="preserve"> jest profilem danych uprawnień do świadczeń na bazie zasobu FHIR </w:t>
      </w:r>
      <w:r w:rsidRPr="7EF05AA5">
        <w:rPr>
          <w:rFonts w:eastAsiaTheme="minorEastAsia"/>
          <w:b/>
          <w:bCs/>
          <w:szCs w:val="22"/>
        </w:rPr>
        <w:t>Coverage</w:t>
      </w:r>
      <w:r w:rsidRPr="7EF05AA5">
        <w:rPr>
          <w:rFonts w:eastAsiaTheme="minorEastAsia"/>
          <w:szCs w:val="22"/>
        </w:rPr>
        <w:t>, opracowanym w celu dostosowania struktury zasobu na potrzeby obsługi danych uprawnień do świadczeń potwierdzonych przez system eWuś w ramach Zdarzenia Medycznego na serwerze FHIR CSIOZ.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183"/>
        <w:gridCol w:w="981"/>
        <w:gridCol w:w="3786"/>
      </w:tblGrid>
      <w:tr w:rsidR="00D64040" w:rsidRPr="000C4D69" w14:paraId="7631324A" w14:textId="77777777" w:rsidTr="0019065D">
        <w:tc>
          <w:tcPr>
            <w:tcW w:w="2122" w:type="dxa"/>
            <w:shd w:val="clear" w:color="auto" w:fill="595959" w:themeFill="text1" w:themeFillTint="A6"/>
          </w:tcPr>
          <w:p w14:paraId="4F11F3B6" w14:textId="77777777" w:rsidR="00D64040" w:rsidRPr="000C4D69" w:rsidRDefault="00D64040" w:rsidP="0019065D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t>Element</w:t>
            </w:r>
          </w:p>
        </w:tc>
        <w:tc>
          <w:tcPr>
            <w:tcW w:w="2183" w:type="dxa"/>
            <w:shd w:val="clear" w:color="auto" w:fill="595959" w:themeFill="text1" w:themeFillTint="A6"/>
          </w:tcPr>
          <w:p w14:paraId="7EBF6B73" w14:textId="77777777" w:rsidR="00D64040" w:rsidRPr="000C4D69" w:rsidRDefault="00D64040" w:rsidP="0019065D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981" w:type="dxa"/>
            <w:shd w:val="clear" w:color="auto" w:fill="595959" w:themeFill="text1" w:themeFillTint="A6"/>
          </w:tcPr>
          <w:p w14:paraId="108A0EEB" w14:textId="77777777" w:rsidR="00D64040" w:rsidRPr="000C4D69" w:rsidRDefault="00D64040" w:rsidP="0019065D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t>Krotność</w:t>
            </w:r>
          </w:p>
        </w:tc>
        <w:tc>
          <w:tcPr>
            <w:tcW w:w="3786" w:type="dxa"/>
            <w:shd w:val="clear" w:color="auto" w:fill="595959" w:themeFill="text1" w:themeFillTint="A6"/>
          </w:tcPr>
          <w:p w14:paraId="1B6B15D4" w14:textId="77777777" w:rsidR="00D64040" w:rsidRPr="000C4D69" w:rsidRDefault="00D64040" w:rsidP="0019065D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t>Reguły</w:t>
            </w:r>
          </w:p>
        </w:tc>
      </w:tr>
      <w:tr w:rsidR="00D64040" w:rsidRPr="000C4D69" w14:paraId="0244AA8E" w14:textId="77777777" w:rsidTr="0019065D">
        <w:tc>
          <w:tcPr>
            <w:tcW w:w="2122" w:type="dxa"/>
            <w:shd w:val="clear" w:color="auto" w:fill="808080" w:themeFill="background1" w:themeFillShade="80"/>
          </w:tcPr>
          <w:p w14:paraId="58633DA3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t>Coverage</w:t>
            </w:r>
          </w:p>
        </w:tc>
        <w:tc>
          <w:tcPr>
            <w:tcW w:w="2183" w:type="dxa"/>
            <w:shd w:val="clear" w:color="auto" w:fill="808080" w:themeFill="background1" w:themeFillShade="80"/>
          </w:tcPr>
          <w:p w14:paraId="724080AF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Dane uprawnień do świadczeń</w:t>
            </w:r>
          </w:p>
        </w:tc>
        <w:tc>
          <w:tcPr>
            <w:tcW w:w="981" w:type="dxa"/>
            <w:shd w:val="clear" w:color="auto" w:fill="808080" w:themeFill="background1" w:themeFillShade="80"/>
          </w:tcPr>
          <w:p w14:paraId="2F95BE0C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786" w:type="dxa"/>
            <w:shd w:val="clear" w:color="auto" w:fill="808080" w:themeFill="background1" w:themeFillShade="80"/>
          </w:tcPr>
          <w:p w14:paraId="1EA8B198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 xml:space="preserve"> Obejmuje:</w:t>
            </w:r>
          </w:p>
          <w:p w14:paraId="48B1E8E3" w14:textId="77777777" w:rsidR="00D64040" w:rsidRPr="000C4D6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id</w:t>
            </w:r>
            <w:r w:rsidRPr="000C4D69">
              <w:rPr>
                <w:rFonts w:asciiTheme="minorHAnsi" w:hAnsiTheme="minorHAnsi" w:cstheme="minorHAnsi"/>
                <w:sz w:val="20"/>
                <w:szCs w:val="20"/>
              </w:rPr>
              <w:t xml:space="preserve"> – logiczny identyfikator zasobu</w:t>
            </w:r>
          </w:p>
          <w:p w14:paraId="6C40300B" w14:textId="77777777" w:rsidR="00D64040" w:rsidRPr="000C4D6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meta </w:t>
            </w:r>
            <w:r w:rsidRPr="000C4D69">
              <w:rPr>
                <w:rFonts w:asciiTheme="minorHAnsi" w:hAnsiTheme="minorHAnsi" w:cstheme="minorHAnsi"/>
                <w:sz w:val="20"/>
                <w:szCs w:val="20"/>
              </w:rPr>
              <w:t>– metadane zasobu</w:t>
            </w:r>
          </w:p>
          <w:p w14:paraId="757FFF31" w14:textId="77777777" w:rsidR="00D64040" w:rsidRPr="000C4D6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status </w:t>
            </w:r>
            <w:r w:rsidRPr="000C4D69">
              <w:rPr>
                <w:rFonts w:asciiTheme="minorHAnsi" w:hAnsiTheme="minorHAnsi" w:cstheme="minorHAnsi"/>
                <w:sz w:val="20"/>
                <w:szCs w:val="20"/>
              </w:rPr>
              <w:t>- status danych uprawnień do świadczeń</w:t>
            </w:r>
          </w:p>
          <w:p w14:paraId="4A6DFBE7" w14:textId="77777777" w:rsidR="00D64040" w:rsidRPr="000C4D6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type </w:t>
            </w:r>
            <w:r w:rsidRPr="000C4D69">
              <w:rPr>
                <w:rFonts w:asciiTheme="minorHAnsi" w:hAnsiTheme="minorHAnsi" w:cstheme="minorHAnsi"/>
                <w:sz w:val="20"/>
                <w:szCs w:val="20"/>
              </w:rPr>
              <w:t>– tytuł uprawnienia</w:t>
            </w:r>
          </w:p>
          <w:p w14:paraId="7865A58E" w14:textId="77777777" w:rsidR="00D64040" w:rsidRPr="000C4D6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beneficiary</w:t>
            </w:r>
            <w:r w:rsidRPr="000C4D69">
              <w:rPr>
                <w:rFonts w:asciiTheme="minorHAnsi" w:hAnsiTheme="minorHAnsi" w:cstheme="minorHAnsi"/>
                <w:sz w:val="20"/>
                <w:szCs w:val="20"/>
              </w:rPr>
              <w:t xml:space="preserve"> – Pacjent</w:t>
            </w:r>
          </w:p>
          <w:p w14:paraId="6E8D3437" w14:textId="77777777" w:rsidR="00D64040" w:rsidRPr="000C4D6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0C4D69">
              <w:rPr>
                <w:rFonts w:asciiTheme="minorHAnsi" w:hAnsiTheme="minorHAnsi" w:cstheme="minorHAnsi"/>
                <w:bCs/>
                <w:sz w:val="20"/>
                <w:szCs w:val="20"/>
              </w:rPr>
              <w:t>opcjonalnie</w:t>
            </w: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period</w:t>
            </w:r>
            <w:r w:rsidRPr="000C4D6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okres obowiązywania uprawnień do świadczeń</w:t>
            </w:r>
          </w:p>
          <w:p w14:paraId="3A191718" w14:textId="77777777" w:rsidR="00D64040" w:rsidRPr="000C4D6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 xml:space="preserve">payor  - </w:t>
            </w:r>
            <w:r w:rsidRPr="000C4D69">
              <w:rPr>
                <w:rFonts w:asciiTheme="minorHAnsi" w:hAnsiTheme="minorHAnsi" w:cstheme="minorHAnsi"/>
                <w:sz w:val="20"/>
                <w:szCs w:val="20"/>
              </w:rPr>
              <w:t>Płatnik</w:t>
            </w:r>
          </w:p>
          <w:p w14:paraId="6F97C9F5" w14:textId="77777777" w:rsidR="00D64040" w:rsidRPr="000C4D6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0C4D69"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  <w:t xml:space="preserve">class </w:t>
            </w:r>
            <w:r w:rsidRPr="000C4D69">
              <w:rPr>
                <w:rFonts w:asciiTheme="minorHAnsi" w:eastAsiaTheme="minorEastAsia" w:hAnsiTheme="minorHAnsi" w:cstheme="minorHAnsi"/>
                <w:sz w:val="20"/>
                <w:szCs w:val="20"/>
              </w:rPr>
              <w:t>– dane dokumentu potwierdzającego uprawnienia do świadczeń</w:t>
            </w:r>
          </w:p>
          <w:p w14:paraId="2D2BBED5" w14:textId="77777777" w:rsidR="00D64040" w:rsidRPr="000C4D6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extension:</w:t>
            </w:r>
            <w:r w:rsidRPr="000C4D6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PLEntitlementEncounterReference</w:t>
            </w:r>
            <w:r w:rsidRPr="000C4D6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dane Zdarzenia Medycznego</w:t>
            </w:r>
          </w:p>
        </w:tc>
      </w:tr>
      <w:tr w:rsidR="00D64040" w:rsidRPr="000C4D69" w14:paraId="52ED4B9F" w14:textId="77777777" w:rsidTr="0019065D">
        <w:tc>
          <w:tcPr>
            <w:tcW w:w="2122" w:type="dxa"/>
          </w:tcPr>
          <w:p w14:paraId="1F4FAD67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Coverage.id</w:t>
            </w:r>
          </w:p>
        </w:tc>
        <w:tc>
          <w:tcPr>
            <w:tcW w:w="2183" w:type="dxa"/>
          </w:tcPr>
          <w:p w14:paraId="4EBC1B84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 xml:space="preserve">Logiczny identyfikator zasobu – element referencji do zasobu, użyty w adresie URL zasobu. </w:t>
            </w:r>
            <w:r w:rsidRPr="000C4D69">
              <w:rPr>
                <w:rFonts w:eastAsia="Calibri" w:cstheme="minorHAnsi"/>
                <w:sz w:val="20"/>
                <w:szCs w:val="20"/>
                <w:u w:val="single"/>
              </w:rPr>
              <w:t>Identyfikator przypisywany jest automatycznie przez serwer przy rejestracji zasobu.</w:t>
            </w:r>
            <w:r w:rsidRPr="000C4D69">
              <w:rPr>
                <w:rFonts w:eastAsia="Calibri" w:cstheme="minorHAnsi"/>
                <w:sz w:val="20"/>
                <w:szCs w:val="20"/>
              </w:rPr>
              <w:t xml:space="preserve"> Po przypisaniu jego wartość nigdy się nie zmienia.</w:t>
            </w:r>
          </w:p>
        </w:tc>
        <w:tc>
          <w:tcPr>
            <w:tcW w:w="981" w:type="dxa"/>
          </w:tcPr>
          <w:p w14:paraId="2178724B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0..1</w:t>
            </w:r>
          </w:p>
        </w:tc>
        <w:tc>
          <w:tcPr>
            <w:tcW w:w="3786" w:type="dxa"/>
          </w:tcPr>
          <w:p w14:paraId="24C56AD5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 xml:space="preserve">Przyjmuje wartość: </w:t>
            </w:r>
          </w:p>
          <w:p w14:paraId="44A04113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t>id: “</w:t>
            </w:r>
            <w:r w:rsidRPr="000C4D69">
              <w:rPr>
                <w:rFonts w:eastAsia="Calibri" w:cstheme="minorHAnsi"/>
                <w:i/>
                <w:iCs/>
                <w:sz w:val="20"/>
                <w:szCs w:val="20"/>
              </w:rPr>
              <w:t>{liczba naturalna}”</w:t>
            </w:r>
            <w:r w:rsidRPr="000C4D69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</w:tr>
      <w:tr w:rsidR="00D64040" w:rsidRPr="000C4D69" w14:paraId="607761D9" w14:textId="77777777" w:rsidTr="0019065D">
        <w:tc>
          <w:tcPr>
            <w:tcW w:w="2122" w:type="dxa"/>
            <w:shd w:val="clear" w:color="auto" w:fill="A6A6A6" w:themeFill="background1" w:themeFillShade="A6"/>
          </w:tcPr>
          <w:p w14:paraId="747AE4CE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t>Coverage.meta</w:t>
            </w:r>
          </w:p>
        </w:tc>
        <w:tc>
          <w:tcPr>
            <w:tcW w:w="2183" w:type="dxa"/>
            <w:shd w:val="clear" w:color="auto" w:fill="A6A6A6" w:themeFill="background1" w:themeFillShade="A6"/>
          </w:tcPr>
          <w:p w14:paraId="29A8AF12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Metadane zasobu</w:t>
            </w:r>
          </w:p>
        </w:tc>
        <w:tc>
          <w:tcPr>
            <w:tcW w:w="981" w:type="dxa"/>
            <w:shd w:val="clear" w:color="auto" w:fill="A6A6A6" w:themeFill="background1" w:themeFillShade="A6"/>
          </w:tcPr>
          <w:p w14:paraId="4750FF4F" w14:textId="77777777" w:rsidR="00D64040" w:rsidRPr="000C4D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 xml:space="preserve"> 1..1</w:t>
            </w:r>
          </w:p>
        </w:tc>
        <w:tc>
          <w:tcPr>
            <w:tcW w:w="3786" w:type="dxa"/>
            <w:shd w:val="clear" w:color="auto" w:fill="A6A6A6" w:themeFill="background1" w:themeFillShade="A6"/>
          </w:tcPr>
          <w:p w14:paraId="095F5544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2956C3D5" w14:textId="77777777" w:rsidR="00D64040" w:rsidRPr="000C4D6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versionId</w:t>
            </w:r>
            <w:r w:rsidRPr="000C4D69">
              <w:rPr>
                <w:rFonts w:asciiTheme="minorHAnsi" w:hAnsiTheme="minorHAnsi" w:cstheme="minorHAnsi"/>
                <w:sz w:val="20"/>
                <w:szCs w:val="20"/>
              </w:rPr>
              <w:t xml:space="preserve"> – numer wersji zasobu</w:t>
            </w:r>
          </w:p>
          <w:p w14:paraId="00A389B7" w14:textId="77777777" w:rsidR="00D64040" w:rsidRPr="000C4D6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lastUpdated</w:t>
            </w:r>
            <w:r w:rsidRPr="000C4D69">
              <w:rPr>
                <w:rFonts w:asciiTheme="minorHAnsi" w:hAnsiTheme="minorHAnsi" w:cstheme="minorHAnsi"/>
                <w:sz w:val="20"/>
                <w:szCs w:val="20"/>
              </w:rPr>
              <w:t xml:space="preserve"> – data rejestracji lub ostatniej modyfikacji zasobu</w:t>
            </w:r>
          </w:p>
          <w:p w14:paraId="1CE6E1F6" w14:textId="77777777" w:rsidR="00D64040" w:rsidRPr="000C4D6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profile</w:t>
            </w:r>
            <w:r w:rsidRPr="000C4D69">
              <w:rPr>
                <w:rFonts w:asciiTheme="minorHAnsi" w:hAnsiTheme="minorHAnsi" w:cstheme="minorHAnsi"/>
                <w:sz w:val="20"/>
                <w:szCs w:val="20"/>
              </w:rPr>
              <w:t xml:space="preserve"> – profil zasobu</w:t>
            </w:r>
          </w:p>
        </w:tc>
      </w:tr>
      <w:tr w:rsidR="00D64040" w:rsidRPr="000C4D69" w14:paraId="517D7F4B" w14:textId="77777777" w:rsidTr="0019065D">
        <w:tc>
          <w:tcPr>
            <w:tcW w:w="2122" w:type="dxa"/>
          </w:tcPr>
          <w:p w14:paraId="5EF1B21C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t>Coverage.meta.versionId</w:t>
            </w:r>
          </w:p>
        </w:tc>
        <w:tc>
          <w:tcPr>
            <w:tcW w:w="2183" w:type="dxa"/>
          </w:tcPr>
          <w:p w14:paraId="794AD075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 xml:space="preserve">Numer wersji zasobu – </w:t>
            </w:r>
            <w:r w:rsidRPr="000C4D69">
              <w:rPr>
                <w:rFonts w:eastAsia="Calibri" w:cstheme="minorHAnsi"/>
                <w:sz w:val="20"/>
                <w:szCs w:val="20"/>
                <w:u w:val="single"/>
              </w:rPr>
              <w:t>numer wersji o wartości 1 przypisywany jest automatycznie przez serwer, przy rejestracji zasobu, inkrementowany przy każdej aktualizacji zasobu.</w:t>
            </w:r>
          </w:p>
        </w:tc>
        <w:tc>
          <w:tcPr>
            <w:tcW w:w="981" w:type="dxa"/>
          </w:tcPr>
          <w:p w14:paraId="462C151C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0..1</w:t>
            </w:r>
          </w:p>
        </w:tc>
        <w:tc>
          <w:tcPr>
            <w:tcW w:w="3786" w:type="dxa"/>
          </w:tcPr>
          <w:p w14:paraId="2432AFB6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 xml:space="preserve">Przyjmuje wartość: </w:t>
            </w:r>
          </w:p>
          <w:p w14:paraId="478B991B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t>id: “</w:t>
            </w:r>
            <w:r w:rsidRPr="000C4D69">
              <w:rPr>
                <w:rFonts w:eastAsia="Calibri" w:cstheme="minorHAnsi"/>
                <w:i/>
                <w:iCs/>
                <w:sz w:val="20"/>
                <w:szCs w:val="20"/>
              </w:rPr>
              <w:t>{Liczba naturalna}”</w:t>
            </w:r>
            <w:r w:rsidRPr="000C4D69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</w:tr>
      <w:tr w:rsidR="00D64040" w:rsidRPr="000C4D69" w14:paraId="63FF6C08" w14:textId="77777777" w:rsidTr="0019065D">
        <w:tc>
          <w:tcPr>
            <w:tcW w:w="2122" w:type="dxa"/>
          </w:tcPr>
          <w:p w14:paraId="56893BF5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Coverage.meta.lastUpdated</w:t>
            </w:r>
          </w:p>
        </w:tc>
        <w:tc>
          <w:tcPr>
            <w:tcW w:w="2183" w:type="dxa"/>
          </w:tcPr>
          <w:p w14:paraId="69CE0C6E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 xml:space="preserve">Data rejestracji lub ostatniej modyfikacji zasobu – </w:t>
            </w:r>
            <w:r w:rsidRPr="000C4D69">
              <w:rPr>
                <w:rFonts w:eastAsia="Calibri" w:cstheme="minorHAnsi"/>
                <w:sz w:val="20"/>
                <w:szCs w:val="20"/>
                <w:u w:val="single"/>
              </w:rPr>
              <w:t>data ustawiana automatycznie przez serwer, przy rejestracji lub aktualizacji zasobu</w:t>
            </w:r>
            <w:r w:rsidRPr="000C4D69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981" w:type="dxa"/>
          </w:tcPr>
          <w:p w14:paraId="20BFBD6B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0..1</w:t>
            </w:r>
          </w:p>
        </w:tc>
        <w:tc>
          <w:tcPr>
            <w:tcW w:w="3786" w:type="dxa"/>
          </w:tcPr>
          <w:p w14:paraId="76D26319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 xml:space="preserve">Przyjmuje wartość: </w:t>
            </w:r>
          </w:p>
          <w:p w14:paraId="00309CE3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t>instant: “</w:t>
            </w:r>
            <w:r w:rsidRPr="000C4D69">
              <w:rPr>
                <w:rFonts w:eastAsia="Calibri" w:cstheme="minorHAnsi"/>
                <w:i/>
                <w:iCs/>
                <w:sz w:val="20"/>
                <w:szCs w:val="20"/>
              </w:rPr>
              <w:t>{Data i czas w formacie YYYY-MM-DDThh:mm:ss.sss+zz:zz}”</w:t>
            </w:r>
            <w:r w:rsidRPr="000C4D69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</w:tr>
      <w:tr w:rsidR="00D64040" w:rsidRPr="000C4D69" w14:paraId="4E8F324F" w14:textId="77777777" w:rsidTr="0019065D">
        <w:tc>
          <w:tcPr>
            <w:tcW w:w="2122" w:type="dxa"/>
          </w:tcPr>
          <w:p w14:paraId="58E05841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t>Coverage.meta.profile</w:t>
            </w:r>
          </w:p>
        </w:tc>
        <w:tc>
          <w:tcPr>
            <w:tcW w:w="2183" w:type="dxa"/>
          </w:tcPr>
          <w:p w14:paraId="31A6ACAD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Profil zasobu</w:t>
            </w:r>
          </w:p>
        </w:tc>
        <w:tc>
          <w:tcPr>
            <w:tcW w:w="981" w:type="dxa"/>
          </w:tcPr>
          <w:p w14:paraId="623B3460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786" w:type="dxa"/>
          </w:tcPr>
          <w:p w14:paraId="14552450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 xml:space="preserve">Przyjmuje wartość: </w:t>
            </w:r>
          </w:p>
          <w:p w14:paraId="215ED7F2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canonical: </w:t>
            </w:r>
            <w:r w:rsidRPr="000C4D69">
              <w:rPr>
                <w:rFonts w:eastAsia="Calibri" w:cstheme="minorHAnsi"/>
                <w:i/>
                <w:sz w:val="20"/>
                <w:szCs w:val="20"/>
              </w:rPr>
              <w:t>“</w:t>
            </w:r>
            <w:hyperlink r:id="rId47" w:history="1">
              <w:r w:rsidRPr="00A12FD3">
                <w:rPr>
                  <w:rStyle w:val="Hipercze"/>
                  <w:rFonts w:eastAsia="Calibri" w:cstheme="minorHAnsi"/>
                  <w:i/>
                  <w:sz w:val="20"/>
                  <w:szCs w:val="20"/>
                </w:rPr>
                <w:t>https://ezdrowie.gov.pl/fhir/StructureDefinition/PLPermissionsEWUS</w:t>
              </w:r>
            </w:hyperlink>
            <w:r w:rsidRPr="000C4D69">
              <w:rPr>
                <w:rFonts w:eastAsia="Calibri" w:cstheme="minorHAnsi"/>
                <w:i/>
                <w:sz w:val="20"/>
                <w:szCs w:val="20"/>
              </w:rPr>
              <w:t>”</w:t>
            </w:r>
            <w:r w:rsidRPr="000C4D69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</w:tr>
      <w:tr w:rsidR="00D64040" w:rsidRPr="000C4D69" w14:paraId="7EB5B6BD" w14:textId="77777777" w:rsidTr="0019065D">
        <w:tc>
          <w:tcPr>
            <w:tcW w:w="2122" w:type="dxa"/>
          </w:tcPr>
          <w:p w14:paraId="6689E0E8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t>Coverage.status</w:t>
            </w:r>
          </w:p>
        </w:tc>
        <w:tc>
          <w:tcPr>
            <w:tcW w:w="2183" w:type="dxa"/>
          </w:tcPr>
          <w:p w14:paraId="528606D0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Status uprawnień do świadczeń.</w:t>
            </w:r>
          </w:p>
          <w:p w14:paraId="7AC02DEE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81" w:type="dxa"/>
          </w:tcPr>
          <w:p w14:paraId="39AEF188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786" w:type="dxa"/>
          </w:tcPr>
          <w:p w14:paraId="0774C1CE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lang w:eastAsia="pl-PL"/>
              </w:rPr>
              <w:t>Przyjmuje wartości:</w:t>
            </w:r>
          </w:p>
          <w:p w14:paraId="253BB5AF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code</w:t>
            </w:r>
            <w:r w:rsidRPr="000C4D69">
              <w:rPr>
                <w:rFonts w:cstheme="minorHAnsi"/>
                <w:sz w:val="20"/>
                <w:szCs w:val="20"/>
                <w:lang w:eastAsia="pl-PL"/>
              </w:rPr>
              <w:t>: “</w:t>
            </w:r>
            <w:r w:rsidRPr="000C4D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{kod ze słownika PL</w:t>
            </w:r>
            <w:r w:rsidRPr="000C4D69">
              <w:rPr>
                <w:rFonts w:cstheme="minorHAnsi"/>
                <w:i/>
                <w:iCs/>
                <w:sz w:val="20"/>
                <w:szCs w:val="20"/>
              </w:rPr>
              <w:t>Entitlement</w:t>
            </w:r>
            <w:r w:rsidRPr="000C4D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Status}</w:t>
            </w:r>
            <w:r w:rsidRPr="000C4D69">
              <w:rPr>
                <w:rFonts w:cstheme="minorHAnsi"/>
                <w:sz w:val="20"/>
                <w:szCs w:val="20"/>
                <w:lang w:eastAsia="pl-PL"/>
              </w:rPr>
              <w:t>”</w:t>
            </w:r>
          </w:p>
        </w:tc>
      </w:tr>
      <w:tr w:rsidR="00D64040" w:rsidRPr="000C4D69" w14:paraId="4465582C" w14:textId="77777777" w:rsidTr="0019065D">
        <w:tc>
          <w:tcPr>
            <w:tcW w:w="2122" w:type="dxa"/>
            <w:shd w:val="clear" w:color="auto" w:fill="A6A6A6" w:themeFill="background1" w:themeFillShade="A6"/>
          </w:tcPr>
          <w:p w14:paraId="1C306B65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t>Coverage.type</w:t>
            </w:r>
          </w:p>
        </w:tc>
        <w:tc>
          <w:tcPr>
            <w:tcW w:w="2183" w:type="dxa"/>
            <w:shd w:val="clear" w:color="auto" w:fill="A6A6A6" w:themeFill="background1" w:themeFillShade="A6"/>
          </w:tcPr>
          <w:p w14:paraId="0894C98D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Kategoria tytułu uprawnienia</w:t>
            </w:r>
          </w:p>
        </w:tc>
        <w:tc>
          <w:tcPr>
            <w:tcW w:w="981" w:type="dxa"/>
            <w:shd w:val="clear" w:color="auto" w:fill="A6A6A6" w:themeFill="background1" w:themeFillShade="A6"/>
          </w:tcPr>
          <w:p w14:paraId="4F04E11E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786" w:type="dxa"/>
            <w:shd w:val="clear" w:color="auto" w:fill="A6A6A6" w:themeFill="background1" w:themeFillShade="A6"/>
          </w:tcPr>
          <w:p w14:paraId="093D0CE6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06249499" w14:textId="77777777" w:rsidR="00D64040" w:rsidRPr="000C4D6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coding </w:t>
            </w:r>
            <w:r w:rsidRPr="000C4D69">
              <w:rPr>
                <w:rFonts w:asciiTheme="minorHAnsi" w:hAnsiTheme="minorHAnsi" w:cstheme="minorHAnsi"/>
                <w:sz w:val="20"/>
                <w:szCs w:val="20"/>
              </w:rPr>
              <w:t>– kategoria tytułu uprawnienia w systemie kodowania</w:t>
            </w:r>
          </w:p>
        </w:tc>
      </w:tr>
      <w:tr w:rsidR="00D64040" w:rsidRPr="000C4D69" w14:paraId="62EA8FDA" w14:textId="77777777" w:rsidTr="0019065D">
        <w:tc>
          <w:tcPr>
            <w:tcW w:w="2122" w:type="dxa"/>
            <w:shd w:val="clear" w:color="auto" w:fill="BFBFBF" w:themeFill="background1" w:themeFillShade="BF"/>
          </w:tcPr>
          <w:p w14:paraId="7EF4585D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t>Coverage.type.coding</w:t>
            </w:r>
          </w:p>
        </w:tc>
        <w:tc>
          <w:tcPr>
            <w:tcW w:w="2183" w:type="dxa"/>
            <w:shd w:val="clear" w:color="auto" w:fill="BFBFBF" w:themeFill="background1" w:themeFillShade="BF"/>
          </w:tcPr>
          <w:p w14:paraId="7EEED374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Kategoria tytułu uprawnienia w systemie kodowania</w:t>
            </w:r>
          </w:p>
        </w:tc>
        <w:tc>
          <w:tcPr>
            <w:tcW w:w="981" w:type="dxa"/>
            <w:shd w:val="clear" w:color="auto" w:fill="BFBFBF" w:themeFill="background1" w:themeFillShade="BF"/>
          </w:tcPr>
          <w:p w14:paraId="2B330A18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786" w:type="dxa"/>
            <w:shd w:val="clear" w:color="auto" w:fill="BFBFBF" w:themeFill="background1" w:themeFillShade="BF"/>
          </w:tcPr>
          <w:p w14:paraId="6017056C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6E37DDBE" w14:textId="77777777" w:rsidR="00D64040" w:rsidRPr="000C4D69" w:rsidRDefault="00D64040" w:rsidP="0019065D">
            <w:pPr>
              <w:pStyle w:val="Akapitzlist"/>
              <w:numPr>
                <w:ilvl w:val="0"/>
                <w:numId w:val="5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C4D6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system </w:t>
            </w:r>
            <w:r w:rsidRPr="000C4D69">
              <w:rPr>
                <w:rFonts w:asciiTheme="minorHAnsi" w:eastAsia="Calibri" w:hAnsiTheme="minorHAnsi" w:cstheme="minorHAnsi"/>
                <w:sz w:val="20"/>
                <w:szCs w:val="20"/>
              </w:rPr>
              <w:t>– system kodowania kategorii tytułów uprawnień</w:t>
            </w:r>
          </w:p>
          <w:p w14:paraId="7042B63C" w14:textId="77777777" w:rsidR="00D64040" w:rsidRPr="000C4D69" w:rsidRDefault="00D64040" w:rsidP="0019065D">
            <w:pPr>
              <w:pStyle w:val="Akapitzlist"/>
              <w:numPr>
                <w:ilvl w:val="0"/>
                <w:numId w:val="5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C4D6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code</w:t>
            </w:r>
            <w:r w:rsidRPr="000C4D6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– kod kategorii tytułu uprawnienia</w:t>
            </w:r>
          </w:p>
          <w:p w14:paraId="4A561182" w14:textId="77777777" w:rsidR="00D64040" w:rsidRPr="000C4D69" w:rsidRDefault="00D64040" w:rsidP="0019065D">
            <w:pPr>
              <w:pStyle w:val="Akapitzlist"/>
              <w:numPr>
                <w:ilvl w:val="0"/>
                <w:numId w:val="5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C4D6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display</w:t>
            </w:r>
            <w:r w:rsidRPr="000C4D6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– opis kodu tytułu uprawnienia</w:t>
            </w:r>
          </w:p>
        </w:tc>
      </w:tr>
      <w:tr w:rsidR="00D64040" w:rsidRPr="000C4D69" w14:paraId="7426A853" w14:textId="77777777" w:rsidTr="0019065D">
        <w:tc>
          <w:tcPr>
            <w:tcW w:w="2122" w:type="dxa"/>
          </w:tcPr>
          <w:p w14:paraId="5B9D800D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t>Coverage.type.coding.system</w:t>
            </w:r>
          </w:p>
        </w:tc>
        <w:tc>
          <w:tcPr>
            <w:tcW w:w="2183" w:type="dxa"/>
          </w:tcPr>
          <w:p w14:paraId="4446551B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System kodowania kategorii tytułów uprawnień</w:t>
            </w:r>
          </w:p>
        </w:tc>
        <w:tc>
          <w:tcPr>
            <w:tcW w:w="981" w:type="dxa"/>
          </w:tcPr>
          <w:p w14:paraId="593BB33D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786" w:type="dxa"/>
          </w:tcPr>
          <w:p w14:paraId="62582178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 xml:space="preserve">Przyjmuje wartość: </w:t>
            </w:r>
          </w:p>
          <w:p w14:paraId="6A08F187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uri: </w:t>
            </w:r>
            <w:r w:rsidRPr="000C4D69">
              <w:rPr>
                <w:rFonts w:eastAsia="Calibri" w:cstheme="minorHAnsi"/>
                <w:sz w:val="20"/>
                <w:szCs w:val="20"/>
              </w:rPr>
              <w:t>“</w:t>
            </w:r>
            <w:r w:rsidRPr="000C4D69">
              <w:rPr>
                <w:rFonts w:eastAsia="Calibri" w:cstheme="minorHAnsi"/>
                <w:i/>
                <w:sz w:val="20"/>
                <w:szCs w:val="20"/>
              </w:rPr>
              <w:t>https://ezdrowie.gov.pl/fhir/CodeSystem/PL</w:t>
            </w:r>
            <w:r w:rsidRPr="000C4D69">
              <w:rPr>
                <w:rFonts w:cstheme="minorHAnsi"/>
                <w:i/>
                <w:iCs/>
                <w:sz w:val="20"/>
                <w:szCs w:val="20"/>
              </w:rPr>
              <w:t>Entitlement</w:t>
            </w:r>
            <w:r w:rsidRPr="000C4D69">
              <w:rPr>
                <w:rFonts w:eastAsia="Calibri" w:cstheme="minorHAnsi"/>
                <w:i/>
                <w:sz w:val="20"/>
                <w:szCs w:val="20"/>
              </w:rPr>
              <w:t>TypeCodeSystem</w:t>
            </w:r>
            <w:r w:rsidRPr="000C4D69">
              <w:rPr>
                <w:rFonts w:eastAsia="Calibri" w:cstheme="minorHAnsi"/>
                <w:i/>
                <w:iCs/>
                <w:sz w:val="20"/>
                <w:szCs w:val="20"/>
              </w:rPr>
              <w:t>”</w:t>
            </w:r>
          </w:p>
        </w:tc>
      </w:tr>
      <w:tr w:rsidR="00D64040" w:rsidRPr="000C4D69" w14:paraId="27544A69" w14:textId="77777777" w:rsidTr="0019065D">
        <w:tc>
          <w:tcPr>
            <w:tcW w:w="2122" w:type="dxa"/>
          </w:tcPr>
          <w:p w14:paraId="0A1461A8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Coverage.type.coding.code</w:t>
            </w:r>
          </w:p>
        </w:tc>
        <w:tc>
          <w:tcPr>
            <w:tcW w:w="2183" w:type="dxa"/>
          </w:tcPr>
          <w:p w14:paraId="4AF313EA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Kod tytułu uprawnienia</w:t>
            </w:r>
          </w:p>
          <w:p w14:paraId="6A4FE673" w14:textId="77777777" w:rsidR="00D64040" w:rsidRPr="000C4D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981" w:type="dxa"/>
          </w:tcPr>
          <w:p w14:paraId="1648BFF1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786" w:type="dxa"/>
          </w:tcPr>
          <w:p w14:paraId="7FF8452E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72830499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code: “</w:t>
            </w:r>
            <w:r w:rsidRPr="000C4D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{ kod ze słownika </w:t>
            </w:r>
            <w:r w:rsidRPr="000C4D69">
              <w:rPr>
                <w:rFonts w:eastAsia="Calibri" w:cstheme="minorHAnsi"/>
                <w:i/>
                <w:sz w:val="20"/>
                <w:szCs w:val="20"/>
              </w:rPr>
              <w:t>PL</w:t>
            </w:r>
            <w:r w:rsidRPr="000C4D69">
              <w:rPr>
                <w:rFonts w:cstheme="minorHAnsi"/>
                <w:i/>
                <w:iCs/>
                <w:sz w:val="20"/>
                <w:szCs w:val="20"/>
              </w:rPr>
              <w:t>Entitlement</w:t>
            </w:r>
            <w:r w:rsidRPr="000C4D69">
              <w:rPr>
                <w:rFonts w:eastAsia="Calibri" w:cstheme="minorHAnsi"/>
                <w:i/>
                <w:sz w:val="20"/>
                <w:szCs w:val="20"/>
              </w:rPr>
              <w:t>Type</w:t>
            </w:r>
            <w:r>
              <w:rPr>
                <w:rFonts w:eastAsia="Calibri" w:cstheme="minorHAnsi"/>
                <w:i/>
                <w:sz w:val="20"/>
                <w:szCs w:val="20"/>
              </w:rPr>
              <w:t xml:space="preserve"> </w:t>
            </w:r>
            <w:r w:rsidRPr="000C4D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= EL}”</w:t>
            </w:r>
          </w:p>
        </w:tc>
      </w:tr>
      <w:tr w:rsidR="00D64040" w:rsidRPr="000C4D69" w14:paraId="2515F423" w14:textId="77777777" w:rsidTr="0019065D">
        <w:tc>
          <w:tcPr>
            <w:tcW w:w="2122" w:type="dxa"/>
          </w:tcPr>
          <w:p w14:paraId="67B7561D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t>Coverage.type.coding.display</w:t>
            </w:r>
          </w:p>
        </w:tc>
        <w:tc>
          <w:tcPr>
            <w:tcW w:w="2183" w:type="dxa"/>
          </w:tcPr>
          <w:p w14:paraId="7F6F8AAC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Opis kodu tytułu uprawnienia</w:t>
            </w:r>
          </w:p>
          <w:p w14:paraId="7527D727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81" w:type="dxa"/>
          </w:tcPr>
          <w:p w14:paraId="1475D7F3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786" w:type="dxa"/>
          </w:tcPr>
          <w:p w14:paraId="07EA4498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4156415A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string: “</w:t>
            </w:r>
            <w:r w:rsidRPr="000C4D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{wartość wyświetlona w interfejsie użytkownika odpowiadająca wartości podanej w “code”}”</w:t>
            </w:r>
          </w:p>
        </w:tc>
      </w:tr>
      <w:tr w:rsidR="00D64040" w:rsidRPr="000C4D69" w14:paraId="3C6F6E10" w14:textId="77777777" w:rsidTr="0019065D">
        <w:tc>
          <w:tcPr>
            <w:tcW w:w="2122" w:type="dxa"/>
            <w:shd w:val="clear" w:color="auto" w:fill="A6A6A6" w:themeFill="background1" w:themeFillShade="A6"/>
          </w:tcPr>
          <w:p w14:paraId="56439F68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t>Coverage.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t>beneficiary</w:t>
            </w:r>
          </w:p>
        </w:tc>
        <w:tc>
          <w:tcPr>
            <w:tcW w:w="2183" w:type="dxa"/>
            <w:shd w:val="clear" w:color="auto" w:fill="A6A6A6" w:themeFill="background1" w:themeFillShade="A6"/>
          </w:tcPr>
          <w:p w14:paraId="7B473790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Pacjent</w:t>
            </w:r>
          </w:p>
        </w:tc>
        <w:tc>
          <w:tcPr>
            <w:tcW w:w="981" w:type="dxa"/>
            <w:shd w:val="clear" w:color="auto" w:fill="A6A6A6" w:themeFill="background1" w:themeFillShade="A6"/>
          </w:tcPr>
          <w:p w14:paraId="762B86E5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786" w:type="dxa"/>
            <w:shd w:val="clear" w:color="auto" w:fill="A6A6A6" w:themeFill="background1" w:themeFillShade="A6"/>
          </w:tcPr>
          <w:p w14:paraId="7EE2FB7E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64D71E29" w14:textId="77777777" w:rsidR="00D64040" w:rsidRPr="000C4D69" w:rsidRDefault="00D64040" w:rsidP="0019065D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reference </w:t>
            </w:r>
            <w:r w:rsidRPr="000C4D69">
              <w:rPr>
                <w:rFonts w:asciiTheme="minorHAnsi" w:hAnsiTheme="minorHAnsi" w:cstheme="minorHAnsi"/>
                <w:sz w:val="20"/>
                <w:szCs w:val="20"/>
              </w:rPr>
              <w:t>– referencja do zasobu z danymi Pacjenta</w:t>
            </w:r>
          </w:p>
          <w:p w14:paraId="2BAD01CF" w14:textId="77777777" w:rsidR="00D64040" w:rsidRPr="000C4D69" w:rsidRDefault="00D64040" w:rsidP="0019065D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type</w:t>
            </w:r>
            <w:r w:rsidRPr="000C4D69">
              <w:rPr>
                <w:rFonts w:asciiTheme="minorHAnsi" w:hAnsiTheme="minorHAnsi" w:cstheme="minorHAnsi"/>
                <w:sz w:val="20"/>
                <w:szCs w:val="20"/>
              </w:rPr>
              <w:t xml:space="preserve"> – typ zasobu, do którego odnosi się referencja</w:t>
            </w:r>
          </w:p>
          <w:p w14:paraId="272B1FCB" w14:textId="77777777" w:rsidR="00D64040" w:rsidRPr="000C4D69" w:rsidRDefault="00D64040" w:rsidP="0019065D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identifier</w:t>
            </w:r>
            <w:r w:rsidRPr="000C4D69">
              <w:rPr>
                <w:rFonts w:asciiTheme="minorHAnsi" w:hAnsiTheme="minorHAnsi" w:cstheme="minorHAnsi"/>
                <w:sz w:val="20"/>
                <w:szCs w:val="20"/>
              </w:rPr>
              <w:t xml:space="preserve"> – identyfikator Pacjenta (przyjmuje się że pacjent identyfikowany jest przez osobisty numer identyfikacyjny, seria i numer dowodu osobistego, seria i numer paszportu, niepowtarzalny identyfikator nadany przez państwo członkowskie Unii Europejskiej dla celów transgranicznej identyfikacji, o którym mowa w rozporządzeniu wykonawczym Komisji (UE) 2015/1501 z dnia 8 września 2015 r. w sprawie ram interoperacyjności na podstawie art. 12 ust. 8 rozporządzenia Parlamentu Europejskiego i Rady (UE) nr 910/2014 z dnia 23 lipca 2014 r. w sprawie identyfikacji elektronicznej i usług zaufania w odniesieniu do transakcji elektronicznych na rynku wewnętrznym oraz uchylające dyrektywę 1999/93/WE (Dz. Urz. UE L 257 z 28. 8.2014, str. 74, z późn. zm), nazwa, seria i numer innego </w:t>
            </w:r>
            <w:r w:rsidRPr="000C4D6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dokumentu stwierdzającego tożsamość, numer nadany według formatu: XXXXX-RRRR-NN, gdzie XXXXX - kolejny unikalny numer osoby w ramach kodu identyfikatora i roku RRRR – rok)</w:t>
            </w:r>
          </w:p>
        </w:tc>
      </w:tr>
      <w:tr w:rsidR="00D64040" w:rsidRPr="000C4D69" w14:paraId="46282D56" w14:textId="77777777" w:rsidTr="0019065D">
        <w:tc>
          <w:tcPr>
            <w:tcW w:w="2122" w:type="dxa"/>
          </w:tcPr>
          <w:p w14:paraId="19DE21F3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Coverage.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t>beneficiary</w:t>
            </w: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t>.reference</w:t>
            </w:r>
          </w:p>
        </w:tc>
        <w:tc>
          <w:tcPr>
            <w:tcW w:w="2183" w:type="dxa"/>
          </w:tcPr>
          <w:p w14:paraId="79C91B59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Referencja do zasobu z danymi Pacjenta</w:t>
            </w:r>
          </w:p>
        </w:tc>
        <w:tc>
          <w:tcPr>
            <w:tcW w:w="981" w:type="dxa"/>
          </w:tcPr>
          <w:p w14:paraId="332B2EC0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786" w:type="dxa"/>
          </w:tcPr>
          <w:p w14:paraId="1AAD5AB0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Przyjmuje wartość:</w:t>
            </w:r>
          </w:p>
          <w:p w14:paraId="077CCABD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t>string</w:t>
            </w:r>
            <w:r w:rsidRPr="000C4D69">
              <w:rPr>
                <w:rFonts w:eastAsia="Calibri" w:cstheme="minorHAnsi"/>
                <w:i/>
                <w:iCs/>
                <w:sz w:val="20"/>
                <w:szCs w:val="20"/>
              </w:rPr>
              <w:t>: “</w:t>
            </w:r>
            <w:r w:rsidRPr="000C4D69">
              <w:rPr>
                <w:rFonts w:eastAsia="Calibri" w:cstheme="minorHAnsi"/>
                <w:sz w:val="20"/>
                <w:szCs w:val="20"/>
              </w:rPr>
              <w:t>Patient/</w:t>
            </w:r>
            <w:r w:rsidRPr="000C4D69">
              <w:rPr>
                <w:rFonts w:eastAsia="Calibri" w:cstheme="minorHAnsi"/>
                <w:i/>
                <w:iCs/>
                <w:sz w:val="20"/>
                <w:szCs w:val="20"/>
              </w:rPr>
              <w:t>{x}”</w:t>
            </w:r>
          </w:p>
          <w:p w14:paraId="597A5BFF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gdzie “x” oznacza id zasobu z danymi Pacjenta (Patient.id). </w:t>
            </w:r>
          </w:p>
        </w:tc>
      </w:tr>
      <w:tr w:rsidR="00D64040" w:rsidRPr="000C4D69" w14:paraId="23B217D0" w14:textId="77777777" w:rsidTr="0019065D">
        <w:tc>
          <w:tcPr>
            <w:tcW w:w="2122" w:type="dxa"/>
          </w:tcPr>
          <w:p w14:paraId="0E602512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t>Coverage.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t>beneficiary</w:t>
            </w: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t>.type</w:t>
            </w:r>
          </w:p>
        </w:tc>
        <w:tc>
          <w:tcPr>
            <w:tcW w:w="2183" w:type="dxa"/>
          </w:tcPr>
          <w:p w14:paraId="197ADB70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Typ zasobu, do którego odnosi się referencja</w:t>
            </w:r>
          </w:p>
        </w:tc>
        <w:tc>
          <w:tcPr>
            <w:tcW w:w="981" w:type="dxa"/>
          </w:tcPr>
          <w:p w14:paraId="19411E7F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786" w:type="dxa"/>
          </w:tcPr>
          <w:p w14:paraId="723BBA90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Przyjmuje wartość:</w:t>
            </w:r>
          </w:p>
          <w:p w14:paraId="78710AA3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t>uri</w:t>
            </w:r>
            <w:r w:rsidRPr="000C4D69">
              <w:rPr>
                <w:rFonts w:eastAsia="Calibri" w:cstheme="minorHAnsi"/>
                <w:i/>
                <w:iCs/>
                <w:sz w:val="20"/>
                <w:szCs w:val="20"/>
              </w:rPr>
              <w:t>: “</w:t>
            </w:r>
            <w:r w:rsidRPr="000C4D69">
              <w:rPr>
                <w:rFonts w:eastAsia="Calibri" w:cstheme="minorHAnsi"/>
                <w:sz w:val="20"/>
                <w:szCs w:val="20"/>
              </w:rPr>
              <w:t>Patient”</w:t>
            </w:r>
          </w:p>
        </w:tc>
      </w:tr>
      <w:tr w:rsidR="00D64040" w:rsidRPr="000C4D69" w14:paraId="5947CBB7" w14:textId="77777777" w:rsidTr="0019065D">
        <w:tc>
          <w:tcPr>
            <w:tcW w:w="2122" w:type="dxa"/>
            <w:shd w:val="clear" w:color="auto" w:fill="BFBFBF" w:themeFill="background1" w:themeFillShade="BF"/>
          </w:tcPr>
          <w:p w14:paraId="02483F23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t>Coverage.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t>beneficiary</w:t>
            </w: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t>.identifier</w:t>
            </w:r>
          </w:p>
        </w:tc>
        <w:tc>
          <w:tcPr>
            <w:tcW w:w="2183" w:type="dxa"/>
            <w:shd w:val="clear" w:color="auto" w:fill="BFBFBF" w:themeFill="background1" w:themeFillShade="BF"/>
          </w:tcPr>
          <w:p w14:paraId="28AADA83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Identyfikator Pacjenta</w:t>
            </w:r>
          </w:p>
        </w:tc>
        <w:tc>
          <w:tcPr>
            <w:tcW w:w="981" w:type="dxa"/>
            <w:shd w:val="clear" w:color="auto" w:fill="BFBFBF" w:themeFill="background1" w:themeFillShade="BF"/>
          </w:tcPr>
          <w:p w14:paraId="3D8DA14B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786" w:type="dxa"/>
            <w:shd w:val="clear" w:color="auto" w:fill="BFBFBF" w:themeFill="background1" w:themeFillShade="BF"/>
          </w:tcPr>
          <w:p w14:paraId="7D719295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09116441" w14:textId="77777777" w:rsidR="00D64040" w:rsidRPr="000C4D69" w:rsidRDefault="00D64040" w:rsidP="0019065D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83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system </w:t>
            </w:r>
            <w:r w:rsidRPr="000C4D69">
              <w:rPr>
                <w:rFonts w:asciiTheme="minorHAnsi" w:hAnsiTheme="minorHAnsi" w:cstheme="minorHAnsi"/>
                <w:sz w:val="20"/>
                <w:szCs w:val="20"/>
              </w:rPr>
              <w:t>- identyfikator OID Pacjenta</w:t>
            </w:r>
          </w:p>
          <w:p w14:paraId="7B3FCA7B" w14:textId="77777777" w:rsidR="00D64040" w:rsidRPr="000C4D69" w:rsidRDefault="00D64040" w:rsidP="0019065D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83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value </w:t>
            </w:r>
            <w:r w:rsidRPr="000C4D69">
              <w:rPr>
                <w:rFonts w:asciiTheme="minorHAnsi" w:hAnsiTheme="minorHAnsi" w:cstheme="minorHAnsi"/>
                <w:sz w:val="20"/>
                <w:szCs w:val="20"/>
              </w:rPr>
              <w:t>– identyfikator Pacjenta</w:t>
            </w:r>
          </w:p>
        </w:tc>
      </w:tr>
      <w:tr w:rsidR="00D64040" w:rsidRPr="000C4D69" w14:paraId="7D39772F" w14:textId="77777777" w:rsidTr="0019065D">
        <w:tc>
          <w:tcPr>
            <w:tcW w:w="2122" w:type="dxa"/>
          </w:tcPr>
          <w:p w14:paraId="325F0F36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t>Coverage.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t>beneficiary</w:t>
            </w: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t>.identifier.system</w:t>
            </w:r>
          </w:p>
        </w:tc>
        <w:tc>
          <w:tcPr>
            <w:tcW w:w="2183" w:type="dxa"/>
          </w:tcPr>
          <w:p w14:paraId="03D75B65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Identyfikator OID Pacjenta</w:t>
            </w:r>
          </w:p>
        </w:tc>
        <w:tc>
          <w:tcPr>
            <w:tcW w:w="981" w:type="dxa"/>
          </w:tcPr>
          <w:p w14:paraId="77D9DDD2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786" w:type="dxa"/>
          </w:tcPr>
          <w:p w14:paraId="7C1FC0F7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Przyjmuje wartość:</w:t>
            </w:r>
          </w:p>
          <w:p w14:paraId="693AB159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  <w:u w:val="single"/>
              </w:rPr>
              <w:t>W przypadku PESEL</w:t>
            </w:r>
            <w:r w:rsidRPr="000C4D69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0BB299A6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t>uri</w:t>
            </w:r>
            <w:r w:rsidRPr="000C4D69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: “urn:oid: 2.16.840.1.113883.3.4424.1.1.616” </w:t>
            </w:r>
          </w:p>
          <w:p w14:paraId="5DBD2183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  <w:u w:val="single"/>
              </w:rPr>
              <w:t>W przypadku paszportu</w:t>
            </w:r>
            <w:r w:rsidRPr="000C4D69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3BBB7EE0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t>uri</w:t>
            </w:r>
            <w:r w:rsidRPr="000C4D69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: “urn:oid:2.16.840.1.113883.4.330.{kod kraju}” </w:t>
            </w:r>
          </w:p>
          <w:p w14:paraId="22FF1A83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  <w:u w:val="single"/>
              </w:rPr>
              <w:t>W przypadku innego dokumentu stwierdzającego tożsamość Pacjenta</w:t>
            </w:r>
            <w:r w:rsidRPr="000C4D69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2FA8E3D7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t>uri</w:t>
            </w:r>
            <w:r w:rsidRPr="000C4D69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: “urn:oid:{OID rodzaju dokumentu tożsamości}” </w:t>
            </w:r>
          </w:p>
        </w:tc>
      </w:tr>
      <w:tr w:rsidR="00D64040" w:rsidRPr="000C4D69" w14:paraId="1466B89D" w14:textId="77777777" w:rsidTr="0019065D">
        <w:tc>
          <w:tcPr>
            <w:tcW w:w="2122" w:type="dxa"/>
            <w:tcBorders>
              <w:bottom w:val="single" w:sz="4" w:space="0" w:color="auto"/>
            </w:tcBorders>
          </w:tcPr>
          <w:p w14:paraId="209E3C3D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Coverage.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t>beneficiary</w:t>
            </w: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t>.identifier.value</w:t>
            </w:r>
          </w:p>
        </w:tc>
        <w:tc>
          <w:tcPr>
            <w:tcW w:w="2183" w:type="dxa"/>
            <w:tcBorders>
              <w:bottom w:val="single" w:sz="4" w:space="0" w:color="auto"/>
            </w:tcBorders>
          </w:tcPr>
          <w:p w14:paraId="7179B4DE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Identyfikator Pacjenta</w:t>
            </w: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14:paraId="651C9824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786" w:type="dxa"/>
            <w:tcBorders>
              <w:bottom w:val="single" w:sz="4" w:space="0" w:color="auto"/>
            </w:tcBorders>
          </w:tcPr>
          <w:p w14:paraId="150581B6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Przyjmuje wartość:</w:t>
            </w:r>
          </w:p>
          <w:p w14:paraId="0F4DD46C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  <w:u w:val="single"/>
              </w:rPr>
              <w:t>W przypadku PESEL</w:t>
            </w:r>
            <w:r w:rsidRPr="000C4D69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37DAFAA4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t>string</w:t>
            </w:r>
            <w:r w:rsidRPr="000C4D69">
              <w:rPr>
                <w:rFonts w:eastAsia="Calibri" w:cstheme="minorHAnsi"/>
                <w:i/>
                <w:iCs/>
                <w:sz w:val="20"/>
                <w:szCs w:val="20"/>
              </w:rPr>
              <w:t>: “{PESEL Pacjenta}”</w:t>
            </w:r>
          </w:p>
          <w:p w14:paraId="66CE4363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  <w:u w:val="single"/>
              </w:rPr>
              <w:t>W przypadku paszportu</w:t>
            </w:r>
            <w:r w:rsidRPr="000C4D69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11FC16B1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string</w:t>
            </w:r>
            <w:r w:rsidRPr="000C4D69">
              <w:rPr>
                <w:rFonts w:eastAsia="Calibri" w:cstheme="minorHAnsi"/>
                <w:i/>
                <w:iCs/>
                <w:sz w:val="20"/>
                <w:szCs w:val="20"/>
                <w:lang w:val="en-GB"/>
              </w:rPr>
              <w:t>: “</w:t>
            </w:r>
            <w:r w:rsidRPr="000C4D69">
              <w:rPr>
                <w:rFonts w:eastAsia="Calibri" w:cstheme="minorHAnsi"/>
                <w:sz w:val="20"/>
                <w:szCs w:val="20"/>
                <w:lang w:val="en-GB"/>
              </w:rPr>
              <w:t>{</w:t>
            </w:r>
            <w:r w:rsidRPr="000C4D69">
              <w:rPr>
                <w:rFonts w:eastAsia="Calibri" w:cstheme="minorHAnsi"/>
                <w:i/>
                <w:iCs/>
                <w:sz w:val="20"/>
                <w:szCs w:val="20"/>
                <w:lang w:val="en-GB"/>
              </w:rPr>
              <w:t xml:space="preserve">seria i numer paszportu}” </w:t>
            </w:r>
          </w:p>
          <w:p w14:paraId="0EFF4318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  <w:u w:val="single"/>
              </w:rPr>
              <w:t>W przypadku innego dokumentu stwierdzającego tożsamość Pacjenta</w:t>
            </w:r>
            <w:r w:rsidRPr="000C4D69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71BDAB6F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t>string</w:t>
            </w:r>
            <w:r w:rsidRPr="000C4D69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: </w:t>
            </w:r>
            <w:r w:rsidRPr="000C4D69">
              <w:rPr>
                <w:rFonts w:eastAsia="Calibri" w:cstheme="minorHAnsi"/>
                <w:sz w:val="20"/>
                <w:szCs w:val="20"/>
              </w:rPr>
              <w:t>„</w:t>
            </w:r>
            <w:r w:rsidRPr="000C4D69">
              <w:rPr>
                <w:rFonts w:eastAsia="Calibri" w:cstheme="minorHAnsi"/>
                <w:i/>
                <w:iCs/>
                <w:sz w:val="20"/>
                <w:szCs w:val="20"/>
              </w:rPr>
              <w:t>{seria i numer innego dokumentu stwierdzającego tożsamość}”</w:t>
            </w:r>
          </w:p>
        </w:tc>
      </w:tr>
      <w:tr w:rsidR="00D64040" w:rsidRPr="000C4D69" w14:paraId="3D99A4D6" w14:textId="77777777" w:rsidTr="0019065D">
        <w:tc>
          <w:tcPr>
            <w:tcW w:w="2122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43C5191B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0C4D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.period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B60F1E1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lang w:eastAsia="pl-PL"/>
              </w:rPr>
              <w:t>Okres obowiązywania uprawnień do świadczeń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12C331B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</w:rPr>
              <w:t>0..1</w:t>
            </w:r>
          </w:p>
        </w:tc>
        <w:tc>
          <w:tcPr>
            <w:tcW w:w="37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27B18214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5FD808FD" w14:textId="77777777" w:rsidR="00D64040" w:rsidRPr="000C4D69" w:rsidRDefault="00D64040" w:rsidP="0019065D">
            <w:pPr>
              <w:pStyle w:val="Akapitzlist"/>
              <w:numPr>
                <w:ilvl w:val="0"/>
                <w:numId w:val="50"/>
              </w:numPr>
              <w:ind w:left="3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start </w:t>
            </w:r>
            <w:r w:rsidRPr="000C4D69">
              <w:rPr>
                <w:rFonts w:asciiTheme="minorHAnsi" w:hAnsiTheme="minorHAnsi" w:cstheme="minorHAnsi"/>
                <w:sz w:val="20"/>
                <w:szCs w:val="20"/>
              </w:rPr>
              <w:t>– d</w:t>
            </w:r>
            <w:r w:rsidRPr="000C4D69">
              <w:rPr>
                <w:rFonts w:asciiTheme="minorHAnsi" w:eastAsia="Calibri" w:hAnsiTheme="minorHAnsi" w:cstheme="minorHAnsi"/>
                <w:sz w:val="20"/>
                <w:szCs w:val="20"/>
              </w:rPr>
              <w:t>ata rejestracji uprawnienia do świadczeń</w:t>
            </w:r>
          </w:p>
          <w:p w14:paraId="7DDDB5F0" w14:textId="77777777" w:rsidR="00D64040" w:rsidRPr="000C4D69" w:rsidRDefault="00D64040" w:rsidP="0019065D">
            <w:pPr>
              <w:pStyle w:val="Akapitzlist"/>
              <w:numPr>
                <w:ilvl w:val="0"/>
                <w:numId w:val="50"/>
              </w:numPr>
              <w:ind w:left="3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0C4D69">
              <w:rPr>
                <w:rFonts w:asciiTheme="minorHAnsi" w:hAnsiTheme="minorHAnsi" w:cstheme="minorHAnsi"/>
                <w:bCs/>
                <w:sz w:val="20"/>
                <w:szCs w:val="20"/>
              </w:rPr>
              <w:t>opcjonalnie</w:t>
            </w: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end </w:t>
            </w:r>
            <w:r w:rsidRPr="000C4D69">
              <w:rPr>
                <w:rFonts w:asciiTheme="minorHAnsi" w:eastAsia="Calibri" w:hAnsiTheme="minorHAnsi" w:cstheme="minorHAnsi"/>
                <w:sz w:val="20"/>
                <w:szCs w:val="20"/>
              </w:rPr>
              <w:t>– data wygaśnięcia uprawnień do świadczeń</w:t>
            </w:r>
          </w:p>
        </w:tc>
      </w:tr>
      <w:tr w:rsidR="00D64040" w:rsidRPr="000C4D69" w14:paraId="7CA15CFC" w14:textId="77777777" w:rsidTr="0019065D">
        <w:tc>
          <w:tcPr>
            <w:tcW w:w="2122" w:type="dxa"/>
            <w:tcBorders>
              <w:bottom w:val="single" w:sz="4" w:space="0" w:color="auto"/>
            </w:tcBorders>
            <w:shd w:val="clear" w:color="auto" w:fill="auto"/>
          </w:tcPr>
          <w:p w14:paraId="4A5567E7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0C4D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.period.start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auto"/>
          </w:tcPr>
          <w:p w14:paraId="497FF1AB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</w:rPr>
              <w:t>D</w:t>
            </w:r>
            <w:r w:rsidRPr="000C4D69">
              <w:rPr>
                <w:rFonts w:eastAsia="Calibri" w:cstheme="minorHAnsi"/>
                <w:sz w:val="20"/>
                <w:szCs w:val="20"/>
              </w:rPr>
              <w:t xml:space="preserve">ata rejestracji uprawnienia do świadczeń - </w:t>
            </w:r>
            <w:r w:rsidRPr="000C4D69">
              <w:rPr>
                <w:rFonts w:eastAsia="Calibri" w:cstheme="minorHAnsi"/>
                <w:sz w:val="20"/>
                <w:szCs w:val="20"/>
                <w:u w:val="single"/>
              </w:rPr>
              <w:t>data ustawiana automatycznie przez serwer, przy rejestracji zasobu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auto"/>
          </w:tcPr>
          <w:p w14:paraId="4C67046A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</w:rPr>
              <w:t>0..1</w:t>
            </w:r>
          </w:p>
        </w:tc>
        <w:tc>
          <w:tcPr>
            <w:tcW w:w="3786" w:type="dxa"/>
            <w:tcBorders>
              <w:bottom w:val="single" w:sz="4" w:space="0" w:color="auto"/>
            </w:tcBorders>
            <w:shd w:val="clear" w:color="auto" w:fill="auto"/>
          </w:tcPr>
          <w:p w14:paraId="27212170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3D0C91BD" w14:textId="77777777" w:rsidR="00D64040" w:rsidRPr="000C4D6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dateTime</w:t>
            </w:r>
            <w:r w:rsidRPr="000C4D69">
              <w:rPr>
                <w:rFonts w:cstheme="minorHAnsi"/>
                <w:sz w:val="20"/>
                <w:szCs w:val="20"/>
                <w:lang w:eastAsia="pl-PL"/>
              </w:rPr>
              <w:t xml:space="preserve">: </w:t>
            </w: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t>“</w:t>
            </w:r>
            <w:r w:rsidRPr="000C4D69">
              <w:rPr>
                <w:rFonts w:eastAsia="Calibri" w:cstheme="minorHAnsi"/>
                <w:i/>
                <w:iCs/>
                <w:sz w:val="20"/>
                <w:szCs w:val="20"/>
              </w:rPr>
              <w:t>{Data i czas w formacie YYYY-MM-DDThh:mm:ss.sss+zz:zz}”</w:t>
            </w:r>
          </w:p>
          <w:p w14:paraId="263FE783" w14:textId="77777777" w:rsidR="00D64040" w:rsidRPr="000C4D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D64040" w:rsidRPr="000C4D69" w14:paraId="45126A1E" w14:textId="77777777" w:rsidTr="0019065D">
        <w:tc>
          <w:tcPr>
            <w:tcW w:w="2122" w:type="dxa"/>
            <w:tcBorders>
              <w:bottom w:val="single" w:sz="4" w:space="0" w:color="auto"/>
            </w:tcBorders>
            <w:shd w:val="clear" w:color="auto" w:fill="auto"/>
          </w:tcPr>
          <w:p w14:paraId="55792BED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0C4D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.period.end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auto"/>
          </w:tcPr>
          <w:p w14:paraId="24971105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Data wygaśnięcia uprawnień do świadczeń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auto"/>
          </w:tcPr>
          <w:p w14:paraId="5274B233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0..1</w:t>
            </w:r>
          </w:p>
        </w:tc>
        <w:tc>
          <w:tcPr>
            <w:tcW w:w="3786" w:type="dxa"/>
            <w:tcBorders>
              <w:bottom w:val="single" w:sz="4" w:space="0" w:color="auto"/>
            </w:tcBorders>
            <w:shd w:val="clear" w:color="auto" w:fill="auto"/>
          </w:tcPr>
          <w:p w14:paraId="61E53002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306FA2A1" w14:textId="77777777" w:rsidR="00D64040" w:rsidRPr="000C4D6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dateTime</w:t>
            </w:r>
            <w:r w:rsidRPr="000C4D69">
              <w:rPr>
                <w:rFonts w:cstheme="minorHAnsi"/>
                <w:sz w:val="20"/>
                <w:szCs w:val="20"/>
                <w:lang w:eastAsia="pl-PL"/>
              </w:rPr>
              <w:t>: “</w:t>
            </w:r>
            <w:r w:rsidRPr="000C4D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</w:t>
            </w:r>
            <w:r w:rsidRPr="000C4D69">
              <w:rPr>
                <w:rFonts w:eastAsia="Calibri" w:cstheme="minorHAnsi"/>
                <w:i/>
                <w:iCs/>
                <w:sz w:val="20"/>
                <w:szCs w:val="20"/>
              </w:rPr>
              <w:t>YYYY-MM-DD</w:t>
            </w:r>
            <w:r w:rsidRPr="000C4D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}”</w:t>
            </w:r>
          </w:p>
          <w:p w14:paraId="45BED587" w14:textId="77777777" w:rsidR="00D64040" w:rsidRPr="000C4D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D64040" w:rsidRPr="000C4D69" w14:paraId="335EBCF5" w14:textId="77777777" w:rsidTr="0019065D">
        <w:tc>
          <w:tcPr>
            <w:tcW w:w="2122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6E7DE513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t>Coverage.</w:t>
            </w:r>
            <w:r w:rsidRPr="000C4D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payor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6ECA047C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lang w:eastAsia="pl-PL"/>
              </w:rPr>
              <w:t>Płatnik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71AE92E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7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3E706559" w14:textId="77777777" w:rsidR="00D64040" w:rsidRPr="000C4D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78ECE6CA" w14:textId="77777777" w:rsidR="00D64040" w:rsidRPr="000C4D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</w:pPr>
            <w:r w:rsidRPr="000C4D6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identifier</w:t>
            </w:r>
            <w:r w:rsidRPr="000C4D6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– identyfikator</w:t>
            </w:r>
          </w:p>
        </w:tc>
      </w:tr>
      <w:tr w:rsidR="00D64040" w:rsidRPr="000C4D69" w14:paraId="13999417" w14:textId="77777777" w:rsidTr="0019065D">
        <w:tc>
          <w:tcPr>
            <w:tcW w:w="2122" w:type="dxa"/>
            <w:shd w:val="clear" w:color="auto" w:fill="BFBFBF" w:themeFill="background1" w:themeFillShade="BF"/>
          </w:tcPr>
          <w:p w14:paraId="5483DA4B" w14:textId="77777777" w:rsidR="00D64040" w:rsidRPr="000C4D69" w:rsidRDefault="00D64040" w:rsidP="0019065D">
            <w:pPr>
              <w:ind w:right="38"/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lastRenderedPageBreak/>
              <w:t>Coverage.payor.idetifier</w:t>
            </w:r>
          </w:p>
        </w:tc>
        <w:tc>
          <w:tcPr>
            <w:tcW w:w="2183" w:type="dxa"/>
            <w:shd w:val="clear" w:color="auto" w:fill="BFBFBF" w:themeFill="background1" w:themeFillShade="BF"/>
          </w:tcPr>
          <w:p w14:paraId="615A6089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lang w:eastAsia="pl-PL"/>
              </w:rPr>
              <w:t>Identyfikator płatnika</w:t>
            </w:r>
          </w:p>
        </w:tc>
        <w:tc>
          <w:tcPr>
            <w:tcW w:w="981" w:type="dxa"/>
            <w:shd w:val="clear" w:color="auto" w:fill="BFBFBF" w:themeFill="background1" w:themeFillShade="BF"/>
          </w:tcPr>
          <w:p w14:paraId="63365A2F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786" w:type="dxa"/>
            <w:shd w:val="clear" w:color="auto" w:fill="BFBFBF" w:themeFill="background1" w:themeFillShade="BF"/>
          </w:tcPr>
          <w:p w14:paraId="372EA4ED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1379E880" w14:textId="77777777" w:rsidR="00D64040" w:rsidRPr="000C4D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000C4D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–system identyfikacji</w:t>
            </w:r>
          </w:p>
          <w:p w14:paraId="46D92628" w14:textId="77777777" w:rsidR="00D64040" w:rsidRPr="000C4D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Pr="000C4D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identyfikator</w:t>
            </w:r>
          </w:p>
        </w:tc>
      </w:tr>
      <w:tr w:rsidR="00D64040" w:rsidRPr="000C4D69" w14:paraId="76A8C8F6" w14:textId="77777777" w:rsidTr="0019065D">
        <w:tc>
          <w:tcPr>
            <w:tcW w:w="2122" w:type="dxa"/>
          </w:tcPr>
          <w:p w14:paraId="05D2FBBE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  <w:lang w:val="en-GB"/>
              </w:rPr>
              <w:t>Coverage.payor</w:t>
            </w:r>
            <w:r w:rsidRPr="000C4D69"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t>identifier.system</w:t>
            </w:r>
          </w:p>
          <w:p w14:paraId="0A106325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</w:pPr>
          </w:p>
        </w:tc>
        <w:tc>
          <w:tcPr>
            <w:tcW w:w="2183" w:type="dxa"/>
          </w:tcPr>
          <w:p w14:paraId="31B841FB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lang w:eastAsia="pl-PL"/>
              </w:rPr>
              <w:t>OID systemu identyfikacji Płatnika</w:t>
            </w:r>
          </w:p>
        </w:tc>
        <w:tc>
          <w:tcPr>
            <w:tcW w:w="981" w:type="dxa"/>
          </w:tcPr>
          <w:p w14:paraId="04C8153A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786" w:type="dxa"/>
          </w:tcPr>
          <w:p w14:paraId="0AE2F9C9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lang w:eastAsia="pl-PL"/>
              </w:rPr>
              <w:t>Przyjmuje wartości:</w:t>
            </w:r>
          </w:p>
          <w:p w14:paraId="409551D6" w14:textId="77777777" w:rsidR="00D64040" w:rsidRPr="000C4D69" w:rsidRDefault="00D64040" w:rsidP="0019065D">
            <w:pPr>
              <w:jc w:val="left"/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</w:pPr>
            <w:r w:rsidRPr="000C4D69"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W przypadku NFZ:</w:t>
            </w:r>
          </w:p>
          <w:p w14:paraId="3B7152F6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uri: </w:t>
            </w:r>
            <w:r w:rsidRPr="000C4D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"urn:oid:2.16.840.1.113883.3.4424.3.1”</w:t>
            </w:r>
          </w:p>
          <w:p w14:paraId="05888781" w14:textId="77777777" w:rsidR="00D64040" w:rsidRPr="000C4D6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u w:val="single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u w:val="single"/>
                <w:lang w:eastAsia="pl-PL"/>
              </w:rPr>
              <w:t>W przypadku karty EKUZ:</w:t>
            </w:r>
          </w:p>
          <w:p w14:paraId="61C31510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uri: </w:t>
            </w:r>
            <w:r w:rsidRPr="000C4D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"urn:oid:2.16.840.1.113883.3.4424.8.3”</w:t>
            </w:r>
          </w:p>
          <w:p w14:paraId="140BDF4E" w14:textId="77777777" w:rsidR="00D64040" w:rsidRPr="000C4D6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u w:val="single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u w:val="single"/>
                <w:lang w:eastAsia="pl-PL"/>
              </w:rPr>
              <w:t>W przypadku gdy płatnikiem jest pacjent</w:t>
            </w:r>
          </w:p>
          <w:p w14:paraId="26827AAB" w14:textId="77777777" w:rsidR="00D64040" w:rsidRPr="000C4D6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uri: </w:t>
            </w:r>
            <w:r w:rsidRPr="000C4D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"urn:oid:2.16.840.1.113883.3.4424.1.1.616”</w:t>
            </w:r>
          </w:p>
        </w:tc>
      </w:tr>
      <w:tr w:rsidR="00D64040" w:rsidRPr="000C4D69" w14:paraId="21E79E60" w14:textId="77777777" w:rsidTr="0019065D">
        <w:tc>
          <w:tcPr>
            <w:tcW w:w="2122" w:type="dxa"/>
            <w:tcBorders>
              <w:bottom w:val="single" w:sz="4" w:space="0" w:color="auto"/>
            </w:tcBorders>
          </w:tcPr>
          <w:p w14:paraId="44327336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  <w:lang w:val="en-GB"/>
              </w:rPr>
              <w:t>Coverage</w:t>
            </w:r>
            <w:r w:rsidRPr="000C4D69"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t>.payoridentifier.value</w:t>
            </w:r>
          </w:p>
          <w:p w14:paraId="5E7AC38B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</w:tcPr>
          <w:p w14:paraId="26AC9F0A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lang w:eastAsia="pl-PL"/>
              </w:rPr>
              <w:t>Identyfikator płatnika w systemie identyfikacji</w:t>
            </w:r>
          </w:p>
          <w:p w14:paraId="475DF98E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14:paraId="7B3B9BE4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786" w:type="dxa"/>
            <w:tcBorders>
              <w:bottom w:val="single" w:sz="4" w:space="0" w:color="auto"/>
            </w:tcBorders>
          </w:tcPr>
          <w:p w14:paraId="38D87BD4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lang w:eastAsia="pl-PL"/>
              </w:rPr>
              <w:t>Przyjmuje wartości:</w:t>
            </w:r>
          </w:p>
          <w:p w14:paraId="6413538C" w14:textId="77777777" w:rsidR="00D64040" w:rsidRPr="000C4D69" w:rsidRDefault="00D64040" w:rsidP="0019065D">
            <w:pPr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</w:pPr>
            <w:r w:rsidRPr="000C4D69"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W przypadku NFZ:</w:t>
            </w:r>
          </w:p>
          <w:p w14:paraId="54791267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string: </w:t>
            </w:r>
            <w:r w:rsidRPr="000C4D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"{Kod płatnika np. 01,02,03,….,16,93,94,97,98}”</w:t>
            </w:r>
          </w:p>
          <w:p w14:paraId="43C3CC83" w14:textId="77777777" w:rsidR="00D64040" w:rsidRPr="000C4D6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u w:val="single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u w:val="single"/>
                <w:lang w:eastAsia="pl-PL"/>
              </w:rPr>
              <w:t>W przypadku karty EKUZ:</w:t>
            </w:r>
          </w:p>
          <w:p w14:paraId="4989A84A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string: </w:t>
            </w:r>
            <w:r w:rsidRPr="000C4D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"{numer karty EKUZ}”</w:t>
            </w:r>
          </w:p>
          <w:p w14:paraId="4109EB89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u w:val="single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u w:val="single"/>
                <w:lang w:eastAsia="pl-PL"/>
              </w:rPr>
              <w:t>W przypadku gdy płatnikiem jest pacjent:</w:t>
            </w:r>
          </w:p>
          <w:p w14:paraId="349DB9A4" w14:textId="77777777" w:rsidR="00D64040" w:rsidRPr="000C4D69" w:rsidRDefault="00D64040" w:rsidP="0019065D">
            <w:pPr>
              <w:keepNext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string: </w:t>
            </w:r>
            <w:r w:rsidRPr="000C4D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"{numer PESEL}”</w:t>
            </w:r>
          </w:p>
        </w:tc>
      </w:tr>
      <w:tr w:rsidR="00D64040" w:rsidRPr="000C4D69" w14:paraId="62F08F10" w14:textId="77777777" w:rsidTr="0019065D">
        <w:tc>
          <w:tcPr>
            <w:tcW w:w="2122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4DB37B87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0C4D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996BBC9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</w:rPr>
              <w:t>Dane identyfikujące dokument potwierdzający uprawnienie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26AF14BE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7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25BB8748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264188DC" w14:textId="77777777" w:rsidR="00D64040" w:rsidRPr="000C4D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type</w:t>
            </w: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0C4D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Pr="000C4D69">
              <w:rPr>
                <w:rFonts w:asciiTheme="minorHAnsi" w:hAnsiTheme="minorHAnsi" w:cstheme="minorHAnsi"/>
                <w:sz w:val="20"/>
                <w:szCs w:val="20"/>
              </w:rPr>
              <w:t>kategoria typów dokumentów</w:t>
            </w:r>
          </w:p>
          <w:p w14:paraId="3B2C2023" w14:textId="77777777" w:rsidR="00D64040" w:rsidRPr="000C4D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value</w:t>
            </w: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0C4D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opis odpowiadający wartości kodu</w:t>
            </w:r>
            <w:r w:rsidRPr="000C4D69">
              <w:rPr>
                <w:rFonts w:asciiTheme="minorHAnsi" w:hAnsiTheme="minorHAnsi" w:cstheme="minorHAnsi"/>
                <w:sz w:val="20"/>
                <w:szCs w:val="20"/>
              </w:rPr>
              <w:t xml:space="preserve"> typu dokumentu potwierdzającego uprawnienia</w:t>
            </w:r>
          </w:p>
          <w:p w14:paraId="26D9ABBE" w14:textId="77777777" w:rsidR="00D64040" w:rsidRPr="000C4D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extension:</w:t>
            </w: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EntitlementDocumentDate</w:t>
            </w:r>
            <w:r w:rsidRPr="000C4D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– </w:t>
            </w:r>
            <w:r w:rsidRPr="000C4D69">
              <w:rPr>
                <w:rFonts w:asciiTheme="minorHAnsi" w:hAnsiTheme="minorHAnsi" w:cstheme="minorHAnsi"/>
                <w:sz w:val="20"/>
                <w:szCs w:val="20"/>
              </w:rPr>
              <w:t>data dokumentu</w:t>
            </w:r>
          </w:p>
          <w:p w14:paraId="079E6760" w14:textId="77777777" w:rsidR="00D64040" w:rsidRPr="000C4D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lastRenderedPageBreak/>
              <w:t>extension:</w:t>
            </w: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EntitlementDocumentIdentifier</w:t>
            </w:r>
            <w:r w:rsidRPr="000C4D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– </w:t>
            </w:r>
            <w:r w:rsidRPr="000C4D69">
              <w:rPr>
                <w:rFonts w:asciiTheme="minorHAnsi" w:hAnsiTheme="minorHAnsi" w:cstheme="minorHAnsi"/>
                <w:sz w:val="20"/>
                <w:szCs w:val="20"/>
              </w:rPr>
              <w:t>identyfikator dokumentu</w:t>
            </w:r>
          </w:p>
        </w:tc>
      </w:tr>
      <w:tr w:rsidR="00D64040" w:rsidRPr="000C4D69" w14:paraId="2600264D" w14:textId="77777777" w:rsidTr="0019065D">
        <w:tc>
          <w:tcPr>
            <w:tcW w:w="21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1AD33B3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Coverage</w:t>
            </w:r>
            <w:r w:rsidRPr="000C4D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t>.type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CA54088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</w:rPr>
              <w:t>Kategoria typów dokumentów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AA96777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78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FF313B4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1B47A135" w14:textId="77777777" w:rsidR="00D64040" w:rsidRPr="000C4D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coding</w:t>
            </w: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0C4D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Pr="000C4D69">
              <w:rPr>
                <w:rFonts w:asciiTheme="minorHAnsi" w:eastAsia="Calibri" w:hAnsiTheme="minorHAnsi" w:cstheme="minorHAnsi"/>
                <w:sz w:val="20"/>
                <w:szCs w:val="20"/>
              </w:rPr>
              <w:t>kategoria typów dokumentów w systemie kodowania</w:t>
            </w:r>
          </w:p>
        </w:tc>
      </w:tr>
      <w:tr w:rsidR="00D64040" w:rsidRPr="000C4D69" w14:paraId="42D989CB" w14:textId="77777777" w:rsidTr="0019065D">
        <w:tc>
          <w:tcPr>
            <w:tcW w:w="2122" w:type="dxa"/>
            <w:shd w:val="clear" w:color="auto" w:fill="D9D9D9" w:themeFill="background1" w:themeFillShade="D9"/>
          </w:tcPr>
          <w:p w14:paraId="6ECA2CB7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0C4D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t>.type.coding</w:t>
            </w:r>
          </w:p>
        </w:tc>
        <w:tc>
          <w:tcPr>
            <w:tcW w:w="2183" w:type="dxa"/>
            <w:shd w:val="clear" w:color="auto" w:fill="D9D9D9" w:themeFill="background1" w:themeFillShade="D9"/>
          </w:tcPr>
          <w:p w14:paraId="5D225307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Kategoria typów dokumentów w systemie kodowania</w:t>
            </w:r>
          </w:p>
        </w:tc>
        <w:tc>
          <w:tcPr>
            <w:tcW w:w="981" w:type="dxa"/>
            <w:shd w:val="clear" w:color="auto" w:fill="D9D9D9" w:themeFill="background1" w:themeFillShade="D9"/>
          </w:tcPr>
          <w:p w14:paraId="08D818C6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786" w:type="dxa"/>
            <w:shd w:val="clear" w:color="auto" w:fill="D9D9D9" w:themeFill="background1" w:themeFillShade="D9"/>
          </w:tcPr>
          <w:p w14:paraId="653B269D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29454834" w14:textId="77777777" w:rsidR="00D64040" w:rsidRPr="000C4D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000C4D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system kodowania</w:t>
            </w:r>
            <w:r w:rsidRPr="000C4D69">
              <w:rPr>
                <w:rFonts w:asciiTheme="minorHAnsi" w:hAnsiTheme="minorHAnsi" w:cstheme="minorHAnsi"/>
                <w:sz w:val="20"/>
                <w:szCs w:val="20"/>
              </w:rPr>
              <w:t xml:space="preserve"> typów dokumentów</w:t>
            </w:r>
          </w:p>
          <w:p w14:paraId="61EFAD55" w14:textId="77777777" w:rsidR="00D64040" w:rsidRPr="000C4D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 w:rsidRPr="000C4D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Pr="000C4D69">
              <w:rPr>
                <w:rFonts w:asciiTheme="minorHAnsi" w:hAnsiTheme="minorHAnsi" w:cstheme="minorHAnsi"/>
                <w:sz w:val="20"/>
                <w:szCs w:val="20"/>
              </w:rPr>
              <w:t>kod</w:t>
            </w:r>
          </w:p>
        </w:tc>
      </w:tr>
      <w:tr w:rsidR="00D64040" w:rsidRPr="000C4D69" w14:paraId="58A1A6F7" w14:textId="77777777" w:rsidTr="0019065D">
        <w:tc>
          <w:tcPr>
            <w:tcW w:w="2122" w:type="dxa"/>
          </w:tcPr>
          <w:p w14:paraId="2E880A83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0C4D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t>type.coding.</w:t>
            </w:r>
            <w:r w:rsidRPr="000C4D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</w:t>
            </w:r>
          </w:p>
        </w:tc>
        <w:tc>
          <w:tcPr>
            <w:tcW w:w="2183" w:type="dxa"/>
          </w:tcPr>
          <w:p w14:paraId="34080E4B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highlight w:val="yellow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lang w:eastAsia="pl-PL"/>
              </w:rPr>
              <w:t xml:space="preserve">System kodowania </w:t>
            </w:r>
            <w:r w:rsidRPr="000C4D69">
              <w:rPr>
                <w:rFonts w:cstheme="minorHAnsi"/>
                <w:sz w:val="20"/>
                <w:szCs w:val="20"/>
              </w:rPr>
              <w:t>typów dokumentów</w:t>
            </w:r>
          </w:p>
        </w:tc>
        <w:tc>
          <w:tcPr>
            <w:tcW w:w="981" w:type="dxa"/>
          </w:tcPr>
          <w:p w14:paraId="341930C2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786" w:type="dxa"/>
          </w:tcPr>
          <w:p w14:paraId="45705054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00C675CB" w14:textId="77777777" w:rsidR="00D64040" w:rsidRPr="000C4D6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uri: “</w:t>
            </w:r>
            <w:r w:rsidRPr="000C4D69">
              <w:rPr>
                <w:rFonts w:eastAsia="Calibri" w:cstheme="minorHAnsi"/>
                <w:iCs/>
                <w:sz w:val="20"/>
                <w:szCs w:val="20"/>
              </w:rPr>
              <w:t>https://ezdrowie.gov.pl/fhir/CodeSystem/</w:t>
            </w:r>
            <w:r w:rsidRPr="000C4D69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Pr="000C4D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PL</w:t>
            </w:r>
            <w:r w:rsidRPr="000C4D69">
              <w:rPr>
                <w:rFonts w:cstheme="minorHAnsi"/>
                <w:i/>
                <w:iCs/>
                <w:sz w:val="20"/>
                <w:szCs w:val="20"/>
              </w:rPr>
              <w:t>EntitlementDocumentClassType</w:t>
            </w:r>
            <w:r>
              <w:rPr>
                <w:rFonts w:eastAsia="Calibri" w:cstheme="minorHAnsi"/>
                <w:i/>
                <w:iCs/>
                <w:sz w:val="20"/>
                <w:szCs w:val="20"/>
              </w:rPr>
              <w:t>CodeSystem</w:t>
            </w:r>
            <w:r w:rsidRPr="000C4D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”</w:t>
            </w:r>
          </w:p>
        </w:tc>
      </w:tr>
      <w:tr w:rsidR="00D64040" w:rsidRPr="000C4D69" w14:paraId="0AD3432C" w14:textId="77777777" w:rsidTr="0019065D">
        <w:tc>
          <w:tcPr>
            <w:tcW w:w="2122" w:type="dxa"/>
          </w:tcPr>
          <w:p w14:paraId="4C8F30BE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0C4D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t>type.coding</w:t>
            </w:r>
            <w:r w:rsidRPr="000C4D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.code</w:t>
            </w:r>
          </w:p>
        </w:tc>
        <w:tc>
          <w:tcPr>
            <w:tcW w:w="2183" w:type="dxa"/>
          </w:tcPr>
          <w:p w14:paraId="2C4DB441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highlight w:val="yellow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lang w:eastAsia="pl-PL"/>
              </w:rPr>
              <w:t xml:space="preserve">Kod </w:t>
            </w:r>
            <w:r w:rsidRPr="000C4D69">
              <w:rPr>
                <w:rFonts w:cstheme="minorHAnsi"/>
                <w:sz w:val="20"/>
                <w:szCs w:val="20"/>
              </w:rPr>
              <w:t>typu dokumentu</w:t>
            </w:r>
          </w:p>
        </w:tc>
        <w:tc>
          <w:tcPr>
            <w:tcW w:w="981" w:type="dxa"/>
          </w:tcPr>
          <w:p w14:paraId="3C08E32D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786" w:type="dxa"/>
          </w:tcPr>
          <w:p w14:paraId="3C000CB7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68F49A60" w14:textId="77777777" w:rsidR="00D64040" w:rsidRPr="000C4D6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code: “</w:t>
            </w:r>
            <w:r w:rsidRPr="000C4D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{kod ze słownika PL</w:t>
            </w:r>
            <w:r w:rsidRPr="000C4D69">
              <w:rPr>
                <w:rFonts w:cstheme="minorHAnsi"/>
                <w:i/>
                <w:iCs/>
                <w:sz w:val="20"/>
                <w:szCs w:val="20"/>
              </w:rPr>
              <w:t>EntitlementDocumentClassType = DE</w:t>
            </w:r>
            <w:r w:rsidRPr="000C4D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D64040" w:rsidRPr="000C4D69" w14:paraId="2A9B3249" w14:textId="77777777" w:rsidTr="0019065D">
        <w:tc>
          <w:tcPr>
            <w:tcW w:w="2122" w:type="dxa"/>
            <w:tcBorders>
              <w:bottom w:val="single" w:sz="4" w:space="0" w:color="auto"/>
            </w:tcBorders>
          </w:tcPr>
          <w:p w14:paraId="65C4B0D8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0C4D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t>.value</w:t>
            </w:r>
          </w:p>
        </w:tc>
        <w:tc>
          <w:tcPr>
            <w:tcW w:w="2183" w:type="dxa"/>
            <w:tcBorders>
              <w:bottom w:val="single" w:sz="4" w:space="0" w:color="auto"/>
            </w:tcBorders>
          </w:tcPr>
          <w:p w14:paraId="45C141B5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highlight w:val="yellow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lang w:eastAsia="pl-PL"/>
              </w:rPr>
              <w:t xml:space="preserve">Opis </w:t>
            </w:r>
            <w:r w:rsidRPr="000C4D69">
              <w:rPr>
                <w:rFonts w:cstheme="minorHAnsi"/>
                <w:sz w:val="20"/>
                <w:szCs w:val="20"/>
              </w:rPr>
              <w:t>typu dokumentu</w:t>
            </w: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14:paraId="2202A488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786" w:type="dxa"/>
            <w:tcBorders>
              <w:bottom w:val="single" w:sz="4" w:space="0" w:color="auto"/>
            </w:tcBorders>
          </w:tcPr>
          <w:p w14:paraId="5A6EBED6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659BF1E1" w14:textId="77777777" w:rsidR="00D64040" w:rsidRPr="000C4D69" w:rsidRDefault="00D64040" w:rsidP="00190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string: “</w:t>
            </w:r>
            <w:r w:rsidRPr="000C4D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{wartość wyświetlona w interfejsie użytkownika odpowiadająca wartości podanej w “code”}”</w:t>
            </w:r>
          </w:p>
        </w:tc>
      </w:tr>
      <w:tr w:rsidR="00D64040" w:rsidRPr="000C4D69" w14:paraId="2306AD53" w14:textId="77777777" w:rsidTr="0019065D">
        <w:tc>
          <w:tcPr>
            <w:tcW w:w="2122" w:type="dxa"/>
            <w:shd w:val="clear" w:color="auto" w:fill="BFBFBF" w:themeFill="background1" w:themeFillShade="BF"/>
          </w:tcPr>
          <w:p w14:paraId="1EE4E36D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0C4D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t>.extension:EntitlementDocumentDate</w:t>
            </w:r>
          </w:p>
        </w:tc>
        <w:tc>
          <w:tcPr>
            <w:tcW w:w="2183" w:type="dxa"/>
            <w:shd w:val="clear" w:color="auto" w:fill="BFBFBF" w:themeFill="background1" w:themeFillShade="BF"/>
          </w:tcPr>
          <w:p w14:paraId="4DF59C52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</w:rPr>
              <w:t>Data dokumentu</w:t>
            </w:r>
          </w:p>
        </w:tc>
        <w:tc>
          <w:tcPr>
            <w:tcW w:w="981" w:type="dxa"/>
            <w:shd w:val="clear" w:color="auto" w:fill="BFBFBF" w:themeFill="background1" w:themeFillShade="BF"/>
          </w:tcPr>
          <w:p w14:paraId="627AD9D1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786" w:type="dxa"/>
            <w:shd w:val="clear" w:color="auto" w:fill="BFBFBF" w:themeFill="background1" w:themeFillShade="BF"/>
          </w:tcPr>
          <w:p w14:paraId="1E031393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7712B069" w14:textId="77777777" w:rsidR="00D64040" w:rsidRPr="000C4D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valueDateTime</w:t>
            </w: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0C4D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Pr="000C4D69">
              <w:rPr>
                <w:rFonts w:asciiTheme="minorHAnsi" w:hAnsiTheme="minorHAnsi" w:cstheme="minorHAnsi"/>
                <w:sz w:val="20"/>
                <w:szCs w:val="20"/>
              </w:rPr>
              <w:t>data sporządzenia dokumentu</w:t>
            </w:r>
          </w:p>
        </w:tc>
      </w:tr>
      <w:tr w:rsidR="00D64040" w:rsidRPr="000C4D69" w14:paraId="05F78FB6" w14:textId="77777777" w:rsidTr="0019065D">
        <w:tc>
          <w:tcPr>
            <w:tcW w:w="2122" w:type="dxa"/>
          </w:tcPr>
          <w:p w14:paraId="52340252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0C4D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t>.extension:EntitlementDocu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lastRenderedPageBreak/>
              <w:t>mentDate.valueDateTime.value</w:t>
            </w:r>
          </w:p>
        </w:tc>
        <w:tc>
          <w:tcPr>
            <w:tcW w:w="2183" w:type="dxa"/>
          </w:tcPr>
          <w:p w14:paraId="3049F455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</w:rPr>
              <w:lastRenderedPageBreak/>
              <w:t>Data sporządzenia dokumentu</w:t>
            </w:r>
          </w:p>
        </w:tc>
        <w:tc>
          <w:tcPr>
            <w:tcW w:w="981" w:type="dxa"/>
          </w:tcPr>
          <w:p w14:paraId="202F33FA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786" w:type="dxa"/>
          </w:tcPr>
          <w:p w14:paraId="4DE9C228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1BCA452F" w14:textId="77777777" w:rsidR="00D64040" w:rsidRPr="000C4D6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lastRenderedPageBreak/>
              <w:t>dateTime</w:t>
            </w:r>
            <w:r w:rsidRPr="000C4D69">
              <w:rPr>
                <w:rFonts w:cstheme="minorHAnsi"/>
                <w:sz w:val="20"/>
                <w:szCs w:val="20"/>
                <w:lang w:eastAsia="pl-PL"/>
              </w:rPr>
              <w:t>: “</w:t>
            </w:r>
            <w:r w:rsidRPr="000C4D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</w:t>
            </w:r>
            <w:r w:rsidRPr="000C4D69">
              <w:rPr>
                <w:rFonts w:eastAsia="Calibri" w:cstheme="minorHAnsi"/>
                <w:i/>
                <w:iCs/>
                <w:sz w:val="20"/>
                <w:szCs w:val="20"/>
              </w:rPr>
              <w:t>YYYY-MM-DD</w:t>
            </w:r>
            <w:r w:rsidRPr="000C4D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}”</w:t>
            </w:r>
          </w:p>
          <w:p w14:paraId="39CCEEF2" w14:textId="77777777" w:rsidR="00D64040" w:rsidRPr="000C4D6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D64040" w:rsidRPr="000C4D69" w14:paraId="01F1C942" w14:textId="77777777" w:rsidTr="0019065D">
        <w:tc>
          <w:tcPr>
            <w:tcW w:w="2122" w:type="dxa"/>
            <w:shd w:val="clear" w:color="auto" w:fill="BFBFBF" w:themeFill="background1" w:themeFillShade="BF"/>
          </w:tcPr>
          <w:p w14:paraId="0550EBC6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Coverage</w:t>
            </w:r>
            <w:r w:rsidRPr="000C4D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t>.extension:EntitlementDocumentIdentifier</w:t>
            </w:r>
          </w:p>
        </w:tc>
        <w:tc>
          <w:tcPr>
            <w:tcW w:w="2183" w:type="dxa"/>
            <w:shd w:val="clear" w:color="auto" w:fill="BFBFBF" w:themeFill="background1" w:themeFillShade="BF"/>
          </w:tcPr>
          <w:p w14:paraId="0C71B651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</w:rPr>
              <w:t>Identyfikator dokumentu</w:t>
            </w:r>
          </w:p>
        </w:tc>
        <w:tc>
          <w:tcPr>
            <w:tcW w:w="981" w:type="dxa"/>
            <w:shd w:val="clear" w:color="auto" w:fill="BFBFBF" w:themeFill="background1" w:themeFillShade="BF"/>
          </w:tcPr>
          <w:p w14:paraId="016BFB6D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786" w:type="dxa"/>
            <w:shd w:val="clear" w:color="auto" w:fill="BFBFBF" w:themeFill="background1" w:themeFillShade="BF"/>
          </w:tcPr>
          <w:p w14:paraId="26992857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5CAD5DBB" w14:textId="77777777" w:rsidR="00D64040" w:rsidRPr="000C4D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valueString</w:t>
            </w:r>
            <w:r w:rsidRPr="000C4D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0C4D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Pr="000C4D69">
              <w:rPr>
                <w:rFonts w:asciiTheme="minorHAnsi" w:hAnsiTheme="minorHAnsi" w:cstheme="minorHAnsi"/>
                <w:sz w:val="20"/>
                <w:szCs w:val="20"/>
              </w:rPr>
              <w:t>identyfikator nadany przez Fundusz</w:t>
            </w:r>
          </w:p>
        </w:tc>
      </w:tr>
      <w:tr w:rsidR="00D64040" w:rsidRPr="000C4D69" w14:paraId="30C61651" w14:textId="77777777" w:rsidTr="0019065D">
        <w:tc>
          <w:tcPr>
            <w:tcW w:w="2122" w:type="dxa"/>
            <w:tcBorders>
              <w:bottom w:val="single" w:sz="4" w:space="0" w:color="auto"/>
            </w:tcBorders>
          </w:tcPr>
          <w:p w14:paraId="33C29D94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0C4D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t>.extension:EntitlementDocumentIdentifier.valueString.value</w:t>
            </w:r>
          </w:p>
        </w:tc>
        <w:tc>
          <w:tcPr>
            <w:tcW w:w="2183" w:type="dxa"/>
            <w:tcBorders>
              <w:bottom w:val="single" w:sz="4" w:space="0" w:color="auto"/>
            </w:tcBorders>
          </w:tcPr>
          <w:p w14:paraId="4C23FDE0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</w:rPr>
              <w:t>Identyfikator nadany przez Fundusz</w:t>
            </w: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14:paraId="1BCF5351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0C4D69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786" w:type="dxa"/>
            <w:tcBorders>
              <w:bottom w:val="single" w:sz="4" w:space="0" w:color="auto"/>
            </w:tcBorders>
          </w:tcPr>
          <w:p w14:paraId="7BBC1533" w14:textId="77777777" w:rsidR="00D64040" w:rsidRPr="000C4D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Przyjmuje wartość:</w:t>
            </w:r>
          </w:p>
          <w:p w14:paraId="7986505E" w14:textId="77777777" w:rsidR="00D64040" w:rsidRPr="000C4D6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0C4D69">
              <w:rPr>
                <w:rFonts w:eastAsia="Calibri" w:cstheme="minorHAnsi"/>
                <w:b/>
                <w:bCs/>
                <w:sz w:val="20"/>
                <w:szCs w:val="20"/>
              </w:rPr>
              <w:t>string:</w:t>
            </w:r>
            <w:r w:rsidRPr="000C4D69">
              <w:rPr>
                <w:rFonts w:eastAsia="Calibri" w:cstheme="minorHAnsi"/>
                <w:sz w:val="20"/>
                <w:szCs w:val="20"/>
              </w:rPr>
              <w:t xml:space="preserve"> "</w:t>
            </w:r>
            <w:r w:rsidRPr="000C4D69">
              <w:rPr>
                <w:rFonts w:eastAsia="Calibri" w:cstheme="minorHAnsi"/>
                <w:i/>
                <w:sz w:val="20"/>
                <w:szCs w:val="20"/>
              </w:rPr>
              <w:t>{kod autoryzacji}”</w:t>
            </w:r>
            <w:r w:rsidRPr="000C4D69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</w:tr>
      <w:tr w:rsidR="00D64040" w:rsidRPr="000C4D69" w14:paraId="782588E2" w14:textId="77777777" w:rsidTr="001906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52F81E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t>Coverage.extension:</w:t>
            </w:r>
            <w:r w:rsidRPr="000C4D69">
              <w:rPr>
                <w:rFonts w:cstheme="minorHAnsi"/>
                <w:sz w:val="20"/>
                <w:szCs w:val="20"/>
              </w:rPr>
              <w:t xml:space="preserve"> 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t>PLEntitlementEncounterReference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C0576CF" w14:textId="77777777" w:rsidR="00D64040" w:rsidRPr="000C4D69" w:rsidRDefault="00D64040" w:rsidP="0019065D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0C4D69">
              <w:rPr>
                <w:rStyle w:val="normaltextrun"/>
                <w:rFonts w:cstheme="minorHAnsi"/>
                <w:sz w:val="20"/>
                <w:szCs w:val="20"/>
              </w:rPr>
              <w:t>Dane Zdarzenia Medycznego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8ABA9DC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A01B6A" w14:textId="77777777" w:rsidR="00D64040" w:rsidRPr="000C4D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754877B6" w14:textId="77777777" w:rsidR="00D64040" w:rsidRPr="000C4D69" w:rsidRDefault="00D64040" w:rsidP="0019065D">
            <w:pPr>
              <w:pStyle w:val="Akapitzlist"/>
              <w:numPr>
                <w:ilvl w:val="0"/>
                <w:numId w:val="50"/>
              </w:numPr>
              <w:ind w:left="251" w:hanging="251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valueReference</w:t>
            </w:r>
            <w:r w:rsidRPr="000C4D6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– identyfikator Zdarzenia Medycznego</w:t>
            </w:r>
          </w:p>
        </w:tc>
      </w:tr>
      <w:tr w:rsidR="00D64040" w:rsidRPr="000C4D69" w14:paraId="7F1A33C0" w14:textId="77777777" w:rsidTr="001906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014B66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t>Coverage.extension:</w:t>
            </w:r>
            <w:r w:rsidRPr="000C4D69">
              <w:rPr>
                <w:rFonts w:cstheme="minorHAnsi"/>
                <w:sz w:val="20"/>
                <w:szCs w:val="20"/>
              </w:rPr>
              <w:t xml:space="preserve"> 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t>PLEntitlementEncounterReference.value</w:t>
            </w:r>
            <w:r>
              <w:rPr>
                <w:rFonts w:cstheme="minorHAnsi"/>
                <w:b/>
                <w:bCs/>
                <w:sz w:val="20"/>
                <w:szCs w:val="20"/>
              </w:rPr>
              <w:t>Reference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B66749" w14:textId="77777777" w:rsidR="00D64040" w:rsidRPr="000C4D69" w:rsidRDefault="00D64040" w:rsidP="0019065D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0C4D69">
              <w:rPr>
                <w:rStyle w:val="normaltextrun"/>
                <w:rFonts w:cstheme="minorHAnsi"/>
                <w:sz w:val="20"/>
                <w:szCs w:val="20"/>
              </w:rPr>
              <w:t>Identyfikator Zdarzenia Medycznego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A5568D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F642F3" w14:textId="77777777" w:rsidR="00D64040" w:rsidRPr="000C4D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6E735B69" w14:textId="77777777" w:rsidR="00D64040" w:rsidRPr="00C03D3B" w:rsidRDefault="00D64040" w:rsidP="0019065D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reference</w:t>
            </w:r>
            <w:r w:rsidRPr="000C4D6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-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referencja do zasobu</w:t>
            </w:r>
          </w:p>
          <w:p w14:paraId="5A86C401" w14:textId="77777777" w:rsidR="00D64040" w:rsidRPr="000C4D69" w:rsidRDefault="00D64040" w:rsidP="0019065D">
            <w:pPr>
              <w:pStyle w:val="Akapitzlist"/>
              <w:numPr>
                <w:ilvl w:val="0"/>
                <w:numId w:val="50"/>
              </w:numPr>
              <w:ind w:left="251" w:hanging="251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type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typ zasobu</w:t>
            </w:r>
          </w:p>
        </w:tc>
      </w:tr>
      <w:tr w:rsidR="00D64040" w:rsidRPr="000C4D69" w14:paraId="08D47423" w14:textId="77777777" w:rsidTr="001906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4157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t>Coverage.extension:</w:t>
            </w:r>
            <w:r w:rsidRPr="000C4D69">
              <w:rPr>
                <w:rFonts w:cstheme="minorHAnsi"/>
                <w:sz w:val="20"/>
                <w:szCs w:val="20"/>
              </w:rPr>
              <w:t xml:space="preserve"> 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t>PLEntitlementEncounterReference.value</w:t>
            </w:r>
            <w:r>
              <w:rPr>
                <w:rFonts w:cstheme="minorHAnsi"/>
                <w:b/>
                <w:bCs/>
                <w:sz w:val="20"/>
                <w:szCs w:val="20"/>
              </w:rPr>
              <w:t>Reference.reference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725B" w14:textId="77777777" w:rsidR="00D64040" w:rsidRPr="00712B33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 xml:space="preserve">Referencja do 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zasobu z danymi podstawowymi 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>Zdarzenia Medycznego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FF67" w14:textId="77777777" w:rsidR="00D64040" w:rsidRPr="00712B33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CCF0" w14:textId="77777777" w:rsidR="00D64040" w:rsidRPr="00712B33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43E6E7B5" w14:textId="77777777" w:rsidR="00D64040" w:rsidRPr="00712B33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>Encounter/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{x}”</w:t>
            </w:r>
          </w:p>
          <w:p w14:paraId="0C53E067" w14:textId="77777777" w:rsidR="00D64040" w:rsidRPr="00712B33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gdzie “x” oznacza id zasobu z danymi Zdarzenia Medycznego. </w:t>
            </w:r>
          </w:p>
        </w:tc>
      </w:tr>
      <w:tr w:rsidR="00D64040" w:rsidRPr="000C4D69" w14:paraId="67356C12" w14:textId="77777777" w:rsidTr="001906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1657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t>Coverage.extension:</w:t>
            </w:r>
            <w:r w:rsidRPr="000C4D69">
              <w:rPr>
                <w:rFonts w:cstheme="minorHAnsi"/>
                <w:sz w:val="20"/>
                <w:szCs w:val="20"/>
              </w:rPr>
              <w:t xml:space="preserve"> 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t>PLEntitlementEncounterReference.value</w:t>
            </w:r>
            <w:r>
              <w:rPr>
                <w:rFonts w:cstheme="minorHAnsi"/>
                <w:b/>
                <w:bCs/>
                <w:sz w:val="20"/>
                <w:szCs w:val="20"/>
              </w:rPr>
              <w:t>Reference.type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E736" w14:textId="77777777" w:rsidR="00D64040" w:rsidRPr="00712B33" w:rsidRDefault="00D64040" w:rsidP="0019065D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Typ zasobu z danymi podstawowymi Zdarzenia Medycznego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FA21" w14:textId="77777777" w:rsidR="00D64040" w:rsidRPr="00712B33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930B" w14:textId="77777777" w:rsidR="00D64040" w:rsidRPr="00712B33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0030B251" w14:textId="77777777" w:rsidR="00D64040" w:rsidRPr="00712B33" w:rsidRDefault="00D64040" w:rsidP="0019065D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9E28FE3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09E28FE3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09E28FE3">
              <w:rPr>
                <w:rFonts w:eastAsia="Calibri"/>
                <w:sz w:val="20"/>
                <w:szCs w:val="20"/>
              </w:rPr>
              <w:t>Encounter</w:t>
            </w:r>
            <w:r w:rsidRPr="09E28FE3">
              <w:rPr>
                <w:rFonts w:eastAsia="Calibri"/>
                <w:i/>
                <w:iCs/>
                <w:sz w:val="20"/>
                <w:szCs w:val="20"/>
              </w:rPr>
              <w:t>”</w:t>
            </w:r>
          </w:p>
        </w:tc>
      </w:tr>
    </w:tbl>
    <w:p w14:paraId="077FD38C" w14:textId="77777777" w:rsidR="00D64040" w:rsidRDefault="00D64040" w:rsidP="00D64040">
      <w:pPr>
        <w:jc w:val="center"/>
        <w:rPr>
          <w:rFonts w:eastAsiaTheme="minorEastAsia"/>
          <w:sz w:val="24"/>
        </w:rPr>
      </w:pPr>
      <w:r>
        <w:t xml:space="preserve">Tabela </w:t>
      </w:r>
      <w:r>
        <w:rPr>
          <w:noProof/>
        </w:rPr>
        <w:fldChar w:fldCharType="begin"/>
      </w:r>
      <w:r>
        <w:rPr>
          <w:noProof/>
        </w:rPr>
        <w:instrText xml:space="preserve"> SEQ Tabela \* ARABIC </w:instrText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  <w:r>
        <w:t xml:space="preserve"> Profil PLPermissionEWUS</w:t>
      </w:r>
    </w:p>
    <w:p w14:paraId="4DE35E07" w14:textId="77777777" w:rsidR="00D64040" w:rsidRDefault="00D64040" w:rsidP="00D64040">
      <w:pPr>
        <w:pStyle w:val="Nagwek4"/>
        <w:numPr>
          <w:ilvl w:val="3"/>
          <w:numId w:val="0"/>
        </w:numPr>
      </w:pPr>
      <w:bookmarkStart w:id="128" w:name="_Toc36513937"/>
      <w:r w:rsidRPr="7EF05AA5">
        <w:rPr>
          <w:rFonts w:eastAsiaTheme="minorEastAsia"/>
          <w:smallCaps/>
          <w:color w:val="17365D" w:themeColor="text2" w:themeShade="BF"/>
          <w:szCs w:val="24"/>
        </w:rPr>
        <w:lastRenderedPageBreak/>
        <w:t>PLP</w:t>
      </w:r>
      <w:r w:rsidRPr="7EF05AA5">
        <w:rPr>
          <w:rFonts w:eastAsiaTheme="minorEastAsia"/>
          <w:color w:val="17365D" w:themeColor="text2" w:themeShade="BF"/>
          <w:sz w:val="22"/>
          <w:szCs w:val="22"/>
        </w:rPr>
        <w:t>ermissionsOS</w:t>
      </w:r>
      <w:r w:rsidRPr="7EF05AA5">
        <w:rPr>
          <w:rFonts w:eastAsiaTheme="minorEastAsia"/>
          <w:smallCaps/>
          <w:color w:val="17365D" w:themeColor="text2" w:themeShade="BF"/>
          <w:szCs w:val="24"/>
        </w:rPr>
        <w:t xml:space="preserve"> – dane uprawnień potwierdzanych przez oświadczenie złożone przez Pacjenta</w:t>
      </w:r>
      <w:bookmarkEnd w:id="128"/>
    </w:p>
    <w:p w14:paraId="269B06EA" w14:textId="77777777" w:rsidR="00D64040" w:rsidRDefault="00D64040" w:rsidP="00D64040">
      <w:pPr>
        <w:rPr>
          <w:rFonts w:eastAsiaTheme="minorEastAsia"/>
          <w:szCs w:val="22"/>
        </w:rPr>
      </w:pPr>
      <w:r w:rsidRPr="7EF05AA5">
        <w:rPr>
          <w:rFonts w:eastAsiaTheme="minorEastAsia"/>
          <w:szCs w:val="22"/>
        </w:rPr>
        <w:t xml:space="preserve">Profil </w:t>
      </w:r>
      <w:r w:rsidRPr="7EF05AA5">
        <w:rPr>
          <w:rFonts w:eastAsiaTheme="minorEastAsia"/>
          <w:b/>
          <w:bCs/>
          <w:szCs w:val="22"/>
        </w:rPr>
        <w:t>PLPermissionsOS</w:t>
      </w:r>
      <w:r w:rsidRPr="7EF05AA5">
        <w:rPr>
          <w:rFonts w:eastAsiaTheme="minorEastAsia"/>
          <w:szCs w:val="22"/>
        </w:rPr>
        <w:t xml:space="preserve"> jest profilem danych uprawnień do świadczeń na bazie zasobu FHIR </w:t>
      </w:r>
      <w:r w:rsidRPr="7EF05AA5">
        <w:rPr>
          <w:rFonts w:eastAsiaTheme="minorEastAsia"/>
          <w:b/>
          <w:bCs/>
          <w:szCs w:val="22"/>
        </w:rPr>
        <w:t>Coverage</w:t>
      </w:r>
      <w:r w:rsidRPr="7EF05AA5">
        <w:rPr>
          <w:rFonts w:eastAsiaTheme="minorEastAsia"/>
          <w:szCs w:val="22"/>
        </w:rPr>
        <w:t>, opracowanym w celu dostosowania struktury zasobu na potrzeby obsługi danych uprawnień do świadczeń potwierdzonych przez złożone przez Pacjenta oświadczenie w ramach Zdarzenia Medycznego na serwerze FHIR CSIOZ.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042"/>
        <w:gridCol w:w="1077"/>
        <w:gridCol w:w="3690"/>
      </w:tblGrid>
      <w:tr w:rsidR="00D64040" w:rsidRPr="00F752FD" w14:paraId="1F714F90" w14:textId="77777777" w:rsidTr="0019065D">
        <w:tc>
          <w:tcPr>
            <w:tcW w:w="2263" w:type="dxa"/>
            <w:shd w:val="clear" w:color="auto" w:fill="595959" w:themeFill="text1" w:themeFillTint="A6"/>
          </w:tcPr>
          <w:p w14:paraId="246506B7" w14:textId="77777777" w:rsidR="00D64040" w:rsidRPr="00F752FD" w:rsidRDefault="00D64040" w:rsidP="0019065D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</w:rPr>
              <w:t>Element</w:t>
            </w:r>
          </w:p>
        </w:tc>
        <w:tc>
          <w:tcPr>
            <w:tcW w:w="2042" w:type="dxa"/>
            <w:shd w:val="clear" w:color="auto" w:fill="595959" w:themeFill="text1" w:themeFillTint="A6"/>
          </w:tcPr>
          <w:p w14:paraId="52BF6DCD" w14:textId="77777777" w:rsidR="00D64040" w:rsidRPr="00F752FD" w:rsidRDefault="00D64040" w:rsidP="0019065D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077" w:type="dxa"/>
            <w:shd w:val="clear" w:color="auto" w:fill="595959" w:themeFill="text1" w:themeFillTint="A6"/>
          </w:tcPr>
          <w:p w14:paraId="14E42AB7" w14:textId="77777777" w:rsidR="00D64040" w:rsidRPr="00F752FD" w:rsidRDefault="00D64040" w:rsidP="0019065D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</w:rPr>
              <w:t>Krotność</w:t>
            </w:r>
          </w:p>
        </w:tc>
        <w:tc>
          <w:tcPr>
            <w:tcW w:w="3690" w:type="dxa"/>
            <w:shd w:val="clear" w:color="auto" w:fill="595959" w:themeFill="text1" w:themeFillTint="A6"/>
          </w:tcPr>
          <w:p w14:paraId="10476EC6" w14:textId="77777777" w:rsidR="00D64040" w:rsidRPr="00F752FD" w:rsidRDefault="00D64040" w:rsidP="0019065D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</w:rPr>
              <w:t>Reguły</w:t>
            </w:r>
          </w:p>
        </w:tc>
      </w:tr>
      <w:tr w:rsidR="00D64040" w:rsidRPr="00F752FD" w14:paraId="77230EDF" w14:textId="77777777" w:rsidTr="0019065D">
        <w:tc>
          <w:tcPr>
            <w:tcW w:w="2263" w:type="dxa"/>
            <w:shd w:val="clear" w:color="auto" w:fill="808080" w:themeFill="background1" w:themeFillShade="80"/>
          </w:tcPr>
          <w:p w14:paraId="5906128A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>Coverage</w:t>
            </w:r>
          </w:p>
        </w:tc>
        <w:tc>
          <w:tcPr>
            <w:tcW w:w="2042" w:type="dxa"/>
            <w:shd w:val="clear" w:color="auto" w:fill="808080" w:themeFill="background1" w:themeFillShade="80"/>
          </w:tcPr>
          <w:p w14:paraId="5902200F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Dane uprawnień do świadczeń</w:t>
            </w:r>
          </w:p>
        </w:tc>
        <w:tc>
          <w:tcPr>
            <w:tcW w:w="1077" w:type="dxa"/>
            <w:shd w:val="clear" w:color="auto" w:fill="808080" w:themeFill="background1" w:themeFillShade="80"/>
          </w:tcPr>
          <w:p w14:paraId="4194B6D1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690" w:type="dxa"/>
            <w:shd w:val="clear" w:color="auto" w:fill="808080" w:themeFill="background1" w:themeFillShade="80"/>
          </w:tcPr>
          <w:p w14:paraId="013641D4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 xml:space="preserve"> Obejmuje:</w:t>
            </w:r>
          </w:p>
          <w:p w14:paraId="19880396" w14:textId="77777777" w:rsidR="00D64040" w:rsidRPr="00F752FD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id</w:t>
            </w:r>
            <w:r w:rsidRPr="00F752FD">
              <w:rPr>
                <w:rFonts w:asciiTheme="minorHAnsi" w:hAnsiTheme="minorHAnsi" w:cstheme="minorHAnsi"/>
                <w:sz w:val="20"/>
                <w:szCs w:val="20"/>
              </w:rPr>
              <w:t xml:space="preserve"> – logiczny identyfikator zasobu</w:t>
            </w:r>
          </w:p>
          <w:p w14:paraId="11FE535C" w14:textId="77777777" w:rsidR="00D64040" w:rsidRPr="00F752FD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meta </w:t>
            </w:r>
            <w:r w:rsidRPr="00F752FD">
              <w:rPr>
                <w:rFonts w:asciiTheme="minorHAnsi" w:hAnsiTheme="minorHAnsi" w:cstheme="minorHAnsi"/>
                <w:sz w:val="20"/>
                <w:szCs w:val="20"/>
              </w:rPr>
              <w:t>– metadane zasobu</w:t>
            </w:r>
          </w:p>
          <w:p w14:paraId="64D0A26F" w14:textId="77777777" w:rsidR="00D64040" w:rsidRPr="00F752FD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status </w:t>
            </w:r>
            <w:r w:rsidRPr="00F752FD">
              <w:rPr>
                <w:rFonts w:asciiTheme="minorHAnsi" w:hAnsiTheme="minorHAnsi" w:cstheme="minorHAnsi"/>
                <w:sz w:val="20"/>
                <w:szCs w:val="20"/>
              </w:rPr>
              <w:t>- status danych uprawnień do świadczeń</w:t>
            </w:r>
          </w:p>
          <w:p w14:paraId="32F472C0" w14:textId="77777777" w:rsidR="00D64040" w:rsidRPr="00F752FD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type </w:t>
            </w:r>
            <w:r w:rsidRPr="00F752FD">
              <w:rPr>
                <w:rFonts w:asciiTheme="minorHAnsi" w:hAnsiTheme="minorHAnsi" w:cstheme="minorHAnsi"/>
                <w:sz w:val="20"/>
                <w:szCs w:val="20"/>
              </w:rPr>
              <w:t>– tytuł uprawnienia</w:t>
            </w:r>
          </w:p>
          <w:p w14:paraId="66E2F9A1" w14:textId="77777777" w:rsidR="00D64040" w:rsidRPr="00F752FD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beneficiary</w:t>
            </w:r>
            <w:r w:rsidRPr="00F752FD">
              <w:rPr>
                <w:rFonts w:asciiTheme="minorHAnsi" w:hAnsiTheme="minorHAnsi" w:cstheme="minorHAnsi"/>
                <w:sz w:val="20"/>
                <w:szCs w:val="20"/>
              </w:rPr>
              <w:t xml:space="preserve"> – Pacjent</w:t>
            </w:r>
          </w:p>
          <w:p w14:paraId="2C8F7313" w14:textId="77777777" w:rsidR="00D64040" w:rsidRPr="00F752FD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F752FD">
              <w:rPr>
                <w:rFonts w:asciiTheme="minorHAnsi" w:hAnsiTheme="minorHAnsi" w:cstheme="minorHAnsi"/>
                <w:bCs/>
                <w:sz w:val="20"/>
                <w:szCs w:val="20"/>
              </w:rPr>
              <w:t>opcjonalnie</w:t>
            </w: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period</w:t>
            </w:r>
            <w:r w:rsidRPr="00F752F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okres obowiązywania uprawnień do świadczeń</w:t>
            </w:r>
          </w:p>
          <w:p w14:paraId="163E74B9" w14:textId="77777777" w:rsidR="00D64040" w:rsidRPr="00F752FD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payor  - </w:t>
            </w:r>
            <w:r w:rsidRPr="00F752FD">
              <w:rPr>
                <w:rFonts w:asciiTheme="minorHAnsi" w:hAnsiTheme="minorHAnsi" w:cstheme="minorHAnsi"/>
                <w:sz w:val="20"/>
                <w:szCs w:val="20"/>
              </w:rPr>
              <w:t>Płatnik</w:t>
            </w:r>
          </w:p>
          <w:p w14:paraId="7510A85B" w14:textId="77777777" w:rsidR="00D64040" w:rsidRPr="00F752FD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F752FD"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  <w:t xml:space="preserve">class </w:t>
            </w:r>
            <w:r w:rsidRPr="00F752FD">
              <w:rPr>
                <w:rFonts w:asciiTheme="minorHAnsi" w:eastAsiaTheme="minorEastAsia" w:hAnsiTheme="minorHAnsi" w:cstheme="minorHAnsi"/>
                <w:sz w:val="20"/>
                <w:szCs w:val="20"/>
              </w:rPr>
              <w:t>– dane dokumentu potwierdzającego uprawnienia do świadczeń</w:t>
            </w:r>
          </w:p>
          <w:p w14:paraId="1B17B262" w14:textId="77777777" w:rsidR="00D64040" w:rsidRPr="00F752FD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extension:</w:t>
            </w:r>
            <w:r w:rsidRPr="00F752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PLEntitlementEncounterReference</w:t>
            </w:r>
            <w:r w:rsidRPr="00F752F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dane Zdarzenia Medycznego</w:t>
            </w:r>
          </w:p>
        </w:tc>
      </w:tr>
      <w:tr w:rsidR="00D64040" w:rsidRPr="00F752FD" w14:paraId="1B7741A5" w14:textId="77777777" w:rsidTr="0019065D">
        <w:tc>
          <w:tcPr>
            <w:tcW w:w="2263" w:type="dxa"/>
          </w:tcPr>
          <w:p w14:paraId="16FE86D6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>Coverage.id</w:t>
            </w:r>
          </w:p>
        </w:tc>
        <w:tc>
          <w:tcPr>
            <w:tcW w:w="2042" w:type="dxa"/>
          </w:tcPr>
          <w:p w14:paraId="3D87831A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 xml:space="preserve">Logiczny identyfikator zasobu – element referencji do zasobu, użyty w adresie URL zasobu. </w:t>
            </w:r>
            <w:r w:rsidRPr="00F752FD">
              <w:rPr>
                <w:rFonts w:eastAsia="Calibri" w:cstheme="minorHAnsi"/>
                <w:sz w:val="20"/>
                <w:szCs w:val="20"/>
                <w:u w:val="single"/>
              </w:rPr>
              <w:t xml:space="preserve">Identyfikator przypisywany jest automatycznie przez serwer przy rejestracji </w:t>
            </w:r>
            <w:r w:rsidRPr="00F752FD">
              <w:rPr>
                <w:rFonts w:eastAsia="Calibri" w:cstheme="minorHAnsi"/>
                <w:sz w:val="20"/>
                <w:szCs w:val="20"/>
                <w:u w:val="single"/>
              </w:rPr>
              <w:lastRenderedPageBreak/>
              <w:t>zasobu.</w:t>
            </w:r>
            <w:r w:rsidRPr="00F752FD">
              <w:rPr>
                <w:rFonts w:eastAsia="Calibri" w:cstheme="minorHAnsi"/>
                <w:sz w:val="20"/>
                <w:szCs w:val="20"/>
              </w:rPr>
              <w:t xml:space="preserve"> Po przypisaniu jego wartość nigdy się nie zmienia.</w:t>
            </w:r>
          </w:p>
        </w:tc>
        <w:tc>
          <w:tcPr>
            <w:tcW w:w="1077" w:type="dxa"/>
          </w:tcPr>
          <w:p w14:paraId="12BD619A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lastRenderedPageBreak/>
              <w:t>0..1</w:t>
            </w:r>
          </w:p>
        </w:tc>
        <w:tc>
          <w:tcPr>
            <w:tcW w:w="3690" w:type="dxa"/>
          </w:tcPr>
          <w:p w14:paraId="06560CAB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 xml:space="preserve">Przyjmuje wartość: </w:t>
            </w:r>
          </w:p>
          <w:p w14:paraId="2E30A6AF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>id: “</w:t>
            </w:r>
            <w:r w:rsidRPr="00F752FD">
              <w:rPr>
                <w:rFonts w:eastAsia="Calibri" w:cstheme="minorHAnsi"/>
                <w:i/>
                <w:iCs/>
                <w:sz w:val="20"/>
                <w:szCs w:val="20"/>
              </w:rPr>
              <w:t>{liczba naturalna}”</w:t>
            </w:r>
            <w:r w:rsidRPr="00F752FD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</w:tr>
      <w:tr w:rsidR="00D64040" w:rsidRPr="00F752FD" w14:paraId="39E097E7" w14:textId="77777777" w:rsidTr="0019065D">
        <w:tc>
          <w:tcPr>
            <w:tcW w:w="2263" w:type="dxa"/>
            <w:shd w:val="clear" w:color="auto" w:fill="A6A6A6" w:themeFill="background1" w:themeFillShade="A6"/>
          </w:tcPr>
          <w:p w14:paraId="491E2803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>Coverage.meta</w:t>
            </w:r>
          </w:p>
        </w:tc>
        <w:tc>
          <w:tcPr>
            <w:tcW w:w="2042" w:type="dxa"/>
            <w:shd w:val="clear" w:color="auto" w:fill="A6A6A6" w:themeFill="background1" w:themeFillShade="A6"/>
          </w:tcPr>
          <w:p w14:paraId="24F1E976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Metadane zasobu</w:t>
            </w:r>
          </w:p>
        </w:tc>
        <w:tc>
          <w:tcPr>
            <w:tcW w:w="1077" w:type="dxa"/>
            <w:shd w:val="clear" w:color="auto" w:fill="A6A6A6" w:themeFill="background1" w:themeFillShade="A6"/>
          </w:tcPr>
          <w:p w14:paraId="6F961CB2" w14:textId="77777777" w:rsidR="00D64040" w:rsidRPr="00F752FD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 xml:space="preserve"> 1..1</w:t>
            </w:r>
          </w:p>
        </w:tc>
        <w:tc>
          <w:tcPr>
            <w:tcW w:w="3690" w:type="dxa"/>
            <w:shd w:val="clear" w:color="auto" w:fill="A6A6A6" w:themeFill="background1" w:themeFillShade="A6"/>
          </w:tcPr>
          <w:p w14:paraId="6CD7C7C8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2D182BE2" w14:textId="77777777" w:rsidR="00D64040" w:rsidRPr="00F752FD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versionId</w:t>
            </w:r>
            <w:r w:rsidRPr="00F752FD">
              <w:rPr>
                <w:rFonts w:asciiTheme="minorHAnsi" w:hAnsiTheme="minorHAnsi" w:cstheme="minorHAnsi"/>
                <w:sz w:val="20"/>
                <w:szCs w:val="20"/>
              </w:rPr>
              <w:t xml:space="preserve"> – numer wersji zasobu</w:t>
            </w:r>
          </w:p>
          <w:p w14:paraId="13584A0E" w14:textId="77777777" w:rsidR="00D64040" w:rsidRPr="00F752FD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lastUpdated</w:t>
            </w:r>
            <w:r w:rsidRPr="00F752FD">
              <w:rPr>
                <w:rFonts w:asciiTheme="minorHAnsi" w:hAnsiTheme="minorHAnsi" w:cstheme="minorHAnsi"/>
                <w:sz w:val="20"/>
                <w:szCs w:val="20"/>
              </w:rPr>
              <w:t xml:space="preserve"> – data rejestracji lub ostatniej modyfikacji zasobu</w:t>
            </w:r>
          </w:p>
          <w:p w14:paraId="3D1DC378" w14:textId="77777777" w:rsidR="00D64040" w:rsidRPr="00F752FD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profile</w:t>
            </w:r>
            <w:r w:rsidRPr="00F752FD">
              <w:rPr>
                <w:rFonts w:asciiTheme="minorHAnsi" w:hAnsiTheme="minorHAnsi" w:cstheme="minorHAnsi"/>
                <w:sz w:val="20"/>
                <w:szCs w:val="20"/>
              </w:rPr>
              <w:t xml:space="preserve"> – profil zasobu</w:t>
            </w:r>
          </w:p>
        </w:tc>
      </w:tr>
      <w:tr w:rsidR="00D64040" w:rsidRPr="00F752FD" w14:paraId="1DE61EDC" w14:textId="77777777" w:rsidTr="0019065D">
        <w:tc>
          <w:tcPr>
            <w:tcW w:w="2263" w:type="dxa"/>
          </w:tcPr>
          <w:p w14:paraId="7830536E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>Coverage.meta.versionId</w:t>
            </w:r>
          </w:p>
        </w:tc>
        <w:tc>
          <w:tcPr>
            <w:tcW w:w="2042" w:type="dxa"/>
          </w:tcPr>
          <w:p w14:paraId="70FD8CFB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 xml:space="preserve">Numer wersji zasobu – </w:t>
            </w:r>
            <w:r w:rsidRPr="00F752FD">
              <w:rPr>
                <w:rFonts w:eastAsia="Calibri" w:cstheme="minorHAnsi"/>
                <w:sz w:val="20"/>
                <w:szCs w:val="20"/>
                <w:u w:val="single"/>
              </w:rPr>
              <w:t>numer wersji o wartości 1 przypisywany jest automatycznie przez serwer, przy rejestracji zasobu, inkrementowany przy każdej aktualizacji zasobu.</w:t>
            </w:r>
          </w:p>
        </w:tc>
        <w:tc>
          <w:tcPr>
            <w:tcW w:w="1077" w:type="dxa"/>
          </w:tcPr>
          <w:p w14:paraId="4A167A49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0..1</w:t>
            </w:r>
          </w:p>
        </w:tc>
        <w:tc>
          <w:tcPr>
            <w:tcW w:w="3690" w:type="dxa"/>
          </w:tcPr>
          <w:p w14:paraId="5B5E1B29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 xml:space="preserve">Przyjmuje wartość: </w:t>
            </w:r>
          </w:p>
          <w:p w14:paraId="4444C92A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>id: “</w:t>
            </w:r>
            <w:r w:rsidRPr="00F752FD">
              <w:rPr>
                <w:rFonts w:eastAsia="Calibri" w:cstheme="minorHAnsi"/>
                <w:i/>
                <w:iCs/>
                <w:sz w:val="20"/>
                <w:szCs w:val="20"/>
              </w:rPr>
              <w:t>{Liczba naturalna}”</w:t>
            </w:r>
            <w:r w:rsidRPr="00F752FD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</w:tr>
      <w:tr w:rsidR="00D64040" w:rsidRPr="00F752FD" w14:paraId="4655DD85" w14:textId="77777777" w:rsidTr="0019065D">
        <w:tc>
          <w:tcPr>
            <w:tcW w:w="2263" w:type="dxa"/>
          </w:tcPr>
          <w:p w14:paraId="203AA628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>Coverage.meta.lastUpdated</w:t>
            </w:r>
          </w:p>
        </w:tc>
        <w:tc>
          <w:tcPr>
            <w:tcW w:w="2042" w:type="dxa"/>
          </w:tcPr>
          <w:p w14:paraId="050503E8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 xml:space="preserve">Data rejestracji lub ostatniej modyfikacji zasobu – </w:t>
            </w:r>
            <w:r w:rsidRPr="00F752FD">
              <w:rPr>
                <w:rFonts w:eastAsia="Calibri" w:cstheme="minorHAnsi"/>
                <w:sz w:val="20"/>
                <w:szCs w:val="20"/>
                <w:u w:val="single"/>
              </w:rPr>
              <w:t>data ustawiana automatycznie przez serwer, przy rejestracji lub aktualizacji zasobu</w:t>
            </w:r>
            <w:r w:rsidRPr="00F752FD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1077" w:type="dxa"/>
          </w:tcPr>
          <w:p w14:paraId="2C7397AD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0..1</w:t>
            </w:r>
          </w:p>
        </w:tc>
        <w:tc>
          <w:tcPr>
            <w:tcW w:w="3690" w:type="dxa"/>
          </w:tcPr>
          <w:p w14:paraId="698E8AC2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 xml:space="preserve">Przyjmuje wartość: </w:t>
            </w:r>
          </w:p>
          <w:p w14:paraId="1C6E1630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>instant: “</w:t>
            </w:r>
            <w:r w:rsidRPr="00F752FD">
              <w:rPr>
                <w:rFonts w:eastAsia="Calibri" w:cstheme="minorHAnsi"/>
                <w:i/>
                <w:iCs/>
                <w:sz w:val="20"/>
                <w:szCs w:val="20"/>
              </w:rPr>
              <w:t>{Data i czas w formacie YYYY-MM-DDThh:mm:ss.sss+zz:zz}”</w:t>
            </w:r>
            <w:r w:rsidRPr="00F752FD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</w:tr>
      <w:tr w:rsidR="00D64040" w:rsidRPr="00F752FD" w14:paraId="10504621" w14:textId="77777777" w:rsidTr="0019065D">
        <w:tc>
          <w:tcPr>
            <w:tcW w:w="2263" w:type="dxa"/>
          </w:tcPr>
          <w:p w14:paraId="672005FD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>Coverage.meta.profile</w:t>
            </w:r>
          </w:p>
        </w:tc>
        <w:tc>
          <w:tcPr>
            <w:tcW w:w="2042" w:type="dxa"/>
          </w:tcPr>
          <w:p w14:paraId="5292B079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Profil zasobu</w:t>
            </w:r>
          </w:p>
        </w:tc>
        <w:tc>
          <w:tcPr>
            <w:tcW w:w="1077" w:type="dxa"/>
          </w:tcPr>
          <w:p w14:paraId="6088EB92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7FC2232A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 xml:space="preserve">Przyjmuje wartość: </w:t>
            </w:r>
          </w:p>
          <w:p w14:paraId="55CC0E5F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 xml:space="preserve">canonical: </w:t>
            </w:r>
            <w:r w:rsidRPr="00F752FD">
              <w:rPr>
                <w:rFonts w:eastAsia="Calibri" w:cstheme="minorHAnsi"/>
                <w:i/>
                <w:sz w:val="20"/>
                <w:szCs w:val="20"/>
              </w:rPr>
              <w:t>“https://ezdrowie.gov.pl/fhir/StructureDefinition/PLPermissionsOS”</w:t>
            </w:r>
            <w:r w:rsidRPr="00F752FD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</w:tr>
      <w:tr w:rsidR="00D64040" w:rsidRPr="00F752FD" w14:paraId="68E4CBB4" w14:textId="77777777" w:rsidTr="0019065D">
        <w:tc>
          <w:tcPr>
            <w:tcW w:w="2263" w:type="dxa"/>
          </w:tcPr>
          <w:p w14:paraId="729F1DE0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Coverage.status</w:t>
            </w:r>
          </w:p>
        </w:tc>
        <w:tc>
          <w:tcPr>
            <w:tcW w:w="2042" w:type="dxa"/>
          </w:tcPr>
          <w:p w14:paraId="5D4A1BED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Status uprawnień do świadczeń.</w:t>
            </w:r>
          </w:p>
          <w:p w14:paraId="7F1E2F2E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7" w:type="dxa"/>
          </w:tcPr>
          <w:p w14:paraId="440500FB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0F036E09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Przyjmuje wartości:</w:t>
            </w:r>
          </w:p>
          <w:p w14:paraId="11A10260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code</w:t>
            </w:r>
            <w:r w:rsidRPr="00F752FD">
              <w:rPr>
                <w:rFonts w:cstheme="minorHAnsi"/>
                <w:sz w:val="20"/>
                <w:szCs w:val="20"/>
                <w:lang w:eastAsia="pl-PL"/>
              </w:rPr>
              <w:t>: “</w:t>
            </w:r>
            <w:r w:rsidRPr="00F752FD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{kod ze słownika PL</w:t>
            </w:r>
            <w:r w:rsidRPr="00F752FD">
              <w:rPr>
                <w:rFonts w:cstheme="minorHAnsi"/>
                <w:i/>
                <w:iCs/>
                <w:sz w:val="20"/>
                <w:szCs w:val="20"/>
              </w:rPr>
              <w:t>Entitlement</w:t>
            </w:r>
            <w:r w:rsidRPr="00F752FD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Status}</w:t>
            </w:r>
            <w:r w:rsidRPr="00F752FD">
              <w:rPr>
                <w:rFonts w:cstheme="minorHAnsi"/>
                <w:sz w:val="20"/>
                <w:szCs w:val="20"/>
                <w:lang w:eastAsia="pl-PL"/>
              </w:rPr>
              <w:t>”</w:t>
            </w:r>
          </w:p>
        </w:tc>
      </w:tr>
      <w:tr w:rsidR="00D64040" w:rsidRPr="00F752FD" w14:paraId="7B2FF774" w14:textId="77777777" w:rsidTr="0019065D">
        <w:tc>
          <w:tcPr>
            <w:tcW w:w="2263" w:type="dxa"/>
            <w:shd w:val="clear" w:color="auto" w:fill="A6A6A6" w:themeFill="background1" w:themeFillShade="A6"/>
          </w:tcPr>
          <w:p w14:paraId="2C67A663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>Coverage.type</w:t>
            </w:r>
          </w:p>
        </w:tc>
        <w:tc>
          <w:tcPr>
            <w:tcW w:w="2042" w:type="dxa"/>
            <w:shd w:val="clear" w:color="auto" w:fill="A6A6A6" w:themeFill="background1" w:themeFillShade="A6"/>
          </w:tcPr>
          <w:p w14:paraId="1F66F052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Kategoria tytułu uprawnienia</w:t>
            </w:r>
          </w:p>
        </w:tc>
        <w:tc>
          <w:tcPr>
            <w:tcW w:w="1077" w:type="dxa"/>
            <w:shd w:val="clear" w:color="auto" w:fill="A6A6A6" w:themeFill="background1" w:themeFillShade="A6"/>
          </w:tcPr>
          <w:p w14:paraId="4B1E30C9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shd w:val="clear" w:color="auto" w:fill="A6A6A6" w:themeFill="background1" w:themeFillShade="A6"/>
          </w:tcPr>
          <w:p w14:paraId="6042754C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709ABC1F" w14:textId="77777777" w:rsidR="00D64040" w:rsidRPr="00F752FD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coding </w:t>
            </w:r>
            <w:r w:rsidRPr="00F752FD">
              <w:rPr>
                <w:rFonts w:asciiTheme="minorHAnsi" w:hAnsiTheme="minorHAnsi" w:cstheme="minorHAnsi"/>
                <w:sz w:val="20"/>
                <w:szCs w:val="20"/>
              </w:rPr>
              <w:t>– kategoria tytułu uprawnienia w systemie kodowania</w:t>
            </w:r>
          </w:p>
        </w:tc>
      </w:tr>
      <w:tr w:rsidR="00D64040" w:rsidRPr="00F752FD" w14:paraId="61DF8813" w14:textId="77777777" w:rsidTr="0019065D">
        <w:tc>
          <w:tcPr>
            <w:tcW w:w="2263" w:type="dxa"/>
            <w:shd w:val="clear" w:color="auto" w:fill="BFBFBF" w:themeFill="background1" w:themeFillShade="BF"/>
          </w:tcPr>
          <w:p w14:paraId="7A3529A1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>Coverage.type.coding</w:t>
            </w:r>
          </w:p>
        </w:tc>
        <w:tc>
          <w:tcPr>
            <w:tcW w:w="2042" w:type="dxa"/>
            <w:shd w:val="clear" w:color="auto" w:fill="BFBFBF" w:themeFill="background1" w:themeFillShade="BF"/>
          </w:tcPr>
          <w:p w14:paraId="648AF581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Kategoria tytułu uprawnienia w systemie kodowania</w:t>
            </w:r>
          </w:p>
        </w:tc>
        <w:tc>
          <w:tcPr>
            <w:tcW w:w="1077" w:type="dxa"/>
            <w:shd w:val="clear" w:color="auto" w:fill="BFBFBF" w:themeFill="background1" w:themeFillShade="BF"/>
          </w:tcPr>
          <w:p w14:paraId="41F944FB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shd w:val="clear" w:color="auto" w:fill="BFBFBF" w:themeFill="background1" w:themeFillShade="BF"/>
          </w:tcPr>
          <w:p w14:paraId="12D83956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0C1C5E27" w14:textId="77777777" w:rsidR="00D64040" w:rsidRPr="00F752FD" w:rsidRDefault="00D64040" w:rsidP="0019065D">
            <w:pPr>
              <w:pStyle w:val="Akapitzlist"/>
              <w:numPr>
                <w:ilvl w:val="0"/>
                <w:numId w:val="5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752FD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system </w:t>
            </w:r>
            <w:r w:rsidRPr="00F752FD">
              <w:rPr>
                <w:rFonts w:asciiTheme="minorHAnsi" w:eastAsia="Calibri" w:hAnsiTheme="minorHAnsi" w:cstheme="minorHAnsi"/>
                <w:sz w:val="20"/>
                <w:szCs w:val="20"/>
              </w:rPr>
              <w:t>– system kodowania kategorii tytułów uprawnień</w:t>
            </w:r>
          </w:p>
          <w:p w14:paraId="3754C3B4" w14:textId="77777777" w:rsidR="00D64040" w:rsidRPr="00F752FD" w:rsidRDefault="00D64040" w:rsidP="0019065D">
            <w:pPr>
              <w:pStyle w:val="Akapitzlist"/>
              <w:numPr>
                <w:ilvl w:val="0"/>
                <w:numId w:val="5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752FD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code</w:t>
            </w:r>
            <w:r w:rsidRPr="00F752FD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– kod kategorii tytułu uprawnienia</w:t>
            </w:r>
          </w:p>
          <w:p w14:paraId="49E49972" w14:textId="77777777" w:rsidR="00D64040" w:rsidRPr="00F752FD" w:rsidRDefault="00D64040" w:rsidP="0019065D">
            <w:pPr>
              <w:pStyle w:val="Akapitzlist"/>
              <w:numPr>
                <w:ilvl w:val="0"/>
                <w:numId w:val="5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752FD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display</w:t>
            </w:r>
            <w:r w:rsidRPr="00F752FD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–opis kodu tytułu uprawnienia</w:t>
            </w:r>
          </w:p>
        </w:tc>
      </w:tr>
      <w:tr w:rsidR="00D64040" w:rsidRPr="00F752FD" w14:paraId="5D030A78" w14:textId="77777777" w:rsidTr="0019065D">
        <w:tc>
          <w:tcPr>
            <w:tcW w:w="2263" w:type="dxa"/>
          </w:tcPr>
          <w:p w14:paraId="57741CB0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>Coverage.type.coding.system</w:t>
            </w:r>
          </w:p>
        </w:tc>
        <w:tc>
          <w:tcPr>
            <w:tcW w:w="2042" w:type="dxa"/>
          </w:tcPr>
          <w:p w14:paraId="1C7D7956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System kodowania kategorii tytułów uprawnień</w:t>
            </w:r>
          </w:p>
        </w:tc>
        <w:tc>
          <w:tcPr>
            <w:tcW w:w="1077" w:type="dxa"/>
          </w:tcPr>
          <w:p w14:paraId="14A49337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08B05696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 xml:space="preserve">Przyjmuje wartość: </w:t>
            </w:r>
          </w:p>
          <w:p w14:paraId="6FF67568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uri: </w:t>
            </w:r>
            <w:r w:rsidRPr="00F752FD">
              <w:rPr>
                <w:rFonts w:eastAsia="Calibri" w:cstheme="minorHAnsi"/>
                <w:sz w:val="20"/>
                <w:szCs w:val="20"/>
              </w:rPr>
              <w:t>“</w:t>
            </w:r>
            <w:r w:rsidRPr="00F752FD">
              <w:rPr>
                <w:rFonts w:eastAsia="Calibri" w:cstheme="minorHAnsi"/>
                <w:i/>
                <w:sz w:val="20"/>
                <w:szCs w:val="20"/>
              </w:rPr>
              <w:t>https://ezdrowie.gov.pl/fhir/CodeSystem/PL</w:t>
            </w:r>
            <w:r w:rsidRPr="00F752FD">
              <w:rPr>
                <w:rFonts w:cstheme="minorHAnsi"/>
                <w:i/>
                <w:iCs/>
                <w:sz w:val="20"/>
                <w:szCs w:val="20"/>
              </w:rPr>
              <w:t>Entitlement</w:t>
            </w:r>
            <w:r w:rsidRPr="00F752FD">
              <w:rPr>
                <w:rFonts w:eastAsia="Calibri" w:cstheme="minorHAnsi"/>
                <w:i/>
                <w:sz w:val="20"/>
                <w:szCs w:val="20"/>
              </w:rPr>
              <w:t>TypeCodeSystem</w:t>
            </w:r>
            <w:r w:rsidRPr="00F752FD">
              <w:rPr>
                <w:rFonts w:eastAsia="Calibri" w:cstheme="minorHAnsi"/>
                <w:i/>
                <w:iCs/>
                <w:sz w:val="20"/>
                <w:szCs w:val="20"/>
              </w:rPr>
              <w:t>”</w:t>
            </w:r>
          </w:p>
        </w:tc>
      </w:tr>
      <w:tr w:rsidR="00D64040" w:rsidRPr="00F752FD" w14:paraId="5211E5CA" w14:textId="77777777" w:rsidTr="0019065D">
        <w:tc>
          <w:tcPr>
            <w:tcW w:w="2263" w:type="dxa"/>
          </w:tcPr>
          <w:p w14:paraId="58B588D1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>Coverage.type.coding.code</w:t>
            </w:r>
          </w:p>
        </w:tc>
        <w:tc>
          <w:tcPr>
            <w:tcW w:w="2042" w:type="dxa"/>
          </w:tcPr>
          <w:p w14:paraId="474E90FE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Kod tytułu uprawnienia</w:t>
            </w:r>
          </w:p>
          <w:p w14:paraId="2C1D3CA9" w14:textId="77777777" w:rsidR="00D64040" w:rsidRPr="00F752FD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077" w:type="dxa"/>
          </w:tcPr>
          <w:p w14:paraId="78ACF7CF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1EABA6EE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3A2FAD23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code: “</w:t>
            </w:r>
            <w:r w:rsidRPr="00F752FD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{kod ze słownika </w:t>
            </w:r>
            <w:r w:rsidRPr="00F752FD">
              <w:rPr>
                <w:rFonts w:eastAsia="Calibri" w:cstheme="minorHAnsi"/>
                <w:i/>
                <w:sz w:val="20"/>
                <w:szCs w:val="20"/>
              </w:rPr>
              <w:t>PL</w:t>
            </w:r>
            <w:r w:rsidRPr="00F752FD">
              <w:rPr>
                <w:rFonts w:cstheme="minorHAnsi"/>
                <w:i/>
                <w:iCs/>
                <w:sz w:val="20"/>
                <w:szCs w:val="20"/>
              </w:rPr>
              <w:t>Entitlement</w:t>
            </w:r>
            <w:r w:rsidRPr="00F752FD">
              <w:rPr>
                <w:rFonts w:eastAsia="Calibri" w:cstheme="minorHAnsi"/>
                <w:i/>
                <w:sz w:val="20"/>
                <w:szCs w:val="20"/>
              </w:rPr>
              <w:t>Type</w:t>
            </w:r>
            <w:r w:rsidRPr="00F752FD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D64040" w:rsidRPr="00F752FD" w14:paraId="1B56C321" w14:textId="77777777" w:rsidTr="0019065D">
        <w:tc>
          <w:tcPr>
            <w:tcW w:w="2263" w:type="dxa"/>
          </w:tcPr>
          <w:p w14:paraId="13A95A91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>Coverage.type.coding.display</w:t>
            </w:r>
          </w:p>
        </w:tc>
        <w:tc>
          <w:tcPr>
            <w:tcW w:w="2042" w:type="dxa"/>
          </w:tcPr>
          <w:p w14:paraId="63041A88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Opis kodu tytułu uprawnienia</w:t>
            </w:r>
          </w:p>
          <w:p w14:paraId="2F7AB38A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7" w:type="dxa"/>
          </w:tcPr>
          <w:p w14:paraId="114690B3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5B29D527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6EE326DC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string: “</w:t>
            </w:r>
            <w:r w:rsidRPr="00F752FD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{wartość wyświetlona w interfejsie użytkownika odpowiadająca wartości podanej w “code”}”</w:t>
            </w:r>
          </w:p>
        </w:tc>
      </w:tr>
      <w:tr w:rsidR="00D64040" w:rsidRPr="00F752FD" w14:paraId="14742390" w14:textId="77777777" w:rsidTr="0019065D">
        <w:tc>
          <w:tcPr>
            <w:tcW w:w="2263" w:type="dxa"/>
            <w:shd w:val="clear" w:color="auto" w:fill="A6A6A6" w:themeFill="background1" w:themeFillShade="A6"/>
          </w:tcPr>
          <w:p w14:paraId="6A88908B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Coverage.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beneficiary</w:t>
            </w:r>
          </w:p>
        </w:tc>
        <w:tc>
          <w:tcPr>
            <w:tcW w:w="2042" w:type="dxa"/>
            <w:shd w:val="clear" w:color="auto" w:fill="A6A6A6" w:themeFill="background1" w:themeFillShade="A6"/>
          </w:tcPr>
          <w:p w14:paraId="141E103F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Pacjent</w:t>
            </w:r>
          </w:p>
        </w:tc>
        <w:tc>
          <w:tcPr>
            <w:tcW w:w="1077" w:type="dxa"/>
            <w:shd w:val="clear" w:color="auto" w:fill="A6A6A6" w:themeFill="background1" w:themeFillShade="A6"/>
          </w:tcPr>
          <w:p w14:paraId="6061FC01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shd w:val="clear" w:color="auto" w:fill="A6A6A6" w:themeFill="background1" w:themeFillShade="A6"/>
          </w:tcPr>
          <w:p w14:paraId="2A0D9844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669743BD" w14:textId="77777777" w:rsidR="00D64040" w:rsidRPr="00F752FD" w:rsidRDefault="00D64040" w:rsidP="0019065D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reference </w:t>
            </w:r>
            <w:r w:rsidRPr="00F752FD">
              <w:rPr>
                <w:rFonts w:asciiTheme="minorHAnsi" w:hAnsiTheme="minorHAnsi" w:cstheme="minorHAnsi"/>
                <w:sz w:val="20"/>
                <w:szCs w:val="20"/>
              </w:rPr>
              <w:t>– referencja do zasobu z danymi Pacjenta</w:t>
            </w:r>
          </w:p>
          <w:p w14:paraId="540E9E19" w14:textId="77777777" w:rsidR="00D64040" w:rsidRPr="00F752FD" w:rsidRDefault="00D64040" w:rsidP="0019065D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type</w:t>
            </w:r>
            <w:r w:rsidRPr="00F752FD">
              <w:rPr>
                <w:rFonts w:asciiTheme="minorHAnsi" w:hAnsiTheme="minorHAnsi" w:cstheme="minorHAnsi"/>
                <w:sz w:val="20"/>
                <w:szCs w:val="20"/>
              </w:rPr>
              <w:t xml:space="preserve"> – typ zasobu, do którego odnosi się referencja</w:t>
            </w:r>
          </w:p>
          <w:p w14:paraId="4FD40943" w14:textId="77777777" w:rsidR="00D64040" w:rsidRPr="00F752FD" w:rsidRDefault="00D64040" w:rsidP="0019065D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identifier</w:t>
            </w:r>
            <w:r w:rsidRPr="00F752FD">
              <w:rPr>
                <w:rFonts w:asciiTheme="minorHAnsi" w:hAnsiTheme="minorHAnsi" w:cstheme="minorHAnsi"/>
                <w:sz w:val="20"/>
                <w:szCs w:val="20"/>
              </w:rPr>
              <w:t xml:space="preserve"> – identyfikator Pacjenta (przyjmuje się że pacjent identyfikowany jest przez osobisty numer identyfikacyjny, seria i numer dowodu osobistego, seria i numer paszportu, niepowtarzalny identyfikator nadany przez państwo członkowskie Unii Europejskiej dla celów transgranicznej identyfikacji, o którym mowa w rozporządzeniu wykonawczym Komisji (UE) 2015/1501 z dnia 8 września 2015 r. w sprawie ram interoperacyjności na podstawie art. 12 ust. 8 rozporządzenia Parlamentu Europejskiego i Rady (UE) nr 910/2014 z dnia 23 lipca 2014 r. w sprawie identyfikacji elektronicznej i usług zaufania w odniesieniu do transakcji elektronicznych na rynku wewnętrznym oraz uchylające dyrektywę 1999/93/WE (Dz. Urz. UE L 257 z 28. 8.2014, str. 74, z późn. zm), nazwa, seria i numer innego dokumentu stwierdzającego tożsamość, numer nadany według formatu: XXXXX-RRRR-NN, gdzie XXXXX - kolejny unikalny numer osoby w ramach kodu identyfikatora i roku RRRR – rok)</w:t>
            </w:r>
          </w:p>
        </w:tc>
      </w:tr>
      <w:tr w:rsidR="00D64040" w:rsidRPr="00F752FD" w14:paraId="5AE16726" w14:textId="77777777" w:rsidTr="0019065D">
        <w:tc>
          <w:tcPr>
            <w:tcW w:w="2263" w:type="dxa"/>
          </w:tcPr>
          <w:p w14:paraId="46850515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>Coverage.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beneficiary</w:t>
            </w: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>.reference</w:t>
            </w:r>
          </w:p>
        </w:tc>
        <w:tc>
          <w:tcPr>
            <w:tcW w:w="2042" w:type="dxa"/>
          </w:tcPr>
          <w:p w14:paraId="7820D230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Referencja do zasobu z danymi Pacjenta</w:t>
            </w:r>
          </w:p>
        </w:tc>
        <w:tc>
          <w:tcPr>
            <w:tcW w:w="1077" w:type="dxa"/>
          </w:tcPr>
          <w:p w14:paraId="1E2C7A4B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2B5C56A8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Przyjmuje wartość:</w:t>
            </w:r>
          </w:p>
          <w:p w14:paraId="1075227B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string</w:t>
            </w:r>
            <w:r w:rsidRPr="00F752FD">
              <w:rPr>
                <w:rFonts w:eastAsia="Calibri" w:cstheme="minorHAnsi"/>
                <w:i/>
                <w:iCs/>
                <w:sz w:val="20"/>
                <w:szCs w:val="20"/>
              </w:rPr>
              <w:t>: “</w:t>
            </w:r>
            <w:r w:rsidRPr="00F752FD">
              <w:rPr>
                <w:rFonts w:eastAsia="Calibri" w:cstheme="minorHAnsi"/>
                <w:sz w:val="20"/>
                <w:szCs w:val="20"/>
              </w:rPr>
              <w:t>Patient/</w:t>
            </w:r>
            <w:r w:rsidRPr="00F752FD">
              <w:rPr>
                <w:rFonts w:eastAsia="Calibri" w:cstheme="minorHAnsi"/>
                <w:i/>
                <w:iCs/>
                <w:sz w:val="20"/>
                <w:szCs w:val="20"/>
              </w:rPr>
              <w:t>{x}”</w:t>
            </w:r>
          </w:p>
          <w:p w14:paraId="78B88C0A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gdzie “x” oznacza id zasobu z danymi Pacjenta (Patient.id). </w:t>
            </w:r>
          </w:p>
        </w:tc>
      </w:tr>
      <w:tr w:rsidR="00D64040" w:rsidRPr="00F752FD" w14:paraId="0EAABD49" w14:textId="77777777" w:rsidTr="0019065D">
        <w:tc>
          <w:tcPr>
            <w:tcW w:w="2263" w:type="dxa"/>
          </w:tcPr>
          <w:p w14:paraId="143EFF0A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Coverage.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beneficiary</w:t>
            </w: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>.type</w:t>
            </w:r>
          </w:p>
        </w:tc>
        <w:tc>
          <w:tcPr>
            <w:tcW w:w="2042" w:type="dxa"/>
          </w:tcPr>
          <w:p w14:paraId="4FCADB21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Typ zasobu, do którego odnosi się referencja</w:t>
            </w:r>
          </w:p>
        </w:tc>
        <w:tc>
          <w:tcPr>
            <w:tcW w:w="1077" w:type="dxa"/>
          </w:tcPr>
          <w:p w14:paraId="3445592E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637B0B88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Przyjmuje wartość:</w:t>
            </w:r>
          </w:p>
          <w:p w14:paraId="027647BD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>uri</w:t>
            </w:r>
            <w:r w:rsidRPr="00F752FD">
              <w:rPr>
                <w:rFonts w:eastAsia="Calibri" w:cstheme="minorHAnsi"/>
                <w:i/>
                <w:iCs/>
                <w:sz w:val="20"/>
                <w:szCs w:val="20"/>
              </w:rPr>
              <w:t>: “</w:t>
            </w:r>
            <w:r w:rsidRPr="00F752FD">
              <w:rPr>
                <w:rFonts w:eastAsia="Calibri" w:cstheme="minorHAnsi"/>
                <w:sz w:val="20"/>
                <w:szCs w:val="20"/>
              </w:rPr>
              <w:t>Patient”</w:t>
            </w:r>
          </w:p>
        </w:tc>
      </w:tr>
      <w:tr w:rsidR="00D64040" w:rsidRPr="00F752FD" w14:paraId="10655E03" w14:textId="77777777" w:rsidTr="0019065D">
        <w:tc>
          <w:tcPr>
            <w:tcW w:w="2263" w:type="dxa"/>
            <w:shd w:val="clear" w:color="auto" w:fill="BFBFBF" w:themeFill="background1" w:themeFillShade="BF"/>
          </w:tcPr>
          <w:p w14:paraId="472C3FA9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>Coverage.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beneficiary</w:t>
            </w: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>.identifier</w:t>
            </w:r>
          </w:p>
        </w:tc>
        <w:tc>
          <w:tcPr>
            <w:tcW w:w="2042" w:type="dxa"/>
            <w:shd w:val="clear" w:color="auto" w:fill="BFBFBF" w:themeFill="background1" w:themeFillShade="BF"/>
          </w:tcPr>
          <w:p w14:paraId="07931256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Identyfikator Pacjenta</w:t>
            </w:r>
          </w:p>
        </w:tc>
        <w:tc>
          <w:tcPr>
            <w:tcW w:w="1077" w:type="dxa"/>
            <w:shd w:val="clear" w:color="auto" w:fill="BFBFBF" w:themeFill="background1" w:themeFillShade="BF"/>
          </w:tcPr>
          <w:p w14:paraId="30331BD9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shd w:val="clear" w:color="auto" w:fill="BFBFBF" w:themeFill="background1" w:themeFillShade="BF"/>
          </w:tcPr>
          <w:p w14:paraId="33C02CEC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6E883272" w14:textId="77777777" w:rsidR="00D64040" w:rsidRPr="00F752FD" w:rsidRDefault="00D64040" w:rsidP="0019065D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83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system </w:t>
            </w:r>
            <w:r w:rsidRPr="00F752FD">
              <w:rPr>
                <w:rFonts w:asciiTheme="minorHAnsi" w:hAnsiTheme="minorHAnsi" w:cstheme="minorHAnsi"/>
                <w:sz w:val="20"/>
                <w:szCs w:val="20"/>
              </w:rPr>
              <w:t>- identyfikator OID Pacjenta</w:t>
            </w:r>
          </w:p>
          <w:p w14:paraId="7A044203" w14:textId="77777777" w:rsidR="00D64040" w:rsidRPr="00F752FD" w:rsidRDefault="00D64040" w:rsidP="0019065D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83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value </w:t>
            </w:r>
            <w:r w:rsidRPr="00F752FD">
              <w:rPr>
                <w:rFonts w:asciiTheme="minorHAnsi" w:hAnsiTheme="minorHAnsi" w:cstheme="minorHAnsi"/>
                <w:sz w:val="20"/>
                <w:szCs w:val="20"/>
              </w:rPr>
              <w:t>– identyfikator Pacjenta</w:t>
            </w:r>
          </w:p>
        </w:tc>
      </w:tr>
      <w:tr w:rsidR="00D64040" w:rsidRPr="00F752FD" w14:paraId="18815CAE" w14:textId="77777777" w:rsidTr="0019065D">
        <w:tc>
          <w:tcPr>
            <w:tcW w:w="2263" w:type="dxa"/>
          </w:tcPr>
          <w:p w14:paraId="1BD44261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>Coverage.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beneficiary</w:t>
            </w: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>.identifier.system</w:t>
            </w:r>
          </w:p>
        </w:tc>
        <w:tc>
          <w:tcPr>
            <w:tcW w:w="2042" w:type="dxa"/>
          </w:tcPr>
          <w:p w14:paraId="390339F0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Identyfikator OID Pacjenta</w:t>
            </w:r>
          </w:p>
        </w:tc>
        <w:tc>
          <w:tcPr>
            <w:tcW w:w="1077" w:type="dxa"/>
          </w:tcPr>
          <w:p w14:paraId="4BD27697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641C66DB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Przyjmuje wartość:</w:t>
            </w:r>
          </w:p>
          <w:p w14:paraId="30A2BDE5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  <w:u w:val="single"/>
              </w:rPr>
              <w:t>W przypadku PESEL</w:t>
            </w:r>
            <w:r w:rsidRPr="00F752FD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6E5BC7F7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>uri</w:t>
            </w:r>
            <w:r w:rsidRPr="00F752FD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: “urn:oid: 2.16.840.1.113883.3.4424.1.1.616” </w:t>
            </w:r>
          </w:p>
          <w:p w14:paraId="52133D66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  <w:u w:val="single"/>
              </w:rPr>
              <w:t>W przypadku paszportu</w:t>
            </w:r>
            <w:r w:rsidRPr="00F752FD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472756D5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>uri</w:t>
            </w:r>
            <w:r w:rsidRPr="00F752FD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: “urn:oid:2.16.840.1.113883.4.330.{kod kraju}” </w:t>
            </w:r>
          </w:p>
          <w:p w14:paraId="4B3B0EFB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  <w:u w:val="single"/>
              </w:rPr>
              <w:t>W przypadku innego dokumentu stwierdzającego tożsamość Pacjenta</w:t>
            </w:r>
            <w:r w:rsidRPr="00F752FD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33BA98B6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>uri</w:t>
            </w:r>
            <w:r w:rsidRPr="00F752FD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: “urn:oid:{OID rodzaju dokumentu tożsamości}” </w:t>
            </w:r>
          </w:p>
        </w:tc>
      </w:tr>
      <w:tr w:rsidR="00D64040" w:rsidRPr="00F752FD" w14:paraId="0BA1FF89" w14:textId="77777777" w:rsidTr="0019065D">
        <w:tc>
          <w:tcPr>
            <w:tcW w:w="2263" w:type="dxa"/>
            <w:tcBorders>
              <w:bottom w:val="single" w:sz="4" w:space="0" w:color="auto"/>
            </w:tcBorders>
          </w:tcPr>
          <w:p w14:paraId="35CD3B87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>Coverage.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beneficiary</w:t>
            </w: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>.identifier.value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14:paraId="1D718C5A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Identyfikator Pacjenta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28221829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3F05B0F7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Przyjmuje wartość:</w:t>
            </w:r>
          </w:p>
          <w:p w14:paraId="5862C5ED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  <w:u w:val="single"/>
              </w:rPr>
              <w:t>W przypadku PESEL</w:t>
            </w:r>
            <w:r w:rsidRPr="00F752FD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604FF8E7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>string</w:t>
            </w:r>
            <w:r w:rsidRPr="00F752FD">
              <w:rPr>
                <w:rFonts w:eastAsia="Calibri" w:cstheme="minorHAnsi"/>
                <w:i/>
                <w:iCs/>
                <w:sz w:val="20"/>
                <w:szCs w:val="20"/>
              </w:rPr>
              <w:t>: “{PESEL Pacjenta}”</w:t>
            </w:r>
          </w:p>
          <w:p w14:paraId="770C8DA8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  <w:u w:val="single"/>
              </w:rPr>
              <w:t>W przypadku paszportu</w:t>
            </w:r>
            <w:r w:rsidRPr="00F752FD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37A35AC5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string</w:t>
            </w:r>
            <w:r w:rsidRPr="00F752FD">
              <w:rPr>
                <w:rFonts w:eastAsia="Calibri" w:cstheme="minorHAnsi"/>
                <w:i/>
                <w:iCs/>
                <w:sz w:val="20"/>
                <w:szCs w:val="20"/>
                <w:lang w:val="en-GB"/>
              </w:rPr>
              <w:t>: “</w:t>
            </w:r>
            <w:r w:rsidRPr="00F752FD">
              <w:rPr>
                <w:rFonts w:eastAsia="Calibri" w:cstheme="minorHAnsi"/>
                <w:sz w:val="20"/>
                <w:szCs w:val="20"/>
                <w:lang w:val="en-GB"/>
              </w:rPr>
              <w:t>{</w:t>
            </w:r>
            <w:r w:rsidRPr="00F752FD">
              <w:rPr>
                <w:rFonts w:eastAsia="Calibri" w:cstheme="minorHAnsi"/>
                <w:i/>
                <w:iCs/>
                <w:sz w:val="20"/>
                <w:szCs w:val="20"/>
                <w:lang w:val="en-GB"/>
              </w:rPr>
              <w:t xml:space="preserve">seria i numer paszportu}” </w:t>
            </w:r>
          </w:p>
          <w:p w14:paraId="10DE1169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  <w:u w:val="single"/>
              </w:rPr>
              <w:lastRenderedPageBreak/>
              <w:t>W przypadku innego dokumentu stwierdzającego tożsamość Pacjenta</w:t>
            </w:r>
            <w:r w:rsidRPr="00F752FD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324E9474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>string</w:t>
            </w:r>
            <w:r w:rsidRPr="00F752FD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: </w:t>
            </w:r>
            <w:r w:rsidRPr="00F752FD">
              <w:rPr>
                <w:rFonts w:eastAsia="Calibri" w:cstheme="minorHAnsi"/>
                <w:sz w:val="20"/>
                <w:szCs w:val="20"/>
              </w:rPr>
              <w:t>„</w:t>
            </w:r>
            <w:r w:rsidRPr="00F752FD">
              <w:rPr>
                <w:rFonts w:eastAsia="Calibri" w:cstheme="minorHAnsi"/>
                <w:i/>
                <w:iCs/>
                <w:sz w:val="20"/>
                <w:szCs w:val="20"/>
              </w:rPr>
              <w:t>{seria i numer innego dokumentu stwierdzającego tożsamość}”</w:t>
            </w:r>
          </w:p>
        </w:tc>
      </w:tr>
      <w:tr w:rsidR="00D64040" w:rsidRPr="00F752FD" w14:paraId="3A5A9475" w14:textId="77777777" w:rsidTr="0019065D">
        <w:tc>
          <w:tcPr>
            <w:tcW w:w="226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0D4D2A1" w14:textId="77777777" w:rsidR="00D64040" w:rsidRPr="00F752FD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Coverage</w:t>
            </w: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.period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FA15C9A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Okres obowiązywania uprawnień do świadczeń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C6A7249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</w:rPr>
              <w:t>0..1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AF3B67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1F86B2F0" w14:textId="77777777" w:rsidR="00D64040" w:rsidRPr="00F752FD" w:rsidRDefault="00D64040" w:rsidP="0019065D">
            <w:pPr>
              <w:pStyle w:val="Akapitzlist"/>
              <w:numPr>
                <w:ilvl w:val="0"/>
                <w:numId w:val="50"/>
              </w:numPr>
              <w:ind w:left="3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start </w:t>
            </w:r>
            <w:r w:rsidRPr="00F752FD">
              <w:rPr>
                <w:rFonts w:asciiTheme="minorHAnsi" w:hAnsiTheme="minorHAnsi" w:cstheme="minorHAnsi"/>
                <w:sz w:val="20"/>
                <w:szCs w:val="20"/>
              </w:rPr>
              <w:t>– d</w:t>
            </w:r>
            <w:r w:rsidRPr="00F752FD">
              <w:rPr>
                <w:rFonts w:asciiTheme="minorHAnsi" w:eastAsia="Calibri" w:hAnsiTheme="minorHAnsi" w:cstheme="minorHAnsi"/>
                <w:sz w:val="20"/>
                <w:szCs w:val="20"/>
              </w:rPr>
              <w:t>ata rejestracji uprawnienia do świadczeń</w:t>
            </w:r>
          </w:p>
          <w:p w14:paraId="0D8B76D5" w14:textId="77777777" w:rsidR="00D64040" w:rsidRPr="00F752FD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752FD">
              <w:rPr>
                <w:rFonts w:asciiTheme="minorHAnsi" w:hAnsiTheme="minorHAnsi" w:cstheme="minorHAnsi"/>
                <w:bCs/>
                <w:sz w:val="20"/>
                <w:szCs w:val="20"/>
              </w:rPr>
              <w:t>opcjonalnie</w:t>
            </w: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end </w:t>
            </w:r>
            <w:r w:rsidRPr="00F752FD">
              <w:rPr>
                <w:rFonts w:asciiTheme="minorHAnsi" w:eastAsia="Calibri" w:hAnsiTheme="minorHAnsi" w:cstheme="minorHAnsi"/>
                <w:sz w:val="20"/>
                <w:szCs w:val="20"/>
              </w:rPr>
              <w:t>– data wygaśnięcia uprawnień do świadczeń</w:t>
            </w:r>
          </w:p>
        </w:tc>
      </w:tr>
      <w:tr w:rsidR="00D64040" w:rsidRPr="00F752FD" w14:paraId="6CADC725" w14:textId="77777777" w:rsidTr="0019065D">
        <w:tc>
          <w:tcPr>
            <w:tcW w:w="2263" w:type="dxa"/>
            <w:tcBorders>
              <w:bottom w:val="single" w:sz="4" w:space="0" w:color="auto"/>
            </w:tcBorders>
            <w:shd w:val="clear" w:color="auto" w:fill="auto"/>
          </w:tcPr>
          <w:p w14:paraId="3FFE267E" w14:textId="77777777" w:rsidR="00D64040" w:rsidRPr="00F752FD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.period.start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auto"/>
          </w:tcPr>
          <w:p w14:paraId="14178F63" w14:textId="77777777" w:rsidR="00D64040" w:rsidRPr="00F752FD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F752FD">
              <w:rPr>
                <w:rFonts w:cstheme="minorHAnsi"/>
                <w:sz w:val="20"/>
                <w:szCs w:val="20"/>
              </w:rPr>
              <w:t>D</w:t>
            </w:r>
            <w:r w:rsidRPr="00F752FD">
              <w:rPr>
                <w:rFonts w:eastAsia="Calibri" w:cstheme="minorHAnsi"/>
                <w:sz w:val="20"/>
                <w:szCs w:val="20"/>
              </w:rPr>
              <w:t xml:space="preserve">ata rejestracji uprawnienia do świadczeń - </w:t>
            </w:r>
            <w:r w:rsidRPr="00F752FD">
              <w:rPr>
                <w:rFonts w:eastAsia="Calibri" w:cstheme="minorHAnsi"/>
                <w:sz w:val="20"/>
                <w:szCs w:val="20"/>
                <w:u w:val="single"/>
              </w:rPr>
              <w:t>data ustawiana automatycznie przez serwer, przy rejestracji zasobu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14:paraId="66E473BF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</w:rPr>
              <w:t>0..1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uto"/>
          </w:tcPr>
          <w:p w14:paraId="65395BB9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6480B347" w14:textId="77777777" w:rsidR="00D64040" w:rsidRPr="00F752FD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dateTime</w:t>
            </w:r>
            <w:r w:rsidRPr="00F752FD">
              <w:rPr>
                <w:rFonts w:cstheme="minorHAnsi"/>
                <w:sz w:val="20"/>
                <w:szCs w:val="20"/>
                <w:lang w:eastAsia="pl-PL"/>
              </w:rPr>
              <w:t xml:space="preserve">: </w:t>
            </w: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>“</w:t>
            </w:r>
            <w:r w:rsidRPr="00F752FD">
              <w:rPr>
                <w:rFonts w:eastAsia="Calibri" w:cstheme="minorHAnsi"/>
                <w:i/>
                <w:iCs/>
                <w:sz w:val="20"/>
                <w:szCs w:val="20"/>
              </w:rPr>
              <w:t>{Data i czas w formacie YYYY-MM-DDThh:mm:ss.sss+zz:zz}”</w:t>
            </w:r>
          </w:p>
          <w:p w14:paraId="386A9A49" w14:textId="77777777" w:rsidR="00D64040" w:rsidRPr="00F752FD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D64040" w:rsidRPr="00F752FD" w14:paraId="14EECFB2" w14:textId="77777777" w:rsidTr="0019065D">
        <w:tc>
          <w:tcPr>
            <w:tcW w:w="2263" w:type="dxa"/>
            <w:tcBorders>
              <w:bottom w:val="single" w:sz="4" w:space="0" w:color="auto"/>
            </w:tcBorders>
            <w:shd w:val="clear" w:color="auto" w:fill="auto"/>
          </w:tcPr>
          <w:p w14:paraId="61BDD478" w14:textId="77777777" w:rsidR="00D64040" w:rsidRPr="00F752FD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.period.end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auto"/>
          </w:tcPr>
          <w:p w14:paraId="4A8CED83" w14:textId="77777777" w:rsidR="00D64040" w:rsidRPr="00F752FD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Data wygaśnięcia uprawnień do świadczeń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14:paraId="1B80A657" w14:textId="77777777" w:rsidR="00D64040" w:rsidRPr="00F752FD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0..1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uto"/>
          </w:tcPr>
          <w:p w14:paraId="317A12BA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332D291C" w14:textId="77777777" w:rsidR="00D64040" w:rsidRPr="00F752FD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dateTime</w:t>
            </w:r>
            <w:r w:rsidRPr="00F752FD">
              <w:rPr>
                <w:rFonts w:cstheme="minorHAnsi"/>
                <w:sz w:val="20"/>
                <w:szCs w:val="20"/>
                <w:lang w:eastAsia="pl-PL"/>
              </w:rPr>
              <w:t>: “</w:t>
            </w:r>
            <w:r w:rsidRPr="00F752FD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</w:t>
            </w:r>
            <w:r w:rsidRPr="00F752FD">
              <w:rPr>
                <w:rFonts w:eastAsia="Calibri" w:cstheme="minorHAnsi"/>
                <w:i/>
                <w:iCs/>
                <w:sz w:val="20"/>
                <w:szCs w:val="20"/>
              </w:rPr>
              <w:t>YYYY-MM-DD</w:t>
            </w:r>
            <w:r w:rsidRPr="00F752FD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}”</w:t>
            </w:r>
          </w:p>
          <w:p w14:paraId="668EF235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D64040" w:rsidRPr="00F752FD" w14:paraId="0F3DEA9C" w14:textId="77777777" w:rsidTr="0019065D">
        <w:tc>
          <w:tcPr>
            <w:tcW w:w="2263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28A29D7B" w14:textId="77777777" w:rsidR="00D64040" w:rsidRPr="00F752FD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</w:rPr>
              <w:t>Coverage.</w:t>
            </w: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payor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01804BE8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Płatnik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31ECBD0D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621D7749" w14:textId="77777777" w:rsidR="00D64040" w:rsidRPr="00F752FD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1F760F83" w14:textId="77777777" w:rsidR="00D64040" w:rsidRPr="00F752FD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</w:pPr>
            <w:r w:rsidRPr="00F752FD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identifier</w:t>
            </w:r>
            <w:r w:rsidRPr="00F752FD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– identyfikator</w:t>
            </w:r>
          </w:p>
        </w:tc>
      </w:tr>
      <w:tr w:rsidR="00D64040" w:rsidRPr="00F752FD" w14:paraId="177C1B39" w14:textId="77777777" w:rsidTr="0019065D">
        <w:tc>
          <w:tcPr>
            <w:tcW w:w="2263" w:type="dxa"/>
            <w:shd w:val="clear" w:color="auto" w:fill="BFBFBF" w:themeFill="background1" w:themeFillShade="BF"/>
          </w:tcPr>
          <w:p w14:paraId="555E2A3A" w14:textId="77777777" w:rsidR="00D64040" w:rsidRPr="00F752FD" w:rsidRDefault="00D64040" w:rsidP="0019065D">
            <w:pPr>
              <w:ind w:right="38"/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Coverage.p</w:t>
            </w: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ayor</w:t>
            </w:r>
            <w:r w:rsidRPr="00F752FD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.idetifier</w:t>
            </w:r>
          </w:p>
        </w:tc>
        <w:tc>
          <w:tcPr>
            <w:tcW w:w="2042" w:type="dxa"/>
            <w:shd w:val="clear" w:color="auto" w:fill="BFBFBF" w:themeFill="background1" w:themeFillShade="BF"/>
          </w:tcPr>
          <w:p w14:paraId="1886DED2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Identyfikator płatnika</w:t>
            </w:r>
          </w:p>
        </w:tc>
        <w:tc>
          <w:tcPr>
            <w:tcW w:w="1077" w:type="dxa"/>
            <w:shd w:val="clear" w:color="auto" w:fill="BFBFBF" w:themeFill="background1" w:themeFillShade="BF"/>
          </w:tcPr>
          <w:p w14:paraId="091ED969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90" w:type="dxa"/>
            <w:shd w:val="clear" w:color="auto" w:fill="BFBFBF" w:themeFill="background1" w:themeFillShade="BF"/>
          </w:tcPr>
          <w:p w14:paraId="7F8750AE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052F249E" w14:textId="77777777" w:rsidR="00D64040" w:rsidRPr="00F752FD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00F752F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–system identyfikacji</w:t>
            </w:r>
          </w:p>
          <w:p w14:paraId="7C9C692F" w14:textId="77777777" w:rsidR="00D64040" w:rsidRPr="00F752FD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Pr="00F752F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identyfikator</w:t>
            </w:r>
          </w:p>
        </w:tc>
      </w:tr>
      <w:tr w:rsidR="00D64040" w:rsidRPr="00F752FD" w14:paraId="6FCE197E" w14:textId="77777777" w:rsidTr="0019065D">
        <w:tc>
          <w:tcPr>
            <w:tcW w:w="2263" w:type="dxa"/>
          </w:tcPr>
          <w:p w14:paraId="0F2D29F5" w14:textId="77777777" w:rsidR="00D64040" w:rsidRPr="00F752FD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  <w:lang w:val="en-GB"/>
              </w:rPr>
              <w:t>Coverage.payor.</w:t>
            </w:r>
            <w:r w:rsidRPr="00F752FD"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t>identifier.system</w:t>
            </w:r>
          </w:p>
          <w:p w14:paraId="52AF6416" w14:textId="77777777" w:rsidR="00D64040" w:rsidRPr="00F752FD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</w:pPr>
          </w:p>
        </w:tc>
        <w:tc>
          <w:tcPr>
            <w:tcW w:w="2042" w:type="dxa"/>
          </w:tcPr>
          <w:p w14:paraId="2D9F6FCB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OID systemu identyfikacji Płatnika</w:t>
            </w:r>
          </w:p>
        </w:tc>
        <w:tc>
          <w:tcPr>
            <w:tcW w:w="1077" w:type="dxa"/>
          </w:tcPr>
          <w:p w14:paraId="58908361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90" w:type="dxa"/>
          </w:tcPr>
          <w:p w14:paraId="3B0D08C4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Przyjmuje wartości:</w:t>
            </w:r>
          </w:p>
          <w:p w14:paraId="7E160996" w14:textId="77777777" w:rsidR="00D64040" w:rsidRPr="00F752FD" w:rsidRDefault="00D64040" w:rsidP="0019065D">
            <w:pPr>
              <w:jc w:val="left"/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</w:pPr>
            <w:r w:rsidRPr="00F752FD"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W przypadku NFZ:</w:t>
            </w:r>
          </w:p>
          <w:p w14:paraId="2E7ABD26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lastRenderedPageBreak/>
              <w:t xml:space="preserve">uri: </w:t>
            </w:r>
            <w:r w:rsidRPr="00F752FD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"urn:oid:2.16.840.1.113883.3.4424.3.1”</w:t>
            </w:r>
          </w:p>
          <w:p w14:paraId="35B725CF" w14:textId="77777777" w:rsidR="00D64040" w:rsidRPr="00F752FD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u w:val="single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u w:val="single"/>
                <w:lang w:eastAsia="pl-PL"/>
              </w:rPr>
              <w:t>W przypadku karty EKUZ:</w:t>
            </w:r>
          </w:p>
          <w:p w14:paraId="4E324938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uri: </w:t>
            </w:r>
            <w:r w:rsidRPr="00F752FD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"urn:oid:2.16.840.1.113883.3.4424.8.3”</w:t>
            </w:r>
          </w:p>
          <w:p w14:paraId="7A2FCD12" w14:textId="77777777" w:rsidR="00D64040" w:rsidRPr="00F752FD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u w:val="single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u w:val="single"/>
                <w:lang w:eastAsia="pl-PL"/>
              </w:rPr>
              <w:t>W przypadku gdy płatnikiem jest pacjent</w:t>
            </w:r>
          </w:p>
          <w:p w14:paraId="16DB22AE" w14:textId="77777777" w:rsidR="00D64040" w:rsidRPr="00F752FD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uri: </w:t>
            </w:r>
            <w:r w:rsidRPr="00F752FD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"urn:oid:2.16.840.1.113883.3.4424.1.1.616”</w:t>
            </w:r>
          </w:p>
        </w:tc>
      </w:tr>
      <w:tr w:rsidR="00D64040" w:rsidRPr="00F752FD" w14:paraId="3E548DF6" w14:textId="77777777" w:rsidTr="0019065D">
        <w:tc>
          <w:tcPr>
            <w:tcW w:w="2263" w:type="dxa"/>
            <w:tcBorders>
              <w:bottom w:val="single" w:sz="4" w:space="0" w:color="auto"/>
            </w:tcBorders>
          </w:tcPr>
          <w:p w14:paraId="50B4DE06" w14:textId="77777777" w:rsidR="00D64040" w:rsidRPr="00F752FD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  <w:lang w:val="en-GB"/>
              </w:rPr>
              <w:lastRenderedPageBreak/>
              <w:t>Coverage</w:t>
            </w:r>
            <w:r w:rsidRPr="00F752FD"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t>.payor.identifier.value</w:t>
            </w:r>
          </w:p>
          <w:p w14:paraId="45B671B5" w14:textId="77777777" w:rsidR="00D64040" w:rsidRPr="00F752FD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</w:pP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14:paraId="03350B51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Identyfikator płatnika w systemie identyfikacji</w:t>
            </w:r>
          </w:p>
          <w:p w14:paraId="24FFDEBF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07110156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326CF059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Przyjmuje wartości:</w:t>
            </w:r>
          </w:p>
          <w:p w14:paraId="184D5157" w14:textId="77777777" w:rsidR="00D64040" w:rsidRPr="00F752FD" w:rsidRDefault="00D64040" w:rsidP="0019065D">
            <w:pPr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</w:pPr>
            <w:r w:rsidRPr="00F752FD"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W przypadku NFZ:</w:t>
            </w:r>
          </w:p>
          <w:p w14:paraId="69362343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string: </w:t>
            </w:r>
            <w:r w:rsidRPr="00F752FD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"{Kod płatnika np. 01,02,03,….,16,93,94,97,98}”</w:t>
            </w:r>
          </w:p>
          <w:p w14:paraId="5CF3A511" w14:textId="77777777" w:rsidR="00D64040" w:rsidRPr="00F752FD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u w:val="single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u w:val="single"/>
                <w:lang w:eastAsia="pl-PL"/>
              </w:rPr>
              <w:t>W przypadku karty EKUZ:</w:t>
            </w:r>
          </w:p>
          <w:p w14:paraId="0A107451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string: </w:t>
            </w:r>
            <w:r w:rsidRPr="00F752FD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"{numer karty EKUZ}”</w:t>
            </w:r>
          </w:p>
          <w:p w14:paraId="344AF38F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u w:val="single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u w:val="single"/>
                <w:lang w:eastAsia="pl-PL"/>
              </w:rPr>
              <w:t>W przypadku gdy płatnikiem jest pacjent:</w:t>
            </w:r>
          </w:p>
          <w:p w14:paraId="3A6E8E44" w14:textId="77777777" w:rsidR="00D64040" w:rsidRPr="00F752FD" w:rsidRDefault="00D64040" w:rsidP="0019065D">
            <w:pPr>
              <w:keepNext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string: </w:t>
            </w:r>
            <w:r w:rsidRPr="00F752FD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"{numer PESEL}”</w:t>
            </w:r>
          </w:p>
        </w:tc>
      </w:tr>
      <w:tr w:rsidR="00D64040" w:rsidRPr="00F752FD" w14:paraId="01C7783F" w14:textId="77777777" w:rsidTr="0019065D">
        <w:tc>
          <w:tcPr>
            <w:tcW w:w="2263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4CD6E63E" w14:textId="77777777" w:rsidR="00D64040" w:rsidRPr="00F752FD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6B4BA420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</w:rPr>
              <w:t>Dane identyfikujące dokument potwierdzający uprawnienie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4FE44407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0312A9AC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7E03D8E3" w14:textId="77777777" w:rsidR="00D64040" w:rsidRPr="00F752FD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type</w:t>
            </w: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752F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Pr="00F752FD">
              <w:rPr>
                <w:rFonts w:asciiTheme="minorHAnsi" w:hAnsiTheme="minorHAnsi" w:cstheme="minorHAnsi"/>
                <w:sz w:val="20"/>
                <w:szCs w:val="20"/>
              </w:rPr>
              <w:t>kategoria typów dokumentów</w:t>
            </w:r>
          </w:p>
          <w:p w14:paraId="74A47F84" w14:textId="77777777" w:rsidR="00D64040" w:rsidRPr="00F752FD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value</w:t>
            </w: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752F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opis odpowiadający wartości kodu</w:t>
            </w:r>
            <w:r w:rsidRPr="00F752FD">
              <w:rPr>
                <w:rFonts w:asciiTheme="minorHAnsi" w:hAnsiTheme="minorHAnsi" w:cstheme="minorHAnsi"/>
                <w:sz w:val="20"/>
                <w:szCs w:val="20"/>
              </w:rPr>
              <w:t xml:space="preserve"> typu dokumentu potwierdzającego uprawnienia</w:t>
            </w:r>
          </w:p>
          <w:p w14:paraId="65BCCFE1" w14:textId="77777777" w:rsidR="00D64040" w:rsidRPr="00F752FD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extension:</w:t>
            </w: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EntitlementDocumentDate</w:t>
            </w:r>
            <w:r w:rsidRPr="00F752F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– </w:t>
            </w:r>
            <w:r w:rsidRPr="00F752FD">
              <w:rPr>
                <w:rFonts w:asciiTheme="minorHAnsi" w:hAnsiTheme="minorHAnsi" w:cstheme="minorHAnsi"/>
                <w:sz w:val="20"/>
                <w:szCs w:val="20"/>
              </w:rPr>
              <w:t>data dokumentu</w:t>
            </w:r>
          </w:p>
          <w:p w14:paraId="177FDE5B" w14:textId="77777777" w:rsidR="00D64040" w:rsidRPr="00F752FD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extension:</w:t>
            </w: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EntitlementDocumentIdentifier</w:t>
            </w:r>
            <w:r w:rsidRPr="00F752F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– </w:t>
            </w:r>
            <w:r w:rsidRPr="00F752FD">
              <w:rPr>
                <w:rFonts w:asciiTheme="minorHAnsi" w:hAnsiTheme="minorHAnsi" w:cstheme="minorHAnsi"/>
                <w:sz w:val="20"/>
                <w:szCs w:val="20"/>
              </w:rPr>
              <w:t>identyfikator dokumentu</w:t>
            </w:r>
          </w:p>
          <w:p w14:paraId="1F8206F4" w14:textId="77777777" w:rsidR="00D64040" w:rsidRPr="00F752FD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lastRenderedPageBreak/>
              <w:t>extension:</w:t>
            </w: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F752FD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StatementCode</w:t>
            </w:r>
            <w:r w:rsidRPr="00F752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752F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kod oświadczenia</w:t>
            </w:r>
          </w:p>
          <w:p w14:paraId="5A517377" w14:textId="77777777" w:rsidR="00D64040" w:rsidRPr="00F752FD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752FD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opcjonalnie</w:t>
            </w: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extension:</w:t>
            </w: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F752FD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ValidityPeriod </w:t>
            </w:r>
            <w:r w:rsidRPr="00F752F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okres obowiązywania dokumentu</w:t>
            </w:r>
          </w:p>
        </w:tc>
      </w:tr>
      <w:tr w:rsidR="00D64040" w:rsidRPr="00F752FD" w14:paraId="7D7422BA" w14:textId="77777777" w:rsidTr="0019065D">
        <w:tc>
          <w:tcPr>
            <w:tcW w:w="226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C5CBE76" w14:textId="77777777" w:rsidR="00D64040" w:rsidRPr="00F752FD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Coverage</w:t>
            </w: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.type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D0389D6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</w:rPr>
              <w:t>Kategoria typów dokumentów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BCBC6D6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397CF65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41FC0C64" w14:textId="77777777" w:rsidR="00D64040" w:rsidRPr="00F752FD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coding</w:t>
            </w: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752F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Pr="00F752FD">
              <w:rPr>
                <w:rFonts w:asciiTheme="minorHAnsi" w:eastAsia="Calibri" w:hAnsiTheme="minorHAnsi" w:cstheme="minorHAnsi"/>
                <w:sz w:val="20"/>
                <w:szCs w:val="20"/>
              </w:rPr>
              <w:t>kategoria typów dokumentów w systemie kodowania</w:t>
            </w:r>
          </w:p>
        </w:tc>
      </w:tr>
      <w:tr w:rsidR="00D64040" w:rsidRPr="00F752FD" w14:paraId="18774125" w14:textId="77777777" w:rsidTr="0019065D">
        <w:tc>
          <w:tcPr>
            <w:tcW w:w="2263" w:type="dxa"/>
            <w:shd w:val="clear" w:color="auto" w:fill="D9D9D9" w:themeFill="background1" w:themeFillShade="D9"/>
          </w:tcPr>
          <w:p w14:paraId="6B6547EF" w14:textId="77777777" w:rsidR="00D64040" w:rsidRPr="00F752FD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.type.coding</w:t>
            </w:r>
          </w:p>
        </w:tc>
        <w:tc>
          <w:tcPr>
            <w:tcW w:w="2042" w:type="dxa"/>
            <w:shd w:val="clear" w:color="auto" w:fill="D9D9D9" w:themeFill="background1" w:themeFillShade="D9"/>
          </w:tcPr>
          <w:p w14:paraId="27857A29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Kategoria typów dokumentów w systemie kodowania</w:t>
            </w:r>
          </w:p>
        </w:tc>
        <w:tc>
          <w:tcPr>
            <w:tcW w:w="1077" w:type="dxa"/>
            <w:shd w:val="clear" w:color="auto" w:fill="D9D9D9" w:themeFill="background1" w:themeFillShade="D9"/>
          </w:tcPr>
          <w:p w14:paraId="46AC44BF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14:paraId="59D622A9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06FC8DFB" w14:textId="77777777" w:rsidR="00D64040" w:rsidRPr="00F752FD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00F752F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system kodowania</w:t>
            </w:r>
            <w:r w:rsidRPr="00F752FD">
              <w:rPr>
                <w:rFonts w:asciiTheme="minorHAnsi" w:hAnsiTheme="minorHAnsi" w:cstheme="minorHAnsi"/>
                <w:sz w:val="20"/>
                <w:szCs w:val="20"/>
              </w:rPr>
              <w:t xml:space="preserve"> typów dokumentów</w:t>
            </w:r>
          </w:p>
          <w:p w14:paraId="21DF8ED5" w14:textId="77777777" w:rsidR="00D64040" w:rsidRPr="00F752FD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 w:rsidRPr="00F752F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Pr="00F752FD">
              <w:rPr>
                <w:rFonts w:asciiTheme="minorHAnsi" w:hAnsiTheme="minorHAnsi" w:cstheme="minorHAnsi"/>
                <w:sz w:val="20"/>
                <w:szCs w:val="20"/>
              </w:rPr>
              <w:t>kod</w:t>
            </w:r>
          </w:p>
        </w:tc>
      </w:tr>
      <w:tr w:rsidR="00D64040" w:rsidRPr="00F752FD" w14:paraId="3D7B3AF7" w14:textId="77777777" w:rsidTr="0019065D">
        <w:tc>
          <w:tcPr>
            <w:tcW w:w="2263" w:type="dxa"/>
          </w:tcPr>
          <w:p w14:paraId="320AF206" w14:textId="77777777" w:rsidR="00D64040" w:rsidRPr="00F752FD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type.coding.</w:t>
            </w: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</w:t>
            </w:r>
          </w:p>
        </w:tc>
        <w:tc>
          <w:tcPr>
            <w:tcW w:w="2042" w:type="dxa"/>
          </w:tcPr>
          <w:p w14:paraId="68F391E4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highlight w:val="yellow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 xml:space="preserve">System kodowania </w:t>
            </w:r>
            <w:r w:rsidRPr="00F752FD">
              <w:rPr>
                <w:rFonts w:cstheme="minorHAnsi"/>
                <w:sz w:val="20"/>
                <w:szCs w:val="20"/>
              </w:rPr>
              <w:t>typów dokumentów</w:t>
            </w:r>
          </w:p>
        </w:tc>
        <w:tc>
          <w:tcPr>
            <w:tcW w:w="1077" w:type="dxa"/>
          </w:tcPr>
          <w:p w14:paraId="6330BD21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90" w:type="dxa"/>
          </w:tcPr>
          <w:p w14:paraId="5FD48B01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77E59467" w14:textId="77777777" w:rsidR="00D64040" w:rsidRPr="00F752FD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uri: “</w:t>
            </w:r>
            <w:r w:rsidRPr="00F752FD">
              <w:rPr>
                <w:rFonts w:eastAsia="Calibri" w:cstheme="minorHAnsi"/>
                <w:iCs/>
                <w:sz w:val="20"/>
                <w:szCs w:val="20"/>
              </w:rPr>
              <w:t>https://ezdrowie.gov.pl/fhir/CodeSystem/</w:t>
            </w:r>
            <w:r w:rsidRPr="00F752FD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Pr="00F752FD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PL</w:t>
            </w:r>
            <w:r w:rsidRPr="00F752FD">
              <w:rPr>
                <w:rFonts w:cstheme="minorHAnsi"/>
                <w:i/>
                <w:iCs/>
                <w:sz w:val="20"/>
                <w:szCs w:val="20"/>
              </w:rPr>
              <w:t>EntitlementDocumentClassType</w:t>
            </w:r>
            <w:r>
              <w:rPr>
                <w:rFonts w:eastAsia="Calibri" w:cstheme="minorHAnsi"/>
                <w:iCs/>
                <w:sz w:val="20"/>
                <w:szCs w:val="20"/>
              </w:rPr>
              <w:t xml:space="preserve"> CodeSystem</w:t>
            </w:r>
            <w:r w:rsidRPr="00F752FD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”</w:t>
            </w:r>
          </w:p>
        </w:tc>
      </w:tr>
      <w:tr w:rsidR="00D64040" w:rsidRPr="00F752FD" w14:paraId="32C4D48F" w14:textId="77777777" w:rsidTr="0019065D">
        <w:tc>
          <w:tcPr>
            <w:tcW w:w="2263" w:type="dxa"/>
          </w:tcPr>
          <w:p w14:paraId="3B91DFD6" w14:textId="77777777" w:rsidR="00D64040" w:rsidRPr="00F752FD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type.coding</w:t>
            </w: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.code</w:t>
            </w:r>
          </w:p>
        </w:tc>
        <w:tc>
          <w:tcPr>
            <w:tcW w:w="2042" w:type="dxa"/>
          </w:tcPr>
          <w:p w14:paraId="6644E0DE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highlight w:val="yellow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 xml:space="preserve">Kod </w:t>
            </w:r>
            <w:r w:rsidRPr="00F752FD">
              <w:rPr>
                <w:rFonts w:cstheme="minorHAnsi"/>
                <w:sz w:val="20"/>
                <w:szCs w:val="20"/>
              </w:rPr>
              <w:t>typu dokumentu</w:t>
            </w:r>
          </w:p>
        </w:tc>
        <w:tc>
          <w:tcPr>
            <w:tcW w:w="1077" w:type="dxa"/>
          </w:tcPr>
          <w:p w14:paraId="7B739377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90" w:type="dxa"/>
          </w:tcPr>
          <w:p w14:paraId="1BED2EE0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752BF78D" w14:textId="77777777" w:rsidR="00D64040" w:rsidRPr="00F752FD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code: “</w:t>
            </w:r>
            <w:r w:rsidRPr="00F752FD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{kod ze słownika PL</w:t>
            </w:r>
            <w:r w:rsidRPr="00F752FD">
              <w:rPr>
                <w:rFonts w:cstheme="minorHAnsi"/>
                <w:i/>
                <w:iCs/>
                <w:sz w:val="20"/>
                <w:szCs w:val="20"/>
              </w:rPr>
              <w:t>EntitlementDocumentClassType = OS</w:t>
            </w:r>
            <w:r w:rsidRPr="00F752FD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D64040" w:rsidRPr="00F752FD" w14:paraId="0A0FD47D" w14:textId="77777777" w:rsidTr="0019065D">
        <w:tc>
          <w:tcPr>
            <w:tcW w:w="2263" w:type="dxa"/>
            <w:tcBorders>
              <w:bottom w:val="single" w:sz="4" w:space="0" w:color="auto"/>
            </w:tcBorders>
          </w:tcPr>
          <w:p w14:paraId="441B4100" w14:textId="77777777" w:rsidR="00D64040" w:rsidRPr="00F752FD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.value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14:paraId="649968AD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highlight w:val="yellow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 xml:space="preserve">Opis </w:t>
            </w:r>
            <w:r w:rsidRPr="00F752FD">
              <w:rPr>
                <w:rFonts w:cstheme="minorHAnsi"/>
                <w:sz w:val="20"/>
                <w:szCs w:val="20"/>
              </w:rPr>
              <w:t>typu dokumentu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6C51A038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127C695A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49E24F7A" w14:textId="77777777" w:rsidR="00D64040" w:rsidRPr="00F752FD" w:rsidRDefault="00D64040" w:rsidP="00190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string: “</w:t>
            </w:r>
            <w:r w:rsidRPr="00F752FD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{wartość wyświetlona w interfejsie użytkownika odpowiadająca wartości podanej w “code”}”</w:t>
            </w:r>
          </w:p>
        </w:tc>
      </w:tr>
      <w:tr w:rsidR="00D64040" w:rsidRPr="00F752FD" w14:paraId="1B2267DD" w14:textId="77777777" w:rsidTr="0019065D">
        <w:tc>
          <w:tcPr>
            <w:tcW w:w="2263" w:type="dxa"/>
            <w:shd w:val="clear" w:color="auto" w:fill="BFBFBF" w:themeFill="background1" w:themeFillShade="BF"/>
          </w:tcPr>
          <w:p w14:paraId="1C5778BC" w14:textId="77777777" w:rsidR="00D64040" w:rsidRPr="00F752FD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.extension:EntitlementDocumentDate</w:t>
            </w:r>
          </w:p>
        </w:tc>
        <w:tc>
          <w:tcPr>
            <w:tcW w:w="2042" w:type="dxa"/>
            <w:shd w:val="clear" w:color="auto" w:fill="BFBFBF" w:themeFill="background1" w:themeFillShade="BF"/>
          </w:tcPr>
          <w:p w14:paraId="62BF760C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</w:rPr>
              <w:t>Data dokumentu</w:t>
            </w:r>
          </w:p>
        </w:tc>
        <w:tc>
          <w:tcPr>
            <w:tcW w:w="1077" w:type="dxa"/>
            <w:shd w:val="clear" w:color="auto" w:fill="BFBFBF" w:themeFill="background1" w:themeFillShade="BF"/>
          </w:tcPr>
          <w:p w14:paraId="66209B93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shd w:val="clear" w:color="auto" w:fill="BFBFBF" w:themeFill="background1" w:themeFillShade="BF"/>
          </w:tcPr>
          <w:p w14:paraId="0BFD41DA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0DD40DCF" w14:textId="77777777" w:rsidR="00D64040" w:rsidRPr="00F752FD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valueDateTime</w:t>
            </w: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752F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Pr="00F752FD">
              <w:rPr>
                <w:rFonts w:asciiTheme="minorHAnsi" w:hAnsiTheme="minorHAnsi" w:cstheme="minorHAnsi"/>
                <w:sz w:val="20"/>
                <w:szCs w:val="20"/>
              </w:rPr>
              <w:t>data sporządzenia dokumentu</w:t>
            </w:r>
          </w:p>
        </w:tc>
      </w:tr>
      <w:tr w:rsidR="00D64040" w:rsidRPr="00F752FD" w14:paraId="57527DBF" w14:textId="77777777" w:rsidTr="0019065D">
        <w:tc>
          <w:tcPr>
            <w:tcW w:w="2263" w:type="dxa"/>
          </w:tcPr>
          <w:p w14:paraId="11F73C77" w14:textId="77777777" w:rsidR="00D64040" w:rsidRPr="00F752FD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Coverage</w:t>
            </w: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.extension:EntitlementDocumentDate.valueDateTime.value</w:t>
            </w:r>
          </w:p>
        </w:tc>
        <w:tc>
          <w:tcPr>
            <w:tcW w:w="2042" w:type="dxa"/>
          </w:tcPr>
          <w:p w14:paraId="54D75707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</w:rPr>
              <w:t>Data złożenia dokumentu</w:t>
            </w:r>
          </w:p>
        </w:tc>
        <w:tc>
          <w:tcPr>
            <w:tcW w:w="1077" w:type="dxa"/>
          </w:tcPr>
          <w:p w14:paraId="6432916A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0301829A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6BFC016B" w14:textId="77777777" w:rsidR="00D64040" w:rsidRPr="00F752FD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dateTime</w:t>
            </w:r>
            <w:r w:rsidRPr="00F752FD">
              <w:rPr>
                <w:rFonts w:cstheme="minorHAnsi"/>
                <w:sz w:val="20"/>
                <w:szCs w:val="20"/>
                <w:lang w:eastAsia="pl-PL"/>
              </w:rPr>
              <w:t>: “</w:t>
            </w:r>
            <w:r w:rsidRPr="00F752FD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</w:t>
            </w:r>
            <w:r w:rsidRPr="00F752FD">
              <w:rPr>
                <w:rFonts w:eastAsia="Calibri" w:cstheme="minorHAnsi"/>
                <w:i/>
                <w:iCs/>
                <w:sz w:val="20"/>
                <w:szCs w:val="20"/>
              </w:rPr>
              <w:t>YYYY-MM-DD</w:t>
            </w:r>
            <w:r w:rsidRPr="00F752FD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}”</w:t>
            </w:r>
          </w:p>
          <w:p w14:paraId="3DCF5DE9" w14:textId="77777777" w:rsidR="00D64040" w:rsidRPr="00F752FD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D64040" w:rsidRPr="00F752FD" w14:paraId="203DF8EC" w14:textId="77777777" w:rsidTr="0019065D">
        <w:tc>
          <w:tcPr>
            <w:tcW w:w="2263" w:type="dxa"/>
            <w:shd w:val="clear" w:color="auto" w:fill="BFBFBF" w:themeFill="background1" w:themeFillShade="BF"/>
          </w:tcPr>
          <w:p w14:paraId="12AEFAE1" w14:textId="77777777" w:rsidR="00D64040" w:rsidRPr="00F752FD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.extension:EntitlementDocumentIdentifier</w:t>
            </w:r>
          </w:p>
        </w:tc>
        <w:tc>
          <w:tcPr>
            <w:tcW w:w="2042" w:type="dxa"/>
            <w:shd w:val="clear" w:color="auto" w:fill="BFBFBF" w:themeFill="background1" w:themeFillShade="BF"/>
          </w:tcPr>
          <w:p w14:paraId="5DDB5231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</w:rPr>
              <w:t>Identyfikator dokumentu</w:t>
            </w:r>
          </w:p>
        </w:tc>
        <w:tc>
          <w:tcPr>
            <w:tcW w:w="1077" w:type="dxa"/>
            <w:shd w:val="clear" w:color="auto" w:fill="BFBFBF" w:themeFill="background1" w:themeFillShade="BF"/>
          </w:tcPr>
          <w:p w14:paraId="41ED1471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shd w:val="clear" w:color="auto" w:fill="BFBFBF" w:themeFill="background1" w:themeFillShade="BF"/>
          </w:tcPr>
          <w:p w14:paraId="3F360972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17151E74" w14:textId="77777777" w:rsidR="00D64040" w:rsidRPr="00F752FD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valueString</w:t>
            </w: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752F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Pr="00F752FD">
              <w:rPr>
                <w:rFonts w:asciiTheme="minorHAnsi" w:hAnsiTheme="minorHAnsi" w:cstheme="minorHAnsi"/>
                <w:sz w:val="20"/>
                <w:szCs w:val="20"/>
              </w:rPr>
              <w:t>identyfikator oświadczenia</w:t>
            </w:r>
          </w:p>
        </w:tc>
      </w:tr>
      <w:tr w:rsidR="00D64040" w:rsidRPr="00F752FD" w14:paraId="007BF51E" w14:textId="77777777" w:rsidTr="0019065D">
        <w:tc>
          <w:tcPr>
            <w:tcW w:w="2263" w:type="dxa"/>
            <w:tcBorders>
              <w:bottom w:val="single" w:sz="4" w:space="0" w:color="auto"/>
            </w:tcBorders>
          </w:tcPr>
          <w:p w14:paraId="048332BB" w14:textId="77777777" w:rsidR="00D64040" w:rsidRPr="00F752FD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.extension:EntitlementDocumentIdentifier.valueString.value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14:paraId="383DDDDE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</w:rPr>
              <w:t>Identyfikator oświadczenia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38754E63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074D0369" w14:textId="77777777" w:rsidR="00D64040" w:rsidRPr="00F752FD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Przyjmuje wartość:</w:t>
            </w:r>
          </w:p>
          <w:p w14:paraId="308885A6" w14:textId="77777777" w:rsidR="00D64040" w:rsidRPr="00F752FD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>string:</w:t>
            </w:r>
            <w:r w:rsidRPr="00F752FD">
              <w:rPr>
                <w:rFonts w:eastAsia="Calibri" w:cstheme="minorHAnsi"/>
                <w:sz w:val="20"/>
                <w:szCs w:val="20"/>
              </w:rPr>
              <w:t xml:space="preserve"> "</w:t>
            </w:r>
            <w:r w:rsidRPr="00F752FD">
              <w:rPr>
                <w:rFonts w:eastAsia="Calibri" w:cstheme="minorHAnsi"/>
                <w:i/>
                <w:sz w:val="20"/>
                <w:szCs w:val="20"/>
              </w:rPr>
              <w:t>{numer oświadczenia}”</w:t>
            </w:r>
            <w:r w:rsidRPr="00F752FD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</w:tr>
      <w:tr w:rsidR="00D64040" w:rsidRPr="00F752FD" w14:paraId="27A60883" w14:textId="77777777" w:rsidTr="0019065D">
        <w:tc>
          <w:tcPr>
            <w:tcW w:w="226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E774223" w14:textId="77777777" w:rsidR="00D64040" w:rsidRPr="00F752FD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F752FD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StatementCode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0310212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Kategoria kodu oświadczenia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3294B36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2373092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5A4F1A05" w14:textId="77777777" w:rsidR="00D64040" w:rsidRPr="00F752FD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valueCoding</w:t>
            </w: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752F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kategoria kodu oświadczenia w systemie kodowania</w:t>
            </w:r>
          </w:p>
        </w:tc>
      </w:tr>
      <w:tr w:rsidR="00D64040" w:rsidRPr="00F752FD" w14:paraId="6AB9D44F" w14:textId="77777777" w:rsidTr="0019065D">
        <w:tc>
          <w:tcPr>
            <w:tcW w:w="2263" w:type="dxa"/>
            <w:shd w:val="clear" w:color="auto" w:fill="D9D9D9" w:themeFill="background1" w:themeFillShade="D9"/>
          </w:tcPr>
          <w:p w14:paraId="27A14323" w14:textId="77777777" w:rsidR="00D64040" w:rsidRPr="00F752FD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F752FD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StatementCode.valueCoding</w:t>
            </w:r>
          </w:p>
        </w:tc>
        <w:tc>
          <w:tcPr>
            <w:tcW w:w="2042" w:type="dxa"/>
            <w:shd w:val="clear" w:color="auto" w:fill="D9D9D9" w:themeFill="background1" w:themeFillShade="D9"/>
          </w:tcPr>
          <w:p w14:paraId="70995C5F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Kategoria kodu oświadczenia w systemie kodowania</w:t>
            </w:r>
          </w:p>
        </w:tc>
        <w:tc>
          <w:tcPr>
            <w:tcW w:w="1077" w:type="dxa"/>
            <w:shd w:val="clear" w:color="auto" w:fill="D9D9D9" w:themeFill="background1" w:themeFillShade="D9"/>
          </w:tcPr>
          <w:p w14:paraId="46798D5D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14:paraId="40311582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3612E535" w14:textId="77777777" w:rsidR="00D64040" w:rsidRPr="00F752FD" w:rsidRDefault="00D64040" w:rsidP="0019065D">
            <w:pPr>
              <w:pStyle w:val="Akapitzlist"/>
              <w:numPr>
                <w:ilvl w:val="0"/>
                <w:numId w:val="5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pl-PL"/>
              </w:rPr>
            </w:pPr>
            <w:r w:rsidRPr="00F752FD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system </w:t>
            </w:r>
            <w:r w:rsidRPr="00F752FD">
              <w:rPr>
                <w:rFonts w:asciiTheme="minorHAnsi" w:eastAsia="Calibri" w:hAnsiTheme="minorHAnsi" w:cstheme="minorHAnsi"/>
                <w:sz w:val="20"/>
                <w:szCs w:val="20"/>
              </w:rPr>
              <w:t>– system kodowania kategorii kodu oświadczenia</w:t>
            </w:r>
          </w:p>
          <w:p w14:paraId="0DEFF8F3" w14:textId="77777777" w:rsidR="00D64040" w:rsidRPr="00F752FD" w:rsidRDefault="00D64040" w:rsidP="0019065D">
            <w:pPr>
              <w:pStyle w:val="Akapitzlist"/>
              <w:numPr>
                <w:ilvl w:val="0"/>
                <w:numId w:val="5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pl-PL"/>
              </w:rPr>
            </w:pPr>
            <w:r w:rsidRPr="00F752FD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code</w:t>
            </w:r>
            <w:r w:rsidRPr="00F752FD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– kod kategorii kodu oświadczenia</w:t>
            </w:r>
          </w:p>
          <w:p w14:paraId="4A2E3BD2" w14:textId="77777777" w:rsidR="00D64040" w:rsidRPr="00F752FD" w:rsidRDefault="00D64040" w:rsidP="0019065D">
            <w:pPr>
              <w:pStyle w:val="Akapitzlist"/>
              <w:numPr>
                <w:ilvl w:val="0"/>
                <w:numId w:val="5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pl-PL"/>
              </w:rPr>
            </w:pPr>
            <w:r w:rsidRPr="00F752F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display</w:t>
            </w:r>
            <w:r w:rsidRPr="00F752FD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– opis kod kategorii tytułu uprawnienia</w:t>
            </w:r>
            <w:r w:rsidRPr="00F752FD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64040" w:rsidRPr="00F752FD" w14:paraId="3F132C4A" w14:textId="77777777" w:rsidTr="0019065D">
        <w:tc>
          <w:tcPr>
            <w:tcW w:w="2263" w:type="dxa"/>
          </w:tcPr>
          <w:p w14:paraId="7612BF8D" w14:textId="77777777" w:rsidR="00D64040" w:rsidRPr="00F752FD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F752FD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StatementCode.valueCoding.system</w:t>
            </w:r>
          </w:p>
        </w:tc>
        <w:tc>
          <w:tcPr>
            <w:tcW w:w="2042" w:type="dxa"/>
          </w:tcPr>
          <w:p w14:paraId="484B70CB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System kodowania kategorii kodu oświadczenia</w:t>
            </w:r>
          </w:p>
        </w:tc>
        <w:tc>
          <w:tcPr>
            <w:tcW w:w="1077" w:type="dxa"/>
          </w:tcPr>
          <w:p w14:paraId="1132FD3B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6C297FF8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 xml:space="preserve">Przyjmuje wartość: </w:t>
            </w:r>
          </w:p>
          <w:p w14:paraId="0F1F4E80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uri: </w:t>
            </w:r>
            <w:r w:rsidRPr="00F752FD">
              <w:rPr>
                <w:rFonts w:eastAsia="Calibri" w:cstheme="minorHAnsi"/>
                <w:sz w:val="20"/>
                <w:szCs w:val="20"/>
              </w:rPr>
              <w:t>“</w:t>
            </w:r>
            <w:r w:rsidRPr="00F752FD">
              <w:rPr>
                <w:rFonts w:eastAsia="Calibri" w:cstheme="minorHAnsi"/>
                <w:i/>
                <w:sz w:val="20"/>
                <w:szCs w:val="20"/>
              </w:rPr>
              <w:t>https://ezdrowie.gov.pl/fhir/CodeSystem/</w:t>
            </w:r>
            <w:r w:rsidRPr="00F752FD">
              <w:rPr>
                <w:rFonts w:cstheme="minorHAnsi"/>
                <w:i/>
                <w:sz w:val="20"/>
                <w:szCs w:val="20"/>
              </w:rPr>
              <w:t>PL</w:t>
            </w:r>
            <w:r w:rsidRPr="00F752FD">
              <w:rPr>
                <w:rFonts w:eastAsia="Calibri" w:cstheme="minorHAnsi"/>
                <w:bCs/>
                <w:i/>
                <w:sz w:val="20"/>
                <w:szCs w:val="20"/>
                <w:lang w:val="en-GB"/>
              </w:rPr>
              <w:t>EntitlementDocument</w:t>
            </w:r>
            <w:r w:rsidRPr="00F752FD">
              <w:rPr>
                <w:rFonts w:cstheme="minorHAnsi"/>
                <w:bCs/>
                <w:i/>
                <w:sz w:val="20"/>
                <w:szCs w:val="20"/>
              </w:rPr>
              <w:t>StatementCodeType</w:t>
            </w:r>
            <w:r w:rsidRPr="00F752FD">
              <w:rPr>
                <w:rFonts w:eastAsia="Calibri" w:cstheme="minorHAnsi"/>
                <w:i/>
                <w:sz w:val="20"/>
                <w:szCs w:val="20"/>
              </w:rPr>
              <w:t>CodeSystem</w:t>
            </w:r>
            <w:r w:rsidRPr="00F752FD">
              <w:rPr>
                <w:rFonts w:eastAsia="Calibri" w:cstheme="minorHAnsi"/>
                <w:i/>
                <w:iCs/>
                <w:sz w:val="20"/>
                <w:szCs w:val="20"/>
              </w:rPr>
              <w:t>”</w:t>
            </w:r>
          </w:p>
        </w:tc>
      </w:tr>
      <w:tr w:rsidR="00D64040" w:rsidRPr="00F752FD" w14:paraId="3E6E676F" w14:textId="77777777" w:rsidTr="0019065D">
        <w:tc>
          <w:tcPr>
            <w:tcW w:w="2263" w:type="dxa"/>
          </w:tcPr>
          <w:p w14:paraId="5D96D7AA" w14:textId="77777777" w:rsidR="00D64040" w:rsidRPr="00F752FD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F752FD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</w:t>
            </w:r>
            <w:r w:rsidRPr="00F752FD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lastRenderedPageBreak/>
              <w:t>t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StatementCode.valueCoding.code</w:t>
            </w:r>
          </w:p>
        </w:tc>
        <w:tc>
          <w:tcPr>
            <w:tcW w:w="2042" w:type="dxa"/>
          </w:tcPr>
          <w:p w14:paraId="7EDC8B37" w14:textId="77777777" w:rsidR="00D64040" w:rsidRPr="00F752FD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lastRenderedPageBreak/>
              <w:t xml:space="preserve">Kategorii kodu oświadczenia </w:t>
            </w:r>
          </w:p>
        </w:tc>
        <w:tc>
          <w:tcPr>
            <w:tcW w:w="1077" w:type="dxa"/>
          </w:tcPr>
          <w:p w14:paraId="6DD5C3D9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3CC75A3D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46DD9A1F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lastRenderedPageBreak/>
              <w:t>code: “</w:t>
            </w:r>
            <w:r w:rsidRPr="00F752FD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{kod ze słownika </w:t>
            </w:r>
            <w:r w:rsidRPr="00F752FD">
              <w:rPr>
                <w:rFonts w:cstheme="minorHAnsi"/>
                <w:i/>
                <w:sz w:val="20"/>
                <w:szCs w:val="20"/>
              </w:rPr>
              <w:t>PL</w:t>
            </w:r>
            <w:r w:rsidRPr="00F752FD">
              <w:rPr>
                <w:rFonts w:eastAsia="Calibri" w:cstheme="minorHAnsi"/>
                <w:bCs/>
                <w:i/>
                <w:sz w:val="20"/>
                <w:szCs w:val="20"/>
                <w:lang w:val="en-GB"/>
              </w:rPr>
              <w:t>EntitlementDocument</w:t>
            </w:r>
            <w:r w:rsidRPr="00F752FD">
              <w:rPr>
                <w:rFonts w:cstheme="minorHAnsi"/>
                <w:bCs/>
                <w:i/>
                <w:sz w:val="20"/>
                <w:szCs w:val="20"/>
              </w:rPr>
              <w:t>StatementCodeTyp</w:t>
            </w:r>
            <w:r w:rsidRPr="00F752FD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D64040" w:rsidRPr="00F752FD" w14:paraId="72005775" w14:textId="77777777" w:rsidTr="0019065D">
        <w:tc>
          <w:tcPr>
            <w:tcW w:w="2263" w:type="dxa"/>
            <w:tcBorders>
              <w:bottom w:val="single" w:sz="4" w:space="0" w:color="auto"/>
            </w:tcBorders>
          </w:tcPr>
          <w:p w14:paraId="2C82F4CD" w14:textId="77777777" w:rsidR="00D64040" w:rsidRPr="00F752FD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Coverage</w:t>
            </w: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F752FD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StatementCode.valueCoding.display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14:paraId="36F63065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Opis kategorii kodu oświadczenia</w:t>
            </w:r>
          </w:p>
          <w:p w14:paraId="1DAB56F4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51339453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42CE0B25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758E5FDB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string: “</w:t>
            </w:r>
            <w:r w:rsidRPr="00F752FD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{wartość wyświetlona w interfejsie użytkownika odpowiadająca wartości podanej w “code”}”</w:t>
            </w:r>
          </w:p>
        </w:tc>
      </w:tr>
      <w:tr w:rsidR="00D64040" w:rsidRPr="00F752FD" w14:paraId="1DFADF20" w14:textId="77777777" w:rsidTr="0019065D">
        <w:tc>
          <w:tcPr>
            <w:tcW w:w="226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22809EF" w14:textId="77777777" w:rsidR="00D64040" w:rsidRPr="00F752FD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F752FD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ValidityPeriod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511D4FE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Okres obowiązywania dokumentu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824CC78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</w:rPr>
              <w:t>0..1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6C4FA45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7DC231BB" w14:textId="77777777" w:rsidR="00D64040" w:rsidRPr="00F752FD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valuePeriod</w:t>
            </w: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752F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okres obowiązywania dokumentu udzielania świadczenia</w:t>
            </w:r>
          </w:p>
        </w:tc>
      </w:tr>
      <w:tr w:rsidR="00D64040" w:rsidRPr="00F752FD" w14:paraId="480C2047" w14:textId="77777777" w:rsidTr="0019065D">
        <w:tc>
          <w:tcPr>
            <w:tcW w:w="2263" w:type="dxa"/>
            <w:shd w:val="clear" w:color="auto" w:fill="D9D9D9" w:themeFill="background1" w:themeFillShade="D9"/>
          </w:tcPr>
          <w:p w14:paraId="3C4EA2C5" w14:textId="77777777" w:rsidR="00D64040" w:rsidRPr="00F752FD" w:rsidRDefault="00D64040" w:rsidP="0019065D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F752FD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ValidityPeriod.valuePeriod</w:t>
            </w:r>
          </w:p>
        </w:tc>
        <w:tc>
          <w:tcPr>
            <w:tcW w:w="2042" w:type="dxa"/>
            <w:shd w:val="clear" w:color="auto" w:fill="D9D9D9" w:themeFill="background1" w:themeFillShade="D9"/>
          </w:tcPr>
          <w:p w14:paraId="2FC738BB" w14:textId="77777777" w:rsidR="00D64040" w:rsidRPr="00F752FD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Okres obowiązywania dokumentu udzielania świadczenia</w:t>
            </w:r>
          </w:p>
        </w:tc>
        <w:tc>
          <w:tcPr>
            <w:tcW w:w="1077" w:type="dxa"/>
            <w:shd w:val="clear" w:color="auto" w:fill="D9D9D9" w:themeFill="background1" w:themeFillShade="D9"/>
          </w:tcPr>
          <w:p w14:paraId="08D83D9F" w14:textId="77777777" w:rsidR="00D64040" w:rsidRPr="00F752FD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14:paraId="6AC0AE83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7CF3C8CE" w14:textId="77777777" w:rsidR="00D64040" w:rsidRPr="00F752FD" w:rsidRDefault="00D64040" w:rsidP="0019065D">
            <w:pPr>
              <w:pStyle w:val="Akapitzlist"/>
              <w:numPr>
                <w:ilvl w:val="0"/>
                <w:numId w:val="81"/>
              </w:numPr>
              <w:ind w:left="270" w:hanging="27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start </w:t>
            </w:r>
            <w:r w:rsidRPr="00F752FD">
              <w:rPr>
                <w:rFonts w:asciiTheme="minorHAnsi" w:hAnsiTheme="minorHAnsi" w:cstheme="minorHAnsi"/>
                <w:sz w:val="20"/>
                <w:szCs w:val="20"/>
              </w:rPr>
              <w:t>– d</w:t>
            </w:r>
            <w:r w:rsidRPr="00F752FD">
              <w:rPr>
                <w:rFonts w:asciiTheme="minorHAnsi" w:eastAsia="Calibri" w:hAnsiTheme="minorHAnsi" w:cstheme="minorHAnsi"/>
                <w:sz w:val="20"/>
                <w:szCs w:val="20"/>
              </w:rPr>
              <w:t>ata początku obowiązywania okresu</w:t>
            </w:r>
          </w:p>
          <w:p w14:paraId="2F6B7249" w14:textId="77777777" w:rsidR="00D64040" w:rsidRPr="00F752FD" w:rsidRDefault="00D64040" w:rsidP="0019065D">
            <w:pPr>
              <w:pStyle w:val="Akapitzlist"/>
              <w:numPr>
                <w:ilvl w:val="0"/>
                <w:numId w:val="81"/>
              </w:numPr>
              <w:ind w:left="270" w:hanging="27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F752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end </w:t>
            </w:r>
            <w:r w:rsidRPr="00F752FD">
              <w:rPr>
                <w:rFonts w:asciiTheme="minorHAnsi" w:eastAsia="Calibri" w:hAnsiTheme="minorHAnsi" w:cstheme="minorHAnsi"/>
                <w:sz w:val="20"/>
                <w:szCs w:val="20"/>
              </w:rPr>
              <w:t>– data końca obowiązywania okresu</w:t>
            </w:r>
          </w:p>
        </w:tc>
      </w:tr>
      <w:tr w:rsidR="00D64040" w:rsidRPr="00F752FD" w14:paraId="5CAFD58F" w14:textId="77777777" w:rsidTr="0019065D">
        <w:tc>
          <w:tcPr>
            <w:tcW w:w="2263" w:type="dxa"/>
          </w:tcPr>
          <w:p w14:paraId="143F21C2" w14:textId="77777777" w:rsidR="00D64040" w:rsidRPr="00F752FD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F752FD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ValidityPeriod.valuePeriod.start</w:t>
            </w:r>
          </w:p>
        </w:tc>
        <w:tc>
          <w:tcPr>
            <w:tcW w:w="2042" w:type="dxa"/>
          </w:tcPr>
          <w:p w14:paraId="54FEBA69" w14:textId="77777777" w:rsidR="00D64040" w:rsidRPr="00F752FD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Data początku obowiązywania okresu</w:t>
            </w:r>
          </w:p>
        </w:tc>
        <w:tc>
          <w:tcPr>
            <w:tcW w:w="1077" w:type="dxa"/>
          </w:tcPr>
          <w:p w14:paraId="4B422B0E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447A9AEB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2E95F340" w14:textId="77777777" w:rsidR="00D64040" w:rsidRPr="00F752FD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dateTime</w:t>
            </w:r>
            <w:r w:rsidRPr="00F752FD">
              <w:rPr>
                <w:rFonts w:cstheme="minorHAnsi"/>
                <w:sz w:val="20"/>
                <w:szCs w:val="20"/>
                <w:lang w:eastAsia="pl-PL"/>
              </w:rPr>
              <w:t>: “</w:t>
            </w:r>
            <w:r w:rsidRPr="00F752FD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</w:t>
            </w:r>
            <w:r w:rsidRPr="00F752FD">
              <w:rPr>
                <w:rFonts w:eastAsia="Calibri" w:cstheme="minorHAnsi"/>
                <w:i/>
                <w:iCs/>
                <w:sz w:val="20"/>
                <w:szCs w:val="20"/>
              </w:rPr>
              <w:t>YYYY-MM-DD</w:t>
            </w:r>
            <w:r w:rsidRPr="00F752FD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}”</w:t>
            </w:r>
          </w:p>
          <w:p w14:paraId="49A1BBD6" w14:textId="77777777" w:rsidR="00D64040" w:rsidRPr="00F752FD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D64040" w:rsidRPr="00F752FD" w14:paraId="3B36D4C8" w14:textId="77777777" w:rsidTr="0019065D">
        <w:tc>
          <w:tcPr>
            <w:tcW w:w="2263" w:type="dxa"/>
          </w:tcPr>
          <w:p w14:paraId="60A0C077" w14:textId="77777777" w:rsidR="00D64040" w:rsidRPr="00F752FD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F752FD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F752FD">
              <w:rPr>
                <w:rFonts w:cstheme="minorHAnsi"/>
                <w:b/>
                <w:bCs/>
                <w:sz w:val="20"/>
                <w:szCs w:val="20"/>
              </w:rPr>
              <w:t>ValidityPeriod.valuePeriod.end</w:t>
            </w:r>
          </w:p>
        </w:tc>
        <w:tc>
          <w:tcPr>
            <w:tcW w:w="2042" w:type="dxa"/>
          </w:tcPr>
          <w:p w14:paraId="12047631" w14:textId="77777777" w:rsidR="00D64040" w:rsidRPr="00F752FD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Data końca obowiązywania okresu</w:t>
            </w:r>
          </w:p>
        </w:tc>
        <w:tc>
          <w:tcPr>
            <w:tcW w:w="1077" w:type="dxa"/>
          </w:tcPr>
          <w:p w14:paraId="5036EAED" w14:textId="77777777" w:rsidR="00D64040" w:rsidRPr="00F752FD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F752FD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65DF579E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44313A37" w14:textId="77777777" w:rsidR="00D64040" w:rsidRPr="00F752FD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F752FD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dateTime</w:t>
            </w:r>
            <w:r w:rsidRPr="00F752FD">
              <w:rPr>
                <w:rFonts w:cstheme="minorHAnsi"/>
                <w:sz w:val="20"/>
                <w:szCs w:val="20"/>
                <w:lang w:eastAsia="pl-PL"/>
              </w:rPr>
              <w:t>: “</w:t>
            </w:r>
            <w:r w:rsidRPr="00F752FD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</w:t>
            </w:r>
            <w:r w:rsidRPr="00F752FD">
              <w:rPr>
                <w:rFonts w:eastAsia="Calibri" w:cstheme="minorHAnsi"/>
                <w:i/>
                <w:iCs/>
                <w:sz w:val="20"/>
                <w:szCs w:val="20"/>
              </w:rPr>
              <w:t>YYYY-MM-DD</w:t>
            </w:r>
            <w:r w:rsidRPr="00F752FD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}”</w:t>
            </w:r>
          </w:p>
          <w:p w14:paraId="2F932673" w14:textId="77777777" w:rsidR="00D64040" w:rsidRPr="00F752FD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D64040" w:rsidRPr="000C4D69" w14:paraId="60B5D7E0" w14:textId="77777777" w:rsidTr="001906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8DCFAD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t>Coverage.extension:</w:t>
            </w:r>
            <w:r w:rsidRPr="000C4D69">
              <w:rPr>
                <w:rFonts w:cstheme="minorHAnsi"/>
                <w:sz w:val="20"/>
                <w:szCs w:val="20"/>
              </w:rPr>
              <w:t xml:space="preserve"> 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t>PLEntitlementEncounterReference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8650393" w14:textId="77777777" w:rsidR="00D64040" w:rsidRPr="000C4D69" w:rsidRDefault="00D64040" w:rsidP="0019065D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0C4D69">
              <w:rPr>
                <w:rStyle w:val="normaltextrun"/>
                <w:rFonts w:cstheme="minorHAnsi"/>
                <w:sz w:val="20"/>
                <w:szCs w:val="20"/>
              </w:rPr>
              <w:t>Dane Zdarzenia Medycznego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647158A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01221C8" w14:textId="77777777" w:rsidR="00D64040" w:rsidRPr="000C4D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52A6B68B" w14:textId="77777777" w:rsidR="00D64040" w:rsidRPr="000C4D69" w:rsidRDefault="00D64040" w:rsidP="0019065D">
            <w:pPr>
              <w:pStyle w:val="Akapitzlist"/>
              <w:numPr>
                <w:ilvl w:val="0"/>
                <w:numId w:val="50"/>
              </w:numPr>
              <w:ind w:left="251" w:hanging="251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valueReference</w:t>
            </w:r>
            <w:r w:rsidRPr="000C4D6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– identyfikator Zdarzenia Medycznego</w:t>
            </w:r>
          </w:p>
        </w:tc>
      </w:tr>
      <w:tr w:rsidR="00D64040" w:rsidRPr="000C4D69" w14:paraId="7C171CBA" w14:textId="77777777" w:rsidTr="001906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278AA3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Coverage.extension:</w:t>
            </w:r>
            <w:r w:rsidRPr="000C4D69">
              <w:rPr>
                <w:rFonts w:cstheme="minorHAnsi"/>
                <w:sz w:val="20"/>
                <w:szCs w:val="20"/>
              </w:rPr>
              <w:t xml:space="preserve"> 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t>PLEntitlementEncounterReference.value</w:t>
            </w:r>
            <w:r>
              <w:rPr>
                <w:rFonts w:cstheme="minorHAnsi"/>
                <w:b/>
                <w:bCs/>
                <w:sz w:val="20"/>
                <w:szCs w:val="20"/>
              </w:rPr>
              <w:t>Reference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FE5605" w14:textId="77777777" w:rsidR="00D64040" w:rsidRPr="000C4D69" w:rsidRDefault="00D64040" w:rsidP="0019065D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0C4D69">
              <w:rPr>
                <w:rStyle w:val="normaltextrun"/>
                <w:rFonts w:cstheme="minorHAnsi"/>
                <w:sz w:val="20"/>
                <w:szCs w:val="20"/>
              </w:rPr>
              <w:t>Identyfikator Zdarzenia Medycznego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36F09C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B94EA3" w14:textId="77777777" w:rsidR="00D64040" w:rsidRPr="000C4D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640AA55E" w14:textId="77777777" w:rsidR="00D64040" w:rsidRPr="00C03D3B" w:rsidRDefault="00D64040" w:rsidP="0019065D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reference</w:t>
            </w:r>
            <w:r w:rsidRPr="000C4D6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-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referencja do zasobu</w:t>
            </w:r>
          </w:p>
          <w:p w14:paraId="07770568" w14:textId="77777777" w:rsidR="00D64040" w:rsidRPr="000C4D69" w:rsidRDefault="00D64040" w:rsidP="0019065D">
            <w:pPr>
              <w:pStyle w:val="Akapitzlist"/>
              <w:numPr>
                <w:ilvl w:val="0"/>
                <w:numId w:val="50"/>
              </w:numPr>
              <w:ind w:left="251" w:hanging="251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type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typ zasobu</w:t>
            </w:r>
          </w:p>
        </w:tc>
      </w:tr>
      <w:tr w:rsidR="00D64040" w:rsidRPr="000C4D69" w14:paraId="3FA1AA14" w14:textId="77777777" w:rsidTr="001906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0362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t>Coverage.extension:</w:t>
            </w:r>
            <w:r w:rsidRPr="000C4D69">
              <w:rPr>
                <w:rFonts w:cstheme="minorHAnsi"/>
                <w:sz w:val="20"/>
                <w:szCs w:val="20"/>
              </w:rPr>
              <w:t xml:space="preserve"> 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t>PLEntitlementEncounterReference.value</w:t>
            </w:r>
            <w:r>
              <w:rPr>
                <w:rFonts w:cstheme="minorHAnsi"/>
                <w:b/>
                <w:bCs/>
                <w:sz w:val="20"/>
                <w:szCs w:val="20"/>
              </w:rPr>
              <w:t>Reference.reference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8B29" w14:textId="77777777" w:rsidR="00D64040" w:rsidRPr="00712B33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 xml:space="preserve">Referencja do 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zasobu z danymi podstawowymi 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>Zdarzenia Medycznego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8573" w14:textId="77777777" w:rsidR="00D64040" w:rsidRPr="00712B33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79A7" w14:textId="77777777" w:rsidR="00D64040" w:rsidRPr="00712B33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295EAC4C" w14:textId="77777777" w:rsidR="00D64040" w:rsidRPr="00712B33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>Encounter/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{x}”</w:t>
            </w:r>
          </w:p>
          <w:p w14:paraId="3004B507" w14:textId="77777777" w:rsidR="00D64040" w:rsidRPr="00712B33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gdzie “x” oznacza id zasobu z danymi Zdarzenia Medycznego. </w:t>
            </w:r>
          </w:p>
        </w:tc>
      </w:tr>
      <w:tr w:rsidR="00D64040" w:rsidRPr="000C4D69" w14:paraId="17710661" w14:textId="77777777" w:rsidTr="001906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A79E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t>Coverage.extension:</w:t>
            </w:r>
            <w:r w:rsidRPr="000C4D69">
              <w:rPr>
                <w:rFonts w:cstheme="minorHAnsi"/>
                <w:sz w:val="20"/>
                <w:szCs w:val="20"/>
              </w:rPr>
              <w:t xml:space="preserve"> 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t>PLEntitlementEncounterReference.value</w:t>
            </w:r>
            <w:r>
              <w:rPr>
                <w:rFonts w:cstheme="minorHAnsi"/>
                <w:b/>
                <w:bCs/>
                <w:sz w:val="20"/>
                <w:szCs w:val="20"/>
              </w:rPr>
              <w:t>Reference.type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36E1" w14:textId="77777777" w:rsidR="00D64040" w:rsidRPr="00712B33" w:rsidRDefault="00D64040" w:rsidP="0019065D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Typ zasobu z danymi podstawowymi Zdarzenia Medycznego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B57D0" w14:textId="77777777" w:rsidR="00D64040" w:rsidRPr="00712B33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ACFD" w14:textId="77777777" w:rsidR="00D64040" w:rsidRPr="00712B33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51ED4B5D" w14:textId="77777777" w:rsidR="00D64040" w:rsidRPr="00712B33" w:rsidRDefault="00D64040" w:rsidP="0019065D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9E28FE3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09E28FE3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09E28FE3">
              <w:rPr>
                <w:rFonts w:eastAsia="Calibri"/>
                <w:sz w:val="20"/>
                <w:szCs w:val="20"/>
              </w:rPr>
              <w:t>Encounter</w:t>
            </w:r>
            <w:r w:rsidRPr="09E28FE3">
              <w:rPr>
                <w:rFonts w:eastAsia="Calibri"/>
                <w:i/>
                <w:iCs/>
                <w:sz w:val="20"/>
                <w:szCs w:val="20"/>
              </w:rPr>
              <w:t>”</w:t>
            </w:r>
          </w:p>
        </w:tc>
      </w:tr>
    </w:tbl>
    <w:p w14:paraId="660E77AD" w14:textId="77777777" w:rsidR="00D64040" w:rsidRDefault="00D64040" w:rsidP="00D64040">
      <w:pPr>
        <w:jc w:val="center"/>
        <w:rPr>
          <w:rFonts w:eastAsiaTheme="minorEastAsia"/>
          <w:sz w:val="24"/>
        </w:rPr>
      </w:pPr>
      <w:r>
        <w:t xml:space="preserve">Tabela </w:t>
      </w:r>
      <w:r>
        <w:rPr>
          <w:noProof/>
        </w:rPr>
        <w:fldChar w:fldCharType="begin"/>
      </w:r>
      <w:r>
        <w:rPr>
          <w:noProof/>
        </w:rPr>
        <w:instrText xml:space="preserve"> SEQ Tabela \* ARABIC </w:instrText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  <w:r>
        <w:t xml:space="preserve"> Profil PLPermissionOS</w:t>
      </w:r>
    </w:p>
    <w:p w14:paraId="541209C7" w14:textId="77777777" w:rsidR="00D64040" w:rsidRDefault="00D64040" w:rsidP="00D64040">
      <w:pPr>
        <w:pStyle w:val="Nagwek4"/>
        <w:numPr>
          <w:ilvl w:val="3"/>
          <w:numId w:val="0"/>
        </w:numPr>
      </w:pPr>
      <w:bookmarkStart w:id="129" w:name="_Toc36513938"/>
      <w:r w:rsidRPr="7EF05AA5">
        <w:rPr>
          <w:rFonts w:eastAsiaTheme="minorEastAsia"/>
          <w:smallCaps/>
          <w:color w:val="17365D" w:themeColor="text2" w:themeShade="BF"/>
          <w:szCs w:val="24"/>
        </w:rPr>
        <w:t>PLP</w:t>
      </w:r>
      <w:r w:rsidRPr="7EF05AA5">
        <w:rPr>
          <w:rFonts w:eastAsiaTheme="minorEastAsia"/>
          <w:color w:val="17365D" w:themeColor="text2" w:themeShade="BF"/>
          <w:sz w:val="22"/>
          <w:szCs w:val="22"/>
        </w:rPr>
        <w:t>ermissionsEKUZ</w:t>
      </w:r>
      <w:r w:rsidRPr="7EF05AA5">
        <w:rPr>
          <w:rFonts w:eastAsiaTheme="minorEastAsia"/>
          <w:smallCaps/>
          <w:color w:val="17365D" w:themeColor="text2" w:themeShade="BF"/>
          <w:szCs w:val="24"/>
        </w:rPr>
        <w:t xml:space="preserve"> – dane uprawnień do świadczeń na podstawie przepisów o koordynacji</w:t>
      </w:r>
      <w:bookmarkEnd w:id="129"/>
    </w:p>
    <w:p w14:paraId="530E00A4" w14:textId="77777777" w:rsidR="00D64040" w:rsidRDefault="00D64040" w:rsidP="00D64040">
      <w:pPr>
        <w:rPr>
          <w:rFonts w:eastAsiaTheme="minorEastAsia"/>
          <w:szCs w:val="22"/>
        </w:rPr>
      </w:pPr>
      <w:r w:rsidRPr="7EF05AA5">
        <w:rPr>
          <w:rFonts w:eastAsiaTheme="minorEastAsia"/>
          <w:szCs w:val="22"/>
        </w:rPr>
        <w:t xml:space="preserve">Profil </w:t>
      </w:r>
      <w:r w:rsidRPr="7EF05AA5">
        <w:rPr>
          <w:rFonts w:eastAsiaTheme="minorEastAsia"/>
          <w:b/>
          <w:bCs/>
          <w:szCs w:val="22"/>
        </w:rPr>
        <w:t>PLPermissionsEKUZ</w:t>
      </w:r>
      <w:r w:rsidRPr="7EF05AA5">
        <w:rPr>
          <w:rFonts w:eastAsiaTheme="minorEastAsia"/>
          <w:szCs w:val="22"/>
        </w:rPr>
        <w:t xml:space="preserve"> jest profilem danych uprawnień do świadczeń na bazie zasobu FHIR </w:t>
      </w:r>
      <w:r w:rsidRPr="7EF05AA5">
        <w:rPr>
          <w:rFonts w:eastAsiaTheme="minorEastAsia"/>
          <w:b/>
          <w:bCs/>
          <w:szCs w:val="22"/>
        </w:rPr>
        <w:t>Coverage</w:t>
      </w:r>
      <w:r w:rsidRPr="7EF05AA5">
        <w:rPr>
          <w:rFonts w:eastAsiaTheme="minorEastAsia"/>
          <w:szCs w:val="22"/>
        </w:rPr>
        <w:t>, opracowanym w celu dostosowania struktury zasobu na potrzeby obsługi danych uprawnień do świadczeń opieki zdrowotnej na podstawie przepisów o koordynacji w ramach Zdarzenia Medycznego na serwerze FHIR CSIOZ.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042"/>
        <w:gridCol w:w="1077"/>
        <w:gridCol w:w="3690"/>
      </w:tblGrid>
      <w:tr w:rsidR="00D64040" w:rsidRPr="00142469" w14:paraId="1025431E" w14:textId="77777777" w:rsidTr="0019065D">
        <w:tc>
          <w:tcPr>
            <w:tcW w:w="2263" w:type="dxa"/>
            <w:shd w:val="clear" w:color="auto" w:fill="595959" w:themeFill="text1" w:themeFillTint="A6"/>
          </w:tcPr>
          <w:p w14:paraId="5B3B7C40" w14:textId="77777777" w:rsidR="00D64040" w:rsidRPr="00142469" w:rsidRDefault="00D64040" w:rsidP="0019065D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Element</w:t>
            </w:r>
          </w:p>
        </w:tc>
        <w:tc>
          <w:tcPr>
            <w:tcW w:w="2042" w:type="dxa"/>
            <w:shd w:val="clear" w:color="auto" w:fill="595959" w:themeFill="text1" w:themeFillTint="A6"/>
          </w:tcPr>
          <w:p w14:paraId="141A99F0" w14:textId="77777777" w:rsidR="00D64040" w:rsidRPr="00142469" w:rsidRDefault="00D64040" w:rsidP="0019065D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077" w:type="dxa"/>
            <w:shd w:val="clear" w:color="auto" w:fill="595959" w:themeFill="text1" w:themeFillTint="A6"/>
          </w:tcPr>
          <w:p w14:paraId="5B905B3C" w14:textId="77777777" w:rsidR="00D64040" w:rsidRPr="00142469" w:rsidRDefault="00D64040" w:rsidP="0019065D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Krotność</w:t>
            </w:r>
          </w:p>
        </w:tc>
        <w:tc>
          <w:tcPr>
            <w:tcW w:w="3690" w:type="dxa"/>
            <w:shd w:val="clear" w:color="auto" w:fill="595959" w:themeFill="text1" w:themeFillTint="A6"/>
          </w:tcPr>
          <w:p w14:paraId="4C08FED6" w14:textId="77777777" w:rsidR="00D64040" w:rsidRPr="00142469" w:rsidRDefault="00D64040" w:rsidP="0019065D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Reguły</w:t>
            </w:r>
          </w:p>
        </w:tc>
      </w:tr>
      <w:tr w:rsidR="00D64040" w:rsidRPr="00142469" w14:paraId="75B41773" w14:textId="77777777" w:rsidTr="0019065D">
        <w:tc>
          <w:tcPr>
            <w:tcW w:w="2263" w:type="dxa"/>
            <w:shd w:val="clear" w:color="auto" w:fill="808080" w:themeFill="background1" w:themeFillShade="80"/>
          </w:tcPr>
          <w:p w14:paraId="008C948B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Coverage</w:t>
            </w:r>
          </w:p>
        </w:tc>
        <w:tc>
          <w:tcPr>
            <w:tcW w:w="2042" w:type="dxa"/>
            <w:shd w:val="clear" w:color="auto" w:fill="808080" w:themeFill="background1" w:themeFillShade="80"/>
          </w:tcPr>
          <w:p w14:paraId="2C2B4647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Dane uprawnień do świadczeń</w:t>
            </w:r>
          </w:p>
        </w:tc>
        <w:tc>
          <w:tcPr>
            <w:tcW w:w="1077" w:type="dxa"/>
            <w:shd w:val="clear" w:color="auto" w:fill="808080" w:themeFill="background1" w:themeFillShade="80"/>
          </w:tcPr>
          <w:p w14:paraId="1333EAF6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690" w:type="dxa"/>
            <w:shd w:val="clear" w:color="auto" w:fill="808080" w:themeFill="background1" w:themeFillShade="80"/>
          </w:tcPr>
          <w:p w14:paraId="49C9A430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 xml:space="preserve"> Obejmuje:</w:t>
            </w:r>
          </w:p>
          <w:p w14:paraId="57ACAC33" w14:textId="77777777" w:rsidR="00D64040" w:rsidRPr="0014246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id</w:t>
            </w:r>
            <w:r w:rsidRPr="00142469">
              <w:rPr>
                <w:rFonts w:asciiTheme="minorHAnsi" w:hAnsiTheme="minorHAnsi" w:cstheme="minorHAnsi"/>
                <w:sz w:val="20"/>
                <w:szCs w:val="20"/>
              </w:rPr>
              <w:t xml:space="preserve"> – logiczny identyfikator zasobu</w:t>
            </w:r>
          </w:p>
          <w:p w14:paraId="1657121F" w14:textId="77777777" w:rsidR="00D64040" w:rsidRPr="0014246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meta </w:t>
            </w:r>
            <w:r w:rsidRPr="00142469">
              <w:rPr>
                <w:rFonts w:asciiTheme="minorHAnsi" w:hAnsiTheme="minorHAnsi" w:cstheme="minorHAnsi"/>
                <w:sz w:val="20"/>
                <w:szCs w:val="20"/>
              </w:rPr>
              <w:t>– metadane zasobu</w:t>
            </w:r>
          </w:p>
          <w:p w14:paraId="255EF0D3" w14:textId="77777777" w:rsidR="00D64040" w:rsidRPr="0014246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status </w:t>
            </w:r>
            <w:r w:rsidRPr="00142469">
              <w:rPr>
                <w:rFonts w:asciiTheme="minorHAnsi" w:hAnsiTheme="minorHAnsi" w:cstheme="minorHAnsi"/>
                <w:sz w:val="20"/>
                <w:szCs w:val="20"/>
              </w:rPr>
              <w:t>- status danych uprawnień do świadczeń</w:t>
            </w:r>
          </w:p>
          <w:p w14:paraId="4649A605" w14:textId="77777777" w:rsidR="00D64040" w:rsidRPr="0014246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type </w:t>
            </w:r>
            <w:r w:rsidRPr="00142469">
              <w:rPr>
                <w:rFonts w:asciiTheme="minorHAnsi" w:hAnsiTheme="minorHAnsi" w:cstheme="minorHAnsi"/>
                <w:sz w:val="20"/>
                <w:szCs w:val="20"/>
              </w:rPr>
              <w:t>– tytuł uprawnienia</w:t>
            </w:r>
          </w:p>
          <w:p w14:paraId="1272DFB7" w14:textId="77777777" w:rsidR="00D64040" w:rsidRPr="0014246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beneficiary</w:t>
            </w:r>
            <w:r w:rsidRPr="00142469">
              <w:rPr>
                <w:rFonts w:asciiTheme="minorHAnsi" w:hAnsiTheme="minorHAnsi" w:cstheme="minorHAnsi"/>
                <w:sz w:val="20"/>
                <w:szCs w:val="20"/>
              </w:rPr>
              <w:t xml:space="preserve"> – Pacjent</w:t>
            </w:r>
          </w:p>
          <w:p w14:paraId="5BFD3769" w14:textId="77777777" w:rsidR="00D64040" w:rsidRPr="0014246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142469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opcjonalnie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period</w:t>
            </w:r>
            <w:r w:rsidRPr="0014246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okres obowiązywania uprawnień do świadczeń</w:t>
            </w:r>
          </w:p>
          <w:p w14:paraId="1C439F5F" w14:textId="77777777" w:rsidR="00D64040" w:rsidRPr="0014246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payor  - </w:t>
            </w:r>
            <w:r w:rsidRPr="00142469">
              <w:rPr>
                <w:rFonts w:asciiTheme="minorHAnsi" w:hAnsiTheme="minorHAnsi" w:cstheme="minorHAnsi"/>
                <w:sz w:val="20"/>
                <w:szCs w:val="20"/>
              </w:rPr>
              <w:t>Płatnik</w:t>
            </w:r>
          </w:p>
          <w:p w14:paraId="6945CC63" w14:textId="77777777" w:rsidR="00D64040" w:rsidRPr="0014246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142469"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  <w:t xml:space="preserve">class </w:t>
            </w:r>
            <w:r w:rsidRPr="00142469">
              <w:rPr>
                <w:rFonts w:asciiTheme="minorHAnsi" w:eastAsiaTheme="minorEastAsia" w:hAnsiTheme="minorHAnsi" w:cstheme="minorHAnsi"/>
                <w:sz w:val="20"/>
                <w:szCs w:val="20"/>
              </w:rPr>
              <w:t>– dane dokumentu potwierdzającego uprawnienia do świadczeń</w:t>
            </w:r>
          </w:p>
          <w:p w14:paraId="35BED9BE" w14:textId="77777777" w:rsidR="00D64040" w:rsidRPr="0014246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extension:</w:t>
            </w:r>
            <w:r w:rsidRPr="0014246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PLEntitlementEncounterReference</w:t>
            </w:r>
            <w:r w:rsidRPr="0014246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dane Zdarzenia Medycznego</w:t>
            </w:r>
          </w:p>
        </w:tc>
      </w:tr>
      <w:tr w:rsidR="00D64040" w:rsidRPr="00142469" w14:paraId="750CC626" w14:textId="77777777" w:rsidTr="0019065D">
        <w:tc>
          <w:tcPr>
            <w:tcW w:w="2263" w:type="dxa"/>
          </w:tcPr>
          <w:p w14:paraId="18F49748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Coverage.id</w:t>
            </w:r>
          </w:p>
        </w:tc>
        <w:tc>
          <w:tcPr>
            <w:tcW w:w="2042" w:type="dxa"/>
          </w:tcPr>
          <w:p w14:paraId="7A5C6C69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 xml:space="preserve">Logiczny identyfikator zasobu – element referencji do zasobu, użyty w adresie URL zasobu. </w:t>
            </w:r>
            <w:r w:rsidRPr="00142469">
              <w:rPr>
                <w:rFonts w:eastAsia="Calibri" w:cstheme="minorHAnsi"/>
                <w:sz w:val="20"/>
                <w:szCs w:val="20"/>
                <w:u w:val="single"/>
              </w:rPr>
              <w:t>Identyfikator przypisywany jest automatycznie przez serwer przy rejestracji zasobu.</w:t>
            </w:r>
            <w:r w:rsidRPr="00142469">
              <w:rPr>
                <w:rFonts w:eastAsia="Calibri" w:cstheme="minorHAnsi"/>
                <w:sz w:val="20"/>
                <w:szCs w:val="20"/>
              </w:rPr>
              <w:t xml:space="preserve"> Po przypisaniu jego wartość nigdy się nie zmienia.</w:t>
            </w:r>
          </w:p>
        </w:tc>
        <w:tc>
          <w:tcPr>
            <w:tcW w:w="1077" w:type="dxa"/>
          </w:tcPr>
          <w:p w14:paraId="46B7EE62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0..1</w:t>
            </w:r>
          </w:p>
        </w:tc>
        <w:tc>
          <w:tcPr>
            <w:tcW w:w="3690" w:type="dxa"/>
          </w:tcPr>
          <w:p w14:paraId="1940F15B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 xml:space="preserve">Przyjmuje wartość: </w:t>
            </w:r>
          </w:p>
          <w:p w14:paraId="6B77FC09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id: “</w:t>
            </w:r>
            <w:r w:rsidRPr="00142469">
              <w:rPr>
                <w:rFonts w:eastAsia="Calibri" w:cstheme="minorHAnsi"/>
                <w:i/>
                <w:iCs/>
                <w:sz w:val="20"/>
                <w:szCs w:val="20"/>
              </w:rPr>
              <w:t>{liczba naturalna}”</w:t>
            </w:r>
            <w:r w:rsidRPr="00142469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</w:tr>
      <w:tr w:rsidR="00D64040" w:rsidRPr="00142469" w14:paraId="594B631B" w14:textId="77777777" w:rsidTr="0019065D">
        <w:tc>
          <w:tcPr>
            <w:tcW w:w="2263" w:type="dxa"/>
            <w:shd w:val="clear" w:color="auto" w:fill="A6A6A6" w:themeFill="background1" w:themeFillShade="A6"/>
          </w:tcPr>
          <w:p w14:paraId="061A9AC4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Coverage.meta</w:t>
            </w:r>
          </w:p>
        </w:tc>
        <w:tc>
          <w:tcPr>
            <w:tcW w:w="2042" w:type="dxa"/>
            <w:shd w:val="clear" w:color="auto" w:fill="A6A6A6" w:themeFill="background1" w:themeFillShade="A6"/>
          </w:tcPr>
          <w:p w14:paraId="45B00787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Metadane zasobu</w:t>
            </w:r>
          </w:p>
        </w:tc>
        <w:tc>
          <w:tcPr>
            <w:tcW w:w="1077" w:type="dxa"/>
            <w:shd w:val="clear" w:color="auto" w:fill="A6A6A6" w:themeFill="background1" w:themeFillShade="A6"/>
          </w:tcPr>
          <w:p w14:paraId="0D1D93F9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 xml:space="preserve"> 1..1</w:t>
            </w:r>
          </w:p>
        </w:tc>
        <w:tc>
          <w:tcPr>
            <w:tcW w:w="3690" w:type="dxa"/>
            <w:shd w:val="clear" w:color="auto" w:fill="A6A6A6" w:themeFill="background1" w:themeFillShade="A6"/>
          </w:tcPr>
          <w:p w14:paraId="42C26756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37032AB4" w14:textId="77777777" w:rsidR="00D64040" w:rsidRPr="0014246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versionId</w:t>
            </w:r>
            <w:r w:rsidRPr="00142469">
              <w:rPr>
                <w:rFonts w:asciiTheme="minorHAnsi" w:hAnsiTheme="minorHAnsi" w:cstheme="minorHAnsi"/>
                <w:sz w:val="20"/>
                <w:szCs w:val="20"/>
              </w:rPr>
              <w:t xml:space="preserve"> – numer wersji zasobu</w:t>
            </w:r>
          </w:p>
          <w:p w14:paraId="0F8A1AC7" w14:textId="77777777" w:rsidR="00D64040" w:rsidRPr="0014246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lastUpdated</w:t>
            </w:r>
            <w:r w:rsidRPr="00142469">
              <w:rPr>
                <w:rFonts w:asciiTheme="minorHAnsi" w:hAnsiTheme="minorHAnsi" w:cstheme="minorHAnsi"/>
                <w:sz w:val="20"/>
                <w:szCs w:val="20"/>
              </w:rPr>
              <w:t xml:space="preserve"> – data rejestracji lub ostatniej modyfikacji zasobu</w:t>
            </w:r>
          </w:p>
          <w:p w14:paraId="40320089" w14:textId="77777777" w:rsidR="00D64040" w:rsidRPr="0014246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profile</w:t>
            </w:r>
            <w:r w:rsidRPr="00142469">
              <w:rPr>
                <w:rFonts w:asciiTheme="minorHAnsi" w:hAnsiTheme="minorHAnsi" w:cstheme="minorHAnsi"/>
                <w:sz w:val="20"/>
                <w:szCs w:val="20"/>
              </w:rPr>
              <w:t xml:space="preserve"> – profil zasobu</w:t>
            </w:r>
          </w:p>
        </w:tc>
      </w:tr>
      <w:tr w:rsidR="00D64040" w:rsidRPr="00142469" w14:paraId="472C3371" w14:textId="77777777" w:rsidTr="0019065D">
        <w:tc>
          <w:tcPr>
            <w:tcW w:w="2263" w:type="dxa"/>
          </w:tcPr>
          <w:p w14:paraId="3C25ECC2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Coverage.meta.versionId</w:t>
            </w:r>
          </w:p>
        </w:tc>
        <w:tc>
          <w:tcPr>
            <w:tcW w:w="2042" w:type="dxa"/>
          </w:tcPr>
          <w:p w14:paraId="15F8A22D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 xml:space="preserve">Numer wersji zasobu – </w:t>
            </w:r>
            <w:r w:rsidRPr="00142469">
              <w:rPr>
                <w:rFonts w:eastAsia="Calibri" w:cstheme="minorHAnsi"/>
                <w:sz w:val="20"/>
                <w:szCs w:val="20"/>
                <w:u w:val="single"/>
              </w:rPr>
              <w:t xml:space="preserve">numer wersji o wartości 1 przypisywany jest automatycznie przez </w:t>
            </w:r>
            <w:r w:rsidRPr="00142469">
              <w:rPr>
                <w:rFonts w:eastAsia="Calibri" w:cstheme="minorHAnsi"/>
                <w:sz w:val="20"/>
                <w:szCs w:val="20"/>
                <w:u w:val="single"/>
              </w:rPr>
              <w:lastRenderedPageBreak/>
              <w:t>serwer, przy rejestracji zasobu, inkrementowany przy każdej aktualizacji zasobu.</w:t>
            </w:r>
          </w:p>
        </w:tc>
        <w:tc>
          <w:tcPr>
            <w:tcW w:w="1077" w:type="dxa"/>
          </w:tcPr>
          <w:p w14:paraId="7E7247B3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lastRenderedPageBreak/>
              <w:t>0..1</w:t>
            </w:r>
          </w:p>
        </w:tc>
        <w:tc>
          <w:tcPr>
            <w:tcW w:w="3690" w:type="dxa"/>
          </w:tcPr>
          <w:p w14:paraId="01359671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 xml:space="preserve">Przyjmuje wartość: </w:t>
            </w:r>
          </w:p>
          <w:p w14:paraId="7FD91CA0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id: “</w:t>
            </w:r>
            <w:r w:rsidRPr="00142469">
              <w:rPr>
                <w:rFonts w:eastAsia="Calibri" w:cstheme="minorHAnsi"/>
                <w:i/>
                <w:iCs/>
                <w:sz w:val="20"/>
                <w:szCs w:val="20"/>
              </w:rPr>
              <w:t>{Liczba naturalna}”</w:t>
            </w:r>
            <w:r w:rsidRPr="00142469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</w:tr>
      <w:tr w:rsidR="00D64040" w:rsidRPr="00142469" w14:paraId="76E50AF5" w14:textId="77777777" w:rsidTr="0019065D">
        <w:tc>
          <w:tcPr>
            <w:tcW w:w="2263" w:type="dxa"/>
          </w:tcPr>
          <w:p w14:paraId="05BE4B19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Coverage.meta.lastUpdated</w:t>
            </w:r>
          </w:p>
        </w:tc>
        <w:tc>
          <w:tcPr>
            <w:tcW w:w="2042" w:type="dxa"/>
          </w:tcPr>
          <w:p w14:paraId="7053B7C6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 xml:space="preserve">Data rejestracji lub ostatniej modyfikacji zasobu – </w:t>
            </w:r>
            <w:r w:rsidRPr="00142469">
              <w:rPr>
                <w:rFonts w:eastAsia="Calibri" w:cstheme="minorHAnsi"/>
                <w:sz w:val="20"/>
                <w:szCs w:val="20"/>
                <w:u w:val="single"/>
              </w:rPr>
              <w:t>data ustawiana automatycznie przez serwer, przy rejestracji lub aktualizacji zasobu</w:t>
            </w:r>
            <w:r w:rsidRPr="00142469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1077" w:type="dxa"/>
          </w:tcPr>
          <w:p w14:paraId="56BE21E3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0..1</w:t>
            </w:r>
          </w:p>
        </w:tc>
        <w:tc>
          <w:tcPr>
            <w:tcW w:w="3690" w:type="dxa"/>
          </w:tcPr>
          <w:p w14:paraId="5726DE26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 xml:space="preserve">Przyjmuje wartość: </w:t>
            </w:r>
          </w:p>
          <w:p w14:paraId="09254C19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instant: “</w:t>
            </w:r>
            <w:r w:rsidRPr="00142469">
              <w:rPr>
                <w:rFonts w:eastAsia="Calibri" w:cstheme="minorHAnsi"/>
                <w:i/>
                <w:iCs/>
                <w:sz w:val="20"/>
                <w:szCs w:val="20"/>
              </w:rPr>
              <w:t>{Data i czas w formacie YYYY-MM-DDThh:mm:ss.sss+zz:zz}”</w:t>
            </w:r>
            <w:r w:rsidRPr="00142469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</w:tr>
      <w:tr w:rsidR="00D64040" w:rsidRPr="00142469" w14:paraId="61AE4B88" w14:textId="77777777" w:rsidTr="0019065D">
        <w:tc>
          <w:tcPr>
            <w:tcW w:w="2263" w:type="dxa"/>
          </w:tcPr>
          <w:p w14:paraId="4BE25BD4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Coverage.meta.profile</w:t>
            </w:r>
          </w:p>
        </w:tc>
        <w:tc>
          <w:tcPr>
            <w:tcW w:w="2042" w:type="dxa"/>
          </w:tcPr>
          <w:p w14:paraId="45E9B38D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Profil zasobu</w:t>
            </w:r>
          </w:p>
        </w:tc>
        <w:tc>
          <w:tcPr>
            <w:tcW w:w="1077" w:type="dxa"/>
          </w:tcPr>
          <w:p w14:paraId="3199F267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79F52C83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 xml:space="preserve">Przyjmuje wartość: </w:t>
            </w:r>
          </w:p>
          <w:p w14:paraId="4DB9884A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canonical: </w:t>
            </w:r>
            <w:r w:rsidRPr="00142469">
              <w:rPr>
                <w:rFonts w:eastAsia="Calibri" w:cstheme="minorHAnsi"/>
                <w:i/>
                <w:sz w:val="20"/>
                <w:szCs w:val="20"/>
              </w:rPr>
              <w:t>“</w:t>
            </w:r>
            <w:r w:rsidRPr="00A12FD3">
              <w:rPr>
                <w:rFonts w:eastAsia="Calibri" w:cstheme="minorHAnsi"/>
                <w:sz w:val="20"/>
                <w:szCs w:val="20"/>
              </w:rPr>
              <w:t>https://ezdrowie.gov.pl/fhir/StructureDefinition/PLPermissionsEKUZ</w:t>
            </w:r>
            <w:r w:rsidRPr="00142469">
              <w:rPr>
                <w:rFonts w:eastAsia="Calibri" w:cstheme="minorHAnsi"/>
                <w:i/>
                <w:sz w:val="20"/>
                <w:szCs w:val="20"/>
              </w:rPr>
              <w:t>”</w:t>
            </w:r>
            <w:r w:rsidRPr="00142469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</w:tr>
      <w:tr w:rsidR="00D64040" w:rsidRPr="00142469" w14:paraId="13F8807D" w14:textId="77777777" w:rsidTr="0019065D">
        <w:tc>
          <w:tcPr>
            <w:tcW w:w="2263" w:type="dxa"/>
          </w:tcPr>
          <w:p w14:paraId="769499A3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Coverage.status</w:t>
            </w:r>
          </w:p>
        </w:tc>
        <w:tc>
          <w:tcPr>
            <w:tcW w:w="2042" w:type="dxa"/>
          </w:tcPr>
          <w:p w14:paraId="3DD6FE5F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Status uprawnień do świadczeń.</w:t>
            </w:r>
          </w:p>
          <w:p w14:paraId="7BE95B99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7" w:type="dxa"/>
          </w:tcPr>
          <w:p w14:paraId="426BFBA9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43A25EA2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Przyjmuje wartości:</w:t>
            </w:r>
          </w:p>
          <w:p w14:paraId="47153755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code</w:t>
            </w:r>
            <w:r w:rsidRPr="00142469">
              <w:rPr>
                <w:rFonts w:cstheme="minorHAnsi"/>
                <w:sz w:val="20"/>
                <w:szCs w:val="20"/>
                <w:lang w:eastAsia="pl-PL"/>
              </w:rPr>
              <w:t>: “</w:t>
            </w:r>
            <w:r w:rsidRPr="001424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{kod ze słownika PL</w:t>
            </w:r>
            <w:r w:rsidRPr="00142469">
              <w:rPr>
                <w:rFonts w:cstheme="minorHAnsi"/>
                <w:i/>
                <w:iCs/>
                <w:sz w:val="20"/>
                <w:szCs w:val="20"/>
              </w:rPr>
              <w:t>Entitlement</w:t>
            </w:r>
            <w:r w:rsidRPr="001424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Status}</w:t>
            </w:r>
            <w:r w:rsidRPr="00142469">
              <w:rPr>
                <w:rFonts w:cstheme="minorHAnsi"/>
                <w:sz w:val="20"/>
                <w:szCs w:val="20"/>
                <w:lang w:eastAsia="pl-PL"/>
              </w:rPr>
              <w:t>”</w:t>
            </w:r>
          </w:p>
        </w:tc>
      </w:tr>
      <w:tr w:rsidR="00D64040" w:rsidRPr="00142469" w14:paraId="55721FB0" w14:textId="77777777" w:rsidTr="0019065D">
        <w:tc>
          <w:tcPr>
            <w:tcW w:w="2263" w:type="dxa"/>
            <w:shd w:val="clear" w:color="auto" w:fill="A6A6A6" w:themeFill="background1" w:themeFillShade="A6"/>
          </w:tcPr>
          <w:p w14:paraId="3F65EF43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Coverage.type</w:t>
            </w:r>
          </w:p>
        </w:tc>
        <w:tc>
          <w:tcPr>
            <w:tcW w:w="2042" w:type="dxa"/>
            <w:shd w:val="clear" w:color="auto" w:fill="A6A6A6" w:themeFill="background1" w:themeFillShade="A6"/>
          </w:tcPr>
          <w:p w14:paraId="4498AB7D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Kategoria tytułu uprawnienia</w:t>
            </w:r>
          </w:p>
        </w:tc>
        <w:tc>
          <w:tcPr>
            <w:tcW w:w="1077" w:type="dxa"/>
            <w:shd w:val="clear" w:color="auto" w:fill="A6A6A6" w:themeFill="background1" w:themeFillShade="A6"/>
          </w:tcPr>
          <w:p w14:paraId="2FF7C58F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shd w:val="clear" w:color="auto" w:fill="A6A6A6" w:themeFill="background1" w:themeFillShade="A6"/>
          </w:tcPr>
          <w:p w14:paraId="4F62CF0C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1CADDFDF" w14:textId="77777777" w:rsidR="00D64040" w:rsidRPr="0014246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coding </w:t>
            </w:r>
            <w:r w:rsidRPr="00142469">
              <w:rPr>
                <w:rFonts w:asciiTheme="minorHAnsi" w:hAnsiTheme="minorHAnsi" w:cstheme="minorHAnsi"/>
                <w:sz w:val="20"/>
                <w:szCs w:val="20"/>
              </w:rPr>
              <w:t>– kategoria tytułu uprawnienia w systemie kodowania</w:t>
            </w:r>
          </w:p>
        </w:tc>
      </w:tr>
      <w:tr w:rsidR="00D64040" w:rsidRPr="00142469" w14:paraId="75D5A0C2" w14:textId="77777777" w:rsidTr="0019065D">
        <w:tc>
          <w:tcPr>
            <w:tcW w:w="2263" w:type="dxa"/>
            <w:shd w:val="clear" w:color="auto" w:fill="BFBFBF" w:themeFill="background1" w:themeFillShade="BF"/>
          </w:tcPr>
          <w:p w14:paraId="16368D30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Coverage.type.coding</w:t>
            </w:r>
          </w:p>
        </w:tc>
        <w:tc>
          <w:tcPr>
            <w:tcW w:w="2042" w:type="dxa"/>
            <w:shd w:val="clear" w:color="auto" w:fill="BFBFBF" w:themeFill="background1" w:themeFillShade="BF"/>
          </w:tcPr>
          <w:p w14:paraId="45D333A4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Kategoria tytułu uprawnienia w systemie kodowania</w:t>
            </w:r>
          </w:p>
        </w:tc>
        <w:tc>
          <w:tcPr>
            <w:tcW w:w="1077" w:type="dxa"/>
            <w:shd w:val="clear" w:color="auto" w:fill="BFBFBF" w:themeFill="background1" w:themeFillShade="BF"/>
          </w:tcPr>
          <w:p w14:paraId="5271062D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shd w:val="clear" w:color="auto" w:fill="BFBFBF" w:themeFill="background1" w:themeFillShade="BF"/>
          </w:tcPr>
          <w:p w14:paraId="5506BFE4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7EFC7BF8" w14:textId="77777777" w:rsidR="00D64040" w:rsidRPr="00142469" w:rsidRDefault="00D64040" w:rsidP="0019065D">
            <w:pPr>
              <w:pStyle w:val="Akapitzlist"/>
              <w:numPr>
                <w:ilvl w:val="0"/>
                <w:numId w:val="5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4246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system </w:t>
            </w:r>
            <w:r w:rsidRPr="00142469">
              <w:rPr>
                <w:rFonts w:asciiTheme="minorHAnsi" w:eastAsia="Calibri" w:hAnsiTheme="minorHAnsi" w:cstheme="minorHAnsi"/>
                <w:sz w:val="20"/>
                <w:szCs w:val="20"/>
              </w:rPr>
              <w:t>– system kodowania kategorii tytułów uprawnień</w:t>
            </w:r>
          </w:p>
          <w:p w14:paraId="372CD9BF" w14:textId="77777777" w:rsidR="00D64040" w:rsidRPr="00142469" w:rsidRDefault="00D64040" w:rsidP="0019065D">
            <w:pPr>
              <w:pStyle w:val="Akapitzlist"/>
              <w:numPr>
                <w:ilvl w:val="0"/>
                <w:numId w:val="5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4246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code</w:t>
            </w:r>
            <w:r w:rsidRPr="0014246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– kod kategorii tytułu uprawnienia</w:t>
            </w:r>
          </w:p>
          <w:p w14:paraId="4EAA4994" w14:textId="77777777" w:rsidR="00D64040" w:rsidRPr="00142469" w:rsidRDefault="00D64040" w:rsidP="0019065D">
            <w:pPr>
              <w:pStyle w:val="Akapitzlist"/>
              <w:numPr>
                <w:ilvl w:val="0"/>
                <w:numId w:val="5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4246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display</w:t>
            </w:r>
            <w:r w:rsidRPr="0014246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- opis kodu tytułu uprawnienia</w:t>
            </w:r>
          </w:p>
        </w:tc>
      </w:tr>
      <w:tr w:rsidR="00D64040" w:rsidRPr="00142469" w14:paraId="1BE1744E" w14:textId="77777777" w:rsidTr="0019065D">
        <w:tc>
          <w:tcPr>
            <w:tcW w:w="2263" w:type="dxa"/>
          </w:tcPr>
          <w:p w14:paraId="1F852532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Coverage.type.coding.system</w:t>
            </w:r>
          </w:p>
        </w:tc>
        <w:tc>
          <w:tcPr>
            <w:tcW w:w="2042" w:type="dxa"/>
          </w:tcPr>
          <w:p w14:paraId="51F0A63C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System kodowania kategorii tytułów uprawnień</w:t>
            </w:r>
          </w:p>
        </w:tc>
        <w:tc>
          <w:tcPr>
            <w:tcW w:w="1077" w:type="dxa"/>
          </w:tcPr>
          <w:p w14:paraId="1826390C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0D672E65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 xml:space="preserve">Przyjmuje wartość: </w:t>
            </w:r>
          </w:p>
          <w:p w14:paraId="4A6B9289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uri: </w:t>
            </w:r>
            <w:r w:rsidRPr="00142469">
              <w:rPr>
                <w:rFonts w:eastAsia="Calibri" w:cstheme="minorHAnsi"/>
                <w:sz w:val="20"/>
                <w:szCs w:val="20"/>
              </w:rPr>
              <w:t>“</w:t>
            </w:r>
            <w:r w:rsidRPr="00142469">
              <w:rPr>
                <w:rFonts w:eastAsia="Calibri" w:cstheme="minorHAnsi"/>
                <w:i/>
                <w:sz w:val="20"/>
                <w:szCs w:val="20"/>
              </w:rPr>
              <w:t>https://ezdrowie.gov.pl/fhir/CodeSystem/PL</w:t>
            </w:r>
            <w:r w:rsidRPr="00142469">
              <w:rPr>
                <w:rFonts w:cstheme="minorHAnsi"/>
                <w:i/>
                <w:iCs/>
                <w:sz w:val="20"/>
                <w:szCs w:val="20"/>
              </w:rPr>
              <w:t>Entitlement</w:t>
            </w:r>
            <w:r w:rsidRPr="00142469">
              <w:rPr>
                <w:rFonts w:eastAsia="Calibri" w:cstheme="minorHAnsi"/>
                <w:i/>
                <w:sz w:val="20"/>
                <w:szCs w:val="20"/>
              </w:rPr>
              <w:t>TypeCodeSystem</w:t>
            </w:r>
            <w:r w:rsidRPr="00142469">
              <w:rPr>
                <w:rFonts w:eastAsia="Calibri" w:cstheme="minorHAnsi"/>
                <w:i/>
                <w:iCs/>
                <w:sz w:val="20"/>
                <w:szCs w:val="20"/>
              </w:rPr>
              <w:t>”</w:t>
            </w:r>
          </w:p>
        </w:tc>
      </w:tr>
      <w:tr w:rsidR="00D64040" w:rsidRPr="00142469" w14:paraId="6F06CA0B" w14:textId="77777777" w:rsidTr="0019065D">
        <w:tc>
          <w:tcPr>
            <w:tcW w:w="2263" w:type="dxa"/>
          </w:tcPr>
          <w:p w14:paraId="33378258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Coverage.type.coding.code</w:t>
            </w:r>
          </w:p>
        </w:tc>
        <w:tc>
          <w:tcPr>
            <w:tcW w:w="2042" w:type="dxa"/>
          </w:tcPr>
          <w:p w14:paraId="739031AC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Kod tytułu uprawnienia</w:t>
            </w:r>
          </w:p>
          <w:p w14:paraId="7DCE8D2A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077" w:type="dxa"/>
          </w:tcPr>
          <w:p w14:paraId="780A83DC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467175A6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09BB3C59" w14:textId="77777777" w:rsidR="00D64040" w:rsidRPr="0014246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code: “</w:t>
            </w:r>
            <w:r w:rsidRPr="001424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{kod ze słownika </w:t>
            </w:r>
            <w:r w:rsidRPr="00142469">
              <w:rPr>
                <w:rFonts w:eastAsia="Calibri" w:cstheme="minorHAnsi"/>
                <w:i/>
                <w:sz w:val="20"/>
                <w:szCs w:val="20"/>
              </w:rPr>
              <w:t>PL</w:t>
            </w:r>
            <w:r w:rsidRPr="00142469">
              <w:rPr>
                <w:rFonts w:cstheme="minorHAnsi"/>
                <w:i/>
                <w:iCs/>
                <w:sz w:val="20"/>
                <w:szCs w:val="20"/>
              </w:rPr>
              <w:t>Entitlement</w:t>
            </w:r>
            <w:r w:rsidRPr="00142469">
              <w:rPr>
                <w:rFonts w:eastAsia="Calibri" w:cstheme="minorHAnsi"/>
                <w:i/>
                <w:sz w:val="20"/>
                <w:szCs w:val="20"/>
              </w:rPr>
              <w:t xml:space="preserve">Type = </w:t>
            </w:r>
            <w:r w:rsidRPr="00142469">
              <w:rPr>
                <w:rFonts w:eastAsia="Calibri" w:cstheme="minorHAnsi"/>
                <w:b/>
                <w:i/>
                <w:sz w:val="20"/>
                <w:szCs w:val="20"/>
              </w:rPr>
              <w:t>UE</w:t>
            </w:r>
            <w:r w:rsidRPr="001424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}” </w:t>
            </w:r>
          </w:p>
        </w:tc>
      </w:tr>
      <w:tr w:rsidR="00D64040" w:rsidRPr="00142469" w14:paraId="69B0F5EF" w14:textId="77777777" w:rsidTr="0019065D">
        <w:tc>
          <w:tcPr>
            <w:tcW w:w="2263" w:type="dxa"/>
          </w:tcPr>
          <w:p w14:paraId="7281EC2C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Coverage.type.coding.display</w:t>
            </w:r>
          </w:p>
        </w:tc>
        <w:tc>
          <w:tcPr>
            <w:tcW w:w="2042" w:type="dxa"/>
          </w:tcPr>
          <w:p w14:paraId="7D4E4EA3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Opis kodu tytułu uprawnienia</w:t>
            </w:r>
          </w:p>
          <w:p w14:paraId="402BD0C1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7" w:type="dxa"/>
          </w:tcPr>
          <w:p w14:paraId="6BF45A98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18447B4C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163AD2AD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string: “</w:t>
            </w:r>
            <w:r w:rsidRPr="001424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{wartość wyświetlona w interfejsie użytkownika odpowiadająca wartości podanej w “code”}”</w:t>
            </w:r>
          </w:p>
        </w:tc>
      </w:tr>
      <w:tr w:rsidR="00D64040" w:rsidRPr="00142469" w14:paraId="701E4D49" w14:textId="77777777" w:rsidTr="0019065D">
        <w:tc>
          <w:tcPr>
            <w:tcW w:w="2263" w:type="dxa"/>
            <w:shd w:val="clear" w:color="auto" w:fill="A6A6A6" w:themeFill="background1" w:themeFillShade="A6"/>
          </w:tcPr>
          <w:p w14:paraId="44D7CFC7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Coverage.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beneficiary</w:t>
            </w:r>
          </w:p>
        </w:tc>
        <w:tc>
          <w:tcPr>
            <w:tcW w:w="2042" w:type="dxa"/>
            <w:shd w:val="clear" w:color="auto" w:fill="A6A6A6" w:themeFill="background1" w:themeFillShade="A6"/>
          </w:tcPr>
          <w:p w14:paraId="264AEC19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Pacjent</w:t>
            </w:r>
          </w:p>
        </w:tc>
        <w:tc>
          <w:tcPr>
            <w:tcW w:w="1077" w:type="dxa"/>
            <w:shd w:val="clear" w:color="auto" w:fill="A6A6A6" w:themeFill="background1" w:themeFillShade="A6"/>
          </w:tcPr>
          <w:p w14:paraId="235036A7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shd w:val="clear" w:color="auto" w:fill="A6A6A6" w:themeFill="background1" w:themeFillShade="A6"/>
          </w:tcPr>
          <w:p w14:paraId="574D67A7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4F8E5A58" w14:textId="77777777" w:rsidR="00D64040" w:rsidRPr="00142469" w:rsidRDefault="00D64040" w:rsidP="0019065D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reference </w:t>
            </w:r>
            <w:r w:rsidRPr="00142469">
              <w:rPr>
                <w:rFonts w:asciiTheme="minorHAnsi" w:hAnsiTheme="minorHAnsi" w:cstheme="minorHAnsi"/>
                <w:sz w:val="20"/>
                <w:szCs w:val="20"/>
              </w:rPr>
              <w:t>– referencja do zasobu z danymi Pacjenta</w:t>
            </w:r>
          </w:p>
          <w:p w14:paraId="232CB24B" w14:textId="77777777" w:rsidR="00D64040" w:rsidRPr="00142469" w:rsidRDefault="00D64040" w:rsidP="0019065D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type</w:t>
            </w:r>
            <w:r w:rsidRPr="00142469">
              <w:rPr>
                <w:rFonts w:asciiTheme="minorHAnsi" w:hAnsiTheme="minorHAnsi" w:cstheme="minorHAnsi"/>
                <w:sz w:val="20"/>
                <w:szCs w:val="20"/>
              </w:rPr>
              <w:t xml:space="preserve"> – typ zasobu, do którego odnosi się referencja</w:t>
            </w:r>
          </w:p>
          <w:p w14:paraId="04C0B64D" w14:textId="77777777" w:rsidR="00D64040" w:rsidRPr="00142469" w:rsidRDefault="00D64040" w:rsidP="0019065D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identifier</w:t>
            </w:r>
            <w:r w:rsidRPr="00142469">
              <w:rPr>
                <w:rFonts w:asciiTheme="minorHAnsi" w:hAnsiTheme="minorHAnsi" w:cstheme="minorHAnsi"/>
                <w:sz w:val="20"/>
                <w:szCs w:val="20"/>
              </w:rPr>
              <w:t xml:space="preserve"> – identyfikator Pacjenta (przyjmuje się że pacjent identyfikowany jest przez osobisty numer identyfikacyjny, seria i numer dowodu osobistego, seria i numer paszportu, niepowtarzalny identyfikator nadany przez państwo członkowskie Unii Europejskiej dla celów transgranicznej identyfikacji, o którym mowa w rozporządzeniu wykonawczym Komisji (UE) 2015/1501 z dnia 8 września 2015 r. w sprawie ram interoperacyjności na podstawie art. 12 ust. 8 rozporządzenia Parlamentu Europejskiego i Rady (UE) nr 910/2014 z dnia 23 lipca 2014 r. w </w:t>
            </w:r>
            <w:r w:rsidRPr="0014246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sprawie identyfikacji elektronicznej i usług zaufania w odniesieniu do transakcji elektronicznych na rynku wewnętrznym oraz uchylające dyrektywę 1999/93/WE (Dz. Urz. UE L 257 z 28. 8.2014, str. 74, z późn. zm), nazwa, seria i numer innego dokumentu stwierdzającego tożsamość, numer nadany według formatu: XXXXX-RRRR-NN, gdzie XXXXX - kolejny unikalny numer osoby w ramach kodu identyfikatora i roku RRRR – rok)</w:t>
            </w:r>
          </w:p>
        </w:tc>
      </w:tr>
      <w:tr w:rsidR="00D64040" w:rsidRPr="00142469" w14:paraId="6CF9C347" w14:textId="77777777" w:rsidTr="0019065D">
        <w:tc>
          <w:tcPr>
            <w:tcW w:w="2263" w:type="dxa"/>
          </w:tcPr>
          <w:p w14:paraId="5587D4E4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Coverage.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beneficiary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.reference</w:t>
            </w:r>
          </w:p>
        </w:tc>
        <w:tc>
          <w:tcPr>
            <w:tcW w:w="2042" w:type="dxa"/>
          </w:tcPr>
          <w:p w14:paraId="56FF13E8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Referencja do zasobu z danymi Pacjenta</w:t>
            </w:r>
          </w:p>
        </w:tc>
        <w:tc>
          <w:tcPr>
            <w:tcW w:w="1077" w:type="dxa"/>
          </w:tcPr>
          <w:p w14:paraId="12AB8666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594FA5BC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Przyjmuje wartość:</w:t>
            </w:r>
          </w:p>
          <w:p w14:paraId="5F95FD5A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string</w:t>
            </w:r>
            <w:r w:rsidRPr="00142469">
              <w:rPr>
                <w:rFonts w:eastAsia="Calibri" w:cstheme="minorHAnsi"/>
                <w:i/>
                <w:iCs/>
                <w:sz w:val="20"/>
                <w:szCs w:val="20"/>
              </w:rPr>
              <w:t>: “</w:t>
            </w:r>
            <w:r w:rsidRPr="00142469">
              <w:rPr>
                <w:rFonts w:eastAsia="Calibri" w:cstheme="minorHAnsi"/>
                <w:sz w:val="20"/>
                <w:szCs w:val="20"/>
              </w:rPr>
              <w:t>Patient/</w:t>
            </w:r>
            <w:r w:rsidRPr="00142469">
              <w:rPr>
                <w:rFonts w:eastAsia="Calibri" w:cstheme="minorHAnsi"/>
                <w:i/>
                <w:iCs/>
                <w:sz w:val="20"/>
                <w:szCs w:val="20"/>
              </w:rPr>
              <w:t>{x}”</w:t>
            </w:r>
          </w:p>
          <w:p w14:paraId="182560A8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gdzie “x” oznacza id zasobu z danymi Pacjenta (Patient.id). </w:t>
            </w:r>
          </w:p>
        </w:tc>
      </w:tr>
      <w:tr w:rsidR="00D64040" w:rsidRPr="00142469" w14:paraId="28CB1207" w14:textId="77777777" w:rsidTr="0019065D">
        <w:tc>
          <w:tcPr>
            <w:tcW w:w="2263" w:type="dxa"/>
          </w:tcPr>
          <w:p w14:paraId="44C5681D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Coverage.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beneficiary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.type</w:t>
            </w:r>
          </w:p>
        </w:tc>
        <w:tc>
          <w:tcPr>
            <w:tcW w:w="2042" w:type="dxa"/>
          </w:tcPr>
          <w:p w14:paraId="6437FAF9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Typ zasobu, do którego odnosi się referencja</w:t>
            </w:r>
          </w:p>
        </w:tc>
        <w:tc>
          <w:tcPr>
            <w:tcW w:w="1077" w:type="dxa"/>
          </w:tcPr>
          <w:p w14:paraId="52A40583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7974515F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Przyjmuje wartość:</w:t>
            </w:r>
          </w:p>
          <w:p w14:paraId="7E62A118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uri</w:t>
            </w:r>
            <w:r w:rsidRPr="00142469">
              <w:rPr>
                <w:rFonts w:eastAsia="Calibri" w:cstheme="minorHAnsi"/>
                <w:i/>
                <w:iCs/>
                <w:sz w:val="20"/>
                <w:szCs w:val="20"/>
              </w:rPr>
              <w:t>: “</w:t>
            </w:r>
            <w:r w:rsidRPr="00142469">
              <w:rPr>
                <w:rFonts w:eastAsia="Calibri" w:cstheme="minorHAnsi"/>
                <w:sz w:val="20"/>
                <w:szCs w:val="20"/>
              </w:rPr>
              <w:t>Patient”</w:t>
            </w:r>
          </w:p>
        </w:tc>
      </w:tr>
      <w:tr w:rsidR="00D64040" w:rsidRPr="00142469" w14:paraId="5C426DEB" w14:textId="77777777" w:rsidTr="0019065D">
        <w:tc>
          <w:tcPr>
            <w:tcW w:w="2263" w:type="dxa"/>
            <w:shd w:val="clear" w:color="auto" w:fill="BFBFBF" w:themeFill="background1" w:themeFillShade="BF"/>
          </w:tcPr>
          <w:p w14:paraId="117F5736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Coverage.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beneficiary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.identifier</w:t>
            </w:r>
          </w:p>
        </w:tc>
        <w:tc>
          <w:tcPr>
            <w:tcW w:w="2042" w:type="dxa"/>
            <w:shd w:val="clear" w:color="auto" w:fill="BFBFBF" w:themeFill="background1" w:themeFillShade="BF"/>
          </w:tcPr>
          <w:p w14:paraId="5D415CBA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Identyfikator Pacjenta</w:t>
            </w:r>
          </w:p>
        </w:tc>
        <w:tc>
          <w:tcPr>
            <w:tcW w:w="1077" w:type="dxa"/>
            <w:shd w:val="clear" w:color="auto" w:fill="BFBFBF" w:themeFill="background1" w:themeFillShade="BF"/>
          </w:tcPr>
          <w:p w14:paraId="2F8F288F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shd w:val="clear" w:color="auto" w:fill="BFBFBF" w:themeFill="background1" w:themeFillShade="BF"/>
          </w:tcPr>
          <w:p w14:paraId="2213B963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69BBD0B9" w14:textId="77777777" w:rsidR="00D64040" w:rsidRPr="00142469" w:rsidRDefault="00D64040" w:rsidP="0019065D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83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system </w:t>
            </w:r>
            <w:r w:rsidRPr="00142469">
              <w:rPr>
                <w:rFonts w:asciiTheme="minorHAnsi" w:hAnsiTheme="minorHAnsi" w:cstheme="minorHAnsi"/>
                <w:sz w:val="20"/>
                <w:szCs w:val="20"/>
              </w:rPr>
              <w:t>- identyfikator OID Pacjenta</w:t>
            </w:r>
          </w:p>
          <w:p w14:paraId="6543272A" w14:textId="77777777" w:rsidR="00D64040" w:rsidRPr="00142469" w:rsidRDefault="00D64040" w:rsidP="0019065D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83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value </w:t>
            </w:r>
            <w:r w:rsidRPr="00142469">
              <w:rPr>
                <w:rFonts w:asciiTheme="minorHAnsi" w:hAnsiTheme="minorHAnsi" w:cstheme="minorHAnsi"/>
                <w:sz w:val="20"/>
                <w:szCs w:val="20"/>
              </w:rPr>
              <w:t>– identyfikator Pacjenta</w:t>
            </w:r>
          </w:p>
        </w:tc>
      </w:tr>
      <w:tr w:rsidR="00D64040" w:rsidRPr="00142469" w14:paraId="074CF0B4" w14:textId="77777777" w:rsidTr="0019065D">
        <w:tc>
          <w:tcPr>
            <w:tcW w:w="2263" w:type="dxa"/>
          </w:tcPr>
          <w:p w14:paraId="7B7FAD47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Coverage.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beneficiary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.identifier.system</w:t>
            </w:r>
          </w:p>
        </w:tc>
        <w:tc>
          <w:tcPr>
            <w:tcW w:w="2042" w:type="dxa"/>
          </w:tcPr>
          <w:p w14:paraId="6C2785FC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Identyfikator OID Pacjenta</w:t>
            </w:r>
          </w:p>
        </w:tc>
        <w:tc>
          <w:tcPr>
            <w:tcW w:w="1077" w:type="dxa"/>
          </w:tcPr>
          <w:p w14:paraId="434C04DD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566376EA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Przyjmuje wartość:</w:t>
            </w:r>
          </w:p>
          <w:p w14:paraId="40D5C6AD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  <w:u w:val="single"/>
              </w:rPr>
              <w:t>W przypadku PESEL</w:t>
            </w:r>
            <w:r w:rsidRPr="00142469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6433A241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uri</w:t>
            </w:r>
            <w:r w:rsidRPr="00142469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: “urn:oid: 2.16.840.1.113883.3.4424.1.1.616” </w:t>
            </w:r>
          </w:p>
          <w:p w14:paraId="2BE4756D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  <w:u w:val="single"/>
              </w:rPr>
              <w:t>W przypadku paszportu</w:t>
            </w:r>
            <w:r w:rsidRPr="00142469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767999F5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uri</w:t>
            </w:r>
            <w:r w:rsidRPr="00142469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: “urn:oid:2.16.840.1.113883.4.330.{kod kraju}” </w:t>
            </w:r>
          </w:p>
          <w:p w14:paraId="32143129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  <w:u w:val="single"/>
              </w:rPr>
              <w:t>W przypadku innego dokumentu stwierdzającego tożsamość Pacjenta</w:t>
            </w:r>
            <w:r w:rsidRPr="00142469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4BAEADC3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uri</w:t>
            </w:r>
            <w:r w:rsidRPr="00142469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: “urn:oid:{OID rodzaju dokumentu tożsamości}” </w:t>
            </w:r>
          </w:p>
        </w:tc>
      </w:tr>
      <w:tr w:rsidR="00D64040" w:rsidRPr="00142469" w14:paraId="47057A0C" w14:textId="77777777" w:rsidTr="0019065D">
        <w:tc>
          <w:tcPr>
            <w:tcW w:w="2263" w:type="dxa"/>
            <w:tcBorders>
              <w:bottom w:val="single" w:sz="4" w:space="0" w:color="auto"/>
            </w:tcBorders>
          </w:tcPr>
          <w:p w14:paraId="2DBADB38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Coverage.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beneficiary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.identifier.value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14:paraId="7478C52A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Identyfikator Pacjenta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5830C395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61CC178C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Przyjmuje wartość:</w:t>
            </w:r>
          </w:p>
          <w:p w14:paraId="6DB04FB1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  <w:u w:val="single"/>
              </w:rPr>
              <w:t>W przypadku PESEL</w:t>
            </w:r>
            <w:r w:rsidRPr="00142469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1FEE207B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string</w:t>
            </w:r>
            <w:r w:rsidRPr="00142469">
              <w:rPr>
                <w:rFonts w:eastAsia="Calibri" w:cstheme="minorHAnsi"/>
                <w:i/>
                <w:iCs/>
                <w:sz w:val="20"/>
                <w:szCs w:val="20"/>
              </w:rPr>
              <w:t>: “{PESEL Pacjenta}”</w:t>
            </w:r>
          </w:p>
          <w:p w14:paraId="0D60C6CF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  <w:u w:val="single"/>
              </w:rPr>
              <w:t>W przypadku paszportu</w:t>
            </w:r>
            <w:r w:rsidRPr="00142469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54B7A88C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string</w:t>
            </w:r>
            <w:r w:rsidRPr="00142469">
              <w:rPr>
                <w:rFonts w:eastAsia="Calibri" w:cstheme="minorHAnsi"/>
                <w:i/>
                <w:iCs/>
                <w:sz w:val="20"/>
                <w:szCs w:val="20"/>
                <w:lang w:val="en-GB"/>
              </w:rPr>
              <w:t>: “</w:t>
            </w:r>
            <w:r w:rsidRPr="00142469">
              <w:rPr>
                <w:rFonts w:eastAsia="Calibri" w:cstheme="minorHAnsi"/>
                <w:sz w:val="20"/>
                <w:szCs w:val="20"/>
                <w:lang w:val="en-GB"/>
              </w:rPr>
              <w:t>{</w:t>
            </w:r>
            <w:r w:rsidRPr="00142469">
              <w:rPr>
                <w:rFonts w:eastAsia="Calibri" w:cstheme="minorHAnsi"/>
                <w:i/>
                <w:iCs/>
                <w:sz w:val="20"/>
                <w:szCs w:val="20"/>
                <w:lang w:val="en-GB"/>
              </w:rPr>
              <w:t xml:space="preserve">seria i numer paszportu}” </w:t>
            </w:r>
          </w:p>
          <w:p w14:paraId="24C9E94A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  <w:u w:val="single"/>
              </w:rPr>
              <w:t>W przypadku innego dokumentu stwierdzającego tożsamość Pacjenta</w:t>
            </w:r>
            <w:r w:rsidRPr="00142469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71077AF8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string</w:t>
            </w:r>
            <w:r w:rsidRPr="00142469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: </w:t>
            </w:r>
            <w:r w:rsidRPr="00142469">
              <w:rPr>
                <w:rFonts w:eastAsia="Calibri" w:cstheme="minorHAnsi"/>
                <w:sz w:val="20"/>
                <w:szCs w:val="20"/>
              </w:rPr>
              <w:t>„</w:t>
            </w:r>
            <w:r w:rsidRPr="00142469">
              <w:rPr>
                <w:rFonts w:eastAsia="Calibri" w:cstheme="minorHAnsi"/>
                <w:i/>
                <w:iCs/>
                <w:sz w:val="20"/>
                <w:szCs w:val="20"/>
              </w:rPr>
              <w:t>{seria i numer innego dokumentu stwierdzającego tożsamość}”</w:t>
            </w:r>
          </w:p>
        </w:tc>
      </w:tr>
      <w:tr w:rsidR="00D64040" w:rsidRPr="00142469" w14:paraId="6349A061" w14:textId="77777777" w:rsidTr="0019065D">
        <w:tc>
          <w:tcPr>
            <w:tcW w:w="2263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3828053D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.period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25DB7B2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Okres obowiązywania uprawnień do świadczeń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05D0CE5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</w:rPr>
              <w:t>0..1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CC46FF3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7707B768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ind w:left="3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start </w:t>
            </w:r>
            <w:r w:rsidRPr="00142469">
              <w:rPr>
                <w:rFonts w:asciiTheme="minorHAnsi" w:hAnsiTheme="minorHAnsi" w:cstheme="minorHAnsi"/>
                <w:sz w:val="20"/>
                <w:szCs w:val="20"/>
              </w:rPr>
              <w:t>– d</w:t>
            </w:r>
            <w:r w:rsidRPr="00142469">
              <w:rPr>
                <w:rFonts w:asciiTheme="minorHAnsi" w:eastAsia="Calibri" w:hAnsiTheme="minorHAnsi" w:cstheme="minorHAnsi"/>
                <w:sz w:val="20"/>
                <w:szCs w:val="20"/>
              </w:rPr>
              <w:t>ata rejestracji uprawnienia do świadczeń</w:t>
            </w:r>
          </w:p>
          <w:p w14:paraId="7E1413D4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hAnsiTheme="minorHAnsi" w:cstheme="minorHAnsi"/>
                <w:bCs/>
                <w:sz w:val="20"/>
                <w:szCs w:val="20"/>
              </w:rPr>
              <w:t>opcjonalnie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end </w:t>
            </w:r>
            <w:r w:rsidRPr="00142469">
              <w:rPr>
                <w:rFonts w:asciiTheme="minorHAnsi" w:eastAsia="Calibri" w:hAnsiTheme="minorHAnsi" w:cstheme="minorHAnsi"/>
                <w:sz w:val="20"/>
                <w:szCs w:val="20"/>
              </w:rPr>
              <w:t>– data wygaśnięcia uprawnień do świadczeń</w:t>
            </w:r>
          </w:p>
        </w:tc>
      </w:tr>
      <w:tr w:rsidR="00D64040" w:rsidRPr="00142469" w14:paraId="76889C4D" w14:textId="77777777" w:rsidTr="0019065D">
        <w:tc>
          <w:tcPr>
            <w:tcW w:w="2263" w:type="dxa"/>
            <w:tcBorders>
              <w:bottom w:val="single" w:sz="4" w:space="0" w:color="auto"/>
            </w:tcBorders>
          </w:tcPr>
          <w:p w14:paraId="1A9A8687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.period.start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14:paraId="3527A1FD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cstheme="minorHAnsi"/>
                <w:sz w:val="20"/>
                <w:szCs w:val="20"/>
              </w:rPr>
              <w:t>D</w:t>
            </w:r>
            <w:r w:rsidRPr="00142469">
              <w:rPr>
                <w:rFonts w:eastAsia="Calibri" w:cstheme="minorHAnsi"/>
                <w:sz w:val="20"/>
                <w:szCs w:val="20"/>
              </w:rPr>
              <w:t xml:space="preserve">ata rejestracji uprawnienia do świadczeń - </w:t>
            </w:r>
            <w:r w:rsidRPr="00142469">
              <w:rPr>
                <w:rFonts w:eastAsia="Calibri" w:cstheme="minorHAnsi"/>
                <w:sz w:val="20"/>
                <w:szCs w:val="20"/>
                <w:u w:val="single"/>
              </w:rPr>
              <w:t>data ustawiana automatycznie przez serwer, przy rejestracji zasobu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4C7E428C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</w:rPr>
              <w:t>0..1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22CBD452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009D1101" w14:textId="77777777" w:rsidR="00D64040" w:rsidRPr="0014246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dateTime</w:t>
            </w:r>
            <w:r w:rsidRPr="00142469">
              <w:rPr>
                <w:rFonts w:cstheme="minorHAnsi"/>
                <w:sz w:val="20"/>
                <w:szCs w:val="20"/>
                <w:lang w:eastAsia="pl-PL"/>
              </w:rPr>
              <w:t xml:space="preserve">: 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“</w:t>
            </w:r>
            <w:r w:rsidRPr="00142469">
              <w:rPr>
                <w:rFonts w:eastAsia="Calibri" w:cstheme="minorHAnsi"/>
                <w:i/>
                <w:iCs/>
                <w:sz w:val="20"/>
                <w:szCs w:val="20"/>
              </w:rPr>
              <w:t>{Data i czas w formacie YYYY-MM-DDThh:mm:ss.sss+zz:zz}”</w:t>
            </w:r>
          </w:p>
          <w:p w14:paraId="24A20438" w14:textId="77777777" w:rsidR="00D64040" w:rsidRPr="0014246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D64040" w:rsidRPr="00142469" w14:paraId="3A873F3F" w14:textId="77777777" w:rsidTr="0019065D">
        <w:tc>
          <w:tcPr>
            <w:tcW w:w="2263" w:type="dxa"/>
            <w:tcBorders>
              <w:bottom w:val="single" w:sz="4" w:space="0" w:color="auto"/>
            </w:tcBorders>
          </w:tcPr>
          <w:p w14:paraId="71E13802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.period.end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14:paraId="682E9AE3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Data wygaśnięcia uprawnień do świadczeń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5EF8E189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0..1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0CF13444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1C6ED2F9" w14:textId="77777777" w:rsidR="00D64040" w:rsidRPr="0014246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dateTime</w:t>
            </w:r>
            <w:r w:rsidRPr="00142469">
              <w:rPr>
                <w:rFonts w:cstheme="minorHAnsi"/>
                <w:sz w:val="20"/>
                <w:szCs w:val="20"/>
                <w:lang w:eastAsia="pl-PL"/>
              </w:rPr>
              <w:t>: “</w:t>
            </w:r>
            <w:r w:rsidRPr="001424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</w:t>
            </w:r>
            <w:r w:rsidRPr="00142469">
              <w:rPr>
                <w:rFonts w:eastAsia="Calibri" w:cstheme="minorHAnsi"/>
                <w:i/>
                <w:iCs/>
                <w:sz w:val="20"/>
                <w:szCs w:val="20"/>
              </w:rPr>
              <w:t>YYYY-MM-DD</w:t>
            </w:r>
            <w:r w:rsidRPr="001424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}”</w:t>
            </w:r>
          </w:p>
          <w:p w14:paraId="62A04BC2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D64040" w:rsidRPr="00142469" w14:paraId="2A292373" w14:textId="77777777" w:rsidTr="0019065D">
        <w:tc>
          <w:tcPr>
            <w:tcW w:w="2263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19231B2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Coverage.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payor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0896364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Płatnik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01B6B232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8DEEAD9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7AE479FF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identifier</w:t>
            </w:r>
            <w:r w:rsidRPr="0014246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– identyfikator</w:t>
            </w:r>
          </w:p>
        </w:tc>
      </w:tr>
      <w:tr w:rsidR="00D64040" w:rsidRPr="00142469" w14:paraId="05DD8804" w14:textId="77777777" w:rsidTr="0019065D">
        <w:tc>
          <w:tcPr>
            <w:tcW w:w="2263" w:type="dxa"/>
            <w:shd w:val="clear" w:color="auto" w:fill="BFBFBF" w:themeFill="background1" w:themeFillShade="BF"/>
          </w:tcPr>
          <w:p w14:paraId="0741B757" w14:textId="77777777" w:rsidR="00D64040" w:rsidRPr="00142469" w:rsidRDefault="00D64040" w:rsidP="0019065D">
            <w:pPr>
              <w:ind w:right="38"/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Coverage.payor.idetifier</w:t>
            </w:r>
          </w:p>
        </w:tc>
        <w:tc>
          <w:tcPr>
            <w:tcW w:w="2042" w:type="dxa"/>
            <w:shd w:val="clear" w:color="auto" w:fill="BFBFBF" w:themeFill="background1" w:themeFillShade="BF"/>
          </w:tcPr>
          <w:p w14:paraId="7F233FCC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Identyfikator płatnika</w:t>
            </w:r>
          </w:p>
        </w:tc>
        <w:tc>
          <w:tcPr>
            <w:tcW w:w="1077" w:type="dxa"/>
            <w:shd w:val="clear" w:color="auto" w:fill="BFBFBF" w:themeFill="background1" w:themeFillShade="BF"/>
          </w:tcPr>
          <w:p w14:paraId="065361FC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90" w:type="dxa"/>
            <w:shd w:val="clear" w:color="auto" w:fill="BFBFBF" w:themeFill="background1" w:themeFillShade="BF"/>
          </w:tcPr>
          <w:p w14:paraId="47E2B12D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5EB3E0C4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001424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–system identyfikacji</w:t>
            </w:r>
          </w:p>
          <w:p w14:paraId="35C29BBE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Pr="001424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identyfikator</w:t>
            </w:r>
          </w:p>
        </w:tc>
      </w:tr>
      <w:tr w:rsidR="00D64040" w:rsidRPr="00142469" w14:paraId="4C710F15" w14:textId="77777777" w:rsidTr="0019065D">
        <w:tc>
          <w:tcPr>
            <w:tcW w:w="2263" w:type="dxa"/>
          </w:tcPr>
          <w:p w14:paraId="1EB7B994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  <w:lang w:val="en-GB"/>
              </w:rPr>
              <w:t>Coverage.payor.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t>identifier.system</w:t>
            </w:r>
          </w:p>
          <w:p w14:paraId="0957181E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</w:pPr>
          </w:p>
        </w:tc>
        <w:tc>
          <w:tcPr>
            <w:tcW w:w="2042" w:type="dxa"/>
          </w:tcPr>
          <w:p w14:paraId="6D44F6F6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OID systemu identyfikacji Płatnika</w:t>
            </w:r>
          </w:p>
        </w:tc>
        <w:tc>
          <w:tcPr>
            <w:tcW w:w="1077" w:type="dxa"/>
          </w:tcPr>
          <w:p w14:paraId="09C320D3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90" w:type="dxa"/>
          </w:tcPr>
          <w:p w14:paraId="1DCEF008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Przyjmuje wartości:</w:t>
            </w:r>
          </w:p>
          <w:p w14:paraId="26DB3148" w14:textId="77777777" w:rsidR="00D64040" w:rsidRPr="00142469" w:rsidRDefault="00D64040" w:rsidP="0019065D">
            <w:pPr>
              <w:jc w:val="left"/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</w:pPr>
            <w:r w:rsidRPr="00142469"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W przypadku NFZ:</w:t>
            </w:r>
          </w:p>
          <w:p w14:paraId="41FE70D8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uri: </w:t>
            </w:r>
            <w:r w:rsidRPr="001424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"urn:oid:2.16.840.1.113883.3.4424.3.1”</w:t>
            </w:r>
          </w:p>
          <w:p w14:paraId="593BF891" w14:textId="77777777" w:rsidR="00D64040" w:rsidRPr="0014246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u w:val="single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u w:val="single"/>
                <w:lang w:eastAsia="pl-PL"/>
              </w:rPr>
              <w:t>W przypadku karty EKUZ:</w:t>
            </w:r>
          </w:p>
          <w:p w14:paraId="6CBBB44E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uri: </w:t>
            </w:r>
            <w:r w:rsidRPr="001424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"urn:oid:2.16.840.1.113883.3.4424.8.3”</w:t>
            </w:r>
          </w:p>
          <w:p w14:paraId="7801082C" w14:textId="77777777" w:rsidR="00D64040" w:rsidRPr="0014246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u w:val="single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u w:val="single"/>
                <w:lang w:eastAsia="pl-PL"/>
              </w:rPr>
              <w:t>W przypadku gdy płatnikiem jest pacjent</w:t>
            </w:r>
          </w:p>
          <w:p w14:paraId="5AA3794B" w14:textId="77777777" w:rsidR="00D64040" w:rsidRPr="0014246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uri: </w:t>
            </w:r>
            <w:r w:rsidRPr="001424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"urn:oid:2.16.840.1.113883.3.4424.1.1.616”</w:t>
            </w:r>
          </w:p>
        </w:tc>
      </w:tr>
      <w:tr w:rsidR="00D64040" w:rsidRPr="00142469" w14:paraId="34E54BEA" w14:textId="77777777" w:rsidTr="0019065D">
        <w:tc>
          <w:tcPr>
            <w:tcW w:w="2263" w:type="dxa"/>
            <w:tcBorders>
              <w:bottom w:val="single" w:sz="4" w:space="0" w:color="auto"/>
            </w:tcBorders>
          </w:tcPr>
          <w:p w14:paraId="285C747E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  <w:lang w:val="en-GB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t>.payor.identifier.value</w:t>
            </w:r>
          </w:p>
          <w:p w14:paraId="7DEDD3C5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</w:pP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14:paraId="27E23024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Identyfikator płatnika w systemie identyfikacji</w:t>
            </w:r>
          </w:p>
          <w:p w14:paraId="2B5DAD6C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43D2C1A1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075B1C93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Przyjmuje wartości:</w:t>
            </w:r>
          </w:p>
          <w:p w14:paraId="4D63FA22" w14:textId="77777777" w:rsidR="00D64040" w:rsidRPr="00142469" w:rsidRDefault="00D64040" w:rsidP="0019065D">
            <w:pPr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</w:pPr>
            <w:r w:rsidRPr="00142469"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W przypadku NFZ:</w:t>
            </w:r>
          </w:p>
          <w:p w14:paraId="0F7FD62D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string: </w:t>
            </w:r>
            <w:r w:rsidRPr="001424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"{Kod płatnika np. 01,02,03,….,16,93,94,97,98}”</w:t>
            </w:r>
          </w:p>
          <w:p w14:paraId="36483E6F" w14:textId="77777777" w:rsidR="00D64040" w:rsidRPr="0014246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u w:val="single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u w:val="single"/>
                <w:lang w:eastAsia="pl-PL"/>
              </w:rPr>
              <w:t>W przypadku karty EKUZ:</w:t>
            </w:r>
          </w:p>
          <w:p w14:paraId="0C900A1C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string: </w:t>
            </w:r>
            <w:r w:rsidRPr="001424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"{numer karty EKUZ}”</w:t>
            </w:r>
          </w:p>
          <w:p w14:paraId="0CE08939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u w:val="single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u w:val="single"/>
                <w:lang w:eastAsia="pl-PL"/>
              </w:rPr>
              <w:lastRenderedPageBreak/>
              <w:t>W przypadku gdy płatnikiem jest pacjent:</w:t>
            </w:r>
          </w:p>
          <w:p w14:paraId="1CFD1A43" w14:textId="77777777" w:rsidR="00D64040" w:rsidRPr="00142469" w:rsidRDefault="00D64040" w:rsidP="0019065D">
            <w:pPr>
              <w:keepNext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string: </w:t>
            </w:r>
            <w:r w:rsidRPr="001424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"{numer PESEL}”</w:t>
            </w:r>
          </w:p>
        </w:tc>
      </w:tr>
      <w:tr w:rsidR="00D64040" w:rsidRPr="00142469" w14:paraId="636A2E38" w14:textId="77777777" w:rsidTr="0019065D">
        <w:tc>
          <w:tcPr>
            <w:tcW w:w="2263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9E2619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D2881F8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</w:rPr>
              <w:t>Dane identyfikujące dokument potwierdzający uprawnienie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60EEEB7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35E8EAB3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4380B78F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type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424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Pr="00142469">
              <w:rPr>
                <w:rFonts w:asciiTheme="minorHAnsi" w:hAnsiTheme="minorHAnsi" w:cstheme="minorHAnsi"/>
                <w:sz w:val="20"/>
                <w:szCs w:val="20"/>
              </w:rPr>
              <w:t>kategoria typów dokumentów</w:t>
            </w:r>
          </w:p>
          <w:p w14:paraId="3C0EBD52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value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424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opis odpowiadający wartości kodu</w:t>
            </w:r>
            <w:r w:rsidRPr="00142469">
              <w:rPr>
                <w:rFonts w:asciiTheme="minorHAnsi" w:hAnsiTheme="minorHAnsi" w:cstheme="minorHAnsi"/>
                <w:sz w:val="20"/>
                <w:szCs w:val="20"/>
              </w:rPr>
              <w:t xml:space="preserve"> typu dokumentu potwierdzającego uprawnienia</w:t>
            </w:r>
          </w:p>
          <w:p w14:paraId="1C81BA7F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42469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opcjonalnie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extension: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EntitlementDocumentDate</w:t>
            </w:r>
            <w:r w:rsidRPr="001424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– </w:t>
            </w:r>
            <w:r w:rsidRPr="00142469">
              <w:rPr>
                <w:rFonts w:asciiTheme="minorHAnsi" w:hAnsiTheme="minorHAnsi" w:cstheme="minorHAnsi"/>
                <w:sz w:val="20"/>
                <w:szCs w:val="20"/>
              </w:rPr>
              <w:t>data dokumentu</w:t>
            </w:r>
          </w:p>
          <w:p w14:paraId="37DC6D75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opcjonalnie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extension: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EntitlementDocumentIdentifier</w:t>
            </w:r>
            <w:r w:rsidRPr="001424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– </w:t>
            </w:r>
            <w:r w:rsidRPr="00142469">
              <w:rPr>
                <w:rFonts w:asciiTheme="minorHAnsi" w:hAnsiTheme="minorHAnsi" w:cstheme="minorHAnsi"/>
                <w:sz w:val="20"/>
                <w:szCs w:val="20"/>
              </w:rPr>
              <w:t>identyfikator dokumentu</w:t>
            </w:r>
          </w:p>
          <w:p w14:paraId="1E5FFABF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extension: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14246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ValidityPeriod </w:t>
            </w:r>
            <w:r w:rsidRPr="001424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okres obowiązywania dokumentu</w:t>
            </w:r>
          </w:p>
          <w:p w14:paraId="632331AC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extension: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14246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IssuingDepartment</w:t>
            </w:r>
            <w:r w:rsidRPr="0014246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1424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dane instytucji wystawiającej  dokument</w:t>
            </w:r>
          </w:p>
          <w:p w14:paraId="58358DD7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opcjonalnie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extension: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14246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TypePermit </w:t>
            </w:r>
            <w:r w:rsidRPr="001424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rodzaj dokumentu</w:t>
            </w:r>
          </w:p>
          <w:p w14:paraId="198F62B3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extension: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14246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CoverageCode</w:t>
            </w:r>
            <w:r w:rsidRPr="0014246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kod zakresu świadczeń</w:t>
            </w:r>
          </w:p>
          <w:p w14:paraId="2CCA2E97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opcjonalnie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extension: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14246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val="en-GB"/>
              </w:rPr>
              <w:t>EntitlementDocumentPerson</w:t>
            </w:r>
            <w:r w:rsidRPr="0014246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dane osoby, dla której wystawiono dokument</w:t>
            </w:r>
          </w:p>
        </w:tc>
      </w:tr>
      <w:tr w:rsidR="00D64040" w:rsidRPr="00142469" w14:paraId="6F8FA487" w14:textId="77777777" w:rsidTr="0019065D">
        <w:tc>
          <w:tcPr>
            <w:tcW w:w="226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B7C129A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.type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1E28C3D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</w:rPr>
              <w:t>Kategoria typów dokumentów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B2AE863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821EAD7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583B21E1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coding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424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Pr="00142469">
              <w:rPr>
                <w:rFonts w:asciiTheme="minorHAnsi" w:eastAsia="Calibri" w:hAnsiTheme="minorHAnsi" w:cstheme="minorHAnsi"/>
                <w:sz w:val="20"/>
                <w:szCs w:val="20"/>
              </w:rPr>
              <w:t>kategoria typów dokumentów w systemie kodowania</w:t>
            </w:r>
          </w:p>
        </w:tc>
      </w:tr>
      <w:tr w:rsidR="00D64040" w:rsidRPr="00142469" w14:paraId="03B1702A" w14:textId="77777777" w:rsidTr="0019065D">
        <w:tc>
          <w:tcPr>
            <w:tcW w:w="2263" w:type="dxa"/>
            <w:shd w:val="clear" w:color="auto" w:fill="D9D9D9" w:themeFill="background1" w:themeFillShade="D9"/>
          </w:tcPr>
          <w:p w14:paraId="74A7CF8B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.type.coding</w:t>
            </w:r>
          </w:p>
        </w:tc>
        <w:tc>
          <w:tcPr>
            <w:tcW w:w="2042" w:type="dxa"/>
            <w:shd w:val="clear" w:color="auto" w:fill="D9D9D9" w:themeFill="background1" w:themeFillShade="D9"/>
          </w:tcPr>
          <w:p w14:paraId="64D1F51D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Kategoria typów dokumentów w systemie kodowania</w:t>
            </w:r>
          </w:p>
        </w:tc>
        <w:tc>
          <w:tcPr>
            <w:tcW w:w="1077" w:type="dxa"/>
            <w:shd w:val="clear" w:color="auto" w:fill="D9D9D9" w:themeFill="background1" w:themeFillShade="D9"/>
          </w:tcPr>
          <w:p w14:paraId="65B54FD8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14:paraId="77C50A66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5D2CF1B3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001424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system kodowania</w:t>
            </w:r>
            <w:r w:rsidRPr="00142469">
              <w:rPr>
                <w:rFonts w:asciiTheme="minorHAnsi" w:hAnsiTheme="minorHAnsi" w:cstheme="minorHAnsi"/>
                <w:sz w:val="20"/>
                <w:szCs w:val="20"/>
              </w:rPr>
              <w:t xml:space="preserve"> typów dokumentów</w:t>
            </w:r>
          </w:p>
          <w:p w14:paraId="2041499B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 w:rsidRPr="001424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Pr="00142469">
              <w:rPr>
                <w:rFonts w:asciiTheme="minorHAnsi" w:hAnsiTheme="minorHAnsi" w:cstheme="minorHAnsi"/>
                <w:sz w:val="20"/>
                <w:szCs w:val="20"/>
              </w:rPr>
              <w:t>kod</w:t>
            </w:r>
          </w:p>
        </w:tc>
      </w:tr>
      <w:tr w:rsidR="00D64040" w:rsidRPr="00142469" w14:paraId="30014878" w14:textId="77777777" w:rsidTr="0019065D">
        <w:tc>
          <w:tcPr>
            <w:tcW w:w="2263" w:type="dxa"/>
          </w:tcPr>
          <w:p w14:paraId="4928BF38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type.coding.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</w:t>
            </w:r>
          </w:p>
        </w:tc>
        <w:tc>
          <w:tcPr>
            <w:tcW w:w="2042" w:type="dxa"/>
          </w:tcPr>
          <w:p w14:paraId="3B3C9785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highlight w:val="yellow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 xml:space="preserve">System kodowania </w:t>
            </w:r>
            <w:r w:rsidRPr="00142469">
              <w:rPr>
                <w:rFonts w:cstheme="minorHAnsi"/>
                <w:sz w:val="20"/>
                <w:szCs w:val="20"/>
              </w:rPr>
              <w:t>typów dokumentów</w:t>
            </w:r>
          </w:p>
        </w:tc>
        <w:tc>
          <w:tcPr>
            <w:tcW w:w="1077" w:type="dxa"/>
          </w:tcPr>
          <w:p w14:paraId="1E8D8A6E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90" w:type="dxa"/>
          </w:tcPr>
          <w:p w14:paraId="370471E2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4091AF5D" w14:textId="77777777" w:rsidR="00D64040" w:rsidRPr="0014246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uri: “</w:t>
            </w:r>
            <w:r w:rsidRPr="00142469">
              <w:rPr>
                <w:rFonts w:eastAsia="Calibri" w:cstheme="minorHAnsi"/>
                <w:iCs/>
                <w:sz w:val="20"/>
                <w:szCs w:val="20"/>
              </w:rPr>
              <w:t>https://ezdrowie.gov.pl/fhir/CodeSystem/</w:t>
            </w:r>
            <w:r w:rsidRPr="00142469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Pr="001424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PL</w:t>
            </w:r>
            <w:r w:rsidRPr="00142469">
              <w:rPr>
                <w:rFonts w:cstheme="minorHAnsi"/>
                <w:i/>
                <w:iCs/>
                <w:sz w:val="20"/>
                <w:szCs w:val="20"/>
              </w:rPr>
              <w:t>EntitlementDocumentClassType</w:t>
            </w:r>
            <w:r>
              <w:rPr>
                <w:rFonts w:eastAsia="Calibri" w:cstheme="minorHAnsi"/>
                <w:iCs/>
                <w:sz w:val="20"/>
                <w:szCs w:val="20"/>
              </w:rPr>
              <w:t xml:space="preserve"> CodeSystem</w:t>
            </w:r>
            <w:r w:rsidRPr="001424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”</w:t>
            </w:r>
          </w:p>
        </w:tc>
      </w:tr>
      <w:tr w:rsidR="00D64040" w:rsidRPr="00142469" w14:paraId="41892A52" w14:textId="77777777" w:rsidTr="0019065D">
        <w:tc>
          <w:tcPr>
            <w:tcW w:w="2263" w:type="dxa"/>
          </w:tcPr>
          <w:p w14:paraId="3C45FA96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type.coding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.code</w:t>
            </w:r>
          </w:p>
        </w:tc>
        <w:tc>
          <w:tcPr>
            <w:tcW w:w="2042" w:type="dxa"/>
          </w:tcPr>
          <w:p w14:paraId="63AB21E9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highlight w:val="yellow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 xml:space="preserve">Kod </w:t>
            </w:r>
            <w:r w:rsidRPr="00142469">
              <w:rPr>
                <w:rFonts w:cstheme="minorHAnsi"/>
                <w:sz w:val="20"/>
                <w:szCs w:val="20"/>
              </w:rPr>
              <w:t>typu dokumentu</w:t>
            </w:r>
          </w:p>
        </w:tc>
        <w:tc>
          <w:tcPr>
            <w:tcW w:w="1077" w:type="dxa"/>
          </w:tcPr>
          <w:p w14:paraId="3740C42F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90" w:type="dxa"/>
          </w:tcPr>
          <w:p w14:paraId="4AB2FF10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4FEFE74C" w14:textId="77777777" w:rsidR="00D64040" w:rsidRPr="0014246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code: “</w:t>
            </w:r>
            <w:r w:rsidRPr="001424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{kod ze słownika PL</w:t>
            </w:r>
            <w:r w:rsidRPr="00142469">
              <w:rPr>
                <w:rFonts w:cstheme="minorHAnsi"/>
                <w:i/>
                <w:iCs/>
                <w:sz w:val="20"/>
                <w:szCs w:val="20"/>
              </w:rPr>
              <w:t xml:space="preserve">EntitlementDocumentClassType obejmujący kody: </w:t>
            </w:r>
            <w:r w:rsidRPr="00142469">
              <w:rPr>
                <w:rFonts w:cstheme="minorHAnsi"/>
                <w:b/>
                <w:i/>
                <w:iCs/>
                <w:sz w:val="20"/>
                <w:szCs w:val="20"/>
              </w:rPr>
              <w:t>E</w:t>
            </w:r>
            <w:r w:rsidRPr="00142469">
              <w:rPr>
                <w:rFonts w:cstheme="minorHAnsi"/>
                <w:i/>
                <w:iCs/>
                <w:sz w:val="20"/>
                <w:szCs w:val="20"/>
              </w:rPr>
              <w:t xml:space="preserve">, </w:t>
            </w:r>
            <w:r w:rsidRPr="00142469">
              <w:rPr>
                <w:rFonts w:cstheme="minorHAnsi"/>
                <w:b/>
                <w:i/>
                <w:iCs/>
                <w:sz w:val="20"/>
                <w:szCs w:val="20"/>
              </w:rPr>
              <w:t>O</w:t>
            </w:r>
            <w:r w:rsidRPr="00142469">
              <w:rPr>
                <w:rFonts w:cstheme="minorHAnsi"/>
                <w:i/>
                <w:iCs/>
                <w:sz w:val="20"/>
                <w:szCs w:val="20"/>
              </w:rPr>
              <w:t xml:space="preserve">, </w:t>
            </w:r>
            <w:r w:rsidRPr="00142469">
              <w:rPr>
                <w:rFonts w:cstheme="minorHAnsi"/>
                <w:b/>
                <w:i/>
                <w:iCs/>
                <w:sz w:val="20"/>
                <w:szCs w:val="20"/>
              </w:rPr>
              <w:t>F</w:t>
            </w:r>
            <w:r w:rsidRPr="00142469">
              <w:rPr>
                <w:rFonts w:cstheme="minorHAnsi"/>
                <w:i/>
                <w:iCs/>
                <w:sz w:val="20"/>
                <w:szCs w:val="20"/>
              </w:rPr>
              <w:t xml:space="preserve">, </w:t>
            </w:r>
            <w:r w:rsidRPr="00142469">
              <w:rPr>
                <w:rFonts w:cstheme="minorHAnsi"/>
                <w:b/>
                <w:i/>
                <w:iCs/>
                <w:sz w:val="20"/>
                <w:szCs w:val="20"/>
              </w:rPr>
              <w:t>C</w:t>
            </w:r>
            <w:r w:rsidRPr="00142469">
              <w:rPr>
                <w:rFonts w:cstheme="minorHAnsi"/>
                <w:i/>
                <w:iCs/>
                <w:sz w:val="20"/>
                <w:szCs w:val="20"/>
              </w:rPr>
              <w:t>,</w:t>
            </w:r>
            <w:r w:rsidRPr="00142469">
              <w:rPr>
                <w:rFonts w:cstheme="minorHAnsi"/>
                <w:b/>
                <w:i/>
                <w:iCs/>
                <w:sz w:val="20"/>
                <w:szCs w:val="20"/>
              </w:rPr>
              <w:t>SED</w:t>
            </w:r>
            <w:r w:rsidRPr="001424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D64040" w:rsidRPr="00142469" w14:paraId="2FDB2F57" w14:textId="77777777" w:rsidTr="0019065D">
        <w:tc>
          <w:tcPr>
            <w:tcW w:w="2263" w:type="dxa"/>
            <w:tcBorders>
              <w:bottom w:val="single" w:sz="4" w:space="0" w:color="auto"/>
            </w:tcBorders>
          </w:tcPr>
          <w:p w14:paraId="46297237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.value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14:paraId="3F0F8D6F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highlight w:val="yellow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 xml:space="preserve">Opis </w:t>
            </w:r>
            <w:r w:rsidRPr="00142469">
              <w:rPr>
                <w:rFonts w:cstheme="minorHAnsi"/>
                <w:sz w:val="20"/>
                <w:szCs w:val="20"/>
              </w:rPr>
              <w:t>typu dokumentu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52B1B2EA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0629A1D0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06316422" w14:textId="77777777" w:rsidR="00D64040" w:rsidRPr="00142469" w:rsidRDefault="00D64040" w:rsidP="00190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string: “</w:t>
            </w:r>
            <w:r w:rsidRPr="001424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{wartość wyświetlona w interfejsie użytkownika odpowiadająca wartości podanej w “code”}”</w:t>
            </w:r>
          </w:p>
        </w:tc>
      </w:tr>
      <w:tr w:rsidR="00D64040" w:rsidRPr="00142469" w14:paraId="6100C3FF" w14:textId="77777777" w:rsidTr="0019065D">
        <w:tc>
          <w:tcPr>
            <w:tcW w:w="2263" w:type="dxa"/>
            <w:shd w:val="clear" w:color="auto" w:fill="BFBFBF" w:themeFill="background1" w:themeFillShade="BF"/>
          </w:tcPr>
          <w:p w14:paraId="06B3DEEC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.extension:EntitlementDocumentDate</w:t>
            </w:r>
          </w:p>
        </w:tc>
        <w:tc>
          <w:tcPr>
            <w:tcW w:w="2042" w:type="dxa"/>
            <w:shd w:val="clear" w:color="auto" w:fill="BFBFBF" w:themeFill="background1" w:themeFillShade="BF"/>
          </w:tcPr>
          <w:p w14:paraId="3D7BADB2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</w:rPr>
              <w:t>Data dokumentu</w:t>
            </w:r>
          </w:p>
        </w:tc>
        <w:tc>
          <w:tcPr>
            <w:tcW w:w="1077" w:type="dxa"/>
            <w:shd w:val="clear" w:color="auto" w:fill="BFBFBF" w:themeFill="background1" w:themeFillShade="BF"/>
          </w:tcPr>
          <w:p w14:paraId="4CC354B7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</w:rPr>
              <w:t>0..1</w:t>
            </w:r>
          </w:p>
        </w:tc>
        <w:tc>
          <w:tcPr>
            <w:tcW w:w="3690" w:type="dxa"/>
            <w:shd w:val="clear" w:color="auto" w:fill="BFBFBF" w:themeFill="background1" w:themeFillShade="BF"/>
          </w:tcPr>
          <w:p w14:paraId="7C95BC28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176035E8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valueDateTime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424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Pr="00142469">
              <w:rPr>
                <w:rFonts w:asciiTheme="minorHAnsi" w:hAnsiTheme="minorHAnsi" w:cstheme="minorHAnsi"/>
                <w:sz w:val="20"/>
                <w:szCs w:val="20"/>
              </w:rPr>
              <w:t>data wystawienia dokumentu</w:t>
            </w:r>
          </w:p>
        </w:tc>
      </w:tr>
      <w:tr w:rsidR="00D64040" w:rsidRPr="00142469" w14:paraId="7CD35D27" w14:textId="77777777" w:rsidTr="0019065D">
        <w:tc>
          <w:tcPr>
            <w:tcW w:w="2263" w:type="dxa"/>
          </w:tcPr>
          <w:p w14:paraId="756BE8BF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.extension:EntitlementDocumentDate.valueDateTime.value</w:t>
            </w:r>
          </w:p>
        </w:tc>
        <w:tc>
          <w:tcPr>
            <w:tcW w:w="2042" w:type="dxa"/>
          </w:tcPr>
          <w:p w14:paraId="47CCE2CB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</w:rPr>
              <w:t>Data wystawienia dokumentu</w:t>
            </w:r>
          </w:p>
        </w:tc>
        <w:tc>
          <w:tcPr>
            <w:tcW w:w="1077" w:type="dxa"/>
          </w:tcPr>
          <w:p w14:paraId="1A2565E2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27C2444D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62C31676" w14:textId="77777777" w:rsidR="00D64040" w:rsidRPr="0014246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dateTime</w:t>
            </w:r>
            <w:r w:rsidRPr="00142469">
              <w:rPr>
                <w:rFonts w:cstheme="minorHAnsi"/>
                <w:sz w:val="20"/>
                <w:szCs w:val="20"/>
                <w:lang w:eastAsia="pl-PL"/>
              </w:rPr>
              <w:t>: “</w:t>
            </w:r>
            <w:r w:rsidRPr="001424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</w:t>
            </w:r>
            <w:r w:rsidRPr="00142469">
              <w:rPr>
                <w:rFonts w:eastAsia="Calibri" w:cstheme="minorHAnsi"/>
                <w:i/>
                <w:iCs/>
                <w:sz w:val="20"/>
                <w:szCs w:val="20"/>
              </w:rPr>
              <w:t>YYYY-MM-DD</w:t>
            </w:r>
            <w:r w:rsidRPr="001424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}”</w:t>
            </w:r>
          </w:p>
          <w:p w14:paraId="71419A8F" w14:textId="77777777" w:rsidR="00D64040" w:rsidRPr="0014246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D64040" w:rsidRPr="00142469" w14:paraId="36A33027" w14:textId="77777777" w:rsidTr="0019065D">
        <w:tc>
          <w:tcPr>
            <w:tcW w:w="2263" w:type="dxa"/>
            <w:shd w:val="clear" w:color="auto" w:fill="BFBFBF" w:themeFill="background1" w:themeFillShade="BF"/>
          </w:tcPr>
          <w:p w14:paraId="53A98F16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.extension:EntitlementDocumentIdentifier</w:t>
            </w:r>
          </w:p>
        </w:tc>
        <w:tc>
          <w:tcPr>
            <w:tcW w:w="2042" w:type="dxa"/>
            <w:shd w:val="clear" w:color="auto" w:fill="BFBFBF" w:themeFill="background1" w:themeFillShade="BF"/>
          </w:tcPr>
          <w:p w14:paraId="2AE32AD1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</w:rPr>
              <w:t>Numer dokumentu</w:t>
            </w:r>
          </w:p>
        </w:tc>
        <w:tc>
          <w:tcPr>
            <w:tcW w:w="1077" w:type="dxa"/>
            <w:shd w:val="clear" w:color="auto" w:fill="BFBFBF" w:themeFill="background1" w:themeFillShade="BF"/>
          </w:tcPr>
          <w:p w14:paraId="67EE5603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</w:rPr>
              <w:t>0..1</w:t>
            </w:r>
          </w:p>
        </w:tc>
        <w:tc>
          <w:tcPr>
            <w:tcW w:w="3690" w:type="dxa"/>
            <w:shd w:val="clear" w:color="auto" w:fill="BFBFBF" w:themeFill="background1" w:themeFillShade="BF"/>
          </w:tcPr>
          <w:p w14:paraId="3D6692DF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231D506D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valueString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424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Pr="00142469">
              <w:rPr>
                <w:rFonts w:asciiTheme="minorHAnsi" w:hAnsiTheme="minorHAnsi" w:cstheme="minorHAnsi"/>
                <w:sz w:val="20"/>
                <w:szCs w:val="20"/>
              </w:rPr>
              <w:t>numer identyfikacyjny karty/poświadczenia</w:t>
            </w:r>
          </w:p>
        </w:tc>
      </w:tr>
      <w:tr w:rsidR="00D64040" w:rsidRPr="00142469" w14:paraId="45F61AAC" w14:textId="77777777" w:rsidTr="0019065D">
        <w:tc>
          <w:tcPr>
            <w:tcW w:w="2263" w:type="dxa"/>
            <w:tcBorders>
              <w:bottom w:val="single" w:sz="4" w:space="0" w:color="auto"/>
            </w:tcBorders>
          </w:tcPr>
          <w:p w14:paraId="2D7B17BE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.extension:EntitlementDocumentIdentifier.valueString.value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14:paraId="664AAA1D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</w:rPr>
              <w:t xml:space="preserve">Numer identyfikacyjny karty/poświadczenia 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596D0F6C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47F589DC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Przyjmuje wartość:</w:t>
            </w:r>
          </w:p>
          <w:p w14:paraId="31B69EC8" w14:textId="77777777" w:rsidR="00D64040" w:rsidRPr="0014246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string:</w:t>
            </w:r>
            <w:r w:rsidRPr="00142469">
              <w:rPr>
                <w:rFonts w:eastAsia="Calibri" w:cstheme="minorHAnsi"/>
                <w:sz w:val="20"/>
                <w:szCs w:val="20"/>
              </w:rPr>
              <w:t xml:space="preserve"> "</w:t>
            </w:r>
            <w:r w:rsidRPr="00142469">
              <w:rPr>
                <w:rFonts w:eastAsia="Calibri" w:cstheme="minorHAnsi"/>
                <w:i/>
                <w:sz w:val="20"/>
                <w:szCs w:val="20"/>
              </w:rPr>
              <w:t>{numer karty/poświadczenia}”</w:t>
            </w:r>
            <w:r w:rsidRPr="00142469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</w:tr>
      <w:tr w:rsidR="00D64040" w:rsidRPr="00142469" w14:paraId="4280DF0B" w14:textId="77777777" w:rsidTr="0019065D">
        <w:tc>
          <w:tcPr>
            <w:tcW w:w="226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D6A2549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ValidityPeriod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C250B1B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Okres obowiązywania dokumentu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427DD60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864B286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0A2181E5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valuePeriod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424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okres obowiązywania dokumentu  </w:t>
            </w:r>
          </w:p>
        </w:tc>
      </w:tr>
      <w:tr w:rsidR="00D64040" w:rsidRPr="00142469" w14:paraId="0984B113" w14:textId="77777777" w:rsidTr="0019065D">
        <w:tc>
          <w:tcPr>
            <w:tcW w:w="2263" w:type="dxa"/>
            <w:shd w:val="clear" w:color="auto" w:fill="D9D9D9" w:themeFill="background1" w:themeFillShade="D9"/>
          </w:tcPr>
          <w:p w14:paraId="64F99351" w14:textId="77777777" w:rsidR="00D64040" w:rsidRPr="00142469" w:rsidRDefault="00D64040" w:rsidP="0019065D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ValidityPeriod.valuePeriod</w:t>
            </w:r>
          </w:p>
        </w:tc>
        <w:tc>
          <w:tcPr>
            <w:tcW w:w="2042" w:type="dxa"/>
            <w:shd w:val="clear" w:color="auto" w:fill="D9D9D9" w:themeFill="background1" w:themeFillShade="D9"/>
          </w:tcPr>
          <w:p w14:paraId="559580F6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Okres obowiązywania dokumentu</w:t>
            </w:r>
          </w:p>
        </w:tc>
        <w:tc>
          <w:tcPr>
            <w:tcW w:w="1077" w:type="dxa"/>
            <w:shd w:val="clear" w:color="auto" w:fill="D9D9D9" w:themeFill="background1" w:themeFillShade="D9"/>
          </w:tcPr>
          <w:p w14:paraId="638144D7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14:paraId="713AE663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7BA54E96" w14:textId="77777777" w:rsidR="00D64040" w:rsidRPr="00142469" w:rsidRDefault="00D64040" w:rsidP="0019065D">
            <w:pPr>
              <w:pStyle w:val="Akapitzlist"/>
              <w:numPr>
                <w:ilvl w:val="0"/>
                <w:numId w:val="81"/>
              </w:numPr>
              <w:ind w:left="270" w:hanging="27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start </w:t>
            </w:r>
            <w:r w:rsidRPr="00142469">
              <w:rPr>
                <w:rFonts w:asciiTheme="minorHAnsi" w:hAnsiTheme="minorHAnsi" w:cstheme="minorHAnsi"/>
                <w:sz w:val="20"/>
                <w:szCs w:val="20"/>
              </w:rPr>
              <w:t>– d</w:t>
            </w:r>
            <w:r w:rsidRPr="00142469">
              <w:rPr>
                <w:rFonts w:asciiTheme="minorHAnsi" w:eastAsia="Calibri" w:hAnsiTheme="minorHAnsi" w:cstheme="minorHAnsi"/>
                <w:sz w:val="20"/>
                <w:szCs w:val="20"/>
              </w:rPr>
              <w:t>ata początku obowiązywania okresu</w:t>
            </w:r>
          </w:p>
          <w:p w14:paraId="0FC4BC9E" w14:textId="77777777" w:rsidR="00D64040" w:rsidRPr="00142469" w:rsidRDefault="00D64040" w:rsidP="0019065D">
            <w:pPr>
              <w:pStyle w:val="Akapitzlist"/>
              <w:numPr>
                <w:ilvl w:val="0"/>
                <w:numId w:val="81"/>
              </w:numPr>
              <w:ind w:left="270" w:hanging="27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end </w:t>
            </w:r>
            <w:r w:rsidRPr="00142469">
              <w:rPr>
                <w:rFonts w:asciiTheme="minorHAnsi" w:eastAsia="Calibri" w:hAnsiTheme="minorHAnsi" w:cstheme="minorHAnsi"/>
                <w:sz w:val="20"/>
                <w:szCs w:val="20"/>
              </w:rPr>
              <w:t>– data końca obowiązywania okresu/ważności karty</w:t>
            </w:r>
          </w:p>
        </w:tc>
      </w:tr>
      <w:tr w:rsidR="00D64040" w:rsidRPr="00142469" w14:paraId="4E994F79" w14:textId="77777777" w:rsidTr="0019065D">
        <w:tc>
          <w:tcPr>
            <w:tcW w:w="2263" w:type="dxa"/>
          </w:tcPr>
          <w:p w14:paraId="4289D7CE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ValidityPeriod.valuePeriod.start</w:t>
            </w:r>
          </w:p>
        </w:tc>
        <w:tc>
          <w:tcPr>
            <w:tcW w:w="2042" w:type="dxa"/>
          </w:tcPr>
          <w:p w14:paraId="3D28D2A0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Data początku obowiązywania okresu</w:t>
            </w:r>
          </w:p>
        </w:tc>
        <w:tc>
          <w:tcPr>
            <w:tcW w:w="1077" w:type="dxa"/>
          </w:tcPr>
          <w:p w14:paraId="62252754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4662AE3D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52C32324" w14:textId="77777777" w:rsidR="00D64040" w:rsidRPr="0014246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dateTime</w:t>
            </w:r>
            <w:r w:rsidRPr="00142469">
              <w:rPr>
                <w:rFonts w:cstheme="minorHAnsi"/>
                <w:sz w:val="20"/>
                <w:szCs w:val="20"/>
                <w:lang w:eastAsia="pl-PL"/>
              </w:rPr>
              <w:t>: “</w:t>
            </w:r>
            <w:r w:rsidRPr="001424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</w:t>
            </w:r>
            <w:r w:rsidRPr="00142469">
              <w:rPr>
                <w:rFonts w:eastAsia="Calibri" w:cstheme="minorHAnsi"/>
                <w:i/>
                <w:iCs/>
                <w:sz w:val="20"/>
                <w:szCs w:val="20"/>
              </w:rPr>
              <w:t>YYYY-MM-DD</w:t>
            </w:r>
            <w:r w:rsidRPr="001424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}”</w:t>
            </w:r>
          </w:p>
          <w:p w14:paraId="2327F2C6" w14:textId="77777777" w:rsidR="00D64040" w:rsidRPr="0014246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D64040" w:rsidRPr="00142469" w14:paraId="362001B6" w14:textId="77777777" w:rsidTr="0019065D">
        <w:tc>
          <w:tcPr>
            <w:tcW w:w="2263" w:type="dxa"/>
            <w:tcBorders>
              <w:bottom w:val="single" w:sz="4" w:space="0" w:color="auto"/>
            </w:tcBorders>
          </w:tcPr>
          <w:p w14:paraId="6A8AC1FA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ValidityPeriod.valuePeriod.end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14:paraId="684078AC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Data końca obowiązywania okresu/ważności karty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0C624B0F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31E6397E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683875B5" w14:textId="77777777" w:rsidR="00D64040" w:rsidRPr="0014246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dateTime</w:t>
            </w:r>
            <w:r w:rsidRPr="00142469">
              <w:rPr>
                <w:rFonts w:cstheme="minorHAnsi"/>
                <w:sz w:val="20"/>
                <w:szCs w:val="20"/>
                <w:lang w:eastAsia="pl-PL"/>
              </w:rPr>
              <w:t>: “</w:t>
            </w:r>
            <w:r w:rsidRPr="001424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</w:t>
            </w:r>
            <w:r w:rsidRPr="00142469">
              <w:rPr>
                <w:rFonts w:eastAsia="Calibri" w:cstheme="minorHAnsi"/>
                <w:i/>
                <w:iCs/>
                <w:sz w:val="20"/>
                <w:szCs w:val="20"/>
              </w:rPr>
              <w:t>YYYY-MM-DD</w:t>
            </w:r>
            <w:r w:rsidRPr="001424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}”</w:t>
            </w:r>
          </w:p>
          <w:p w14:paraId="59087FE9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D64040" w:rsidRPr="00142469" w14:paraId="33D676DA" w14:textId="77777777" w:rsidTr="0019065D">
        <w:tc>
          <w:tcPr>
            <w:tcW w:w="226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4EE6475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IssuingDepartment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8909EF7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Dane instytucji wystawiającej  dokument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F2F47FD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3E9A216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34FBCC22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extension:name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424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akronim nazwy instytucji</w:t>
            </w:r>
          </w:p>
          <w:p w14:paraId="3AD2F949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extension:</w:t>
            </w:r>
            <w:r w:rsidRPr="00142469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identifier</w:t>
            </w:r>
            <w:r w:rsidRPr="001424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– numer identyfikacyjny instytucji</w:t>
            </w:r>
          </w:p>
          <w:p w14:paraId="4AB2438E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extension:countryCode</w:t>
            </w:r>
            <w:r w:rsidRPr="0014246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symbol państwa instytucji</w:t>
            </w:r>
          </w:p>
        </w:tc>
      </w:tr>
      <w:tr w:rsidR="00D64040" w:rsidRPr="00142469" w14:paraId="74E3A70F" w14:textId="77777777" w:rsidTr="0019065D">
        <w:tc>
          <w:tcPr>
            <w:tcW w:w="2263" w:type="dxa"/>
            <w:shd w:val="clear" w:color="auto" w:fill="D9D9D9" w:themeFill="background1" w:themeFillShade="D9"/>
          </w:tcPr>
          <w:p w14:paraId="459A61FC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IssuingDepartment.extension:name</w:t>
            </w:r>
          </w:p>
        </w:tc>
        <w:tc>
          <w:tcPr>
            <w:tcW w:w="2042" w:type="dxa"/>
            <w:shd w:val="clear" w:color="auto" w:fill="D9D9D9" w:themeFill="background1" w:themeFillShade="D9"/>
          </w:tcPr>
          <w:p w14:paraId="4EADE3C0" w14:textId="77777777" w:rsidR="00D64040" w:rsidRPr="00142469" w:rsidRDefault="00D64040" w:rsidP="00190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Akronim nazwy instytucji</w:t>
            </w:r>
          </w:p>
          <w:p w14:paraId="0007297A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077" w:type="dxa"/>
            <w:shd w:val="clear" w:color="auto" w:fill="D9D9D9" w:themeFill="background1" w:themeFillShade="D9"/>
          </w:tcPr>
          <w:p w14:paraId="2DCECFF0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14:paraId="720C00E1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518AA548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valueString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424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akronim nazwy instytucji, która wystawiła dokument</w:t>
            </w:r>
          </w:p>
          <w:p w14:paraId="4EF3AA93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D64040" w:rsidRPr="00142469" w14:paraId="4DA9788C" w14:textId="77777777" w:rsidTr="0019065D">
        <w:tc>
          <w:tcPr>
            <w:tcW w:w="2263" w:type="dxa"/>
            <w:tcBorders>
              <w:bottom w:val="single" w:sz="4" w:space="0" w:color="auto"/>
            </w:tcBorders>
          </w:tcPr>
          <w:p w14:paraId="5C8CEC99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IssuingDepartment.extension:name.valueString.value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14:paraId="255D970E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Akronim nazwy instytucji, która wystawiła dokument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1278B607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3BEBD806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Przyjmuje wartość:</w:t>
            </w:r>
          </w:p>
          <w:p w14:paraId="61CB41D5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string:</w:t>
            </w:r>
            <w:r w:rsidRPr="00142469">
              <w:rPr>
                <w:rFonts w:eastAsia="Calibri" w:cstheme="minorHAnsi"/>
                <w:sz w:val="20"/>
                <w:szCs w:val="20"/>
              </w:rPr>
              <w:t xml:space="preserve"> "</w:t>
            </w:r>
            <w:r w:rsidRPr="00142469">
              <w:rPr>
                <w:rFonts w:eastAsia="Calibri" w:cstheme="minorHAnsi"/>
                <w:i/>
                <w:sz w:val="20"/>
                <w:szCs w:val="20"/>
              </w:rPr>
              <w:t>{nazwa}”</w:t>
            </w:r>
          </w:p>
        </w:tc>
      </w:tr>
      <w:tr w:rsidR="00D64040" w:rsidRPr="00142469" w14:paraId="51B71DF2" w14:textId="77777777" w:rsidTr="0019065D">
        <w:tc>
          <w:tcPr>
            <w:tcW w:w="2263" w:type="dxa"/>
            <w:shd w:val="clear" w:color="auto" w:fill="D9D9D9" w:themeFill="background1" w:themeFillShade="D9"/>
          </w:tcPr>
          <w:p w14:paraId="79826979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IssuingDepartment, extension</w:t>
            </w:r>
            <w:r w:rsidRPr="00142469">
              <w:rPr>
                <w:rFonts w:cstheme="minorHAnsi"/>
                <w:b/>
                <w:sz w:val="20"/>
                <w:szCs w:val="20"/>
                <w:lang w:eastAsia="pl-PL"/>
              </w:rPr>
              <w:t>:identifier</w:t>
            </w:r>
          </w:p>
        </w:tc>
        <w:tc>
          <w:tcPr>
            <w:tcW w:w="2042" w:type="dxa"/>
            <w:shd w:val="clear" w:color="auto" w:fill="D9D9D9" w:themeFill="background1" w:themeFillShade="D9"/>
          </w:tcPr>
          <w:p w14:paraId="1B154643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Numer identyfikacyjny instytucji</w:t>
            </w:r>
          </w:p>
        </w:tc>
        <w:tc>
          <w:tcPr>
            <w:tcW w:w="1077" w:type="dxa"/>
            <w:shd w:val="clear" w:color="auto" w:fill="D9D9D9" w:themeFill="background1" w:themeFillShade="D9"/>
          </w:tcPr>
          <w:p w14:paraId="1A354332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14:paraId="085F9A40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56AD4EDB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valueIdentifier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42469">
              <w:rPr>
                <w:rFonts w:cstheme="minorHAnsi"/>
                <w:sz w:val="20"/>
                <w:szCs w:val="20"/>
                <w:lang w:eastAsia="pl-PL"/>
              </w:rPr>
              <w:t>– numer identyfikacyjny instytucji, która wystawiła dokument</w:t>
            </w:r>
          </w:p>
        </w:tc>
      </w:tr>
      <w:tr w:rsidR="00D64040" w:rsidRPr="00142469" w14:paraId="0E4DA677" w14:textId="77777777" w:rsidTr="0019065D">
        <w:tc>
          <w:tcPr>
            <w:tcW w:w="2263" w:type="dxa"/>
            <w:tcBorders>
              <w:bottom w:val="single" w:sz="4" w:space="0" w:color="auto"/>
            </w:tcBorders>
          </w:tcPr>
          <w:p w14:paraId="7904A673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IssuingDepartment, extension</w:t>
            </w:r>
            <w:r w:rsidRPr="00142469">
              <w:rPr>
                <w:rFonts w:cstheme="minorHAnsi"/>
                <w:b/>
                <w:sz w:val="20"/>
                <w:szCs w:val="20"/>
                <w:lang w:eastAsia="pl-PL"/>
              </w:rPr>
              <w:t>:identifier.valueIdentifier.value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14:paraId="42728C4D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Numer identyfikacyjny instytucji, która wystawiła dokument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3F7D4FFF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4572C44D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Przyjmuje wartość:</w:t>
            </w:r>
          </w:p>
          <w:p w14:paraId="5EE18F91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string:</w:t>
            </w:r>
            <w:r w:rsidRPr="00142469">
              <w:rPr>
                <w:rFonts w:eastAsia="Calibri" w:cstheme="minorHAnsi"/>
                <w:sz w:val="20"/>
                <w:szCs w:val="20"/>
              </w:rPr>
              <w:t xml:space="preserve"> "</w:t>
            </w:r>
            <w:r w:rsidRPr="00142469">
              <w:rPr>
                <w:rFonts w:eastAsia="Calibri" w:cstheme="minorHAnsi"/>
                <w:i/>
                <w:sz w:val="20"/>
                <w:szCs w:val="20"/>
              </w:rPr>
              <w:t>{numer instytucji}”</w:t>
            </w:r>
          </w:p>
        </w:tc>
      </w:tr>
      <w:tr w:rsidR="00D64040" w:rsidRPr="00142469" w14:paraId="7168009F" w14:textId="77777777" w:rsidTr="0019065D">
        <w:tc>
          <w:tcPr>
            <w:tcW w:w="226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3F7CF36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IssuingDepartment.extension:countryCode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4D53C5B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cstheme="minorHAnsi"/>
                <w:bCs/>
                <w:sz w:val="20"/>
                <w:szCs w:val="20"/>
              </w:rPr>
              <w:t>Kategoria symbolu państwa instytucji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37964EB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32180DC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77594A91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valueCoding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424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kategoria </w:t>
            </w:r>
            <w:r w:rsidRPr="00142469">
              <w:rPr>
                <w:rFonts w:asciiTheme="minorHAnsi" w:hAnsiTheme="minorHAnsi" w:cstheme="minorHAnsi"/>
                <w:bCs/>
                <w:sz w:val="20"/>
                <w:szCs w:val="20"/>
              </w:rPr>
              <w:t>symbolu państwa instytucji</w:t>
            </w:r>
            <w:r w:rsidRPr="001424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, która wystawiła dokument w systemie kodowania</w:t>
            </w:r>
          </w:p>
          <w:p w14:paraId="378E83EE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D64040" w:rsidRPr="00142469" w14:paraId="7D4BD821" w14:textId="77777777" w:rsidTr="0019065D">
        <w:tc>
          <w:tcPr>
            <w:tcW w:w="2263" w:type="dxa"/>
            <w:shd w:val="clear" w:color="auto" w:fill="F2F2F2" w:themeFill="background1" w:themeFillShade="F2"/>
          </w:tcPr>
          <w:p w14:paraId="3DECD8AF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IssuingDepartment.extension:countryCode.valueCoding</w:t>
            </w:r>
          </w:p>
        </w:tc>
        <w:tc>
          <w:tcPr>
            <w:tcW w:w="2042" w:type="dxa"/>
            <w:shd w:val="clear" w:color="auto" w:fill="F2F2F2" w:themeFill="background1" w:themeFillShade="F2"/>
          </w:tcPr>
          <w:p w14:paraId="42419468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 xml:space="preserve">Kategoria </w:t>
            </w:r>
            <w:r w:rsidRPr="00142469">
              <w:rPr>
                <w:rFonts w:cstheme="minorHAnsi"/>
                <w:bCs/>
                <w:sz w:val="20"/>
                <w:szCs w:val="20"/>
              </w:rPr>
              <w:t>symbolu państwa instytucji</w:t>
            </w:r>
            <w:r w:rsidRPr="00142469">
              <w:rPr>
                <w:rFonts w:cstheme="minorHAnsi"/>
                <w:sz w:val="20"/>
                <w:szCs w:val="20"/>
                <w:lang w:eastAsia="pl-PL"/>
              </w:rPr>
              <w:t>, która wystawiła dokument w systemie kodowania</w:t>
            </w:r>
          </w:p>
        </w:tc>
        <w:tc>
          <w:tcPr>
            <w:tcW w:w="1077" w:type="dxa"/>
            <w:shd w:val="clear" w:color="auto" w:fill="F2F2F2" w:themeFill="background1" w:themeFillShade="F2"/>
          </w:tcPr>
          <w:p w14:paraId="68E723A9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shd w:val="clear" w:color="auto" w:fill="F2F2F2" w:themeFill="background1" w:themeFillShade="F2"/>
          </w:tcPr>
          <w:p w14:paraId="064FE7FC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42835D01" w14:textId="77777777" w:rsidR="00D64040" w:rsidRPr="00142469" w:rsidRDefault="00D64040" w:rsidP="0019065D">
            <w:pPr>
              <w:pStyle w:val="Akapitzlist"/>
              <w:numPr>
                <w:ilvl w:val="0"/>
                <w:numId w:val="5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system </w:t>
            </w:r>
            <w:r w:rsidRPr="0014246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– system kodowania kategorii </w:t>
            </w:r>
            <w:r w:rsidRPr="00142469">
              <w:rPr>
                <w:rFonts w:asciiTheme="minorHAnsi" w:hAnsiTheme="minorHAnsi" w:cstheme="minorHAnsi"/>
                <w:bCs/>
                <w:sz w:val="20"/>
                <w:szCs w:val="20"/>
              </w:rPr>
              <w:t>symboli państwa instytucji</w:t>
            </w:r>
          </w:p>
          <w:p w14:paraId="4493BA84" w14:textId="77777777" w:rsidR="00D64040" w:rsidRPr="00142469" w:rsidRDefault="00D64040" w:rsidP="0019065D">
            <w:pPr>
              <w:pStyle w:val="Akapitzlist"/>
              <w:numPr>
                <w:ilvl w:val="0"/>
                <w:numId w:val="5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code</w:t>
            </w:r>
            <w:r w:rsidRPr="0014246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– kod kategorii </w:t>
            </w:r>
            <w:r w:rsidRPr="00142469">
              <w:rPr>
                <w:rFonts w:asciiTheme="minorHAnsi" w:hAnsiTheme="minorHAnsi" w:cstheme="minorHAnsi"/>
                <w:bCs/>
                <w:sz w:val="20"/>
                <w:szCs w:val="20"/>
              </w:rPr>
              <w:t>symboli państwa instytucji</w:t>
            </w:r>
          </w:p>
          <w:p w14:paraId="72673AE8" w14:textId="77777777" w:rsidR="00D64040" w:rsidRPr="00142469" w:rsidRDefault="00D64040" w:rsidP="0019065D">
            <w:pPr>
              <w:pStyle w:val="Akapitzlist"/>
              <w:numPr>
                <w:ilvl w:val="0"/>
                <w:numId w:val="5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lastRenderedPageBreak/>
              <w:t>display</w:t>
            </w:r>
            <w:r w:rsidRPr="00142469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– opis </w:t>
            </w:r>
            <w:r w:rsidRPr="0014246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kategorii </w:t>
            </w:r>
            <w:r w:rsidRPr="00142469">
              <w:rPr>
                <w:rFonts w:asciiTheme="minorHAnsi" w:hAnsiTheme="minorHAnsi" w:cstheme="minorHAnsi"/>
                <w:bCs/>
                <w:sz w:val="20"/>
                <w:szCs w:val="20"/>
              </w:rPr>
              <w:t>symboli państwa instytucji</w:t>
            </w:r>
          </w:p>
        </w:tc>
      </w:tr>
      <w:tr w:rsidR="00D64040" w:rsidRPr="00142469" w14:paraId="27BB5808" w14:textId="77777777" w:rsidTr="0019065D">
        <w:tc>
          <w:tcPr>
            <w:tcW w:w="2263" w:type="dxa"/>
          </w:tcPr>
          <w:p w14:paraId="61AF61F2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IssuingDepartment.extension:countryCode.valueCoding.system</w:t>
            </w:r>
          </w:p>
        </w:tc>
        <w:tc>
          <w:tcPr>
            <w:tcW w:w="2042" w:type="dxa"/>
          </w:tcPr>
          <w:p w14:paraId="204D79C7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 xml:space="preserve">System kodowania kategorii </w:t>
            </w:r>
            <w:r w:rsidRPr="00142469">
              <w:rPr>
                <w:rFonts w:cstheme="minorHAnsi"/>
                <w:bCs/>
                <w:sz w:val="20"/>
                <w:szCs w:val="20"/>
              </w:rPr>
              <w:t>symboli państwa instytucji</w:t>
            </w:r>
          </w:p>
        </w:tc>
        <w:tc>
          <w:tcPr>
            <w:tcW w:w="1077" w:type="dxa"/>
          </w:tcPr>
          <w:p w14:paraId="57457A3E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1F6F8A25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 xml:space="preserve">Przyjmuje wartość: </w:t>
            </w:r>
          </w:p>
          <w:p w14:paraId="15137D51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uri: </w:t>
            </w:r>
            <w:r w:rsidRPr="00142469">
              <w:rPr>
                <w:rFonts w:eastAsia="Calibri" w:cstheme="minorHAnsi"/>
                <w:sz w:val="20"/>
                <w:szCs w:val="20"/>
              </w:rPr>
              <w:t>“</w:t>
            </w:r>
            <w:r w:rsidRPr="00142469">
              <w:rPr>
                <w:rFonts w:eastAsia="Calibri" w:cstheme="minorHAnsi"/>
                <w:i/>
                <w:sz w:val="20"/>
                <w:szCs w:val="20"/>
              </w:rPr>
              <w:t>https://ezdrowie.gov.pl/fhir/CodeSystem/</w:t>
            </w:r>
            <w:r w:rsidRPr="00142469">
              <w:rPr>
                <w:rFonts w:cstheme="minorHAnsi"/>
                <w:bCs/>
                <w:i/>
                <w:sz w:val="20"/>
                <w:szCs w:val="20"/>
              </w:rPr>
              <w:t>PL</w:t>
            </w:r>
            <w:r w:rsidRPr="00142469">
              <w:rPr>
                <w:rFonts w:eastAsia="Calibri" w:cstheme="minorHAnsi"/>
                <w:bCs/>
                <w:i/>
                <w:sz w:val="20"/>
                <w:szCs w:val="20"/>
                <w:lang w:val="en-GB"/>
              </w:rPr>
              <w:t>EntitlementDocument</w:t>
            </w:r>
            <w:r w:rsidRPr="00142469">
              <w:rPr>
                <w:rFonts w:cstheme="minorHAnsi"/>
                <w:bCs/>
                <w:i/>
                <w:sz w:val="20"/>
                <w:szCs w:val="20"/>
              </w:rPr>
              <w:t>IssuingDepartmentCountryCode</w:t>
            </w:r>
            <w:r w:rsidRPr="00142469">
              <w:rPr>
                <w:rFonts w:eastAsia="Calibri" w:cstheme="minorHAnsi"/>
                <w:i/>
                <w:sz w:val="20"/>
                <w:szCs w:val="20"/>
              </w:rPr>
              <w:t>CodeSystem</w:t>
            </w:r>
            <w:r w:rsidRPr="00142469">
              <w:rPr>
                <w:rFonts w:eastAsia="Calibri" w:cstheme="minorHAnsi"/>
                <w:i/>
                <w:iCs/>
                <w:sz w:val="20"/>
                <w:szCs w:val="20"/>
              </w:rPr>
              <w:t>”</w:t>
            </w:r>
          </w:p>
        </w:tc>
      </w:tr>
      <w:tr w:rsidR="00D64040" w:rsidRPr="00142469" w14:paraId="4824A78A" w14:textId="77777777" w:rsidTr="0019065D">
        <w:tc>
          <w:tcPr>
            <w:tcW w:w="2263" w:type="dxa"/>
          </w:tcPr>
          <w:p w14:paraId="592CE8F2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IssuingDepartment.extension:countryCode.valueCoding.code</w:t>
            </w:r>
          </w:p>
        </w:tc>
        <w:tc>
          <w:tcPr>
            <w:tcW w:w="2042" w:type="dxa"/>
          </w:tcPr>
          <w:p w14:paraId="2AF1750A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 xml:space="preserve">Kod kategorii </w:t>
            </w:r>
            <w:r w:rsidRPr="00142469">
              <w:rPr>
                <w:rFonts w:cstheme="minorHAnsi"/>
                <w:bCs/>
                <w:sz w:val="20"/>
                <w:szCs w:val="20"/>
              </w:rPr>
              <w:t>symboli państwa instytucji</w:t>
            </w:r>
          </w:p>
        </w:tc>
        <w:tc>
          <w:tcPr>
            <w:tcW w:w="1077" w:type="dxa"/>
          </w:tcPr>
          <w:p w14:paraId="0C23D468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5598501A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4F45E9BC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code: “</w:t>
            </w:r>
            <w:r w:rsidRPr="001424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{kod ze słownika </w:t>
            </w:r>
            <w:r w:rsidRPr="00142469">
              <w:rPr>
                <w:rFonts w:cstheme="minorHAnsi"/>
                <w:bCs/>
                <w:i/>
                <w:sz w:val="20"/>
                <w:szCs w:val="20"/>
              </w:rPr>
              <w:t>PL</w:t>
            </w:r>
            <w:r w:rsidRPr="00142469">
              <w:rPr>
                <w:rFonts w:eastAsia="Calibri" w:cstheme="minorHAnsi"/>
                <w:bCs/>
                <w:i/>
                <w:sz w:val="20"/>
                <w:szCs w:val="20"/>
                <w:lang w:val="en-GB"/>
              </w:rPr>
              <w:t>EntitlementDocument</w:t>
            </w:r>
            <w:r w:rsidRPr="00142469">
              <w:rPr>
                <w:rFonts w:cstheme="minorHAnsi"/>
                <w:bCs/>
                <w:i/>
                <w:sz w:val="20"/>
                <w:szCs w:val="20"/>
              </w:rPr>
              <w:t>IssuingDepartmentCountryCode</w:t>
            </w:r>
            <w:r w:rsidRPr="001424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D64040" w:rsidRPr="00142469" w14:paraId="3BC2071F" w14:textId="77777777" w:rsidTr="0019065D">
        <w:tc>
          <w:tcPr>
            <w:tcW w:w="2263" w:type="dxa"/>
            <w:tcBorders>
              <w:bottom w:val="single" w:sz="4" w:space="0" w:color="auto"/>
            </w:tcBorders>
          </w:tcPr>
          <w:p w14:paraId="413C3598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IssuingDepartment.extension:countryCode.valueCoding.display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14:paraId="3DE0E79A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Cs/>
                <w:sz w:val="20"/>
                <w:szCs w:val="20"/>
              </w:rPr>
              <w:t xml:space="preserve">Opis </w:t>
            </w:r>
            <w:r w:rsidRPr="00142469">
              <w:rPr>
                <w:rFonts w:eastAsia="Calibri" w:cstheme="minorHAnsi"/>
                <w:sz w:val="20"/>
                <w:szCs w:val="20"/>
              </w:rPr>
              <w:t xml:space="preserve">kategorii </w:t>
            </w:r>
            <w:r w:rsidRPr="00142469">
              <w:rPr>
                <w:rFonts w:cstheme="minorHAnsi"/>
                <w:bCs/>
                <w:sz w:val="20"/>
                <w:szCs w:val="20"/>
              </w:rPr>
              <w:t>symboli państwa instytucji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7821E18C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46D6B98F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36998CF9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string: “</w:t>
            </w:r>
            <w:r w:rsidRPr="001424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{wartość wyświetlona w interfejsie użytkownika odpowiadająca wartości podanej w “code”}”</w:t>
            </w:r>
          </w:p>
        </w:tc>
      </w:tr>
      <w:tr w:rsidR="00D64040" w:rsidRPr="00142469" w14:paraId="348CF121" w14:textId="77777777" w:rsidTr="0019065D">
        <w:tc>
          <w:tcPr>
            <w:tcW w:w="226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D9801DC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 extension: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TypePermit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B8C2757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Rodzaju dokumentu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ACE2D50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0..1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2AD47E1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5CAB5947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valueString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42469">
              <w:rPr>
                <w:rFonts w:cstheme="minorHAnsi"/>
                <w:sz w:val="20"/>
                <w:szCs w:val="20"/>
                <w:lang w:eastAsia="pl-PL"/>
              </w:rPr>
              <w:t>–</w:t>
            </w:r>
            <w:r w:rsidRPr="00142469">
              <w:rPr>
                <w:rFonts w:eastAsia="Calibri" w:cstheme="minorHAnsi"/>
                <w:sz w:val="20"/>
                <w:szCs w:val="20"/>
              </w:rPr>
              <w:t>rodzaju dokumentu</w:t>
            </w:r>
            <w:r w:rsidRPr="00142469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64040" w:rsidRPr="00142469" w14:paraId="6CDEB8ED" w14:textId="77777777" w:rsidTr="0019065D">
        <w:tc>
          <w:tcPr>
            <w:tcW w:w="2263" w:type="dxa"/>
            <w:tcBorders>
              <w:bottom w:val="single" w:sz="4" w:space="0" w:color="auto"/>
            </w:tcBorders>
          </w:tcPr>
          <w:p w14:paraId="1E0B4DE4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 extension: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TypePermit.valueString.value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14:paraId="32B7E192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bCs/>
                <w:sz w:val="20"/>
                <w:szCs w:val="20"/>
              </w:rPr>
              <w:t xml:space="preserve">Opis </w:t>
            </w:r>
            <w:r w:rsidRPr="00142469">
              <w:rPr>
                <w:rFonts w:cstheme="minorHAnsi"/>
                <w:bCs/>
                <w:sz w:val="20"/>
                <w:szCs w:val="20"/>
              </w:rPr>
              <w:t>rodzaju dokumentu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53556B4A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0F01DA24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551A4BE7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string: “</w:t>
            </w:r>
            <w:r w:rsidRPr="001424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{opis}”</w:t>
            </w:r>
          </w:p>
        </w:tc>
      </w:tr>
      <w:tr w:rsidR="00D64040" w:rsidRPr="00142469" w14:paraId="44D51D0A" w14:textId="77777777" w:rsidTr="0019065D">
        <w:tc>
          <w:tcPr>
            <w:tcW w:w="226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7695E66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.class.extension: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CoverageCode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0574419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Zakres świadczeń wg słownika płatnika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EDC5325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56E60AC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667F8318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valueCoding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42469">
              <w:rPr>
                <w:rFonts w:cstheme="minorHAnsi"/>
                <w:sz w:val="20"/>
                <w:szCs w:val="20"/>
                <w:lang w:eastAsia="pl-PL"/>
              </w:rPr>
              <w:t xml:space="preserve">– </w:t>
            </w:r>
            <w:r w:rsidRPr="00142469">
              <w:rPr>
                <w:rFonts w:eastAsia="Calibri" w:cstheme="minorHAnsi"/>
                <w:sz w:val="20"/>
                <w:szCs w:val="20"/>
              </w:rPr>
              <w:t xml:space="preserve">kategoria </w:t>
            </w:r>
            <w:r w:rsidRPr="00142469">
              <w:rPr>
                <w:rFonts w:cstheme="minorHAnsi"/>
                <w:bCs/>
                <w:sz w:val="20"/>
                <w:szCs w:val="20"/>
              </w:rPr>
              <w:t>kodów zakresu świadczeń w systemie kodowania</w:t>
            </w:r>
          </w:p>
        </w:tc>
      </w:tr>
      <w:tr w:rsidR="00D64040" w:rsidRPr="00142469" w14:paraId="68C34F5E" w14:textId="77777777" w:rsidTr="0019065D">
        <w:tc>
          <w:tcPr>
            <w:tcW w:w="2263" w:type="dxa"/>
            <w:shd w:val="clear" w:color="auto" w:fill="D9D9D9" w:themeFill="background1" w:themeFillShade="D9"/>
          </w:tcPr>
          <w:p w14:paraId="3EC7E2FF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.class.extension: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CoverageCode.valueCoding</w:t>
            </w:r>
          </w:p>
        </w:tc>
        <w:tc>
          <w:tcPr>
            <w:tcW w:w="2042" w:type="dxa"/>
            <w:shd w:val="clear" w:color="auto" w:fill="D9D9D9" w:themeFill="background1" w:themeFillShade="D9"/>
          </w:tcPr>
          <w:p w14:paraId="155C2CBA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Zakres świadczeń wg słownika płatnika</w:t>
            </w:r>
          </w:p>
        </w:tc>
        <w:tc>
          <w:tcPr>
            <w:tcW w:w="1077" w:type="dxa"/>
            <w:shd w:val="clear" w:color="auto" w:fill="D9D9D9" w:themeFill="background1" w:themeFillShade="D9"/>
          </w:tcPr>
          <w:p w14:paraId="0C2C981E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14:paraId="25D46162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5FA8C610" w14:textId="77777777" w:rsidR="00D64040" w:rsidRPr="00861003" w:rsidRDefault="00D64040" w:rsidP="0019065D">
            <w:pPr>
              <w:pStyle w:val="Akapitzlist"/>
              <w:numPr>
                <w:ilvl w:val="0"/>
                <w:numId w:val="5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code</w:t>
            </w:r>
            <w:r w:rsidRPr="0014246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– </w:t>
            </w:r>
            <w:r w:rsidRPr="2B97ACD4">
              <w:rPr>
                <w:sz w:val="20"/>
                <w:szCs w:val="20"/>
              </w:rPr>
              <w:t>kod zakresu świadczeń wg słownika płatnika</w:t>
            </w:r>
          </w:p>
        </w:tc>
      </w:tr>
      <w:tr w:rsidR="00D64040" w:rsidRPr="00142469" w14:paraId="2236F310" w14:textId="77777777" w:rsidTr="0019065D">
        <w:tc>
          <w:tcPr>
            <w:tcW w:w="2263" w:type="dxa"/>
          </w:tcPr>
          <w:p w14:paraId="27C8B725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.class.extension: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CoverageCode.valueCoding.code</w:t>
            </w:r>
          </w:p>
        </w:tc>
        <w:tc>
          <w:tcPr>
            <w:tcW w:w="2042" w:type="dxa"/>
          </w:tcPr>
          <w:p w14:paraId="5A26D2CB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Zakres świadczeń wg słownika płatnika</w:t>
            </w:r>
          </w:p>
        </w:tc>
        <w:tc>
          <w:tcPr>
            <w:tcW w:w="1077" w:type="dxa"/>
          </w:tcPr>
          <w:p w14:paraId="1E71931C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06255917" w14:textId="77777777" w:rsidR="00D64040" w:rsidRDefault="00D64040" w:rsidP="001906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61D77882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code: 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“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{Kod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zakr</w:t>
            </w:r>
            <w:r w:rsidRPr="00FA7077">
              <w:rPr>
                <w:rFonts w:ascii="Calibri" w:eastAsia="Calibri" w:hAnsi="Calibri" w:cs="Calibri"/>
                <w:i/>
                <w:sz w:val="20"/>
                <w:szCs w:val="20"/>
              </w:rPr>
              <w:t>esu świadczeń wg słownika płatnika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}”</w:t>
            </w:r>
          </w:p>
        </w:tc>
      </w:tr>
      <w:tr w:rsidR="00D64040" w:rsidRPr="00142469" w14:paraId="6EBC1E4E" w14:textId="77777777" w:rsidTr="0019065D">
        <w:tc>
          <w:tcPr>
            <w:tcW w:w="226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1176C81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.class.extension: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EntitlementDocumentPerson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AAA5379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cstheme="minorHAnsi"/>
                <w:bCs/>
                <w:sz w:val="20"/>
                <w:szCs w:val="20"/>
              </w:rPr>
              <w:t>Dane osoby, dla której wystawiono dokument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3513528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0..1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D70FE18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72D0D241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extension:firstName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424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imiona osoby</w:t>
            </w:r>
          </w:p>
          <w:p w14:paraId="501F0B69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extension:lastName</w:t>
            </w:r>
            <w:r w:rsidRPr="001424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– nazwiska osoby</w:t>
            </w:r>
          </w:p>
          <w:p w14:paraId="5205A877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extension:birthDate</w:t>
            </w:r>
            <w:r w:rsidRPr="0014246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data urodzenia osoby</w:t>
            </w:r>
          </w:p>
          <w:p w14:paraId="3E1CB798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hAnsiTheme="minorHAnsi" w:cstheme="minorHAnsi"/>
                <w:bCs/>
                <w:sz w:val="20"/>
                <w:szCs w:val="20"/>
              </w:rPr>
              <w:t>opcjonalnie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extension:Identifier</w:t>
            </w:r>
            <w:r w:rsidRPr="0014246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numer identyfikacyjny osoby</w:t>
            </w:r>
          </w:p>
        </w:tc>
      </w:tr>
      <w:tr w:rsidR="00D64040" w:rsidRPr="00142469" w14:paraId="365D5F55" w14:textId="77777777" w:rsidTr="0019065D">
        <w:tc>
          <w:tcPr>
            <w:tcW w:w="2263" w:type="dxa"/>
            <w:shd w:val="clear" w:color="auto" w:fill="D9D9D9" w:themeFill="background1" w:themeFillShade="D9"/>
          </w:tcPr>
          <w:p w14:paraId="41E3793E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.class.extension: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EntitlementDocumentPerson.extension:firstName</w:t>
            </w:r>
          </w:p>
        </w:tc>
        <w:tc>
          <w:tcPr>
            <w:tcW w:w="2042" w:type="dxa"/>
            <w:shd w:val="clear" w:color="auto" w:fill="D9D9D9" w:themeFill="background1" w:themeFillShade="D9"/>
          </w:tcPr>
          <w:p w14:paraId="4EAF105F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Imiona osoby</w:t>
            </w:r>
          </w:p>
        </w:tc>
        <w:tc>
          <w:tcPr>
            <w:tcW w:w="1077" w:type="dxa"/>
            <w:shd w:val="clear" w:color="auto" w:fill="D9D9D9" w:themeFill="background1" w:themeFillShade="D9"/>
          </w:tcPr>
          <w:p w14:paraId="2D13E5FA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14:paraId="6F6A7D03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634ACA15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valueString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424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imiona osoby, dla której wystawiono dokument</w:t>
            </w:r>
          </w:p>
          <w:p w14:paraId="47377A58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D64040" w:rsidRPr="00142469" w14:paraId="14E376B9" w14:textId="77777777" w:rsidTr="0019065D">
        <w:tc>
          <w:tcPr>
            <w:tcW w:w="2263" w:type="dxa"/>
          </w:tcPr>
          <w:p w14:paraId="371EFFCB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.class.extension: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EntitlementDocumentPerson.extension:firstName.valueString.value</w:t>
            </w:r>
          </w:p>
        </w:tc>
        <w:tc>
          <w:tcPr>
            <w:tcW w:w="2042" w:type="dxa"/>
          </w:tcPr>
          <w:p w14:paraId="3B47E643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Imiona osoby, dla której wystawiono dokument</w:t>
            </w:r>
          </w:p>
        </w:tc>
        <w:tc>
          <w:tcPr>
            <w:tcW w:w="1077" w:type="dxa"/>
          </w:tcPr>
          <w:p w14:paraId="5059782C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1364160A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Przyjmuje wartość:</w:t>
            </w:r>
          </w:p>
          <w:p w14:paraId="01AE4040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string:</w:t>
            </w:r>
            <w:r w:rsidRPr="00142469">
              <w:rPr>
                <w:rFonts w:eastAsia="Calibri" w:cstheme="minorHAnsi"/>
                <w:sz w:val="20"/>
                <w:szCs w:val="20"/>
              </w:rPr>
              <w:t xml:space="preserve"> "</w:t>
            </w:r>
            <w:r w:rsidRPr="00142469">
              <w:rPr>
                <w:rFonts w:eastAsia="Calibri" w:cstheme="minorHAnsi"/>
                <w:i/>
                <w:sz w:val="20"/>
                <w:szCs w:val="20"/>
              </w:rPr>
              <w:t>{imiona}”</w:t>
            </w:r>
          </w:p>
        </w:tc>
      </w:tr>
      <w:tr w:rsidR="00D64040" w:rsidRPr="00142469" w14:paraId="7F53ADD6" w14:textId="77777777" w:rsidTr="0019065D">
        <w:tc>
          <w:tcPr>
            <w:tcW w:w="2263" w:type="dxa"/>
            <w:shd w:val="clear" w:color="auto" w:fill="D9D9D9" w:themeFill="background1" w:themeFillShade="D9"/>
          </w:tcPr>
          <w:p w14:paraId="754E55C6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.class.extension: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EntitlementDocumentPerson.extension:lastName</w:t>
            </w:r>
          </w:p>
        </w:tc>
        <w:tc>
          <w:tcPr>
            <w:tcW w:w="2042" w:type="dxa"/>
            <w:shd w:val="clear" w:color="auto" w:fill="D9D9D9" w:themeFill="background1" w:themeFillShade="D9"/>
          </w:tcPr>
          <w:p w14:paraId="593D711C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Nazwiska osoby</w:t>
            </w:r>
          </w:p>
        </w:tc>
        <w:tc>
          <w:tcPr>
            <w:tcW w:w="1077" w:type="dxa"/>
            <w:shd w:val="clear" w:color="auto" w:fill="D9D9D9" w:themeFill="background1" w:themeFillShade="D9"/>
          </w:tcPr>
          <w:p w14:paraId="25291378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14:paraId="33DCA355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3272CB52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valueString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424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nazwiska osoby, dla której wystawiono dokument</w:t>
            </w:r>
          </w:p>
          <w:p w14:paraId="78EEE1A7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D64040" w:rsidRPr="00142469" w14:paraId="1633C60A" w14:textId="77777777" w:rsidTr="0019065D">
        <w:tc>
          <w:tcPr>
            <w:tcW w:w="2263" w:type="dxa"/>
          </w:tcPr>
          <w:p w14:paraId="4840F9C8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.class.extension: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EntitlementDocumentPerson.extension:lastName.valueString.value</w:t>
            </w:r>
          </w:p>
        </w:tc>
        <w:tc>
          <w:tcPr>
            <w:tcW w:w="2042" w:type="dxa"/>
          </w:tcPr>
          <w:p w14:paraId="7FBB3E0D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Nazwiska osoby, dla której wystawiono dokument</w:t>
            </w:r>
          </w:p>
        </w:tc>
        <w:tc>
          <w:tcPr>
            <w:tcW w:w="1077" w:type="dxa"/>
          </w:tcPr>
          <w:p w14:paraId="4D48751A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6FC1545D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Przyjmuje wartość:</w:t>
            </w:r>
          </w:p>
          <w:p w14:paraId="66CE5F88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string:</w:t>
            </w:r>
            <w:r w:rsidRPr="00142469">
              <w:rPr>
                <w:rFonts w:eastAsia="Calibri" w:cstheme="minorHAnsi"/>
                <w:sz w:val="20"/>
                <w:szCs w:val="20"/>
              </w:rPr>
              <w:t xml:space="preserve"> "</w:t>
            </w:r>
            <w:r w:rsidRPr="00142469">
              <w:rPr>
                <w:rFonts w:eastAsia="Calibri" w:cstheme="minorHAnsi"/>
                <w:i/>
                <w:sz w:val="20"/>
                <w:szCs w:val="20"/>
              </w:rPr>
              <w:t>{nazwiska}”</w:t>
            </w:r>
          </w:p>
        </w:tc>
      </w:tr>
      <w:tr w:rsidR="00D64040" w:rsidRPr="00142469" w14:paraId="37BEED05" w14:textId="77777777" w:rsidTr="0019065D">
        <w:tc>
          <w:tcPr>
            <w:tcW w:w="2263" w:type="dxa"/>
            <w:shd w:val="clear" w:color="auto" w:fill="D9D9D9" w:themeFill="background1" w:themeFillShade="D9"/>
          </w:tcPr>
          <w:p w14:paraId="5B413B1B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.class.extension: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EntitlementDocumentPerson.extension:birthDate</w:t>
            </w:r>
          </w:p>
        </w:tc>
        <w:tc>
          <w:tcPr>
            <w:tcW w:w="2042" w:type="dxa"/>
            <w:shd w:val="clear" w:color="auto" w:fill="D9D9D9" w:themeFill="background1" w:themeFillShade="D9"/>
          </w:tcPr>
          <w:p w14:paraId="708573F7" w14:textId="77777777" w:rsidR="00D64040" w:rsidRPr="00142469" w:rsidRDefault="00D64040" w:rsidP="00190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Cs/>
                <w:sz w:val="20"/>
                <w:szCs w:val="20"/>
              </w:rPr>
              <w:t>Data urodzenia osoby</w:t>
            </w:r>
          </w:p>
          <w:p w14:paraId="4ABEBFEB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077" w:type="dxa"/>
            <w:shd w:val="clear" w:color="auto" w:fill="D9D9D9" w:themeFill="background1" w:themeFillShade="D9"/>
          </w:tcPr>
          <w:p w14:paraId="12D57783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14:paraId="2256879A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6C9CDC76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valueDateTime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424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data urodzenia osoby, dla której wystawiono dokument</w:t>
            </w:r>
          </w:p>
          <w:p w14:paraId="58C27993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D64040" w:rsidRPr="00142469" w14:paraId="44F463B5" w14:textId="77777777" w:rsidTr="0019065D">
        <w:tc>
          <w:tcPr>
            <w:tcW w:w="2263" w:type="dxa"/>
          </w:tcPr>
          <w:p w14:paraId="3297B2E2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.class.extension: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EntitlementDocumentPerson.extension:birthDate.valueDateTime.value</w:t>
            </w:r>
          </w:p>
        </w:tc>
        <w:tc>
          <w:tcPr>
            <w:tcW w:w="2042" w:type="dxa"/>
          </w:tcPr>
          <w:p w14:paraId="00B64852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Data urodzenia osoby, dla której wystawiono dokument</w:t>
            </w:r>
          </w:p>
        </w:tc>
        <w:tc>
          <w:tcPr>
            <w:tcW w:w="1077" w:type="dxa"/>
          </w:tcPr>
          <w:p w14:paraId="6C011873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0113E97F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73F15392" w14:textId="77777777" w:rsidR="00D64040" w:rsidRPr="0014246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dateTime</w:t>
            </w:r>
            <w:r w:rsidRPr="00142469">
              <w:rPr>
                <w:rFonts w:cstheme="minorHAnsi"/>
                <w:sz w:val="20"/>
                <w:szCs w:val="20"/>
                <w:lang w:eastAsia="pl-PL"/>
              </w:rPr>
              <w:t>: “</w:t>
            </w:r>
            <w:r w:rsidRPr="001424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</w:t>
            </w:r>
            <w:r w:rsidRPr="00142469">
              <w:rPr>
                <w:rFonts w:eastAsia="Calibri" w:cstheme="minorHAnsi"/>
                <w:i/>
                <w:iCs/>
                <w:sz w:val="20"/>
                <w:szCs w:val="20"/>
              </w:rPr>
              <w:t>YYYY-MM-DD</w:t>
            </w:r>
            <w:r w:rsidRPr="0014246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}”</w:t>
            </w:r>
          </w:p>
          <w:p w14:paraId="0C200F37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D64040" w:rsidRPr="00142469" w14:paraId="7C809C23" w14:textId="77777777" w:rsidTr="0019065D">
        <w:tc>
          <w:tcPr>
            <w:tcW w:w="2263" w:type="dxa"/>
            <w:shd w:val="clear" w:color="auto" w:fill="D9D9D9" w:themeFill="background1" w:themeFillShade="D9"/>
          </w:tcPr>
          <w:p w14:paraId="6EA1EF77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.class.extension: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EntitlementDocumentPerson.extension:Identifier</w:t>
            </w:r>
          </w:p>
        </w:tc>
        <w:tc>
          <w:tcPr>
            <w:tcW w:w="2042" w:type="dxa"/>
            <w:shd w:val="clear" w:color="auto" w:fill="D9D9D9" w:themeFill="background1" w:themeFillShade="D9"/>
          </w:tcPr>
          <w:p w14:paraId="556CAAD4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cstheme="minorHAnsi"/>
                <w:bCs/>
                <w:sz w:val="20"/>
                <w:szCs w:val="20"/>
              </w:rPr>
              <w:t>Numer identyfikacyjny osoby</w:t>
            </w:r>
          </w:p>
        </w:tc>
        <w:tc>
          <w:tcPr>
            <w:tcW w:w="1077" w:type="dxa"/>
            <w:shd w:val="clear" w:color="auto" w:fill="D9D9D9" w:themeFill="background1" w:themeFillShade="D9"/>
          </w:tcPr>
          <w:p w14:paraId="44E277EF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0..1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14:paraId="3F1FDB66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4430AE26" w14:textId="77777777" w:rsidR="00D64040" w:rsidRPr="0014246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valueString</w:t>
            </w:r>
            <w:r w:rsidRPr="0014246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4246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numer identyfikacyjny osoby, dla której wystawiono dokument</w:t>
            </w:r>
          </w:p>
          <w:p w14:paraId="1A95B655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D64040" w:rsidRPr="00142469" w14:paraId="48C9FA7E" w14:textId="77777777" w:rsidTr="0019065D">
        <w:tc>
          <w:tcPr>
            <w:tcW w:w="2263" w:type="dxa"/>
          </w:tcPr>
          <w:p w14:paraId="6CF2F2EF" w14:textId="77777777" w:rsidR="00D64040" w:rsidRPr="001424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14246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14246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.class.extension:</w:t>
            </w:r>
            <w:r w:rsidRPr="0014246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EntitlementDocumentPerson.extension:Identifier.valueString.value</w:t>
            </w:r>
          </w:p>
        </w:tc>
        <w:tc>
          <w:tcPr>
            <w:tcW w:w="2042" w:type="dxa"/>
          </w:tcPr>
          <w:p w14:paraId="3F5E9D5B" w14:textId="77777777" w:rsidR="00D64040" w:rsidRPr="00142469" w:rsidRDefault="00D64040" w:rsidP="00190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cstheme="minorHAnsi"/>
                <w:sz w:val="20"/>
                <w:szCs w:val="20"/>
                <w:lang w:eastAsia="pl-PL"/>
              </w:rPr>
              <w:t>Numer identyfikacyjny osoby, dla której wystawiono dokument</w:t>
            </w:r>
          </w:p>
        </w:tc>
        <w:tc>
          <w:tcPr>
            <w:tcW w:w="1077" w:type="dxa"/>
          </w:tcPr>
          <w:p w14:paraId="2BC78081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0..1</w:t>
            </w:r>
          </w:p>
        </w:tc>
        <w:tc>
          <w:tcPr>
            <w:tcW w:w="3690" w:type="dxa"/>
          </w:tcPr>
          <w:p w14:paraId="1F99A38A" w14:textId="77777777" w:rsidR="00D64040" w:rsidRPr="001424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142469">
              <w:rPr>
                <w:rFonts w:eastAsia="Calibri" w:cstheme="minorHAnsi"/>
                <w:sz w:val="20"/>
                <w:szCs w:val="20"/>
              </w:rPr>
              <w:t>Przyjmuje wartość:</w:t>
            </w:r>
          </w:p>
          <w:p w14:paraId="6423B455" w14:textId="77777777" w:rsidR="00D64040" w:rsidRPr="0014246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142469">
              <w:rPr>
                <w:rFonts w:eastAsia="Calibri" w:cstheme="minorHAnsi"/>
                <w:b/>
                <w:bCs/>
                <w:sz w:val="20"/>
                <w:szCs w:val="20"/>
              </w:rPr>
              <w:t>string:</w:t>
            </w:r>
            <w:r w:rsidRPr="00142469">
              <w:rPr>
                <w:rFonts w:eastAsia="Calibri" w:cstheme="minorHAnsi"/>
                <w:sz w:val="20"/>
                <w:szCs w:val="20"/>
              </w:rPr>
              <w:t xml:space="preserve"> "</w:t>
            </w:r>
            <w:r w:rsidRPr="00142469">
              <w:rPr>
                <w:rFonts w:eastAsia="Calibri" w:cstheme="minorHAnsi"/>
                <w:i/>
                <w:sz w:val="20"/>
                <w:szCs w:val="20"/>
              </w:rPr>
              <w:t>{identyfikator}”</w:t>
            </w:r>
          </w:p>
        </w:tc>
      </w:tr>
      <w:tr w:rsidR="00D64040" w:rsidRPr="000C4D69" w14:paraId="41E22DA4" w14:textId="77777777" w:rsidTr="001906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79B96E8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t>Coverage.extension:</w:t>
            </w:r>
            <w:r w:rsidRPr="000C4D69">
              <w:rPr>
                <w:rFonts w:cstheme="minorHAnsi"/>
                <w:sz w:val="20"/>
                <w:szCs w:val="20"/>
              </w:rPr>
              <w:t xml:space="preserve"> 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t>PLEntitlementEncounterReference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6F901AB" w14:textId="77777777" w:rsidR="00D64040" w:rsidRPr="000C4D69" w:rsidRDefault="00D64040" w:rsidP="0019065D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0C4D69">
              <w:rPr>
                <w:rStyle w:val="normaltextrun"/>
                <w:rFonts w:cstheme="minorHAnsi"/>
                <w:sz w:val="20"/>
                <w:szCs w:val="20"/>
              </w:rPr>
              <w:t>Dane Zdarzenia Medycznego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9C1F096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03780E3" w14:textId="77777777" w:rsidR="00D64040" w:rsidRPr="000C4D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5C584880" w14:textId="77777777" w:rsidR="00D64040" w:rsidRPr="000C4D69" w:rsidRDefault="00D64040" w:rsidP="0019065D">
            <w:pPr>
              <w:pStyle w:val="Akapitzlist"/>
              <w:numPr>
                <w:ilvl w:val="0"/>
                <w:numId w:val="50"/>
              </w:numPr>
              <w:ind w:left="251" w:hanging="251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valueReference</w:t>
            </w:r>
            <w:r w:rsidRPr="000C4D6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– identyfikator Zdarzenia Medycznego</w:t>
            </w:r>
          </w:p>
        </w:tc>
      </w:tr>
      <w:tr w:rsidR="00D64040" w:rsidRPr="000C4D69" w14:paraId="1AB4AC50" w14:textId="77777777" w:rsidTr="001906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FDCFEF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Coverage.extension:</w:t>
            </w:r>
            <w:r w:rsidRPr="000C4D69">
              <w:rPr>
                <w:rFonts w:cstheme="minorHAnsi"/>
                <w:sz w:val="20"/>
                <w:szCs w:val="20"/>
              </w:rPr>
              <w:t xml:space="preserve"> 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t>PLEntitlementEncounterReference.value</w:t>
            </w:r>
            <w:r>
              <w:rPr>
                <w:rFonts w:cstheme="minorHAnsi"/>
                <w:b/>
                <w:bCs/>
                <w:sz w:val="20"/>
                <w:szCs w:val="20"/>
              </w:rPr>
              <w:t>Reference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1ED81E" w14:textId="77777777" w:rsidR="00D64040" w:rsidRPr="000C4D69" w:rsidRDefault="00D64040" w:rsidP="0019065D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0C4D69">
              <w:rPr>
                <w:rStyle w:val="normaltextrun"/>
                <w:rFonts w:cstheme="minorHAnsi"/>
                <w:sz w:val="20"/>
                <w:szCs w:val="20"/>
              </w:rPr>
              <w:t>Identyfikator Zdarzenia Medycznego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55DE00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327D71" w14:textId="77777777" w:rsidR="00D64040" w:rsidRPr="000C4D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3B0330EB" w14:textId="77777777" w:rsidR="00D64040" w:rsidRPr="00C03D3B" w:rsidRDefault="00D64040" w:rsidP="0019065D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reference</w:t>
            </w:r>
            <w:r w:rsidRPr="000C4D6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-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referencja do zasobu</w:t>
            </w:r>
          </w:p>
          <w:p w14:paraId="04786B2F" w14:textId="77777777" w:rsidR="00D64040" w:rsidRPr="000C4D69" w:rsidRDefault="00D64040" w:rsidP="0019065D">
            <w:pPr>
              <w:pStyle w:val="Akapitzlist"/>
              <w:numPr>
                <w:ilvl w:val="0"/>
                <w:numId w:val="50"/>
              </w:numPr>
              <w:ind w:left="251" w:hanging="251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type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typ zasobu</w:t>
            </w:r>
          </w:p>
        </w:tc>
      </w:tr>
      <w:tr w:rsidR="00D64040" w:rsidRPr="000C4D69" w14:paraId="65EFAED2" w14:textId="77777777" w:rsidTr="001906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426B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t>Coverage.extension:</w:t>
            </w:r>
            <w:r w:rsidRPr="000C4D69">
              <w:rPr>
                <w:rFonts w:cstheme="minorHAnsi"/>
                <w:sz w:val="20"/>
                <w:szCs w:val="20"/>
              </w:rPr>
              <w:t xml:space="preserve"> 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t>PLEntitlementEncounterReference.value</w:t>
            </w:r>
            <w:r>
              <w:rPr>
                <w:rFonts w:cstheme="minorHAnsi"/>
                <w:b/>
                <w:bCs/>
                <w:sz w:val="20"/>
                <w:szCs w:val="20"/>
              </w:rPr>
              <w:t>Reference.reference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D60A" w14:textId="77777777" w:rsidR="00D64040" w:rsidRPr="00712B33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 xml:space="preserve">Referencja do 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zasobu z danymi podstawowymi 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>Zdarzenia Medycznego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2F4C" w14:textId="77777777" w:rsidR="00D64040" w:rsidRPr="00712B33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6580" w14:textId="77777777" w:rsidR="00D64040" w:rsidRPr="00712B33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53CCD91C" w14:textId="77777777" w:rsidR="00D64040" w:rsidRPr="00712B33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>Encounter/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{x}”</w:t>
            </w:r>
          </w:p>
          <w:p w14:paraId="74B1D971" w14:textId="77777777" w:rsidR="00D64040" w:rsidRPr="00712B33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gdzie “x” oznacza id zasobu z danymi Zdarzenia Medycznego. </w:t>
            </w:r>
          </w:p>
        </w:tc>
      </w:tr>
      <w:tr w:rsidR="00D64040" w:rsidRPr="000C4D69" w14:paraId="78AE9952" w14:textId="77777777" w:rsidTr="001906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A859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t>Coverage.extension:</w:t>
            </w:r>
            <w:r w:rsidRPr="000C4D69">
              <w:rPr>
                <w:rFonts w:cstheme="minorHAnsi"/>
                <w:sz w:val="20"/>
                <w:szCs w:val="20"/>
              </w:rPr>
              <w:t xml:space="preserve"> 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t>PLEntitlementEncounterReference.value</w:t>
            </w:r>
            <w:r>
              <w:rPr>
                <w:rFonts w:cstheme="minorHAnsi"/>
                <w:b/>
                <w:bCs/>
                <w:sz w:val="20"/>
                <w:szCs w:val="20"/>
              </w:rPr>
              <w:t>Reference.type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340C" w14:textId="77777777" w:rsidR="00D64040" w:rsidRPr="00712B33" w:rsidRDefault="00D64040" w:rsidP="0019065D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Typ zasobu z danymi podstawowymi Zdarzenia Medycznego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A8C5" w14:textId="77777777" w:rsidR="00D64040" w:rsidRPr="00712B33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6370" w14:textId="77777777" w:rsidR="00D64040" w:rsidRPr="00712B33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5A04794E" w14:textId="77777777" w:rsidR="00D64040" w:rsidRPr="00712B33" w:rsidRDefault="00D64040" w:rsidP="0019065D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9E28FE3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09E28FE3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09E28FE3">
              <w:rPr>
                <w:rFonts w:eastAsia="Calibri"/>
                <w:sz w:val="20"/>
                <w:szCs w:val="20"/>
              </w:rPr>
              <w:t>Encounter</w:t>
            </w:r>
            <w:r w:rsidRPr="09E28FE3">
              <w:rPr>
                <w:rFonts w:eastAsia="Calibri"/>
                <w:i/>
                <w:iCs/>
                <w:sz w:val="20"/>
                <w:szCs w:val="20"/>
              </w:rPr>
              <w:t>”</w:t>
            </w:r>
          </w:p>
        </w:tc>
      </w:tr>
    </w:tbl>
    <w:p w14:paraId="5D3CE5E2" w14:textId="77777777" w:rsidR="00D64040" w:rsidRDefault="00D64040" w:rsidP="00D64040">
      <w:pPr>
        <w:jc w:val="center"/>
        <w:rPr>
          <w:rFonts w:eastAsiaTheme="minorEastAsia"/>
          <w:sz w:val="24"/>
        </w:rPr>
      </w:pPr>
      <w:r>
        <w:t xml:space="preserve">Tabela </w:t>
      </w:r>
      <w:r>
        <w:rPr>
          <w:noProof/>
        </w:rPr>
        <w:fldChar w:fldCharType="begin"/>
      </w:r>
      <w:r>
        <w:rPr>
          <w:noProof/>
        </w:rPr>
        <w:instrText xml:space="preserve"> SEQ Tabela \* ARABIC </w:instrText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  <w:r>
        <w:t xml:space="preserve"> Profil PLPermissionEKUZ</w:t>
      </w:r>
    </w:p>
    <w:p w14:paraId="044BFC20" w14:textId="77777777" w:rsidR="00D64040" w:rsidRDefault="00D64040" w:rsidP="00D64040">
      <w:pPr>
        <w:pStyle w:val="Nagwek4"/>
        <w:numPr>
          <w:ilvl w:val="3"/>
          <w:numId w:val="0"/>
        </w:numPr>
      </w:pPr>
      <w:bookmarkStart w:id="130" w:name="_Toc36513939"/>
      <w:r w:rsidRPr="7EF05AA5">
        <w:rPr>
          <w:rFonts w:eastAsiaTheme="minorEastAsia"/>
          <w:smallCaps/>
          <w:color w:val="17365D" w:themeColor="text2" w:themeShade="BF"/>
          <w:szCs w:val="24"/>
        </w:rPr>
        <w:t>PLP</w:t>
      </w:r>
      <w:r w:rsidRPr="7EF05AA5">
        <w:rPr>
          <w:rFonts w:eastAsiaTheme="minorEastAsia"/>
          <w:color w:val="17365D" w:themeColor="text2" w:themeShade="BF"/>
          <w:sz w:val="22"/>
          <w:szCs w:val="22"/>
        </w:rPr>
        <w:t>ermissionsOTHER</w:t>
      </w:r>
      <w:r w:rsidRPr="7EF05AA5">
        <w:rPr>
          <w:rFonts w:eastAsiaTheme="minorEastAsia"/>
          <w:smallCaps/>
          <w:color w:val="17365D" w:themeColor="text2" w:themeShade="BF"/>
          <w:szCs w:val="24"/>
        </w:rPr>
        <w:t xml:space="preserve"> – dane uprawnień do świadczeń</w:t>
      </w:r>
      <w:bookmarkEnd w:id="130"/>
    </w:p>
    <w:p w14:paraId="7214161D" w14:textId="77777777" w:rsidR="00D64040" w:rsidRDefault="00D64040" w:rsidP="00D64040">
      <w:pPr>
        <w:rPr>
          <w:rFonts w:eastAsiaTheme="minorEastAsia"/>
          <w:szCs w:val="22"/>
        </w:rPr>
      </w:pPr>
      <w:r w:rsidRPr="7EF05AA5">
        <w:rPr>
          <w:rFonts w:eastAsiaTheme="minorEastAsia"/>
          <w:szCs w:val="22"/>
        </w:rPr>
        <w:t xml:space="preserve">Profil </w:t>
      </w:r>
      <w:r w:rsidRPr="7EF05AA5">
        <w:rPr>
          <w:rFonts w:eastAsiaTheme="minorEastAsia"/>
          <w:b/>
          <w:bCs/>
          <w:szCs w:val="22"/>
        </w:rPr>
        <w:t>PLPermissionsOTHER</w:t>
      </w:r>
      <w:r w:rsidRPr="7EF05AA5">
        <w:rPr>
          <w:rFonts w:eastAsiaTheme="minorEastAsia"/>
          <w:szCs w:val="22"/>
        </w:rPr>
        <w:t xml:space="preserve"> jest profilem danych uprawnień do świadczeń na bazie zasobu FHIR </w:t>
      </w:r>
      <w:r w:rsidRPr="7EF05AA5">
        <w:rPr>
          <w:rFonts w:eastAsiaTheme="minorEastAsia"/>
          <w:b/>
          <w:bCs/>
          <w:szCs w:val="22"/>
        </w:rPr>
        <w:t>Coverage</w:t>
      </w:r>
      <w:r w:rsidRPr="7EF05AA5">
        <w:rPr>
          <w:rFonts w:eastAsiaTheme="minorEastAsia"/>
          <w:szCs w:val="22"/>
        </w:rPr>
        <w:t>, opracowanym w celu dostosowania struktury zasobu na potrzeby obsługi danych uprawnień do świadczeń opieki zdrowotnej w ramach Zdarzenia Medycznego na serwerze FHIR CSIOZ.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042"/>
        <w:gridCol w:w="1077"/>
        <w:gridCol w:w="3690"/>
      </w:tblGrid>
      <w:tr w:rsidR="00D64040" w:rsidRPr="00845299" w14:paraId="6DC20F99" w14:textId="77777777" w:rsidTr="0019065D">
        <w:tc>
          <w:tcPr>
            <w:tcW w:w="2263" w:type="dxa"/>
            <w:shd w:val="clear" w:color="auto" w:fill="595959" w:themeFill="text1" w:themeFillTint="A6"/>
          </w:tcPr>
          <w:p w14:paraId="07A1431C" w14:textId="77777777" w:rsidR="00D64040" w:rsidRPr="00845299" w:rsidRDefault="00D64040" w:rsidP="0019065D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Element</w:t>
            </w:r>
          </w:p>
        </w:tc>
        <w:tc>
          <w:tcPr>
            <w:tcW w:w="2042" w:type="dxa"/>
            <w:shd w:val="clear" w:color="auto" w:fill="595959" w:themeFill="text1" w:themeFillTint="A6"/>
          </w:tcPr>
          <w:p w14:paraId="5098444A" w14:textId="77777777" w:rsidR="00D64040" w:rsidRPr="00845299" w:rsidRDefault="00D64040" w:rsidP="0019065D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077" w:type="dxa"/>
            <w:shd w:val="clear" w:color="auto" w:fill="595959" w:themeFill="text1" w:themeFillTint="A6"/>
          </w:tcPr>
          <w:p w14:paraId="7C80B0C8" w14:textId="77777777" w:rsidR="00D64040" w:rsidRPr="00845299" w:rsidRDefault="00D64040" w:rsidP="0019065D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Krotność</w:t>
            </w:r>
          </w:p>
        </w:tc>
        <w:tc>
          <w:tcPr>
            <w:tcW w:w="3690" w:type="dxa"/>
            <w:shd w:val="clear" w:color="auto" w:fill="595959" w:themeFill="text1" w:themeFillTint="A6"/>
          </w:tcPr>
          <w:p w14:paraId="700AEA0E" w14:textId="77777777" w:rsidR="00D64040" w:rsidRPr="00845299" w:rsidRDefault="00D64040" w:rsidP="0019065D">
            <w:pPr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Reguły</w:t>
            </w:r>
          </w:p>
        </w:tc>
      </w:tr>
      <w:tr w:rsidR="00D64040" w:rsidRPr="00845299" w14:paraId="7528F1E7" w14:textId="77777777" w:rsidTr="0019065D">
        <w:tc>
          <w:tcPr>
            <w:tcW w:w="2263" w:type="dxa"/>
            <w:shd w:val="clear" w:color="auto" w:fill="808080" w:themeFill="background1" w:themeFillShade="80"/>
          </w:tcPr>
          <w:p w14:paraId="48DD4BCE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Coverage</w:t>
            </w:r>
          </w:p>
        </w:tc>
        <w:tc>
          <w:tcPr>
            <w:tcW w:w="2042" w:type="dxa"/>
            <w:shd w:val="clear" w:color="auto" w:fill="808080" w:themeFill="background1" w:themeFillShade="80"/>
          </w:tcPr>
          <w:p w14:paraId="6CB1F4FA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Dane uprawnień do świadczeń</w:t>
            </w:r>
          </w:p>
        </w:tc>
        <w:tc>
          <w:tcPr>
            <w:tcW w:w="1077" w:type="dxa"/>
            <w:shd w:val="clear" w:color="auto" w:fill="808080" w:themeFill="background1" w:themeFillShade="80"/>
          </w:tcPr>
          <w:p w14:paraId="020FFE2E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690" w:type="dxa"/>
            <w:shd w:val="clear" w:color="auto" w:fill="808080" w:themeFill="background1" w:themeFillShade="80"/>
          </w:tcPr>
          <w:p w14:paraId="3A96D8CB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 xml:space="preserve"> Obejmuje:</w:t>
            </w:r>
          </w:p>
          <w:p w14:paraId="4807B26C" w14:textId="77777777" w:rsidR="00D64040" w:rsidRPr="0084529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id</w:t>
            </w:r>
            <w:r w:rsidRPr="00845299">
              <w:rPr>
                <w:rFonts w:asciiTheme="minorHAnsi" w:hAnsiTheme="minorHAnsi" w:cstheme="minorHAnsi"/>
                <w:sz w:val="20"/>
                <w:szCs w:val="20"/>
              </w:rPr>
              <w:t xml:space="preserve"> – logiczny identyfikator zasobu</w:t>
            </w:r>
          </w:p>
          <w:p w14:paraId="6A54BF6F" w14:textId="77777777" w:rsidR="00D64040" w:rsidRPr="0084529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meta </w:t>
            </w:r>
            <w:r w:rsidRPr="00845299">
              <w:rPr>
                <w:rFonts w:asciiTheme="minorHAnsi" w:hAnsiTheme="minorHAnsi" w:cstheme="minorHAnsi"/>
                <w:sz w:val="20"/>
                <w:szCs w:val="20"/>
              </w:rPr>
              <w:t>– metadane zasobu</w:t>
            </w:r>
          </w:p>
          <w:p w14:paraId="5040FC3C" w14:textId="77777777" w:rsidR="00D64040" w:rsidRPr="0084529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status </w:t>
            </w:r>
            <w:r w:rsidRPr="00845299">
              <w:rPr>
                <w:rFonts w:asciiTheme="minorHAnsi" w:hAnsiTheme="minorHAnsi" w:cstheme="minorHAnsi"/>
                <w:sz w:val="20"/>
                <w:szCs w:val="20"/>
              </w:rPr>
              <w:t>- status danych uprawnień do świadczeń</w:t>
            </w:r>
          </w:p>
          <w:p w14:paraId="68196DC0" w14:textId="77777777" w:rsidR="00D64040" w:rsidRPr="0084529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type </w:t>
            </w:r>
            <w:r w:rsidRPr="00845299">
              <w:rPr>
                <w:rFonts w:asciiTheme="minorHAnsi" w:hAnsiTheme="minorHAnsi" w:cstheme="minorHAnsi"/>
                <w:sz w:val="20"/>
                <w:szCs w:val="20"/>
              </w:rPr>
              <w:t>– tytuł uprawnienia</w:t>
            </w:r>
          </w:p>
          <w:p w14:paraId="3294446E" w14:textId="77777777" w:rsidR="00D64040" w:rsidRPr="0084529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beneficiary</w:t>
            </w:r>
            <w:r w:rsidRPr="00845299">
              <w:rPr>
                <w:rFonts w:asciiTheme="minorHAnsi" w:hAnsiTheme="minorHAnsi" w:cstheme="minorHAnsi"/>
                <w:sz w:val="20"/>
                <w:szCs w:val="20"/>
              </w:rPr>
              <w:t xml:space="preserve"> – Pacjent</w:t>
            </w:r>
          </w:p>
          <w:p w14:paraId="7D11F617" w14:textId="77777777" w:rsidR="00D64040" w:rsidRPr="0084529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845299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opcjonalnie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period</w:t>
            </w:r>
            <w:r w:rsidRPr="0084529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okres obowiązywania uprawnień do świadczeń</w:t>
            </w:r>
          </w:p>
          <w:p w14:paraId="351AD128" w14:textId="77777777" w:rsidR="00D64040" w:rsidRPr="0084529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payor  - </w:t>
            </w:r>
            <w:r w:rsidRPr="00845299">
              <w:rPr>
                <w:rFonts w:asciiTheme="minorHAnsi" w:hAnsiTheme="minorHAnsi" w:cstheme="minorHAnsi"/>
                <w:sz w:val="20"/>
                <w:szCs w:val="20"/>
              </w:rPr>
              <w:t>Płatnik</w:t>
            </w:r>
          </w:p>
          <w:p w14:paraId="60D6CEA9" w14:textId="77777777" w:rsidR="00D64040" w:rsidRPr="005A06B5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845299">
              <w:rPr>
                <w:rFonts w:asciiTheme="minorHAnsi" w:eastAsiaTheme="minorEastAsia" w:hAnsiTheme="minorHAnsi" w:cstheme="minorHAnsi"/>
                <w:bCs/>
                <w:sz w:val="20"/>
                <w:szCs w:val="20"/>
              </w:rPr>
              <w:t>opcjonalnie</w:t>
            </w:r>
            <w:r w:rsidRPr="00845299"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  <w:t xml:space="preserve"> class </w:t>
            </w:r>
            <w:r w:rsidRPr="00845299">
              <w:rPr>
                <w:rFonts w:asciiTheme="minorHAnsi" w:eastAsiaTheme="minorEastAsia" w:hAnsiTheme="minorHAnsi" w:cstheme="minorHAnsi"/>
                <w:sz w:val="20"/>
                <w:szCs w:val="20"/>
              </w:rPr>
              <w:t>– dane dokumentu potwierdzającego uprawnienia do świadczeń</w:t>
            </w:r>
          </w:p>
          <w:p w14:paraId="2BC30F26" w14:textId="77777777" w:rsidR="00D64040" w:rsidRPr="0084529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extension:</w:t>
            </w:r>
            <w:r>
              <w:t xml:space="preserve"> </w:t>
            </w:r>
            <w:r w:rsidRPr="00666504">
              <w:rPr>
                <w:rFonts w:cstheme="minorHAnsi"/>
                <w:b/>
                <w:bCs/>
                <w:sz w:val="20"/>
                <w:szCs w:val="20"/>
              </w:rPr>
              <w:t>PLEntitlementEncounterReference</w:t>
            </w:r>
            <w:r>
              <w:rPr>
                <w:rFonts w:cstheme="minorHAnsi"/>
                <w:bCs/>
                <w:sz w:val="20"/>
                <w:szCs w:val="20"/>
              </w:rPr>
              <w:t xml:space="preserve"> – dane Zdarzenia Medycznego</w:t>
            </w:r>
          </w:p>
        </w:tc>
      </w:tr>
      <w:tr w:rsidR="00D64040" w:rsidRPr="00845299" w14:paraId="77AB5C19" w14:textId="77777777" w:rsidTr="0019065D">
        <w:tc>
          <w:tcPr>
            <w:tcW w:w="2263" w:type="dxa"/>
          </w:tcPr>
          <w:p w14:paraId="3ED52799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Coverage.id</w:t>
            </w:r>
          </w:p>
        </w:tc>
        <w:tc>
          <w:tcPr>
            <w:tcW w:w="2042" w:type="dxa"/>
          </w:tcPr>
          <w:p w14:paraId="125CFC04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 xml:space="preserve">Logiczny identyfikator zasobu – element referencji do zasobu, użyty w adresie URL zasobu. </w:t>
            </w:r>
            <w:r w:rsidRPr="00845299">
              <w:rPr>
                <w:rFonts w:eastAsia="Calibri" w:cstheme="minorHAnsi"/>
                <w:sz w:val="20"/>
                <w:szCs w:val="20"/>
                <w:u w:val="single"/>
              </w:rPr>
              <w:t>Identyfikator przypisywany jest automatycznie przez serwer przy rejestracji zasobu.</w:t>
            </w:r>
            <w:r w:rsidRPr="00845299">
              <w:rPr>
                <w:rFonts w:eastAsia="Calibri" w:cstheme="minorHAnsi"/>
                <w:sz w:val="20"/>
                <w:szCs w:val="20"/>
              </w:rPr>
              <w:t xml:space="preserve"> Po przypisaniu jego wartość nigdy się nie zmienia.</w:t>
            </w:r>
          </w:p>
        </w:tc>
        <w:tc>
          <w:tcPr>
            <w:tcW w:w="1077" w:type="dxa"/>
          </w:tcPr>
          <w:p w14:paraId="143CDA5B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0</w:t>
            </w:r>
            <w:r w:rsidRPr="00845299">
              <w:rPr>
                <w:rFonts w:eastAsia="Calibri" w:cstheme="minorHAnsi"/>
                <w:sz w:val="20"/>
                <w:szCs w:val="20"/>
              </w:rPr>
              <w:t>..1</w:t>
            </w:r>
          </w:p>
        </w:tc>
        <w:tc>
          <w:tcPr>
            <w:tcW w:w="3690" w:type="dxa"/>
          </w:tcPr>
          <w:p w14:paraId="7D9191AC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 xml:space="preserve">Przyjmuje wartość: </w:t>
            </w:r>
          </w:p>
          <w:p w14:paraId="548E71AA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id: “</w:t>
            </w:r>
            <w:r w:rsidRPr="00845299">
              <w:rPr>
                <w:rFonts w:eastAsia="Calibri" w:cstheme="minorHAnsi"/>
                <w:i/>
                <w:iCs/>
                <w:sz w:val="20"/>
                <w:szCs w:val="20"/>
              </w:rPr>
              <w:t>{liczba naturalna}”</w:t>
            </w:r>
            <w:r w:rsidRPr="00845299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</w:tr>
      <w:tr w:rsidR="00D64040" w:rsidRPr="00845299" w14:paraId="26E84117" w14:textId="77777777" w:rsidTr="0019065D">
        <w:tc>
          <w:tcPr>
            <w:tcW w:w="2263" w:type="dxa"/>
            <w:shd w:val="clear" w:color="auto" w:fill="A6A6A6" w:themeFill="background1" w:themeFillShade="A6"/>
          </w:tcPr>
          <w:p w14:paraId="03F92704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Coverage.meta</w:t>
            </w:r>
          </w:p>
        </w:tc>
        <w:tc>
          <w:tcPr>
            <w:tcW w:w="2042" w:type="dxa"/>
            <w:shd w:val="clear" w:color="auto" w:fill="A6A6A6" w:themeFill="background1" w:themeFillShade="A6"/>
          </w:tcPr>
          <w:p w14:paraId="085A88B7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Metadane zasobu</w:t>
            </w:r>
          </w:p>
        </w:tc>
        <w:tc>
          <w:tcPr>
            <w:tcW w:w="1077" w:type="dxa"/>
            <w:shd w:val="clear" w:color="auto" w:fill="A6A6A6" w:themeFill="background1" w:themeFillShade="A6"/>
          </w:tcPr>
          <w:p w14:paraId="143B9A2B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 xml:space="preserve"> 1..1</w:t>
            </w:r>
          </w:p>
        </w:tc>
        <w:tc>
          <w:tcPr>
            <w:tcW w:w="3690" w:type="dxa"/>
            <w:shd w:val="clear" w:color="auto" w:fill="A6A6A6" w:themeFill="background1" w:themeFillShade="A6"/>
          </w:tcPr>
          <w:p w14:paraId="4D961440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1193B0AC" w14:textId="77777777" w:rsidR="00D64040" w:rsidRPr="0084529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versionId</w:t>
            </w:r>
            <w:r w:rsidRPr="00845299">
              <w:rPr>
                <w:rFonts w:asciiTheme="minorHAnsi" w:hAnsiTheme="minorHAnsi" w:cstheme="minorHAnsi"/>
                <w:sz w:val="20"/>
                <w:szCs w:val="20"/>
              </w:rPr>
              <w:t xml:space="preserve"> – numer wersji zasobu</w:t>
            </w:r>
          </w:p>
          <w:p w14:paraId="69ED6CA8" w14:textId="77777777" w:rsidR="00D64040" w:rsidRPr="0084529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lastUpdated</w:t>
            </w:r>
            <w:r w:rsidRPr="00845299">
              <w:rPr>
                <w:rFonts w:asciiTheme="minorHAnsi" w:hAnsiTheme="minorHAnsi" w:cstheme="minorHAnsi"/>
                <w:sz w:val="20"/>
                <w:szCs w:val="20"/>
              </w:rPr>
              <w:t xml:space="preserve"> – data rejestracji lub ostatniej modyfikacji zasobu</w:t>
            </w:r>
          </w:p>
          <w:p w14:paraId="546E4F62" w14:textId="77777777" w:rsidR="00D64040" w:rsidRPr="0084529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profile</w:t>
            </w:r>
            <w:r w:rsidRPr="00845299">
              <w:rPr>
                <w:rFonts w:asciiTheme="minorHAnsi" w:hAnsiTheme="minorHAnsi" w:cstheme="minorHAnsi"/>
                <w:sz w:val="20"/>
                <w:szCs w:val="20"/>
              </w:rPr>
              <w:t xml:space="preserve"> – profil zasobu</w:t>
            </w:r>
          </w:p>
        </w:tc>
      </w:tr>
      <w:tr w:rsidR="00D64040" w:rsidRPr="00845299" w14:paraId="6B5B28BA" w14:textId="77777777" w:rsidTr="0019065D">
        <w:tc>
          <w:tcPr>
            <w:tcW w:w="2263" w:type="dxa"/>
          </w:tcPr>
          <w:p w14:paraId="3715C4B5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Coverage.meta.versionId</w:t>
            </w:r>
          </w:p>
        </w:tc>
        <w:tc>
          <w:tcPr>
            <w:tcW w:w="2042" w:type="dxa"/>
          </w:tcPr>
          <w:p w14:paraId="592813D1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 xml:space="preserve">Numer wersji zasobu – </w:t>
            </w:r>
            <w:r w:rsidRPr="00845299">
              <w:rPr>
                <w:rFonts w:eastAsia="Calibri" w:cstheme="minorHAnsi"/>
                <w:sz w:val="20"/>
                <w:szCs w:val="20"/>
                <w:u w:val="single"/>
              </w:rPr>
              <w:t xml:space="preserve">numer wersji o wartości 1 przypisywany jest automatycznie przez </w:t>
            </w:r>
            <w:r w:rsidRPr="00845299">
              <w:rPr>
                <w:rFonts w:eastAsia="Calibri" w:cstheme="minorHAnsi"/>
                <w:sz w:val="20"/>
                <w:szCs w:val="20"/>
                <w:u w:val="single"/>
              </w:rPr>
              <w:lastRenderedPageBreak/>
              <w:t>serwer, przy rejestracji zasobu, inkrementowany przy każdej aktualizacji zasobu.</w:t>
            </w:r>
          </w:p>
        </w:tc>
        <w:tc>
          <w:tcPr>
            <w:tcW w:w="1077" w:type="dxa"/>
          </w:tcPr>
          <w:p w14:paraId="718D1E60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lastRenderedPageBreak/>
              <w:t>0..1</w:t>
            </w:r>
          </w:p>
        </w:tc>
        <w:tc>
          <w:tcPr>
            <w:tcW w:w="3690" w:type="dxa"/>
          </w:tcPr>
          <w:p w14:paraId="4DD346D4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 xml:space="preserve">Przyjmuje wartość: </w:t>
            </w:r>
          </w:p>
          <w:p w14:paraId="3D5119E5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id: “</w:t>
            </w:r>
            <w:r w:rsidRPr="00845299">
              <w:rPr>
                <w:rFonts w:eastAsia="Calibri" w:cstheme="minorHAnsi"/>
                <w:i/>
                <w:iCs/>
                <w:sz w:val="20"/>
                <w:szCs w:val="20"/>
              </w:rPr>
              <w:t>{Liczba naturalna}”</w:t>
            </w:r>
            <w:r w:rsidRPr="00845299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</w:tr>
      <w:tr w:rsidR="00D64040" w:rsidRPr="00845299" w14:paraId="4CE30424" w14:textId="77777777" w:rsidTr="0019065D">
        <w:tc>
          <w:tcPr>
            <w:tcW w:w="2263" w:type="dxa"/>
          </w:tcPr>
          <w:p w14:paraId="23364CCD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Coverage.meta.lastUpdated</w:t>
            </w:r>
          </w:p>
        </w:tc>
        <w:tc>
          <w:tcPr>
            <w:tcW w:w="2042" w:type="dxa"/>
          </w:tcPr>
          <w:p w14:paraId="752D173B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 xml:space="preserve">Data rejestracji lub ostatniej modyfikacji zasobu – </w:t>
            </w:r>
            <w:r w:rsidRPr="00845299">
              <w:rPr>
                <w:rFonts w:eastAsia="Calibri" w:cstheme="minorHAnsi"/>
                <w:sz w:val="20"/>
                <w:szCs w:val="20"/>
                <w:u w:val="single"/>
              </w:rPr>
              <w:t>data ustawiana automatycznie przez serwer, przy rejestracji lub aktualizacji zasobu</w:t>
            </w:r>
            <w:r w:rsidRPr="00845299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1077" w:type="dxa"/>
          </w:tcPr>
          <w:p w14:paraId="5DE12C91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0..1</w:t>
            </w:r>
          </w:p>
        </w:tc>
        <w:tc>
          <w:tcPr>
            <w:tcW w:w="3690" w:type="dxa"/>
          </w:tcPr>
          <w:p w14:paraId="22779384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 xml:space="preserve">Przyjmuje wartość: </w:t>
            </w:r>
          </w:p>
          <w:p w14:paraId="6062E473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instant: “</w:t>
            </w:r>
            <w:r w:rsidRPr="00845299">
              <w:rPr>
                <w:rFonts w:eastAsia="Calibri" w:cstheme="minorHAnsi"/>
                <w:i/>
                <w:iCs/>
                <w:sz w:val="20"/>
                <w:szCs w:val="20"/>
              </w:rPr>
              <w:t>{Data i czas w formacie YYYY-MM-DDThh:mm:ss.sss+zz:zz}”</w:t>
            </w:r>
            <w:r w:rsidRPr="00845299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</w:tr>
      <w:tr w:rsidR="00D64040" w:rsidRPr="00845299" w14:paraId="0593EF5B" w14:textId="77777777" w:rsidTr="0019065D">
        <w:tc>
          <w:tcPr>
            <w:tcW w:w="2263" w:type="dxa"/>
          </w:tcPr>
          <w:p w14:paraId="3C22B64A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Coverage.meta.profile</w:t>
            </w:r>
          </w:p>
        </w:tc>
        <w:tc>
          <w:tcPr>
            <w:tcW w:w="2042" w:type="dxa"/>
          </w:tcPr>
          <w:p w14:paraId="1AB80D3A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Profil zasobu</w:t>
            </w:r>
          </w:p>
        </w:tc>
        <w:tc>
          <w:tcPr>
            <w:tcW w:w="1077" w:type="dxa"/>
          </w:tcPr>
          <w:p w14:paraId="21E02378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2EBD6B51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 xml:space="preserve">Przyjmuje wartość: </w:t>
            </w:r>
          </w:p>
          <w:p w14:paraId="33CAC929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canonical: </w:t>
            </w:r>
            <w:r w:rsidRPr="00845299">
              <w:rPr>
                <w:rFonts w:eastAsia="Calibri" w:cstheme="minorHAnsi"/>
                <w:i/>
                <w:sz w:val="20"/>
                <w:szCs w:val="20"/>
              </w:rPr>
              <w:t>“</w:t>
            </w:r>
            <w:r w:rsidRPr="00A12FD3">
              <w:rPr>
                <w:rFonts w:eastAsia="Calibri" w:cstheme="minorHAnsi"/>
                <w:sz w:val="20"/>
                <w:szCs w:val="20"/>
              </w:rPr>
              <w:t>https://ezdrowie.gov.pl/fhir/StructureDefinition/PLPermissionsOTHER</w:t>
            </w:r>
            <w:r w:rsidRPr="00845299">
              <w:rPr>
                <w:rFonts w:eastAsia="Calibri" w:cstheme="minorHAnsi"/>
                <w:i/>
                <w:sz w:val="20"/>
                <w:szCs w:val="20"/>
              </w:rPr>
              <w:t>”</w:t>
            </w:r>
            <w:r w:rsidRPr="00845299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</w:tr>
      <w:tr w:rsidR="00D64040" w:rsidRPr="00845299" w14:paraId="23DA2EA3" w14:textId="77777777" w:rsidTr="0019065D">
        <w:tc>
          <w:tcPr>
            <w:tcW w:w="2263" w:type="dxa"/>
          </w:tcPr>
          <w:p w14:paraId="17523826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Coverage.status</w:t>
            </w:r>
          </w:p>
        </w:tc>
        <w:tc>
          <w:tcPr>
            <w:tcW w:w="2042" w:type="dxa"/>
          </w:tcPr>
          <w:p w14:paraId="4840C539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Status uprawnień do świadczeń.</w:t>
            </w:r>
          </w:p>
          <w:p w14:paraId="77DAF71E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7" w:type="dxa"/>
          </w:tcPr>
          <w:p w14:paraId="26472AD1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13426394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Przyjmuje wartości:</w:t>
            </w:r>
          </w:p>
          <w:p w14:paraId="74F2DB76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code</w:t>
            </w:r>
            <w:r w:rsidRPr="00845299">
              <w:rPr>
                <w:rFonts w:cstheme="minorHAnsi"/>
                <w:sz w:val="20"/>
                <w:szCs w:val="20"/>
                <w:lang w:eastAsia="pl-PL"/>
              </w:rPr>
              <w:t>: “</w:t>
            </w:r>
            <w:r w:rsidRPr="0084529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{kod ze słownika PL</w:t>
            </w:r>
            <w:r w:rsidRPr="00845299">
              <w:rPr>
                <w:rFonts w:cstheme="minorHAnsi"/>
                <w:i/>
                <w:iCs/>
                <w:sz w:val="20"/>
                <w:szCs w:val="20"/>
              </w:rPr>
              <w:t>Entitlement</w:t>
            </w:r>
            <w:r w:rsidRPr="0084529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Status}</w:t>
            </w:r>
            <w:r w:rsidRPr="00845299">
              <w:rPr>
                <w:rFonts w:cstheme="minorHAnsi"/>
                <w:sz w:val="20"/>
                <w:szCs w:val="20"/>
                <w:lang w:eastAsia="pl-PL"/>
              </w:rPr>
              <w:t>”</w:t>
            </w:r>
          </w:p>
        </w:tc>
      </w:tr>
      <w:tr w:rsidR="00D64040" w:rsidRPr="00845299" w14:paraId="539F5B17" w14:textId="77777777" w:rsidTr="0019065D">
        <w:tc>
          <w:tcPr>
            <w:tcW w:w="2263" w:type="dxa"/>
            <w:shd w:val="clear" w:color="auto" w:fill="A6A6A6" w:themeFill="background1" w:themeFillShade="A6"/>
          </w:tcPr>
          <w:p w14:paraId="043BE4EE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Coverage.type</w:t>
            </w:r>
          </w:p>
        </w:tc>
        <w:tc>
          <w:tcPr>
            <w:tcW w:w="2042" w:type="dxa"/>
            <w:shd w:val="clear" w:color="auto" w:fill="A6A6A6" w:themeFill="background1" w:themeFillShade="A6"/>
          </w:tcPr>
          <w:p w14:paraId="08CA3D68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Kategoria tytułu uprawnienia</w:t>
            </w:r>
          </w:p>
        </w:tc>
        <w:tc>
          <w:tcPr>
            <w:tcW w:w="1077" w:type="dxa"/>
            <w:shd w:val="clear" w:color="auto" w:fill="A6A6A6" w:themeFill="background1" w:themeFillShade="A6"/>
          </w:tcPr>
          <w:p w14:paraId="51A26212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shd w:val="clear" w:color="auto" w:fill="A6A6A6" w:themeFill="background1" w:themeFillShade="A6"/>
          </w:tcPr>
          <w:p w14:paraId="5D993B95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5A8FA44F" w14:textId="77777777" w:rsidR="00D64040" w:rsidRPr="00845299" w:rsidRDefault="00D64040" w:rsidP="0019065D">
            <w:pPr>
              <w:pStyle w:val="Akapitzlist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coding </w:t>
            </w:r>
            <w:r w:rsidRPr="00845299">
              <w:rPr>
                <w:rFonts w:asciiTheme="minorHAnsi" w:hAnsiTheme="minorHAnsi" w:cstheme="minorHAnsi"/>
                <w:sz w:val="20"/>
                <w:szCs w:val="20"/>
              </w:rPr>
              <w:t>– kategoria tytułu uprawnienia w systemie kodowania</w:t>
            </w:r>
          </w:p>
        </w:tc>
      </w:tr>
      <w:tr w:rsidR="00D64040" w:rsidRPr="00845299" w14:paraId="7C95B4BA" w14:textId="77777777" w:rsidTr="0019065D">
        <w:tc>
          <w:tcPr>
            <w:tcW w:w="2263" w:type="dxa"/>
            <w:shd w:val="clear" w:color="auto" w:fill="BFBFBF" w:themeFill="background1" w:themeFillShade="BF"/>
          </w:tcPr>
          <w:p w14:paraId="23766CE1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Coverage.type.coding</w:t>
            </w:r>
          </w:p>
        </w:tc>
        <w:tc>
          <w:tcPr>
            <w:tcW w:w="2042" w:type="dxa"/>
            <w:shd w:val="clear" w:color="auto" w:fill="BFBFBF" w:themeFill="background1" w:themeFillShade="BF"/>
          </w:tcPr>
          <w:p w14:paraId="113BC051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Kategoria tytułu uprawnienia w systemie kodowania</w:t>
            </w:r>
          </w:p>
        </w:tc>
        <w:tc>
          <w:tcPr>
            <w:tcW w:w="1077" w:type="dxa"/>
            <w:shd w:val="clear" w:color="auto" w:fill="BFBFBF" w:themeFill="background1" w:themeFillShade="BF"/>
          </w:tcPr>
          <w:p w14:paraId="3C4DAF54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shd w:val="clear" w:color="auto" w:fill="BFBFBF" w:themeFill="background1" w:themeFillShade="BF"/>
          </w:tcPr>
          <w:p w14:paraId="0B4C036F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7E2C6B99" w14:textId="77777777" w:rsidR="00D64040" w:rsidRPr="00845299" w:rsidRDefault="00D64040" w:rsidP="0019065D">
            <w:pPr>
              <w:pStyle w:val="Akapitzlist"/>
              <w:numPr>
                <w:ilvl w:val="0"/>
                <w:numId w:val="5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4529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system </w:t>
            </w:r>
            <w:r w:rsidRPr="00845299">
              <w:rPr>
                <w:rFonts w:asciiTheme="minorHAnsi" w:eastAsia="Calibri" w:hAnsiTheme="minorHAnsi" w:cstheme="minorHAnsi"/>
                <w:sz w:val="20"/>
                <w:szCs w:val="20"/>
              </w:rPr>
              <w:t>– system kodowania kategorii tytułów uprawnień</w:t>
            </w:r>
          </w:p>
          <w:p w14:paraId="0928C838" w14:textId="77777777" w:rsidR="00D64040" w:rsidRPr="00845299" w:rsidRDefault="00D64040" w:rsidP="0019065D">
            <w:pPr>
              <w:pStyle w:val="Akapitzlist"/>
              <w:numPr>
                <w:ilvl w:val="0"/>
                <w:numId w:val="5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4529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code</w:t>
            </w:r>
            <w:r w:rsidRPr="0084529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– kod kategorii tytułu uprawnienia</w:t>
            </w:r>
          </w:p>
        </w:tc>
      </w:tr>
      <w:tr w:rsidR="00D64040" w:rsidRPr="00845299" w14:paraId="67A9FBA1" w14:textId="77777777" w:rsidTr="0019065D">
        <w:tc>
          <w:tcPr>
            <w:tcW w:w="2263" w:type="dxa"/>
          </w:tcPr>
          <w:p w14:paraId="1643401B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Coverage.type.coding.system</w:t>
            </w:r>
          </w:p>
        </w:tc>
        <w:tc>
          <w:tcPr>
            <w:tcW w:w="2042" w:type="dxa"/>
          </w:tcPr>
          <w:p w14:paraId="2CFEFB17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System kodowania kategorii tytułów uprawnień</w:t>
            </w:r>
          </w:p>
        </w:tc>
        <w:tc>
          <w:tcPr>
            <w:tcW w:w="1077" w:type="dxa"/>
          </w:tcPr>
          <w:p w14:paraId="4CF36C6F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3193B850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 xml:space="preserve">Przyjmuje wartość: </w:t>
            </w:r>
          </w:p>
          <w:p w14:paraId="0B12B4AD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uri: </w:t>
            </w:r>
            <w:r w:rsidRPr="00845299">
              <w:rPr>
                <w:rFonts w:eastAsia="Calibri" w:cstheme="minorHAnsi"/>
                <w:sz w:val="20"/>
                <w:szCs w:val="20"/>
              </w:rPr>
              <w:t>“</w:t>
            </w:r>
            <w:r w:rsidRPr="00845299">
              <w:rPr>
                <w:rFonts w:eastAsia="Calibri" w:cstheme="minorHAnsi"/>
                <w:i/>
                <w:sz w:val="20"/>
                <w:szCs w:val="20"/>
              </w:rPr>
              <w:t>https://ezdrowie.gov.pl/fhir/CodeSystem/PL</w:t>
            </w:r>
            <w:r w:rsidRPr="00845299">
              <w:rPr>
                <w:rFonts w:cstheme="minorHAnsi"/>
                <w:i/>
                <w:iCs/>
                <w:sz w:val="20"/>
                <w:szCs w:val="20"/>
              </w:rPr>
              <w:t>Entitlement</w:t>
            </w:r>
            <w:r w:rsidRPr="00845299">
              <w:rPr>
                <w:rFonts w:eastAsia="Calibri" w:cstheme="minorHAnsi"/>
                <w:i/>
                <w:sz w:val="20"/>
                <w:szCs w:val="20"/>
              </w:rPr>
              <w:t>TypeCodeSystem</w:t>
            </w:r>
            <w:r w:rsidRPr="00845299">
              <w:rPr>
                <w:rFonts w:eastAsia="Calibri" w:cstheme="minorHAnsi"/>
                <w:i/>
                <w:iCs/>
                <w:sz w:val="20"/>
                <w:szCs w:val="20"/>
              </w:rPr>
              <w:t>”</w:t>
            </w:r>
          </w:p>
        </w:tc>
      </w:tr>
      <w:tr w:rsidR="00D64040" w:rsidRPr="00845299" w14:paraId="4A3EA181" w14:textId="77777777" w:rsidTr="0019065D">
        <w:tc>
          <w:tcPr>
            <w:tcW w:w="2263" w:type="dxa"/>
          </w:tcPr>
          <w:p w14:paraId="7F2744D3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Coverage.type.coding.code</w:t>
            </w:r>
          </w:p>
        </w:tc>
        <w:tc>
          <w:tcPr>
            <w:tcW w:w="2042" w:type="dxa"/>
          </w:tcPr>
          <w:p w14:paraId="20883DBA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Kod tytułu uprawnienia</w:t>
            </w:r>
          </w:p>
          <w:p w14:paraId="25B4D1C7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077" w:type="dxa"/>
          </w:tcPr>
          <w:p w14:paraId="24E08487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54490296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0FF522A4" w14:textId="77777777" w:rsidR="00D64040" w:rsidRPr="0084529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code: “</w:t>
            </w:r>
            <w:r w:rsidRPr="0084529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{kod ze słownika </w:t>
            </w:r>
            <w:r w:rsidRPr="00845299">
              <w:rPr>
                <w:rFonts w:eastAsia="Calibri" w:cstheme="minorHAnsi"/>
                <w:i/>
                <w:sz w:val="20"/>
                <w:szCs w:val="20"/>
              </w:rPr>
              <w:t>PL</w:t>
            </w:r>
            <w:r w:rsidRPr="00845299">
              <w:rPr>
                <w:rFonts w:cstheme="minorHAnsi"/>
                <w:i/>
                <w:iCs/>
                <w:sz w:val="20"/>
                <w:szCs w:val="20"/>
              </w:rPr>
              <w:t>Entitlement</w:t>
            </w:r>
            <w:r w:rsidRPr="00845299">
              <w:rPr>
                <w:rFonts w:eastAsia="Calibri" w:cstheme="minorHAnsi"/>
                <w:i/>
                <w:sz w:val="20"/>
                <w:szCs w:val="20"/>
              </w:rPr>
              <w:t>Type</w:t>
            </w:r>
            <w:r w:rsidRPr="0084529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}” </w:t>
            </w:r>
          </w:p>
        </w:tc>
      </w:tr>
      <w:tr w:rsidR="00D64040" w:rsidRPr="00845299" w14:paraId="4C24C318" w14:textId="77777777" w:rsidTr="0019065D">
        <w:tc>
          <w:tcPr>
            <w:tcW w:w="2263" w:type="dxa"/>
          </w:tcPr>
          <w:p w14:paraId="5FC6A6FB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Coverage.type.coding.display</w:t>
            </w:r>
          </w:p>
        </w:tc>
        <w:tc>
          <w:tcPr>
            <w:tcW w:w="2042" w:type="dxa"/>
          </w:tcPr>
          <w:p w14:paraId="6300D235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Opis kodu tytułu uprawnienia</w:t>
            </w:r>
          </w:p>
          <w:p w14:paraId="318D3217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7" w:type="dxa"/>
          </w:tcPr>
          <w:p w14:paraId="10C77958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4F86E867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058EA38B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string: “</w:t>
            </w:r>
            <w:r w:rsidRPr="0084529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{wartość wyświetlona w interfejsie użytkownika odpowiadająca wartości podanej w “code”}”</w:t>
            </w:r>
          </w:p>
        </w:tc>
      </w:tr>
      <w:tr w:rsidR="00D64040" w:rsidRPr="00845299" w14:paraId="19CF55E8" w14:textId="77777777" w:rsidTr="0019065D">
        <w:tc>
          <w:tcPr>
            <w:tcW w:w="2263" w:type="dxa"/>
            <w:shd w:val="clear" w:color="auto" w:fill="A6A6A6" w:themeFill="background1" w:themeFillShade="A6"/>
          </w:tcPr>
          <w:p w14:paraId="395D4104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Coverage.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beneficiary</w:t>
            </w:r>
          </w:p>
        </w:tc>
        <w:tc>
          <w:tcPr>
            <w:tcW w:w="2042" w:type="dxa"/>
            <w:shd w:val="clear" w:color="auto" w:fill="A6A6A6" w:themeFill="background1" w:themeFillShade="A6"/>
          </w:tcPr>
          <w:p w14:paraId="4994135D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Pacjent</w:t>
            </w:r>
          </w:p>
        </w:tc>
        <w:tc>
          <w:tcPr>
            <w:tcW w:w="1077" w:type="dxa"/>
            <w:shd w:val="clear" w:color="auto" w:fill="A6A6A6" w:themeFill="background1" w:themeFillShade="A6"/>
          </w:tcPr>
          <w:p w14:paraId="50B7B99D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shd w:val="clear" w:color="auto" w:fill="A6A6A6" w:themeFill="background1" w:themeFillShade="A6"/>
          </w:tcPr>
          <w:p w14:paraId="3358AC47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6BD5FD60" w14:textId="77777777" w:rsidR="00D64040" w:rsidRPr="00845299" w:rsidRDefault="00D64040" w:rsidP="0019065D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reference </w:t>
            </w:r>
            <w:r w:rsidRPr="00845299">
              <w:rPr>
                <w:rFonts w:asciiTheme="minorHAnsi" w:hAnsiTheme="minorHAnsi" w:cstheme="minorHAnsi"/>
                <w:sz w:val="20"/>
                <w:szCs w:val="20"/>
              </w:rPr>
              <w:t>– referencja do zasobu z danymi Pacjenta</w:t>
            </w:r>
          </w:p>
          <w:p w14:paraId="0B664710" w14:textId="77777777" w:rsidR="00D64040" w:rsidRPr="00845299" w:rsidRDefault="00D64040" w:rsidP="0019065D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type</w:t>
            </w:r>
            <w:r w:rsidRPr="00845299">
              <w:rPr>
                <w:rFonts w:asciiTheme="minorHAnsi" w:hAnsiTheme="minorHAnsi" w:cstheme="minorHAnsi"/>
                <w:sz w:val="20"/>
                <w:szCs w:val="20"/>
              </w:rPr>
              <w:t xml:space="preserve"> – typ zasobu, do którego odnosi się referencja</w:t>
            </w:r>
          </w:p>
          <w:p w14:paraId="6DC0D59A" w14:textId="77777777" w:rsidR="00D64040" w:rsidRPr="00845299" w:rsidRDefault="00D64040" w:rsidP="0019065D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identifier</w:t>
            </w:r>
            <w:r w:rsidRPr="00845299">
              <w:rPr>
                <w:rFonts w:asciiTheme="minorHAnsi" w:hAnsiTheme="minorHAnsi" w:cstheme="minorHAnsi"/>
                <w:sz w:val="20"/>
                <w:szCs w:val="20"/>
              </w:rPr>
              <w:t xml:space="preserve"> – identyfikator Pacjenta (przyjmuje się że pacjent identyfikowany jest przez osobisty numer identyfikacyjny, seria i numer dowodu osobistego, seria i numer paszportu, niepowtarzalny identyfikator nadany przez państwo członkowskie Unii Europejskiej dla celów transgranicznej identyfikacji, o którym mowa w rozporządzeniu wykonawczym Komisji (UE) 2015/1501 z dnia 8 września 2015 r. w sprawie ram interoperacyjności na podstawie art. 12 ust. 8 rozporządzenia Parlamentu Europejskiego i Rady (UE) nr 910/2014 z dnia 23 lipca 2014 r. w </w:t>
            </w:r>
            <w:r w:rsidRPr="0084529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sprawie identyfikacji elektronicznej i usług zaufania w odniesieniu do transakcji elektronicznych na rynku wewnętrznym oraz uchylające dyrektywę 1999/93/WE (Dz. Urz. UE L 257 z 28. 8.2014, str. 74, z późn. zm), nazwa, seria i numer innego dokumentu stwierdzającego tożsamość, numer nadany według formatu: XXXXX-RRRR-NN, gdzie XXXXX - kolejny unikalny numer osoby w ramach kodu identyfikatora i roku RRRR – rok)</w:t>
            </w:r>
          </w:p>
        </w:tc>
      </w:tr>
      <w:tr w:rsidR="00D64040" w:rsidRPr="00845299" w14:paraId="57BC56E6" w14:textId="77777777" w:rsidTr="0019065D">
        <w:tc>
          <w:tcPr>
            <w:tcW w:w="2263" w:type="dxa"/>
          </w:tcPr>
          <w:p w14:paraId="421F5A8E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Coverage.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beneficiary</w:t>
            </w: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.reference</w:t>
            </w:r>
          </w:p>
        </w:tc>
        <w:tc>
          <w:tcPr>
            <w:tcW w:w="2042" w:type="dxa"/>
          </w:tcPr>
          <w:p w14:paraId="47E1D90B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Referencja do zasobu z danymi Pacjenta</w:t>
            </w:r>
          </w:p>
        </w:tc>
        <w:tc>
          <w:tcPr>
            <w:tcW w:w="1077" w:type="dxa"/>
          </w:tcPr>
          <w:p w14:paraId="3E506492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2D2F0C42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Przyjmuje wartość:</w:t>
            </w:r>
          </w:p>
          <w:p w14:paraId="00F603F1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string</w:t>
            </w:r>
            <w:r w:rsidRPr="00845299">
              <w:rPr>
                <w:rFonts w:eastAsia="Calibri" w:cstheme="minorHAnsi"/>
                <w:i/>
                <w:iCs/>
                <w:sz w:val="20"/>
                <w:szCs w:val="20"/>
              </w:rPr>
              <w:t>: “</w:t>
            </w:r>
            <w:r w:rsidRPr="00845299">
              <w:rPr>
                <w:rFonts w:eastAsia="Calibri" w:cstheme="minorHAnsi"/>
                <w:sz w:val="20"/>
                <w:szCs w:val="20"/>
              </w:rPr>
              <w:t>Patient/</w:t>
            </w:r>
            <w:r w:rsidRPr="00845299">
              <w:rPr>
                <w:rFonts w:eastAsia="Calibri" w:cstheme="minorHAnsi"/>
                <w:i/>
                <w:iCs/>
                <w:sz w:val="20"/>
                <w:szCs w:val="20"/>
              </w:rPr>
              <w:t>{x}”</w:t>
            </w:r>
          </w:p>
          <w:p w14:paraId="7901DE5C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gdzie “x” oznacza id zasobu z danymi Pacjenta (Patient.id). </w:t>
            </w:r>
          </w:p>
        </w:tc>
      </w:tr>
      <w:tr w:rsidR="00D64040" w:rsidRPr="00845299" w14:paraId="09CF5ECF" w14:textId="77777777" w:rsidTr="0019065D">
        <w:tc>
          <w:tcPr>
            <w:tcW w:w="2263" w:type="dxa"/>
          </w:tcPr>
          <w:p w14:paraId="6F5E9516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Coverage.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beneficiary</w:t>
            </w: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.type</w:t>
            </w:r>
          </w:p>
        </w:tc>
        <w:tc>
          <w:tcPr>
            <w:tcW w:w="2042" w:type="dxa"/>
          </w:tcPr>
          <w:p w14:paraId="1A8A5D89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Typ zasobu, do którego odnosi się referencja</w:t>
            </w:r>
          </w:p>
        </w:tc>
        <w:tc>
          <w:tcPr>
            <w:tcW w:w="1077" w:type="dxa"/>
          </w:tcPr>
          <w:p w14:paraId="49332404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49F97FB9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Przyjmuje wartość:</w:t>
            </w:r>
          </w:p>
          <w:p w14:paraId="03A5C6FC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uri</w:t>
            </w:r>
            <w:r w:rsidRPr="00845299">
              <w:rPr>
                <w:rFonts w:eastAsia="Calibri" w:cstheme="minorHAnsi"/>
                <w:i/>
                <w:iCs/>
                <w:sz w:val="20"/>
                <w:szCs w:val="20"/>
              </w:rPr>
              <w:t>: “</w:t>
            </w:r>
            <w:r w:rsidRPr="00845299">
              <w:rPr>
                <w:rFonts w:eastAsia="Calibri" w:cstheme="minorHAnsi"/>
                <w:sz w:val="20"/>
                <w:szCs w:val="20"/>
              </w:rPr>
              <w:t>Patient”</w:t>
            </w:r>
          </w:p>
        </w:tc>
      </w:tr>
      <w:tr w:rsidR="00D64040" w:rsidRPr="00845299" w14:paraId="584CEF04" w14:textId="77777777" w:rsidTr="0019065D">
        <w:tc>
          <w:tcPr>
            <w:tcW w:w="2263" w:type="dxa"/>
            <w:shd w:val="clear" w:color="auto" w:fill="BFBFBF" w:themeFill="background1" w:themeFillShade="BF"/>
          </w:tcPr>
          <w:p w14:paraId="7374D395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Coverage.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beneficiary</w:t>
            </w: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.identifier</w:t>
            </w:r>
          </w:p>
        </w:tc>
        <w:tc>
          <w:tcPr>
            <w:tcW w:w="2042" w:type="dxa"/>
            <w:shd w:val="clear" w:color="auto" w:fill="BFBFBF" w:themeFill="background1" w:themeFillShade="BF"/>
          </w:tcPr>
          <w:p w14:paraId="63E5F7A8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Identyfikator Pacjenta</w:t>
            </w:r>
          </w:p>
        </w:tc>
        <w:tc>
          <w:tcPr>
            <w:tcW w:w="1077" w:type="dxa"/>
            <w:shd w:val="clear" w:color="auto" w:fill="BFBFBF" w:themeFill="background1" w:themeFillShade="BF"/>
          </w:tcPr>
          <w:p w14:paraId="085AE40B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shd w:val="clear" w:color="auto" w:fill="BFBFBF" w:themeFill="background1" w:themeFillShade="BF"/>
          </w:tcPr>
          <w:p w14:paraId="21EB1EB7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5406061B" w14:textId="77777777" w:rsidR="00D64040" w:rsidRPr="00845299" w:rsidRDefault="00D64040" w:rsidP="0019065D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83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system </w:t>
            </w:r>
            <w:r w:rsidRPr="00845299">
              <w:rPr>
                <w:rFonts w:asciiTheme="minorHAnsi" w:hAnsiTheme="minorHAnsi" w:cstheme="minorHAnsi"/>
                <w:sz w:val="20"/>
                <w:szCs w:val="20"/>
              </w:rPr>
              <w:t>- identyfikator OID Pacjenta</w:t>
            </w:r>
          </w:p>
          <w:p w14:paraId="0625196C" w14:textId="77777777" w:rsidR="00D64040" w:rsidRPr="00845299" w:rsidRDefault="00D64040" w:rsidP="0019065D">
            <w:pPr>
              <w:pStyle w:val="Akapitzlist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83"/>
              <w:jc w:val="left"/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value </w:t>
            </w:r>
            <w:r w:rsidRPr="00845299">
              <w:rPr>
                <w:rFonts w:asciiTheme="minorHAnsi" w:hAnsiTheme="minorHAnsi" w:cstheme="minorHAnsi"/>
                <w:sz w:val="20"/>
                <w:szCs w:val="20"/>
              </w:rPr>
              <w:t>– identyfikator Pacjenta</w:t>
            </w:r>
          </w:p>
        </w:tc>
      </w:tr>
      <w:tr w:rsidR="00D64040" w:rsidRPr="00845299" w14:paraId="55A7E9DA" w14:textId="77777777" w:rsidTr="0019065D">
        <w:tc>
          <w:tcPr>
            <w:tcW w:w="2263" w:type="dxa"/>
          </w:tcPr>
          <w:p w14:paraId="1A7A61CB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Coverage.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beneficiary</w:t>
            </w: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.identifier.system</w:t>
            </w:r>
          </w:p>
        </w:tc>
        <w:tc>
          <w:tcPr>
            <w:tcW w:w="2042" w:type="dxa"/>
          </w:tcPr>
          <w:p w14:paraId="64066D74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Identyfikator OID Pacjenta</w:t>
            </w:r>
          </w:p>
        </w:tc>
        <w:tc>
          <w:tcPr>
            <w:tcW w:w="1077" w:type="dxa"/>
          </w:tcPr>
          <w:p w14:paraId="65A1EAA2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0FB32D7C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Przyjmuje wartość:</w:t>
            </w:r>
          </w:p>
          <w:p w14:paraId="67E49F59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  <w:u w:val="single"/>
              </w:rPr>
              <w:t>W przypadku PESEL</w:t>
            </w:r>
            <w:r w:rsidRPr="00845299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48C2071A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uri</w:t>
            </w:r>
            <w:r w:rsidRPr="00845299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: “urn:oid: 2.16.840.1.113883.3.4424.1.1.616” </w:t>
            </w:r>
          </w:p>
          <w:p w14:paraId="56974E41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  <w:u w:val="single"/>
              </w:rPr>
              <w:t>W przypadku paszportu</w:t>
            </w:r>
            <w:r w:rsidRPr="00845299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05A1FD57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uri</w:t>
            </w:r>
            <w:r w:rsidRPr="00845299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: “urn:oid:2.16.840.1.113883.4.330.{kod kraju}” </w:t>
            </w:r>
          </w:p>
          <w:p w14:paraId="3280B166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  <w:u w:val="single"/>
              </w:rPr>
              <w:t>W przypadku innego dokumentu stwierdzającego tożsamość Pacjenta</w:t>
            </w:r>
            <w:r w:rsidRPr="00845299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0E2251C7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uri</w:t>
            </w:r>
            <w:r w:rsidRPr="00845299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: “urn:oid:{OID rodzaju dokumentu tożsamości}” </w:t>
            </w:r>
          </w:p>
        </w:tc>
      </w:tr>
      <w:tr w:rsidR="00D64040" w:rsidRPr="00845299" w14:paraId="78978C03" w14:textId="77777777" w:rsidTr="0019065D">
        <w:tc>
          <w:tcPr>
            <w:tcW w:w="2263" w:type="dxa"/>
            <w:tcBorders>
              <w:bottom w:val="single" w:sz="4" w:space="0" w:color="auto"/>
            </w:tcBorders>
          </w:tcPr>
          <w:p w14:paraId="25C330A1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Coverage.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beneficiary</w:t>
            </w: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.identifier.value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14:paraId="4C2D618F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Identyfikator Pacjenta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04049953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3F7AA79F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Przyjmuje wartość:</w:t>
            </w:r>
          </w:p>
          <w:p w14:paraId="5F7D4784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  <w:u w:val="single"/>
              </w:rPr>
              <w:t>W przypadku PESEL</w:t>
            </w:r>
            <w:r w:rsidRPr="00845299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642D7B1A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string</w:t>
            </w:r>
            <w:r w:rsidRPr="00845299">
              <w:rPr>
                <w:rFonts w:eastAsia="Calibri" w:cstheme="minorHAnsi"/>
                <w:i/>
                <w:iCs/>
                <w:sz w:val="20"/>
                <w:szCs w:val="20"/>
              </w:rPr>
              <w:t>: “{PESEL Pacjenta}”</w:t>
            </w:r>
          </w:p>
          <w:p w14:paraId="3FD880B8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  <w:u w:val="single"/>
              </w:rPr>
              <w:t>W przypadku paszportu</w:t>
            </w:r>
            <w:r w:rsidRPr="00845299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6FCED860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string</w:t>
            </w:r>
            <w:r w:rsidRPr="00845299">
              <w:rPr>
                <w:rFonts w:eastAsia="Calibri" w:cstheme="minorHAnsi"/>
                <w:i/>
                <w:iCs/>
                <w:sz w:val="20"/>
                <w:szCs w:val="20"/>
                <w:lang w:val="en-GB"/>
              </w:rPr>
              <w:t>: “</w:t>
            </w:r>
            <w:r w:rsidRPr="00845299">
              <w:rPr>
                <w:rFonts w:eastAsia="Calibri" w:cstheme="minorHAnsi"/>
                <w:sz w:val="20"/>
                <w:szCs w:val="20"/>
                <w:lang w:val="en-GB"/>
              </w:rPr>
              <w:t>{</w:t>
            </w:r>
            <w:r w:rsidRPr="00845299">
              <w:rPr>
                <w:rFonts w:eastAsia="Calibri" w:cstheme="minorHAnsi"/>
                <w:i/>
                <w:iCs/>
                <w:sz w:val="20"/>
                <w:szCs w:val="20"/>
                <w:lang w:val="en-GB"/>
              </w:rPr>
              <w:t xml:space="preserve">seria i numer paszportu}” </w:t>
            </w:r>
          </w:p>
          <w:p w14:paraId="6D4FCA4A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  <w:u w:val="single"/>
              </w:rPr>
              <w:t>W przypadku innego dokumentu stwierdzającego tożsamość Pacjenta</w:t>
            </w:r>
            <w:r w:rsidRPr="00845299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29107CFC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string</w:t>
            </w:r>
            <w:r w:rsidRPr="00845299">
              <w:rPr>
                <w:rFonts w:eastAsia="Calibri" w:cstheme="minorHAnsi"/>
                <w:i/>
                <w:iCs/>
                <w:sz w:val="20"/>
                <w:szCs w:val="20"/>
              </w:rPr>
              <w:t xml:space="preserve">: </w:t>
            </w:r>
            <w:r w:rsidRPr="00845299">
              <w:rPr>
                <w:rFonts w:eastAsia="Calibri" w:cstheme="minorHAnsi"/>
                <w:sz w:val="20"/>
                <w:szCs w:val="20"/>
              </w:rPr>
              <w:t>„</w:t>
            </w:r>
            <w:r w:rsidRPr="00845299">
              <w:rPr>
                <w:rFonts w:eastAsia="Calibri" w:cstheme="minorHAnsi"/>
                <w:i/>
                <w:iCs/>
                <w:sz w:val="20"/>
                <w:szCs w:val="20"/>
              </w:rPr>
              <w:t>{seria i numer innego dokumentu stwierdzającego tożsamość}”</w:t>
            </w:r>
          </w:p>
        </w:tc>
      </w:tr>
      <w:tr w:rsidR="00D64040" w:rsidRPr="00845299" w14:paraId="3F90BBA1" w14:textId="77777777" w:rsidTr="0019065D">
        <w:tc>
          <w:tcPr>
            <w:tcW w:w="226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8E33F55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.period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1017D9D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Okres obowiązywania uprawnień do świadczeń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13CD2CA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</w:rPr>
              <w:t>0..1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56F78CE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507A667A" w14:textId="77777777" w:rsidR="00D64040" w:rsidRPr="00845299" w:rsidRDefault="00D64040" w:rsidP="0019065D">
            <w:pPr>
              <w:pStyle w:val="Akapitzlist"/>
              <w:numPr>
                <w:ilvl w:val="0"/>
                <w:numId w:val="50"/>
              </w:numPr>
              <w:ind w:left="3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start </w:t>
            </w:r>
            <w:r w:rsidRPr="00845299">
              <w:rPr>
                <w:rFonts w:asciiTheme="minorHAnsi" w:hAnsiTheme="minorHAnsi" w:cstheme="minorHAnsi"/>
                <w:sz w:val="20"/>
                <w:szCs w:val="20"/>
              </w:rPr>
              <w:t>– d</w:t>
            </w:r>
            <w:r w:rsidRPr="00845299">
              <w:rPr>
                <w:rFonts w:asciiTheme="minorHAnsi" w:eastAsia="Calibri" w:hAnsiTheme="minorHAnsi" w:cstheme="minorHAnsi"/>
                <w:sz w:val="20"/>
                <w:szCs w:val="20"/>
              </w:rPr>
              <w:t>ata rejestracji uprawnienia do świadczeń</w:t>
            </w:r>
          </w:p>
          <w:p w14:paraId="02BA490A" w14:textId="77777777" w:rsidR="00D64040" w:rsidRPr="0084529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45299">
              <w:rPr>
                <w:rFonts w:asciiTheme="minorHAnsi" w:hAnsiTheme="minorHAnsi" w:cstheme="minorHAnsi"/>
                <w:bCs/>
                <w:sz w:val="20"/>
                <w:szCs w:val="20"/>
              </w:rPr>
              <w:t>opcjonalnie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end </w:t>
            </w:r>
            <w:r w:rsidRPr="00845299">
              <w:rPr>
                <w:rFonts w:asciiTheme="minorHAnsi" w:eastAsia="Calibri" w:hAnsiTheme="minorHAnsi" w:cstheme="minorHAnsi"/>
                <w:sz w:val="20"/>
                <w:szCs w:val="20"/>
              </w:rPr>
              <w:t>– data wygaśnięcia uprawnień do świadczeń</w:t>
            </w:r>
          </w:p>
        </w:tc>
      </w:tr>
      <w:tr w:rsidR="00D64040" w:rsidRPr="00845299" w14:paraId="5E22E770" w14:textId="77777777" w:rsidTr="0019065D">
        <w:tc>
          <w:tcPr>
            <w:tcW w:w="2263" w:type="dxa"/>
          </w:tcPr>
          <w:p w14:paraId="2E7AF5C5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.period.start</w:t>
            </w:r>
          </w:p>
        </w:tc>
        <w:tc>
          <w:tcPr>
            <w:tcW w:w="2042" w:type="dxa"/>
          </w:tcPr>
          <w:p w14:paraId="3E334EB9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cstheme="minorHAnsi"/>
                <w:sz w:val="20"/>
                <w:szCs w:val="20"/>
              </w:rPr>
              <w:t>D</w:t>
            </w:r>
            <w:r w:rsidRPr="00845299">
              <w:rPr>
                <w:rFonts w:eastAsia="Calibri" w:cstheme="minorHAnsi"/>
                <w:sz w:val="20"/>
                <w:szCs w:val="20"/>
              </w:rPr>
              <w:t xml:space="preserve">ata rejestracji uprawnienia do świadczeń - </w:t>
            </w:r>
            <w:r w:rsidRPr="00845299">
              <w:rPr>
                <w:rFonts w:eastAsia="Calibri" w:cstheme="minorHAnsi"/>
                <w:sz w:val="20"/>
                <w:szCs w:val="20"/>
                <w:u w:val="single"/>
              </w:rPr>
              <w:t>data ustawiana automatycznie przez serwer, przy rejestracji zasobu</w:t>
            </w:r>
          </w:p>
        </w:tc>
        <w:tc>
          <w:tcPr>
            <w:tcW w:w="1077" w:type="dxa"/>
          </w:tcPr>
          <w:p w14:paraId="515FE5F9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</w:rPr>
              <w:t>0..1</w:t>
            </w:r>
          </w:p>
        </w:tc>
        <w:tc>
          <w:tcPr>
            <w:tcW w:w="3690" w:type="dxa"/>
          </w:tcPr>
          <w:p w14:paraId="67066855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7BDD6DC6" w14:textId="77777777" w:rsidR="00D64040" w:rsidRPr="0084529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dateTime</w:t>
            </w:r>
            <w:r w:rsidRPr="00845299">
              <w:rPr>
                <w:rFonts w:cstheme="minorHAnsi"/>
                <w:sz w:val="20"/>
                <w:szCs w:val="20"/>
                <w:lang w:eastAsia="pl-PL"/>
              </w:rPr>
              <w:t xml:space="preserve">: </w:t>
            </w: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“</w:t>
            </w:r>
            <w:r w:rsidRPr="00845299">
              <w:rPr>
                <w:rFonts w:eastAsia="Calibri" w:cstheme="minorHAnsi"/>
                <w:i/>
                <w:iCs/>
                <w:sz w:val="20"/>
                <w:szCs w:val="20"/>
              </w:rPr>
              <w:t>{Data i czas w formacie YYYY-MM-DDThh:mm:ss.sss+zz:zz}”</w:t>
            </w:r>
          </w:p>
          <w:p w14:paraId="78C95085" w14:textId="77777777" w:rsidR="00D64040" w:rsidRPr="0084529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D64040" w:rsidRPr="00845299" w14:paraId="04E14FAE" w14:textId="77777777" w:rsidTr="0019065D">
        <w:tc>
          <w:tcPr>
            <w:tcW w:w="2263" w:type="dxa"/>
            <w:tcBorders>
              <w:bottom w:val="single" w:sz="4" w:space="0" w:color="auto"/>
            </w:tcBorders>
          </w:tcPr>
          <w:p w14:paraId="7C15ADE4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.period.end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14:paraId="66BD0DD8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Data wygaśnięcia uprawnień do świadczeń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7DC907C8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0..1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243C8E93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42366E40" w14:textId="77777777" w:rsidR="00D64040" w:rsidRPr="0084529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dateTime</w:t>
            </w:r>
            <w:r w:rsidRPr="00845299">
              <w:rPr>
                <w:rFonts w:cstheme="minorHAnsi"/>
                <w:sz w:val="20"/>
                <w:szCs w:val="20"/>
                <w:lang w:eastAsia="pl-PL"/>
              </w:rPr>
              <w:t>: “</w:t>
            </w:r>
            <w:r w:rsidRPr="0084529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</w:t>
            </w:r>
            <w:r w:rsidRPr="00845299">
              <w:rPr>
                <w:rFonts w:eastAsia="Calibri" w:cstheme="minorHAnsi"/>
                <w:i/>
                <w:iCs/>
                <w:sz w:val="20"/>
                <w:szCs w:val="20"/>
              </w:rPr>
              <w:t>YYYY-MM-DD</w:t>
            </w:r>
            <w:r w:rsidRPr="0084529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}”</w:t>
            </w:r>
          </w:p>
          <w:p w14:paraId="3D3066B7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D64040" w:rsidRPr="00845299" w14:paraId="11EA5AAE" w14:textId="77777777" w:rsidTr="0019065D">
        <w:tc>
          <w:tcPr>
            <w:tcW w:w="2263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2BA677A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Coverage.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payor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420A609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Płatnik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038E84A2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0D82FAC5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74DB08B7" w14:textId="77777777" w:rsidR="00D64040" w:rsidRPr="0084529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</w:pPr>
            <w:r w:rsidRPr="0084529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identifier</w:t>
            </w:r>
            <w:r w:rsidRPr="0084529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– identyfikator</w:t>
            </w:r>
          </w:p>
        </w:tc>
      </w:tr>
      <w:tr w:rsidR="00D64040" w:rsidRPr="00845299" w14:paraId="74123AF7" w14:textId="77777777" w:rsidTr="0019065D">
        <w:tc>
          <w:tcPr>
            <w:tcW w:w="2263" w:type="dxa"/>
            <w:shd w:val="clear" w:color="auto" w:fill="BFBFBF" w:themeFill="background1" w:themeFillShade="BF"/>
          </w:tcPr>
          <w:p w14:paraId="66A584F9" w14:textId="77777777" w:rsidR="00D64040" w:rsidRPr="00845299" w:rsidRDefault="00D64040" w:rsidP="0019065D">
            <w:pPr>
              <w:ind w:right="38"/>
              <w:jc w:val="left"/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Coverage.</w:t>
            </w:r>
            <w:r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payor.</w:t>
            </w:r>
            <w:r w:rsidRPr="0084529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idetifier</w:t>
            </w:r>
          </w:p>
        </w:tc>
        <w:tc>
          <w:tcPr>
            <w:tcW w:w="2042" w:type="dxa"/>
            <w:shd w:val="clear" w:color="auto" w:fill="BFBFBF" w:themeFill="background1" w:themeFillShade="BF"/>
          </w:tcPr>
          <w:p w14:paraId="76EB3466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Identyfikator płatnika</w:t>
            </w:r>
          </w:p>
        </w:tc>
        <w:tc>
          <w:tcPr>
            <w:tcW w:w="1077" w:type="dxa"/>
            <w:shd w:val="clear" w:color="auto" w:fill="BFBFBF" w:themeFill="background1" w:themeFillShade="BF"/>
          </w:tcPr>
          <w:p w14:paraId="38461522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90" w:type="dxa"/>
            <w:shd w:val="clear" w:color="auto" w:fill="BFBFBF" w:themeFill="background1" w:themeFillShade="BF"/>
          </w:tcPr>
          <w:p w14:paraId="73A5785D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2E077EC6" w14:textId="77777777" w:rsidR="00D64040" w:rsidRPr="0084529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008452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–system identyfikacji</w:t>
            </w:r>
          </w:p>
          <w:p w14:paraId="7097367D" w14:textId="77777777" w:rsidR="00D64040" w:rsidRPr="0084529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Pr="008452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identyfikator</w:t>
            </w:r>
          </w:p>
        </w:tc>
      </w:tr>
      <w:tr w:rsidR="00D64040" w:rsidRPr="00845299" w14:paraId="61E74C3D" w14:textId="77777777" w:rsidTr="0019065D">
        <w:tc>
          <w:tcPr>
            <w:tcW w:w="2263" w:type="dxa"/>
          </w:tcPr>
          <w:p w14:paraId="7A6D02BF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  <w:lang w:val="en-GB"/>
              </w:rPr>
              <w:t>Coverage.</w:t>
            </w:r>
            <w:r>
              <w:rPr>
                <w:rFonts w:cstheme="minorHAnsi"/>
                <w:b/>
                <w:bCs/>
                <w:sz w:val="20"/>
                <w:szCs w:val="20"/>
                <w:lang w:val="en-GB"/>
              </w:rPr>
              <w:t>payor.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t>identifier.system</w:t>
            </w:r>
          </w:p>
          <w:p w14:paraId="430F64AE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</w:pPr>
          </w:p>
        </w:tc>
        <w:tc>
          <w:tcPr>
            <w:tcW w:w="2042" w:type="dxa"/>
          </w:tcPr>
          <w:p w14:paraId="40963476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OID systemu identyfikacji Płatnika</w:t>
            </w:r>
          </w:p>
        </w:tc>
        <w:tc>
          <w:tcPr>
            <w:tcW w:w="1077" w:type="dxa"/>
          </w:tcPr>
          <w:p w14:paraId="5D67771F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90" w:type="dxa"/>
          </w:tcPr>
          <w:p w14:paraId="6551BB73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Przyjmuje wartości:</w:t>
            </w:r>
          </w:p>
          <w:p w14:paraId="0B9106CB" w14:textId="77777777" w:rsidR="00D64040" w:rsidRPr="00845299" w:rsidRDefault="00D64040" w:rsidP="0019065D">
            <w:pPr>
              <w:jc w:val="left"/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</w:pPr>
            <w:r w:rsidRPr="00845299"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W przypadku NFZ:</w:t>
            </w:r>
          </w:p>
          <w:p w14:paraId="55BE4F52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uri: </w:t>
            </w:r>
            <w:r w:rsidRPr="0084529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"urn:oid:2.16.840.1.113883.3.4424.3.1”</w:t>
            </w:r>
          </w:p>
          <w:p w14:paraId="00F5D1C3" w14:textId="77777777" w:rsidR="00D64040" w:rsidRPr="0084529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u w:val="single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u w:val="single"/>
                <w:lang w:eastAsia="pl-PL"/>
              </w:rPr>
              <w:t>W przypadku karty EKUZ:</w:t>
            </w:r>
          </w:p>
          <w:p w14:paraId="717CD890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uri: </w:t>
            </w:r>
            <w:r w:rsidRPr="0084529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"urn:oid:2.16.840.1.113883.3.4424.8.3”</w:t>
            </w:r>
          </w:p>
          <w:p w14:paraId="5D8D0B64" w14:textId="77777777" w:rsidR="00D64040" w:rsidRPr="0084529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u w:val="single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u w:val="single"/>
                <w:lang w:eastAsia="pl-PL"/>
              </w:rPr>
              <w:t>W przypadku gdy płatnikiem jest pacjent</w:t>
            </w:r>
          </w:p>
          <w:p w14:paraId="06FAE31C" w14:textId="77777777" w:rsidR="00D64040" w:rsidRPr="0084529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uri: </w:t>
            </w:r>
            <w:r w:rsidRPr="0084529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"urn:oid:2.16.840.1.113883.3.4424.1.1.616”</w:t>
            </w:r>
          </w:p>
        </w:tc>
      </w:tr>
      <w:tr w:rsidR="00D64040" w:rsidRPr="00845299" w14:paraId="42CFB185" w14:textId="77777777" w:rsidTr="0019065D">
        <w:tc>
          <w:tcPr>
            <w:tcW w:w="2263" w:type="dxa"/>
            <w:tcBorders>
              <w:bottom w:val="single" w:sz="4" w:space="0" w:color="auto"/>
            </w:tcBorders>
          </w:tcPr>
          <w:p w14:paraId="01649A4E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  <w:lang w:val="en-GB"/>
              </w:rPr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t>.</w:t>
            </w:r>
            <w:r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t>payor.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t>identifier.value</w:t>
            </w:r>
          </w:p>
          <w:p w14:paraId="0B804328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</w:pP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14:paraId="529D1E70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Identyfikator płatnika w systemie identyfikacji</w:t>
            </w:r>
          </w:p>
          <w:p w14:paraId="70A589E9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19A8A24A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7566A10F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Przyjmuje wartości:</w:t>
            </w:r>
          </w:p>
          <w:p w14:paraId="7D3DB4C8" w14:textId="77777777" w:rsidR="00D64040" w:rsidRPr="00845299" w:rsidRDefault="00D64040" w:rsidP="0019065D">
            <w:pPr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</w:pPr>
            <w:r w:rsidRPr="00845299"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W przypadku NFZ:</w:t>
            </w:r>
          </w:p>
          <w:p w14:paraId="434D5212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string: </w:t>
            </w:r>
            <w:r w:rsidRPr="0084529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"{Kod płatnika np. 01,02,03,….,16,93,94,97,98}”</w:t>
            </w:r>
          </w:p>
          <w:p w14:paraId="0852484C" w14:textId="77777777" w:rsidR="00D64040" w:rsidRPr="0084529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u w:val="single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u w:val="single"/>
                <w:lang w:eastAsia="pl-PL"/>
              </w:rPr>
              <w:t>W przypadku karty EKUZ:</w:t>
            </w:r>
          </w:p>
          <w:p w14:paraId="57AC3139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string: </w:t>
            </w:r>
            <w:r w:rsidRPr="0084529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"{numer karty EKUZ}”</w:t>
            </w:r>
          </w:p>
          <w:p w14:paraId="03E93898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u w:val="single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u w:val="single"/>
                <w:lang w:eastAsia="pl-PL"/>
              </w:rPr>
              <w:lastRenderedPageBreak/>
              <w:t>W przypadku gdy płatnikiem jest pacjent:</w:t>
            </w:r>
          </w:p>
          <w:p w14:paraId="252CCD60" w14:textId="77777777" w:rsidR="00D64040" w:rsidRPr="00845299" w:rsidRDefault="00D64040" w:rsidP="0019065D">
            <w:pPr>
              <w:keepNext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string: </w:t>
            </w:r>
            <w:r w:rsidRPr="0084529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"{numer PESEL}”</w:t>
            </w:r>
          </w:p>
        </w:tc>
      </w:tr>
      <w:tr w:rsidR="00D64040" w:rsidRPr="00845299" w14:paraId="62FC73DB" w14:textId="77777777" w:rsidTr="0019065D">
        <w:tc>
          <w:tcPr>
            <w:tcW w:w="2263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34DA0665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2B342AAF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</w:rPr>
              <w:t>Dane identyfikujące dokument potwierdzający uprawnienie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0B5634D3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05352D71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641CF0A9" w14:textId="77777777" w:rsidR="00D64040" w:rsidRPr="0084529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type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8452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Pr="00845299">
              <w:rPr>
                <w:rFonts w:asciiTheme="minorHAnsi" w:hAnsiTheme="minorHAnsi" w:cstheme="minorHAnsi"/>
                <w:sz w:val="20"/>
                <w:szCs w:val="20"/>
              </w:rPr>
              <w:t>kategoria typów dokumentów</w:t>
            </w:r>
          </w:p>
          <w:p w14:paraId="45496E78" w14:textId="77777777" w:rsidR="00D64040" w:rsidRPr="0084529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value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8452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opis odpowiadający wartości kodu</w:t>
            </w:r>
            <w:r w:rsidRPr="00845299">
              <w:rPr>
                <w:rFonts w:asciiTheme="minorHAnsi" w:hAnsiTheme="minorHAnsi" w:cstheme="minorHAnsi"/>
                <w:sz w:val="20"/>
                <w:szCs w:val="20"/>
              </w:rPr>
              <w:t xml:space="preserve"> typu dokumentu potwierdzającego uprawnienia</w:t>
            </w:r>
          </w:p>
          <w:p w14:paraId="2D1FBABA" w14:textId="77777777" w:rsidR="00D64040" w:rsidRPr="0084529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45299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opcjonalnie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extension: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EntitlementDocumentDate</w:t>
            </w:r>
            <w:r w:rsidRPr="008452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– </w:t>
            </w:r>
            <w:r w:rsidRPr="00845299">
              <w:rPr>
                <w:rFonts w:asciiTheme="minorHAnsi" w:hAnsiTheme="minorHAnsi" w:cstheme="minorHAnsi"/>
                <w:sz w:val="20"/>
                <w:szCs w:val="20"/>
              </w:rPr>
              <w:t>data dokumentu</w:t>
            </w:r>
          </w:p>
          <w:p w14:paraId="354B2FD6" w14:textId="77777777" w:rsidR="00D64040" w:rsidRPr="0084529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45299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opcjonalnie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extension: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EntitlementDocumentIdentifier</w:t>
            </w:r>
            <w:r w:rsidRPr="008452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– </w:t>
            </w:r>
            <w:r w:rsidRPr="00845299">
              <w:rPr>
                <w:rFonts w:asciiTheme="minorHAnsi" w:hAnsiTheme="minorHAnsi" w:cstheme="minorHAnsi"/>
                <w:sz w:val="20"/>
                <w:szCs w:val="20"/>
              </w:rPr>
              <w:t>identyfikator dokumentu</w:t>
            </w:r>
          </w:p>
          <w:p w14:paraId="2076FC69" w14:textId="77777777" w:rsidR="00D64040" w:rsidRPr="0084529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45299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opcjonalnie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extension:</w:t>
            </w:r>
            <w:r w:rsidRPr="0084529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ValidityPeriod </w:t>
            </w:r>
            <w:r w:rsidRPr="008452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okres obowiązywania dokumentu</w:t>
            </w:r>
          </w:p>
          <w:p w14:paraId="0FBE0F8E" w14:textId="77777777" w:rsidR="00D64040" w:rsidRPr="0084529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45299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opcjonalnie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extension: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84529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IssuingDepartment</w:t>
            </w:r>
            <w:r w:rsidRPr="0084529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8452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dane instytucji wystawiającego  dokument</w:t>
            </w:r>
          </w:p>
          <w:p w14:paraId="09677209" w14:textId="77777777" w:rsidR="00D64040" w:rsidRPr="0084529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45299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opcjonalnie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extension: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84529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TypePermit </w:t>
            </w:r>
            <w:r w:rsidRPr="008452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rodzaj dokumentu</w:t>
            </w:r>
          </w:p>
          <w:p w14:paraId="608E86A1" w14:textId="77777777" w:rsidR="00D64040" w:rsidRPr="0084529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45299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opcjonalnie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extension: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84529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IdetifierFarmer </w:t>
            </w:r>
            <w:r w:rsidRPr="008452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numer PESEL rolnika</w:t>
            </w:r>
          </w:p>
          <w:p w14:paraId="56CFB3A4" w14:textId="77777777" w:rsidR="00D64040" w:rsidRPr="0084529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45299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opcjonalnie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extension: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84529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TerritorialDivisionCode </w:t>
            </w:r>
            <w:r w:rsidRPr="008452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identyfikator TERYT gminy</w:t>
            </w:r>
          </w:p>
          <w:p w14:paraId="792B7CA8" w14:textId="77777777" w:rsidR="00D64040" w:rsidRPr="0084529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45299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opcjonalnie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extension: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84529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PublishDepartment </w:t>
            </w:r>
            <w:r w:rsidRPr="008452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nazwa organu wydającego decyzję</w:t>
            </w:r>
          </w:p>
          <w:p w14:paraId="145A3052" w14:textId="77777777" w:rsidR="00D64040" w:rsidRPr="0084529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45299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lastRenderedPageBreak/>
              <w:t>opcjonalnie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extension: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84529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DecisionDate </w:t>
            </w:r>
            <w:r w:rsidRPr="008452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data wydania decyzji</w:t>
            </w:r>
          </w:p>
        </w:tc>
      </w:tr>
      <w:tr w:rsidR="00D64040" w:rsidRPr="00845299" w14:paraId="32B701A1" w14:textId="77777777" w:rsidTr="0019065D">
        <w:tc>
          <w:tcPr>
            <w:tcW w:w="226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9F58FFF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.type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CA1F1A5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</w:rPr>
              <w:t>Kategoria typów dokumentów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BC00FC5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229E7AF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4CAA0CB9" w14:textId="77777777" w:rsidR="00D64040" w:rsidRPr="0084529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coding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8452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Pr="00845299">
              <w:rPr>
                <w:rFonts w:asciiTheme="minorHAnsi" w:eastAsia="Calibri" w:hAnsiTheme="minorHAnsi" w:cstheme="minorHAnsi"/>
                <w:sz w:val="20"/>
                <w:szCs w:val="20"/>
              </w:rPr>
              <w:t>kategoria typów dokumentów w systemie kodowania</w:t>
            </w:r>
          </w:p>
        </w:tc>
      </w:tr>
      <w:tr w:rsidR="00D64040" w:rsidRPr="00845299" w14:paraId="1FE60252" w14:textId="77777777" w:rsidTr="0019065D">
        <w:tc>
          <w:tcPr>
            <w:tcW w:w="2263" w:type="dxa"/>
            <w:shd w:val="clear" w:color="auto" w:fill="D9D9D9" w:themeFill="background1" w:themeFillShade="D9"/>
          </w:tcPr>
          <w:p w14:paraId="31C650F6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.type.coding</w:t>
            </w:r>
          </w:p>
        </w:tc>
        <w:tc>
          <w:tcPr>
            <w:tcW w:w="2042" w:type="dxa"/>
            <w:shd w:val="clear" w:color="auto" w:fill="D9D9D9" w:themeFill="background1" w:themeFillShade="D9"/>
          </w:tcPr>
          <w:p w14:paraId="201CAE2F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Kategoria typów dokumentów w systemie kodowania</w:t>
            </w:r>
          </w:p>
        </w:tc>
        <w:tc>
          <w:tcPr>
            <w:tcW w:w="1077" w:type="dxa"/>
            <w:shd w:val="clear" w:color="auto" w:fill="D9D9D9" w:themeFill="background1" w:themeFillShade="D9"/>
          </w:tcPr>
          <w:p w14:paraId="0752F920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14:paraId="152BEF02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517CE3E9" w14:textId="77777777" w:rsidR="00D64040" w:rsidRPr="0084529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008452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system kodowania</w:t>
            </w:r>
            <w:r w:rsidRPr="00845299">
              <w:rPr>
                <w:rFonts w:asciiTheme="minorHAnsi" w:hAnsiTheme="minorHAnsi" w:cstheme="minorHAnsi"/>
                <w:sz w:val="20"/>
                <w:szCs w:val="20"/>
              </w:rPr>
              <w:t xml:space="preserve"> typów dokumentów</w:t>
            </w:r>
          </w:p>
          <w:p w14:paraId="3F4046B9" w14:textId="77777777" w:rsidR="00D64040" w:rsidRPr="0084529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 w:rsidRPr="008452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Pr="00845299">
              <w:rPr>
                <w:rFonts w:asciiTheme="minorHAnsi" w:hAnsiTheme="minorHAnsi" w:cstheme="minorHAnsi"/>
                <w:sz w:val="20"/>
                <w:szCs w:val="20"/>
              </w:rPr>
              <w:t>kod</w:t>
            </w:r>
          </w:p>
        </w:tc>
      </w:tr>
      <w:tr w:rsidR="00D64040" w:rsidRPr="00845299" w14:paraId="71BFA51E" w14:textId="77777777" w:rsidTr="0019065D">
        <w:tc>
          <w:tcPr>
            <w:tcW w:w="2263" w:type="dxa"/>
          </w:tcPr>
          <w:p w14:paraId="55F3D8D5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type.coding.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</w:t>
            </w:r>
          </w:p>
        </w:tc>
        <w:tc>
          <w:tcPr>
            <w:tcW w:w="2042" w:type="dxa"/>
          </w:tcPr>
          <w:p w14:paraId="06D24371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highlight w:val="yellow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 xml:space="preserve">System kodowania </w:t>
            </w:r>
            <w:r w:rsidRPr="00845299">
              <w:rPr>
                <w:rFonts w:cstheme="minorHAnsi"/>
                <w:sz w:val="20"/>
                <w:szCs w:val="20"/>
              </w:rPr>
              <w:t>typów dokumentów</w:t>
            </w:r>
          </w:p>
        </w:tc>
        <w:tc>
          <w:tcPr>
            <w:tcW w:w="1077" w:type="dxa"/>
          </w:tcPr>
          <w:p w14:paraId="4B71F448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90" w:type="dxa"/>
          </w:tcPr>
          <w:p w14:paraId="6DB54AC4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5F022E86" w14:textId="77777777" w:rsidR="00D64040" w:rsidRPr="0084529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uri: “</w:t>
            </w:r>
            <w:r w:rsidRPr="00845299">
              <w:rPr>
                <w:rFonts w:eastAsia="Calibri" w:cstheme="minorHAnsi"/>
                <w:iCs/>
                <w:sz w:val="20"/>
                <w:szCs w:val="20"/>
              </w:rPr>
              <w:t>https://ezdrowie.gov.pl/fhir/CodeSystem/</w:t>
            </w:r>
            <w:r w:rsidRPr="00845299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Pr="0084529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PL</w:t>
            </w:r>
            <w:r w:rsidRPr="00845299">
              <w:rPr>
                <w:rFonts w:cstheme="minorHAnsi"/>
                <w:i/>
                <w:iCs/>
                <w:sz w:val="20"/>
                <w:szCs w:val="20"/>
              </w:rPr>
              <w:t>EntitlementDocumentClassType</w:t>
            </w:r>
            <w:r>
              <w:rPr>
                <w:rFonts w:eastAsia="Calibri" w:cstheme="minorHAnsi"/>
                <w:iCs/>
                <w:sz w:val="20"/>
                <w:szCs w:val="20"/>
              </w:rPr>
              <w:t xml:space="preserve"> CodeSystem</w:t>
            </w:r>
            <w:r w:rsidRPr="0084529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”</w:t>
            </w:r>
          </w:p>
        </w:tc>
      </w:tr>
      <w:tr w:rsidR="00D64040" w:rsidRPr="00845299" w14:paraId="34C3AD24" w14:textId="77777777" w:rsidTr="0019065D">
        <w:tc>
          <w:tcPr>
            <w:tcW w:w="2263" w:type="dxa"/>
          </w:tcPr>
          <w:p w14:paraId="602E52F4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type.coding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.code</w:t>
            </w:r>
          </w:p>
        </w:tc>
        <w:tc>
          <w:tcPr>
            <w:tcW w:w="2042" w:type="dxa"/>
          </w:tcPr>
          <w:p w14:paraId="6C313993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highlight w:val="yellow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 xml:space="preserve">Kod </w:t>
            </w:r>
            <w:r w:rsidRPr="00845299">
              <w:rPr>
                <w:rFonts w:cstheme="minorHAnsi"/>
                <w:sz w:val="20"/>
                <w:szCs w:val="20"/>
              </w:rPr>
              <w:t>typu dokumentu</w:t>
            </w:r>
          </w:p>
        </w:tc>
        <w:tc>
          <w:tcPr>
            <w:tcW w:w="1077" w:type="dxa"/>
          </w:tcPr>
          <w:p w14:paraId="377A9B90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90" w:type="dxa"/>
          </w:tcPr>
          <w:p w14:paraId="75AEB129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49CF6788" w14:textId="77777777" w:rsidR="00D64040" w:rsidRPr="0084529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code: “</w:t>
            </w:r>
            <w:r w:rsidRPr="0084529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{kod ze słownika PL</w:t>
            </w:r>
            <w:r w:rsidRPr="00845299">
              <w:rPr>
                <w:rFonts w:cstheme="minorHAnsi"/>
                <w:i/>
                <w:iCs/>
                <w:sz w:val="20"/>
                <w:szCs w:val="20"/>
              </w:rPr>
              <w:t xml:space="preserve">EntitlementDocumentClassType obejmujący kody: </w:t>
            </w:r>
            <w:r w:rsidRPr="00EA3418">
              <w:rPr>
                <w:rFonts w:cstheme="minorHAnsi"/>
                <w:b/>
                <w:i/>
                <w:iCs/>
                <w:sz w:val="20"/>
                <w:szCs w:val="20"/>
              </w:rPr>
              <w:t>B</w:t>
            </w:r>
            <w:r w:rsidRPr="00EA3418">
              <w:rPr>
                <w:rFonts w:cstheme="minorHAnsi"/>
                <w:i/>
                <w:iCs/>
                <w:sz w:val="20"/>
                <w:szCs w:val="20"/>
              </w:rPr>
              <w:t xml:space="preserve">, </w:t>
            </w:r>
            <w:r w:rsidRPr="00EA3418">
              <w:rPr>
                <w:rFonts w:cstheme="minorHAnsi"/>
                <w:b/>
                <w:i/>
                <w:iCs/>
                <w:sz w:val="20"/>
                <w:szCs w:val="20"/>
              </w:rPr>
              <w:t>K</w:t>
            </w:r>
            <w:r w:rsidRPr="00EA3418">
              <w:rPr>
                <w:rFonts w:cstheme="minorHAnsi"/>
                <w:i/>
                <w:iCs/>
                <w:sz w:val="20"/>
                <w:szCs w:val="20"/>
              </w:rPr>
              <w:t xml:space="preserve">, </w:t>
            </w:r>
            <w:r w:rsidRPr="00EA3418">
              <w:rPr>
                <w:rFonts w:cstheme="minorHAnsi"/>
                <w:b/>
                <w:i/>
                <w:iCs/>
                <w:sz w:val="20"/>
                <w:szCs w:val="20"/>
              </w:rPr>
              <w:t>NK</w:t>
            </w:r>
            <w:r w:rsidRPr="00EA3418">
              <w:rPr>
                <w:rFonts w:cstheme="minorHAnsi"/>
                <w:i/>
                <w:iCs/>
                <w:sz w:val="20"/>
                <w:szCs w:val="20"/>
              </w:rPr>
              <w:t xml:space="preserve">, </w:t>
            </w:r>
            <w:r w:rsidRPr="00EA3418">
              <w:rPr>
                <w:rFonts w:cstheme="minorHAnsi"/>
                <w:b/>
                <w:i/>
                <w:iCs/>
                <w:sz w:val="20"/>
                <w:szCs w:val="20"/>
              </w:rPr>
              <w:t>A</w:t>
            </w:r>
            <w:r w:rsidRPr="00EA3418">
              <w:rPr>
                <w:rFonts w:cstheme="minorHAnsi"/>
                <w:i/>
                <w:iCs/>
                <w:sz w:val="20"/>
                <w:szCs w:val="20"/>
              </w:rPr>
              <w:t>,</w:t>
            </w:r>
            <w:r w:rsidRPr="00EA3418">
              <w:rPr>
                <w:rFonts w:cstheme="minorHAnsi"/>
                <w:b/>
                <w:i/>
                <w:iCs/>
                <w:sz w:val="20"/>
                <w:szCs w:val="20"/>
              </w:rPr>
              <w:t xml:space="preserve"> KB, ZPC, T, KP</w:t>
            </w:r>
            <w:r w:rsidRPr="00EA3418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D64040" w:rsidRPr="00845299" w14:paraId="1831829C" w14:textId="77777777" w:rsidTr="0019065D">
        <w:tc>
          <w:tcPr>
            <w:tcW w:w="2263" w:type="dxa"/>
            <w:tcBorders>
              <w:bottom w:val="single" w:sz="4" w:space="0" w:color="auto"/>
            </w:tcBorders>
          </w:tcPr>
          <w:p w14:paraId="51D604A9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.value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14:paraId="1A7DA548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highlight w:val="yellow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 xml:space="preserve">Opis </w:t>
            </w:r>
            <w:r w:rsidRPr="00845299">
              <w:rPr>
                <w:rFonts w:cstheme="minorHAnsi"/>
                <w:sz w:val="20"/>
                <w:szCs w:val="20"/>
              </w:rPr>
              <w:t>typu dokumentu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613A857C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1D1FC715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67252CB8" w14:textId="77777777" w:rsidR="00D64040" w:rsidRPr="00845299" w:rsidRDefault="00D64040" w:rsidP="00190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string: “</w:t>
            </w:r>
            <w:r w:rsidRPr="0084529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{wartość wyświetlona w interfejsie użytkownika odpowiadająca wartości podanej w “code”}”</w:t>
            </w:r>
          </w:p>
        </w:tc>
      </w:tr>
      <w:tr w:rsidR="00D64040" w:rsidRPr="00845299" w14:paraId="5EAB26C7" w14:textId="77777777" w:rsidTr="0019065D">
        <w:tc>
          <w:tcPr>
            <w:tcW w:w="2263" w:type="dxa"/>
            <w:shd w:val="clear" w:color="auto" w:fill="BFBFBF" w:themeFill="background1" w:themeFillShade="BF"/>
          </w:tcPr>
          <w:p w14:paraId="3E6C6680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.extension:EntitlementDocumentDate</w:t>
            </w:r>
          </w:p>
        </w:tc>
        <w:tc>
          <w:tcPr>
            <w:tcW w:w="2042" w:type="dxa"/>
            <w:shd w:val="clear" w:color="auto" w:fill="BFBFBF" w:themeFill="background1" w:themeFillShade="BF"/>
          </w:tcPr>
          <w:p w14:paraId="5FA50F72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</w:rPr>
              <w:t>Data dokumentu</w:t>
            </w:r>
          </w:p>
        </w:tc>
        <w:tc>
          <w:tcPr>
            <w:tcW w:w="1077" w:type="dxa"/>
            <w:shd w:val="clear" w:color="auto" w:fill="BFBFBF" w:themeFill="background1" w:themeFillShade="BF"/>
          </w:tcPr>
          <w:p w14:paraId="5A4E652D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</w:rPr>
              <w:t>0..1</w:t>
            </w:r>
          </w:p>
        </w:tc>
        <w:tc>
          <w:tcPr>
            <w:tcW w:w="3690" w:type="dxa"/>
            <w:shd w:val="clear" w:color="auto" w:fill="BFBFBF" w:themeFill="background1" w:themeFillShade="BF"/>
          </w:tcPr>
          <w:p w14:paraId="0C8C443F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7C22D0A4" w14:textId="77777777" w:rsidR="00D64040" w:rsidRPr="0084529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valueDateTime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8452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Pr="00845299">
              <w:rPr>
                <w:rFonts w:asciiTheme="minorHAnsi" w:hAnsiTheme="minorHAnsi" w:cstheme="minorHAnsi"/>
                <w:sz w:val="20"/>
                <w:szCs w:val="20"/>
              </w:rPr>
              <w:t>data wystawienia/wydania dokumentu</w:t>
            </w:r>
          </w:p>
        </w:tc>
      </w:tr>
      <w:tr w:rsidR="00D64040" w:rsidRPr="00845299" w14:paraId="0F8F79C4" w14:textId="77777777" w:rsidTr="0019065D">
        <w:tc>
          <w:tcPr>
            <w:tcW w:w="2263" w:type="dxa"/>
          </w:tcPr>
          <w:p w14:paraId="66FB7C3A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.extension:EntitlementDocumentDate.valueDateTime.value</w:t>
            </w:r>
          </w:p>
        </w:tc>
        <w:tc>
          <w:tcPr>
            <w:tcW w:w="2042" w:type="dxa"/>
          </w:tcPr>
          <w:p w14:paraId="58D9B867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</w:rPr>
              <w:t>Data wystawienia/wydania dokumentu</w:t>
            </w:r>
          </w:p>
        </w:tc>
        <w:tc>
          <w:tcPr>
            <w:tcW w:w="1077" w:type="dxa"/>
          </w:tcPr>
          <w:p w14:paraId="33842082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6EDFF3F0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209E40CA" w14:textId="77777777" w:rsidR="00D64040" w:rsidRPr="0084529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dateTime</w:t>
            </w:r>
            <w:r w:rsidRPr="00845299">
              <w:rPr>
                <w:rFonts w:cstheme="minorHAnsi"/>
                <w:sz w:val="20"/>
                <w:szCs w:val="20"/>
                <w:lang w:eastAsia="pl-PL"/>
              </w:rPr>
              <w:t>: “</w:t>
            </w:r>
            <w:r w:rsidRPr="0084529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</w:t>
            </w:r>
            <w:r w:rsidRPr="00845299">
              <w:rPr>
                <w:rFonts w:eastAsia="Calibri" w:cstheme="minorHAnsi"/>
                <w:i/>
                <w:iCs/>
                <w:sz w:val="20"/>
                <w:szCs w:val="20"/>
              </w:rPr>
              <w:t>YYYY-MM-DD</w:t>
            </w:r>
            <w:r w:rsidRPr="0084529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}”</w:t>
            </w:r>
          </w:p>
          <w:p w14:paraId="72284FEF" w14:textId="77777777" w:rsidR="00D64040" w:rsidRPr="0084529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D64040" w:rsidRPr="00845299" w14:paraId="2A71590C" w14:textId="77777777" w:rsidTr="0019065D">
        <w:tc>
          <w:tcPr>
            <w:tcW w:w="2263" w:type="dxa"/>
            <w:shd w:val="clear" w:color="auto" w:fill="BFBFBF" w:themeFill="background1" w:themeFillShade="BF"/>
          </w:tcPr>
          <w:p w14:paraId="0E3F0416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.extension:EntitlementDocumentIdentifier</w:t>
            </w:r>
          </w:p>
        </w:tc>
        <w:tc>
          <w:tcPr>
            <w:tcW w:w="2042" w:type="dxa"/>
            <w:shd w:val="clear" w:color="auto" w:fill="BFBFBF" w:themeFill="background1" w:themeFillShade="BF"/>
          </w:tcPr>
          <w:p w14:paraId="228C7618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</w:rPr>
              <w:t>Numer dokumentu</w:t>
            </w:r>
          </w:p>
        </w:tc>
        <w:tc>
          <w:tcPr>
            <w:tcW w:w="1077" w:type="dxa"/>
            <w:shd w:val="clear" w:color="auto" w:fill="BFBFBF" w:themeFill="background1" w:themeFillShade="BF"/>
          </w:tcPr>
          <w:p w14:paraId="019B2FBE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</w:rPr>
              <w:t>0..1</w:t>
            </w:r>
          </w:p>
        </w:tc>
        <w:tc>
          <w:tcPr>
            <w:tcW w:w="3690" w:type="dxa"/>
            <w:shd w:val="clear" w:color="auto" w:fill="BFBFBF" w:themeFill="background1" w:themeFillShade="BF"/>
          </w:tcPr>
          <w:p w14:paraId="39834844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7C78340A" w14:textId="77777777" w:rsidR="00D64040" w:rsidRPr="0084529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valueString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8452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Pr="00845299">
              <w:rPr>
                <w:rFonts w:asciiTheme="minorHAnsi" w:hAnsiTheme="minorHAnsi" w:cstheme="minorHAnsi"/>
                <w:sz w:val="20"/>
                <w:szCs w:val="20"/>
              </w:rPr>
              <w:t>numer identyfikacyjny dokumentu/seria i numer karty</w:t>
            </w:r>
          </w:p>
        </w:tc>
      </w:tr>
      <w:tr w:rsidR="00D64040" w:rsidRPr="00845299" w14:paraId="685E4D1A" w14:textId="77777777" w:rsidTr="0019065D">
        <w:tc>
          <w:tcPr>
            <w:tcW w:w="2263" w:type="dxa"/>
            <w:tcBorders>
              <w:bottom w:val="single" w:sz="4" w:space="0" w:color="auto"/>
            </w:tcBorders>
          </w:tcPr>
          <w:p w14:paraId="5971ED1C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.extension:EntitlementDocumentIdentifier.valueString.value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14:paraId="02A23D84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</w:rPr>
              <w:t xml:space="preserve">Numer identyfikacyjny dokumentu/seria i numer karty 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251EAB79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24A5157B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Przyjmuje wartość:</w:t>
            </w:r>
          </w:p>
          <w:p w14:paraId="6C35D5F7" w14:textId="77777777" w:rsidR="00D64040" w:rsidRPr="0084529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string:</w:t>
            </w:r>
            <w:r w:rsidRPr="00845299">
              <w:rPr>
                <w:rFonts w:eastAsia="Calibri" w:cstheme="minorHAnsi"/>
                <w:sz w:val="20"/>
                <w:szCs w:val="20"/>
              </w:rPr>
              <w:t xml:space="preserve"> "</w:t>
            </w:r>
            <w:r w:rsidRPr="00845299">
              <w:rPr>
                <w:rFonts w:eastAsia="Calibri" w:cstheme="minorHAnsi"/>
                <w:i/>
                <w:sz w:val="20"/>
                <w:szCs w:val="20"/>
              </w:rPr>
              <w:t>{numer dokumentu/karty}”</w:t>
            </w:r>
            <w:r w:rsidRPr="00845299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</w:tr>
      <w:tr w:rsidR="00D64040" w:rsidRPr="00845299" w14:paraId="461E0F44" w14:textId="77777777" w:rsidTr="0019065D">
        <w:tc>
          <w:tcPr>
            <w:tcW w:w="226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4C0DFB3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84529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ValidityPeriod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652962A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Okres obowiązywania dokumentu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957B5AE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</w:rPr>
              <w:t>0..1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4E1A7C2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2FED8542" w14:textId="77777777" w:rsidR="00D64040" w:rsidRPr="0084529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valuePeriod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8452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okres obowiązywania dokumentu  </w:t>
            </w:r>
          </w:p>
        </w:tc>
      </w:tr>
      <w:tr w:rsidR="00D64040" w:rsidRPr="00845299" w14:paraId="04D7F118" w14:textId="77777777" w:rsidTr="0019065D">
        <w:tc>
          <w:tcPr>
            <w:tcW w:w="2263" w:type="dxa"/>
            <w:shd w:val="clear" w:color="auto" w:fill="D9D9D9" w:themeFill="background1" w:themeFillShade="D9"/>
          </w:tcPr>
          <w:p w14:paraId="0A3C78D3" w14:textId="77777777" w:rsidR="00D64040" w:rsidRPr="00845299" w:rsidRDefault="00D64040" w:rsidP="0019065D">
            <w:pPr>
              <w:jc w:val="left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84529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ValidityPeriod.valuePeriod</w:t>
            </w:r>
          </w:p>
        </w:tc>
        <w:tc>
          <w:tcPr>
            <w:tcW w:w="2042" w:type="dxa"/>
            <w:shd w:val="clear" w:color="auto" w:fill="D9D9D9" w:themeFill="background1" w:themeFillShade="D9"/>
          </w:tcPr>
          <w:p w14:paraId="4CF3F751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Okres obowiązywania dokumentu</w:t>
            </w:r>
          </w:p>
        </w:tc>
        <w:tc>
          <w:tcPr>
            <w:tcW w:w="1077" w:type="dxa"/>
            <w:shd w:val="clear" w:color="auto" w:fill="D9D9D9" w:themeFill="background1" w:themeFillShade="D9"/>
          </w:tcPr>
          <w:p w14:paraId="4663AEE6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14:paraId="79398A8A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2F84B9EF" w14:textId="77777777" w:rsidR="00D64040" w:rsidRPr="00845299" w:rsidRDefault="00D64040" w:rsidP="0019065D">
            <w:pPr>
              <w:pStyle w:val="Akapitzlist"/>
              <w:numPr>
                <w:ilvl w:val="0"/>
                <w:numId w:val="81"/>
              </w:numPr>
              <w:ind w:left="270" w:hanging="27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start </w:t>
            </w:r>
            <w:r w:rsidRPr="00845299">
              <w:rPr>
                <w:rFonts w:asciiTheme="minorHAnsi" w:hAnsiTheme="minorHAnsi" w:cstheme="minorHAnsi"/>
                <w:sz w:val="20"/>
                <w:szCs w:val="20"/>
              </w:rPr>
              <w:t>– d</w:t>
            </w:r>
            <w:r w:rsidRPr="00845299">
              <w:rPr>
                <w:rFonts w:asciiTheme="minorHAnsi" w:eastAsia="Calibri" w:hAnsiTheme="minorHAnsi" w:cstheme="minorHAnsi"/>
                <w:sz w:val="20"/>
                <w:szCs w:val="20"/>
              </w:rPr>
              <w:t>ata początku obowiązywania okresu/wydania karty</w:t>
            </w:r>
          </w:p>
          <w:p w14:paraId="11DDCB96" w14:textId="77777777" w:rsidR="00D64040" w:rsidRPr="00845299" w:rsidRDefault="00D64040" w:rsidP="0019065D">
            <w:pPr>
              <w:pStyle w:val="Akapitzlist"/>
              <w:numPr>
                <w:ilvl w:val="0"/>
                <w:numId w:val="81"/>
              </w:numPr>
              <w:ind w:left="270" w:hanging="27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end </w:t>
            </w:r>
            <w:r w:rsidRPr="00845299">
              <w:rPr>
                <w:rFonts w:asciiTheme="minorHAnsi" w:eastAsia="Calibri" w:hAnsiTheme="minorHAnsi" w:cstheme="minorHAnsi"/>
                <w:sz w:val="20"/>
                <w:szCs w:val="20"/>
              </w:rPr>
              <w:t>– data końca obowiązywania okresu/ważności karty</w:t>
            </w:r>
          </w:p>
        </w:tc>
      </w:tr>
      <w:tr w:rsidR="00D64040" w:rsidRPr="00845299" w14:paraId="36254C86" w14:textId="77777777" w:rsidTr="0019065D">
        <w:tc>
          <w:tcPr>
            <w:tcW w:w="2263" w:type="dxa"/>
          </w:tcPr>
          <w:p w14:paraId="6B48D0A6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84529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ValidityPeriod.valuePeriod.start</w:t>
            </w:r>
          </w:p>
        </w:tc>
        <w:tc>
          <w:tcPr>
            <w:tcW w:w="2042" w:type="dxa"/>
          </w:tcPr>
          <w:p w14:paraId="63797394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Data początku obowiązywania okresu</w:t>
            </w:r>
          </w:p>
        </w:tc>
        <w:tc>
          <w:tcPr>
            <w:tcW w:w="1077" w:type="dxa"/>
          </w:tcPr>
          <w:p w14:paraId="4553D799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</w:tcPr>
          <w:p w14:paraId="3C82D276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01D0D675" w14:textId="77777777" w:rsidR="00D64040" w:rsidRPr="0084529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dateTime</w:t>
            </w:r>
            <w:r w:rsidRPr="00845299">
              <w:rPr>
                <w:rFonts w:cstheme="minorHAnsi"/>
                <w:sz w:val="20"/>
                <w:szCs w:val="20"/>
                <w:lang w:eastAsia="pl-PL"/>
              </w:rPr>
              <w:t>: “</w:t>
            </w:r>
            <w:r w:rsidRPr="0084529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</w:t>
            </w:r>
            <w:r w:rsidRPr="00845299">
              <w:rPr>
                <w:rFonts w:eastAsia="Calibri" w:cstheme="minorHAnsi"/>
                <w:i/>
                <w:iCs/>
                <w:sz w:val="20"/>
                <w:szCs w:val="20"/>
              </w:rPr>
              <w:t>YYYY-MM-DD</w:t>
            </w:r>
            <w:r w:rsidRPr="0084529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}”</w:t>
            </w:r>
          </w:p>
          <w:p w14:paraId="43BFF4F6" w14:textId="77777777" w:rsidR="00D64040" w:rsidRPr="0084529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D64040" w:rsidRPr="00845299" w14:paraId="6814E206" w14:textId="77777777" w:rsidTr="0019065D">
        <w:tc>
          <w:tcPr>
            <w:tcW w:w="2263" w:type="dxa"/>
            <w:tcBorders>
              <w:bottom w:val="single" w:sz="4" w:space="0" w:color="auto"/>
            </w:tcBorders>
          </w:tcPr>
          <w:p w14:paraId="4FF58247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84529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ValidityPeriod.valuePeriod.end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14:paraId="1893B038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Data końca obowiązywania okresu/ważności karty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74DC0053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370561E5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64895DD7" w14:textId="77777777" w:rsidR="00D64040" w:rsidRPr="0084529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dateTime</w:t>
            </w:r>
            <w:r w:rsidRPr="00845299">
              <w:rPr>
                <w:rFonts w:cstheme="minorHAnsi"/>
                <w:sz w:val="20"/>
                <w:szCs w:val="20"/>
                <w:lang w:eastAsia="pl-PL"/>
              </w:rPr>
              <w:t>: “</w:t>
            </w:r>
            <w:r w:rsidRPr="0084529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</w:t>
            </w:r>
            <w:r w:rsidRPr="00845299">
              <w:rPr>
                <w:rFonts w:eastAsia="Calibri" w:cstheme="minorHAnsi"/>
                <w:i/>
                <w:iCs/>
                <w:sz w:val="20"/>
                <w:szCs w:val="20"/>
              </w:rPr>
              <w:t>YYYY-MM-DD</w:t>
            </w:r>
            <w:r w:rsidRPr="0084529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}”</w:t>
            </w:r>
          </w:p>
          <w:p w14:paraId="04E1DE2C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D64040" w:rsidRPr="00845299" w14:paraId="148E4001" w14:textId="77777777" w:rsidTr="0019065D">
        <w:tc>
          <w:tcPr>
            <w:tcW w:w="226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42FE82F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84529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IssuingDepartment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CEB0B0C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Dane organu wystawiającego/wydającego dokument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0139923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</w:rPr>
              <w:t>0..1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E69C06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6BFC5085" w14:textId="77777777" w:rsidR="00D64040" w:rsidRPr="0084529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extension:name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8452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–nazwa organu wystawiającego/wydającego</w:t>
            </w:r>
          </w:p>
          <w:p w14:paraId="49A9DCF3" w14:textId="77777777" w:rsidR="00D64040" w:rsidRPr="0084529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extension:</w:t>
            </w:r>
            <w:r w:rsidRPr="00845299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identifier</w:t>
            </w:r>
            <w:r w:rsidRPr="008452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– numer identyfikacyjny NIP organu wystawiającego/wydającego</w:t>
            </w:r>
          </w:p>
        </w:tc>
      </w:tr>
      <w:tr w:rsidR="00D64040" w:rsidRPr="00845299" w14:paraId="09933C13" w14:textId="77777777" w:rsidTr="0019065D">
        <w:tc>
          <w:tcPr>
            <w:tcW w:w="2263" w:type="dxa"/>
            <w:shd w:val="clear" w:color="auto" w:fill="D9D9D9" w:themeFill="background1" w:themeFillShade="D9"/>
          </w:tcPr>
          <w:p w14:paraId="303A2528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84529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IssuingDepartment.extension:name</w:t>
            </w:r>
          </w:p>
        </w:tc>
        <w:tc>
          <w:tcPr>
            <w:tcW w:w="2042" w:type="dxa"/>
            <w:shd w:val="clear" w:color="auto" w:fill="D9D9D9" w:themeFill="background1" w:themeFillShade="D9"/>
          </w:tcPr>
          <w:p w14:paraId="41B02B40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Nazwa organu wystawiającego/wydającego</w:t>
            </w:r>
            <w:r w:rsidRPr="00845299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77" w:type="dxa"/>
            <w:shd w:val="clear" w:color="auto" w:fill="D9D9D9" w:themeFill="background1" w:themeFillShade="D9"/>
          </w:tcPr>
          <w:p w14:paraId="1E78072D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14:paraId="7DB8036A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1767F0F2" w14:textId="77777777" w:rsidR="00D64040" w:rsidRPr="0084529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valueString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8452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nazwa organu wystawiającego/wydającego, która wystawiła dokument</w:t>
            </w:r>
          </w:p>
        </w:tc>
      </w:tr>
      <w:tr w:rsidR="00D64040" w:rsidRPr="00845299" w14:paraId="07D29BD9" w14:textId="77777777" w:rsidTr="0019065D">
        <w:tc>
          <w:tcPr>
            <w:tcW w:w="2263" w:type="dxa"/>
            <w:tcBorders>
              <w:bottom w:val="single" w:sz="4" w:space="0" w:color="auto"/>
            </w:tcBorders>
          </w:tcPr>
          <w:p w14:paraId="7074554E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84529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IssuingDepartment.extension:name.value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14:paraId="39F97837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Nazwa organu wystawiającego/wydającego , która wystawiła dokument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32859898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4A3BC50D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Przyjmuje wartość:</w:t>
            </w:r>
          </w:p>
          <w:p w14:paraId="720368A6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string:</w:t>
            </w:r>
            <w:r w:rsidRPr="00845299">
              <w:rPr>
                <w:rFonts w:eastAsia="Calibri" w:cstheme="minorHAnsi"/>
                <w:sz w:val="20"/>
                <w:szCs w:val="20"/>
              </w:rPr>
              <w:t xml:space="preserve"> "</w:t>
            </w:r>
            <w:r w:rsidRPr="00845299">
              <w:rPr>
                <w:rFonts w:eastAsia="Calibri" w:cstheme="minorHAnsi"/>
                <w:i/>
                <w:sz w:val="20"/>
                <w:szCs w:val="20"/>
              </w:rPr>
              <w:t>{nazwa}”</w:t>
            </w:r>
          </w:p>
        </w:tc>
      </w:tr>
      <w:tr w:rsidR="00D64040" w:rsidRPr="00845299" w14:paraId="7A39328A" w14:textId="77777777" w:rsidTr="0019065D">
        <w:tc>
          <w:tcPr>
            <w:tcW w:w="226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5B18AE8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84529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IssuingDepartment, extension</w:t>
            </w:r>
            <w:r w:rsidRPr="00845299">
              <w:rPr>
                <w:rFonts w:cstheme="minorHAnsi"/>
                <w:b/>
                <w:sz w:val="20"/>
                <w:szCs w:val="20"/>
                <w:lang w:eastAsia="pl-PL"/>
              </w:rPr>
              <w:t>:identifier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72AAD29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Numer identyfikacyjny organu wystawiającego/wydającego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B41F7A7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CC6A1F3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1B3FD0C7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valueIdentifier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845299">
              <w:rPr>
                <w:rFonts w:cstheme="minorHAnsi"/>
                <w:sz w:val="20"/>
                <w:szCs w:val="20"/>
                <w:lang w:eastAsia="pl-PL"/>
              </w:rPr>
              <w:t>– numer identyfikacyjny NIP organu wystawiającego/wydającego</w:t>
            </w:r>
          </w:p>
        </w:tc>
      </w:tr>
      <w:tr w:rsidR="00D64040" w:rsidRPr="00845299" w14:paraId="0E5A3B51" w14:textId="77777777" w:rsidTr="0019065D">
        <w:tc>
          <w:tcPr>
            <w:tcW w:w="226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54C693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84529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IssuingDepartment, extension</w:t>
            </w:r>
            <w:r w:rsidRPr="00845299">
              <w:rPr>
                <w:rFonts w:cstheme="minorHAnsi"/>
                <w:b/>
                <w:sz w:val="20"/>
                <w:szCs w:val="20"/>
                <w:lang w:eastAsia="pl-PL"/>
              </w:rPr>
              <w:t>:identifier.valueIdentifier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252EBB6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Numer identyfikacyjny NIP organu wystawiającego/wydającego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2299E20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1A418F4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4F5E0EB3" w14:textId="77777777" w:rsidR="00D64040" w:rsidRPr="00845299" w:rsidRDefault="00D64040" w:rsidP="0019065D">
            <w:pPr>
              <w:pStyle w:val="Akapitzlist"/>
              <w:numPr>
                <w:ilvl w:val="0"/>
                <w:numId w:val="5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84529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system </w:t>
            </w:r>
            <w:r w:rsidRPr="00845299">
              <w:rPr>
                <w:rFonts w:asciiTheme="minorHAnsi" w:eastAsia="Calibri" w:hAnsiTheme="minorHAnsi" w:cstheme="minorHAnsi"/>
                <w:sz w:val="20"/>
                <w:szCs w:val="20"/>
              </w:rPr>
              <w:t>– OID systemu identyfikacji</w:t>
            </w:r>
          </w:p>
          <w:p w14:paraId="6666BC7F" w14:textId="77777777" w:rsidR="00D64040" w:rsidRPr="00845299" w:rsidRDefault="00D64040" w:rsidP="0019065D">
            <w:pPr>
              <w:pStyle w:val="Akapitzlist"/>
              <w:numPr>
                <w:ilvl w:val="0"/>
                <w:numId w:val="5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0" w:hanging="27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845299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value</w:t>
            </w:r>
            <w:r w:rsidRPr="0084529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– </w:t>
            </w:r>
            <w:r w:rsidRPr="008452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identyfikator</w:t>
            </w:r>
          </w:p>
        </w:tc>
      </w:tr>
      <w:tr w:rsidR="00D64040" w:rsidRPr="00845299" w14:paraId="074F2107" w14:textId="77777777" w:rsidTr="0019065D">
        <w:tc>
          <w:tcPr>
            <w:tcW w:w="2263" w:type="dxa"/>
            <w:tcBorders>
              <w:bottom w:val="single" w:sz="4" w:space="0" w:color="auto"/>
            </w:tcBorders>
          </w:tcPr>
          <w:p w14:paraId="36A24A79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84529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IssuingDepartment, extension</w:t>
            </w:r>
            <w:r w:rsidRPr="00845299">
              <w:rPr>
                <w:rFonts w:cstheme="minorHAnsi"/>
                <w:b/>
                <w:sz w:val="20"/>
                <w:szCs w:val="20"/>
                <w:lang w:eastAsia="pl-PL"/>
              </w:rPr>
              <w:t>:identifier.valueIdentifier.system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14:paraId="0B0FD8B4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OID systemu identyfikacji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79F93592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68892D7A" w14:textId="77777777" w:rsidR="00D64040" w:rsidRPr="00845299" w:rsidRDefault="00D64040" w:rsidP="0019065D">
            <w:pPr>
              <w:jc w:val="left"/>
              <w:textAlignment w:val="baseline"/>
              <w:rPr>
                <w:rStyle w:val="normaltextrun"/>
                <w:rFonts w:cstheme="minorHAnsi"/>
                <w:sz w:val="20"/>
                <w:szCs w:val="20"/>
              </w:rPr>
            </w:pPr>
            <w:r w:rsidRPr="00845299">
              <w:rPr>
                <w:rStyle w:val="normaltextrun"/>
                <w:rFonts w:cstheme="minorHAnsi"/>
                <w:sz w:val="20"/>
                <w:szCs w:val="20"/>
              </w:rPr>
              <w:t>Przyjmuje wartość:</w:t>
            </w:r>
          </w:p>
          <w:p w14:paraId="71A2A2DE" w14:textId="77777777" w:rsidR="00D64040" w:rsidRPr="00845299" w:rsidRDefault="00D64040" w:rsidP="0019065D">
            <w:pPr>
              <w:jc w:val="left"/>
              <w:textAlignment w:val="baseline"/>
              <w:rPr>
                <w:rFonts w:cstheme="minorHAnsi"/>
                <w:sz w:val="20"/>
                <w:szCs w:val="20"/>
              </w:rPr>
            </w:pPr>
            <w:r w:rsidRPr="00845299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uri</w:t>
            </w:r>
            <w:r w:rsidRPr="00845299">
              <w:rPr>
                <w:rStyle w:val="normaltextrun"/>
                <w:rFonts w:cstheme="minorHAnsi"/>
                <w:sz w:val="20"/>
                <w:szCs w:val="20"/>
              </w:rPr>
              <w:t>:“</w:t>
            </w:r>
            <w:r w:rsidRPr="00845299">
              <w:rPr>
                <w:rStyle w:val="normaltextrun"/>
                <w:rFonts w:cstheme="minorHAnsi"/>
                <w:i/>
                <w:sz w:val="20"/>
                <w:szCs w:val="20"/>
              </w:rPr>
              <w:t>urn:oid:</w:t>
            </w:r>
            <w:r w:rsidRPr="00845299">
              <w:rPr>
                <w:rFonts w:eastAsia="Calibri" w:cstheme="minorHAnsi"/>
                <w:i/>
                <w:sz w:val="20"/>
                <w:szCs w:val="20"/>
              </w:rPr>
              <w:t>2.16.840.1.113883.3.4424.2.1</w:t>
            </w:r>
            <w:r w:rsidRPr="00845299">
              <w:rPr>
                <w:rStyle w:val="normaltextrun"/>
                <w:rFonts w:cstheme="minorHAnsi"/>
                <w:i/>
                <w:sz w:val="20"/>
                <w:szCs w:val="20"/>
              </w:rPr>
              <w:t>”</w:t>
            </w:r>
            <w:r w:rsidRPr="00845299">
              <w:rPr>
                <w:rStyle w:val="normaltextrun"/>
                <w:rFonts w:cstheme="minorHAnsi"/>
                <w:sz w:val="20"/>
                <w:szCs w:val="20"/>
              </w:rPr>
              <w:t> </w:t>
            </w:r>
          </w:p>
        </w:tc>
      </w:tr>
      <w:tr w:rsidR="00D64040" w:rsidRPr="00845299" w14:paraId="1AAAEC73" w14:textId="77777777" w:rsidTr="0019065D">
        <w:tc>
          <w:tcPr>
            <w:tcW w:w="2263" w:type="dxa"/>
            <w:tcBorders>
              <w:bottom w:val="single" w:sz="4" w:space="0" w:color="auto"/>
            </w:tcBorders>
          </w:tcPr>
          <w:p w14:paraId="01B2BF1F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.extension:</w:t>
            </w:r>
            <w:r w:rsidRPr="0084529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IssuingDepartment, extension</w:t>
            </w:r>
            <w:r w:rsidRPr="00845299">
              <w:rPr>
                <w:rFonts w:cstheme="minorHAnsi"/>
                <w:b/>
                <w:sz w:val="20"/>
                <w:szCs w:val="20"/>
                <w:lang w:eastAsia="pl-PL"/>
              </w:rPr>
              <w:t>:identifier.valueIdentifier.value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14:paraId="415AB6DE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Identyfikator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50263BBD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65CEB160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Przyjmuje wartość:</w:t>
            </w:r>
          </w:p>
          <w:p w14:paraId="4577A969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string:</w:t>
            </w:r>
            <w:r w:rsidRPr="00845299">
              <w:rPr>
                <w:rFonts w:eastAsia="Calibri" w:cstheme="minorHAnsi"/>
                <w:sz w:val="20"/>
                <w:szCs w:val="20"/>
              </w:rPr>
              <w:t xml:space="preserve"> "</w:t>
            </w:r>
            <w:r w:rsidRPr="00845299">
              <w:rPr>
                <w:rFonts w:eastAsia="Calibri" w:cstheme="minorHAnsi"/>
                <w:i/>
                <w:sz w:val="20"/>
                <w:szCs w:val="20"/>
              </w:rPr>
              <w:t>{NIP}”</w:t>
            </w:r>
          </w:p>
        </w:tc>
      </w:tr>
      <w:tr w:rsidR="00D64040" w:rsidRPr="00845299" w14:paraId="21A4ACE4" w14:textId="77777777" w:rsidTr="0019065D">
        <w:tc>
          <w:tcPr>
            <w:tcW w:w="226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A3DC04F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 extension:</w:t>
            </w:r>
            <w:r w:rsidRPr="0084529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TypePermit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E0769F2" w14:textId="77777777" w:rsidR="00D64040" w:rsidRPr="009F2FB4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</w:t>
            </w:r>
            <w:r w:rsidRPr="009F2FB4">
              <w:rPr>
                <w:rFonts w:eastAsia="Calibri" w:cstheme="minorHAnsi"/>
                <w:sz w:val="20"/>
                <w:szCs w:val="20"/>
              </w:rPr>
              <w:t>odzaju dokumentu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D783B30" w14:textId="77777777" w:rsidR="00D64040" w:rsidRPr="009F2FB4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9F2FB4">
              <w:rPr>
                <w:rFonts w:eastAsia="Calibri" w:cstheme="minorHAnsi"/>
                <w:sz w:val="20"/>
                <w:szCs w:val="20"/>
              </w:rPr>
              <w:t>0..1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88364D9" w14:textId="77777777" w:rsidR="00D64040" w:rsidRPr="009F2FB4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9F2FB4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53C0AC73" w14:textId="77777777" w:rsidR="00D64040" w:rsidRPr="009F2FB4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valueString</w:t>
            </w:r>
            <w:r w:rsidRPr="009F2FB4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F2FB4">
              <w:rPr>
                <w:rFonts w:cstheme="minorHAnsi"/>
                <w:sz w:val="20"/>
                <w:szCs w:val="20"/>
                <w:lang w:eastAsia="pl-PL"/>
              </w:rPr>
              <w:t>–</w:t>
            </w:r>
            <w:r w:rsidRPr="009F2FB4">
              <w:rPr>
                <w:rFonts w:eastAsia="Calibri" w:cstheme="minorHAnsi"/>
                <w:sz w:val="20"/>
                <w:szCs w:val="20"/>
              </w:rPr>
              <w:t>rodzaju dokumentu</w:t>
            </w:r>
            <w:r w:rsidRPr="009F2FB4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64040" w:rsidRPr="00845299" w14:paraId="3BCCD8E6" w14:textId="77777777" w:rsidTr="0019065D">
        <w:tc>
          <w:tcPr>
            <w:tcW w:w="2263" w:type="dxa"/>
            <w:tcBorders>
              <w:bottom w:val="single" w:sz="4" w:space="0" w:color="auto"/>
            </w:tcBorders>
          </w:tcPr>
          <w:p w14:paraId="45897CFF" w14:textId="77777777" w:rsidR="00D64040" w:rsidRPr="009F2FB4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9F2FB4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9F2FB4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 extension:</w:t>
            </w:r>
            <w:r w:rsidRPr="009F2FB4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>
              <w:rPr>
                <w:rFonts w:cstheme="minorHAnsi"/>
                <w:b/>
                <w:bCs/>
                <w:sz w:val="20"/>
                <w:szCs w:val="20"/>
              </w:rPr>
              <w:t>TypePermit.valueString.value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14:paraId="468D1821" w14:textId="77777777" w:rsidR="00D64040" w:rsidRPr="009F2FB4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9F2FB4">
              <w:rPr>
                <w:rFonts w:eastAsia="Calibri" w:cstheme="minorHAnsi"/>
                <w:bCs/>
                <w:sz w:val="20"/>
                <w:szCs w:val="20"/>
              </w:rPr>
              <w:t xml:space="preserve">Opis </w:t>
            </w:r>
            <w:r w:rsidRPr="009F2FB4">
              <w:rPr>
                <w:rFonts w:cstheme="minorHAnsi"/>
                <w:bCs/>
                <w:sz w:val="20"/>
                <w:szCs w:val="20"/>
              </w:rPr>
              <w:t>rodzaju dokumentu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2DE38D7F" w14:textId="77777777" w:rsidR="00D64040" w:rsidRPr="009F2FB4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9F2FB4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0DB7FD02" w14:textId="77777777" w:rsidR="00D64040" w:rsidRPr="009F2FB4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9F2FB4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6671EE38" w14:textId="77777777" w:rsidR="00D64040" w:rsidRPr="009F2FB4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9F2FB4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string: “</w:t>
            </w:r>
            <w:r w:rsidRPr="009F2FB4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opis</w:t>
            </w:r>
            <w:r w:rsidRPr="009F2FB4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D64040" w:rsidRPr="00845299" w14:paraId="7B5C7C63" w14:textId="77777777" w:rsidTr="0019065D">
        <w:tc>
          <w:tcPr>
            <w:tcW w:w="226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CA9C160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.class.extension:</w:t>
            </w:r>
            <w:r w:rsidRPr="0084529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IdetifierFarmer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76C6733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Identyfikator rolnika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4BFFBDF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0..1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42E8CE1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08DF58C0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valueIdentifier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845299">
              <w:rPr>
                <w:rFonts w:cstheme="minorHAnsi"/>
                <w:sz w:val="20"/>
                <w:szCs w:val="20"/>
                <w:lang w:eastAsia="pl-PL"/>
              </w:rPr>
              <w:t>– numer PESEL rolnika</w:t>
            </w:r>
          </w:p>
        </w:tc>
      </w:tr>
      <w:tr w:rsidR="00D64040" w:rsidRPr="00845299" w14:paraId="4D42AF81" w14:textId="77777777" w:rsidTr="0019065D">
        <w:tc>
          <w:tcPr>
            <w:tcW w:w="226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61CDC79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.class.extension:</w:t>
            </w:r>
            <w:r w:rsidRPr="0084529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IdetifierFarmer.valueIdentifier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C42E732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Numer PESEL rolnika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DAC4FD0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67ED8ED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4B54A109" w14:textId="77777777" w:rsidR="00D64040" w:rsidRPr="00845299" w:rsidRDefault="00D64040" w:rsidP="0019065D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8452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system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8452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- identyfikator OID rnumeru PESEL olnika</w:t>
            </w:r>
          </w:p>
          <w:p w14:paraId="08B2C52B" w14:textId="77777777" w:rsidR="00D64040" w:rsidRPr="00845299" w:rsidRDefault="00D64040" w:rsidP="0019065D">
            <w:pPr>
              <w:pStyle w:val="Akapitzlist"/>
              <w:numPr>
                <w:ilvl w:val="0"/>
                <w:numId w:val="56"/>
              </w:numPr>
              <w:ind w:left="251" w:hanging="251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452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value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8452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- wartość identyfikatora rolnika</w:t>
            </w:r>
          </w:p>
        </w:tc>
      </w:tr>
      <w:tr w:rsidR="00D64040" w:rsidRPr="00845299" w14:paraId="2326133F" w14:textId="77777777" w:rsidTr="0019065D">
        <w:tc>
          <w:tcPr>
            <w:tcW w:w="2263" w:type="dxa"/>
            <w:tcBorders>
              <w:bottom w:val="single" w:sz="4" w:space="0" w:color="auto"/>
            </w:tcBorders>
          </w:tcPr>
          <w:p w14:paraId="1253BA23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.class.extension:</w:t>
            </w:r>
            <w:r w:rsidRPr="0084529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IdetifierFarmer.valueIdentifier.system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14:paraId="31189520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Identyfikator OID numeru PESEL rolnika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171DC03F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6B64FFA2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1CAFE663" w14:textId="77777777" w:rsidR="00D64040" w:rsidRPr="0084529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 w:rsidRPr="0084529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Pr="00845299">
              <w:rPr>
                <w:rFonts w:cstheme="minorHAnsi"/>
                <w:i/>
                <w:sz w:val="20"/>
                <w:szCs w:val="20"/>
                <w:lang w:eastAsia="pl-PL"/>
              </w:rPr>
              <w:t>urn:oid</w:t>
            </w:r>
            <w:r w:rsidRPr="0084529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: 2.16.840.1.113883.3.4424.1.1.616” </w:t>
            </w:r>
          </w:p>
        </w:tc>
      </w:tr>
      <w:tr w:rsidR="00D64040" w:rsidRPr="00845299" w14:paraId="5AC219C8" w14:textId="77777777" w:rsidTr="0019065D">
        <w:tc>
          <w:tcPr>
            <w:tcW w:w="2263" w:type="dxa"/>
            <w:tcBorders>
              <w:bottom w:val="single" w:sz="4" w:space="0" w:color="auto"/>
            </w:tcBorders>
          </w:tcPr>
          <w:p w14:paraId="06BD22F8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.class.extension:</w:t>
            </w:r>
            <w:r w:rsidRPr="0084529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IdetifierFarmer.valueIdentifier.value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14:paraId="20F337B9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Wartość identyfikatora rolnika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2DAD6D74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714CCC49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2A4601DC" w14:textId="77777777" w:rsidR="00D64040" w:rsidRPr="0084529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84529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“{PESEL rolnika}”</w:t>
            </w:r>
          </w:p>
        </w:tc>
      </w:tr>
      <w:tr w:rsidR="00D64040" w:rsidRPr="00845299" w14:paraId="5F64DE0A" w14:textId="77777777" w:rsidTr="0019065D">
        <w:tc>
          <w:tcPr>
            <w:tcW w:w="2263" w:type="dxa"/>
            <w:shd w:val="clear" w:color="auto" w:fill="BFBFBF" w:themeFill="background1" w:themeFillShade="BF"/>
          </w:tcPr>
          <w:p w14:paraId="6363E4B9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.class.extension:</w:t>
            </w:r>
            <w:r w:rsidRPr="0084529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TerritorialDivisionCode</w:t>
            </w:r>
          </w:p>
        </w:tc>
        <w:tc>
          <w:tcPr>
            <w:tcW w:w="2042" w:type="dxa"/>
            <w:shd w:val="clear" w:color="auto" w:fill="BFBFBF" w:themeFill="background1" w:themeFillShade="BF"/>
          </w:tcPr>
          <w:p w14:paraId="0A4A6999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Identyfikator TERYT gminy</w:t>
            </w:r>
          </w:p>
        </w:tc>
        <w:tc>
          <w:tcPr>
            <w:tcW w:w="1077" w:type="dxa"/>
            <w:shd w:val="clear" w:color="auto" w:fill="BFBFBF" w:themeFill="background1" w:themeFillShade="BF"/>
          </w:tcPr>
          <w:p w14:paraId="63C1C4A2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0..1</w:t>
            </w:r>
          </w:p>
        </w:tc>
        <w:tc>
          <w:tcPr>
            <w:tcW w:w="3690" w:type="dxa"/>
            <w:shd w:val="clear" w:color="auto" w:fill="BFBFBF" w:themeFill="background1" w:themeFillShade="BF"/>
          </w:tcPr>
          <w:p w14:paraId="1BA16195" w14:textId="77777777" w:rsidR="00D64040" w:rsidRPr="00845299" w:rsidRDefault="00D64040" w:rsidP="0019065D">
            <w:pPr>
              <w:spacing w:line="276" w:lineRule="auto"/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192945BB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valueCode – </w:t>
            </w:r>
            <w:r w:rsidRPr="00845299">
              <w:rPr>
                <w:rFonts w:eastAsia="Calibri" w:cstheme="minorHAnsi"/>
                <w:sz w:val="20"/>
                <w:szCs w:val="20"/>
              </w:rPr>
              <w:t>kod jednostki podziału terytorialnego (TERC) organu wystawiającego dokument</w:t>
            </w:r>
          </w:p>
        </w:tc>
      </w:tr>
      <w:tr w:rsidR="00D64040" w:rsidRPr="00845299" w14:paraId="2CE9C4F8" w14:textId="77777777" w:rsidTr="0019065D">
        <w:tc>
          <w:tcPr>
            <w:tcW w:w="2263" w:type="dxa"/>
            <w:tcBorders>
              <w:bottom w:val="single" w:sz="4" w:space="0" w:color="auto"/>
            </w:tcBorders>
          </w:tcPr>
          <w:p w14:paraId="3BA70DEF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.class.extension:</w:t>
            </w:r>
            <w:r w:rsidRPr="0084529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TerritorialDivisionCode.valueCode.code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14:paraId="12CE5DAC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Kod TERYT (element wymagany w przypadku adresu na terenie Polski)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11EC4CC7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314A3819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Przyjmuje wartość:</w:t>
            </w: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0756EDB4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code</w:t>
            </w:r>
            <w:r w:rsidRPr="00845299">
              <w:rPr>
                <w:rFonts w:eastAsia="Calibri" w:cstheme="minorHAnsi"/>
                <w:sz w:val="20"/>
                <w:szCs w:val="20"/>
              </w:rPr>
              <w:t>: “</w:t>
            </w:r>
            <w:r w:rsidRPr="00845299">
              <w:rPr>
                <w:rFonts w:eastAsia="Calibri" w:cstheme="minorHAnsi"/>
                <w:i/>
                <w:iCs/>
                <w:sz w:val="20"/>
                <w:szCs w:val="20"/>
              </w:rPr>
              <w:t>{7-znakowy kod ze słownika TERC}</w:t>
            </w:r>
            <w:r w:rsidRPr="00845299">
              <w:rPr>
                <w:rFonts w:eastAsia="Calibri" w:cstheme="minorHAnsi"/>
                <w:sz w:val="20"/>
                <w:szCs w:val="20"/>
              </w:rPr>
              <w:t>”</w:t>
            </w:r>
          </w:p>
        </w:tc>
      </w:tr>
      <w:tr w:rsidR="00D64040" w:rsidRPr="00845299" w14:paraId="2570CF8B" w14:textId="77777777" w:rsidTr="0019065D">
        <w:tc>
          <w:tcPr>
            <w:tcW w:w="2263" w:type="dxa"/>
            <w:shd w:val="clear" w:color="auto" w:fill="BFBFBF" w:themeFill="background1" w:themeFillShade="BF"/>
          </w:tcPr>
          <w:p w14:paraId="1F3628E0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.class.extension:</w:t>
            </w:r>
            <w:r w:rsidRPr="0084529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PublishDepartment</w:t>
            </w:r>
          </w:p>
        </w:tc>
        <w:tc>
          <w:tcPr>
            <w:tcW w:w="2042" w:type="dxa"/>
            <w:shd w:val="clear" w:color="auto" w:fill="BFBFBF" w:themeFill="background1" w:themeFillShade="BF"/>
          </w:tcPr>
          <w:p w14:paraId="7BCAD77D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Nazwa organu</w:t>
            </w:r>
          </w:p>
        </w:tc>
        <w:tc>
          <w:tcPr>
            <w:tcW w:w="1077" w:type="dxa"/>
            <w:shd w:val="clear" w:color="auto" w:fill="BFBFBF" w:themeFill="background1" w:themeFillShade="BF"/>
          </w:tcPr>
          <w:p w14:paraId="2FB9C681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0..1</w:t>
            </w:r>
          </w:p>
        </w:tc>
        <w:tc>
          <w:tcPr>
            <w:tcW w:w="3690" w:type="dxa"/>
            <w:shd w:val="clear" w:color="auto" w:fill="BFBFBF" w:themeFill="background1" w:themeFillShade="BF"/>
          </w:tcPr>
          <w:p w14:paraId="05011284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153008A7" w14:textId="77777777" w:rsidR="00D64040" w:rsidRPr="00845299" w:rsidRDefault="00D64040" w:rsidP="0019065D">
            <w:pPr>
              <w:pStyle w:val="Akapitzlist"/>
              <w:numPr>
                <w:ilvl w:val="0"/>
                <w:numId w:val="5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valueString</w:t>
            </w:r>
            <w:r w:rsidRPr="0084529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84529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–nazwa organu wydającego decyzję</w:t>
            </w:r>
          </w:p>
          <w:p w14:paraId="6EC8B912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D64040" w:rsidRPr="00845299" w14:paraId="19443852" w14:textId="77777777" w:rsidTr="0019065D">
        <w:tc>
          <w:tcPr>
            <w:tcW w:w="2263" w:type="dxa"/>
            <w:tcBorders>
              <w:bottom w:val="single" w:sz="4" w:space="0" w:color="auto"/>
            </w:tcBorders>
          </w:tcPr>
          <w:p w14:paraId="73D6BF77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.class.extension:</w:t>
            </w:r>
            <w:r w:rsidRPr="0084529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PublishDepartment.valueStringvalue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14:paraId="107C2C5F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Nazwa organu wydającego decyzję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06BF00F9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6894F65E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Przyjmuje wartość:</w:t>
            </w:r>
          </w:p>
          <w:p w14:paraId="35BC70E8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eastAsia="Calibri" w:cstheme="minorHAnsi"/>
                <w:b/>
                <w:bCs/>
                <w:sz w:val="20"/>
                <w:szCs w:val="20"/>
              </w:rPr>
              <w:t>string:</w:t>
            </w:r>
            <w:r w:rsidRPr="00845299">
              <w:rPr>
                <w:rFonts w:eastAsia="Calibri" w:cstheme="minorHAnsi"/>
                <w:sz w:val="20"/>
                <w:szCs w:val="20"/>
              </w:rPr>
              <w:t xml:space="preserve"> "</w:t>
            </w:r>
            <w:r w:rsidRPr="00845299">
              <w:rPr>
                <w:rFonts w:eastAsia="Calibri" w:cstheme="minorHAnsi"/>
                <w:i/>
                <w:sz w:val="20"/>
                <w:szCs w:val="20"/>
              </w:rPr>
              <w:t>{nazwa}”</w:t>
            </w:r>
          </w:p>
        </w:tc>
      </w:tr>
      <w:tr w:rsidR="00D64040" w:rsidRPr="00845299" w14:paraId="047C6C68" w14:textId="77777777" w:rsidTr="0019065D">
        <w:tc>
          <w:tcPr>
            <w:tcW w:w="2263" w:type="dxa"/>
            <w:shd w:val="clear" w:color="auto" w:fill="BFBFBF" w:themeFill="background1" w:themeFillShade="BF"/>
          </w:tcPr>
          <w:p w14:paraId="69315291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.class.extension:</w:t>
            </w:r>
            <w:r w:rsidRPr="0084529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DecisionDate</w:t>
            </w:r>
          </w:p>
        </w:tc>
        <w:tc>
          <w:tcPr>
            <w:tcW w:w="2042" w:type="dxa"/>
            <w:shd w:val="clear" w:color="auto" w:fill="BFBFBF" w:themeFill="background1" w:themeFillShade="BF"/>
          </w:tcPr>
          <w:p w14:paraId="24396808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Data wydania decyzji</w:t>
            </w:r>
          </w:p>
        </w:tc>
        <w:tc>
          <w:tcPr>
            <w:tcW w:w="1077" w:type="dxa"/>
            <w:shd w:val="clear" w:color="auto" w:fill="BFBFBF" w:themeFill="background1" w:themeFillShade="BF"/>
          </w:tcPr>
          <w:p w14:paraId="4958CF33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eastAsia="Calibri" w:cstheme="minorHAnsi"/>
                <w:sz w:val="20"/>
                <w:szCs w:val="20"/>
              </w:rPr>
              <w:t>0..1</w:t>
            </w:r>
          </w:p>
        </w:tc>
        <w:tc>
          <w:tcPr>
            <w:tcW w:w="3690" w:type="dxa"/>
            <w:shd w:val="clear" w:color="auto" w:fill="BFBFBF" w:themeFill="background1" w:themeFillShade="BF"/>
          </w:tcPr>
          <w:p w14:paraId="6F11BEA0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16CAFDEF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valueDateTime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845299">
              <w:rPr>
                <w:rFonts w:cstheme="minorHAnsi"/>
                <w:sz w:val="20"/>
                <w:szCs w:val="20"/>
                <w:lang w:eastAsia="pl-PL"/>
              </w:rPr>
              <w:t xml:space="preserve">– </w:t>
            </w:r>
            <w:r w:rsidRPr="00845299">
              <w:rPr>
                <w:rFonts w:cstheme="minorHAnsi"/>
                <w:sz w:val="20"/>
                <w:szCs w:val="20"/>
              </w:rPr>
              <w:t>data wydania decyzji</w:t>
            </w:r>
          </w:p>
        </w:tc>
      </w:tr>
      <w:tr w:rsidR="00D64040" w:rsidRPr="00845299" w14:paraId="14A3CCA6" w14:textId="77777777" w:rsidTr="0019065D">
        <w:tc>
          <w:tcPr>
            <w:tcW w:w="2263" w:type="dxa"/>
            <w:tcBorders>
              <w:bottom w:val="single" w:sz="4" w:space="0" w:color="auto"/>
            </w:tcBorders>
          </w:tcPr>
          <w:p w14:paraId="34577633" w14:textId="77777777" w:rsidR="00D64040" w:rsidRPr="0084529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.class.extension:</w:t>
            </w:r>
            <w:r w:rsidRPr="00845299">
              <w:rPr>
                <w:rFonts w:eastAsia="Calibri" w:cstheme="minorHAnsi"/>
                <w:b/>
                <w:bCs/>
                <w:sz w:val="20"/>
                <w:szCs w:val="20"/>
                <w:lang w:val="en-GB"/>
              </w:rPr>
              <w:t>EntitlementDocument</w:t>
            </w:r>
            <w:r w:rsidRPr="00845299">
              <w:rPr>
                <w:rFonts w:cstheme="minorHAnsi"/>
                <w:b/>
                <w:bCs/>
                <w:sz w:val="20"/>
                <w:szCs w:val="20"/>
              </w:rPr>
              <w:t>DecisionDate.valueDateTime.value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14:paraId="1A5E40A5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Data wydania decyzji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2CE2C3AC" w14:textId="77777777" w:rsidR="00D64040" w:rsidRPr="0084529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14:paraId="12796D23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575C8E69" w14:textId="77777777" w:rsidR="00D64040" w:rsidRPr="00845299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dateTime</w:t>
            </w:r>
            <w:r w:rsidRPr="00845299">
              <w:rPr>
                <w:rFonts w:cstheme="minorHAnsi"/>
                <w:sz w:val="20"/>
                <w:szCs w:val="20"/>
                <w:lang w:eastAsia="pl-PL"/>
              </w:rPr>
              <w:t>: “</w:t>
            </w:r>
            <w:r w:rsidRPr="0084529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</w:t>
            </w:r>
            <w:r w:rsidRPr="00845299">
              <w:rPr>
                <w:rFonts w:eastAsia="Calibri" w:cstheme="minorHAnsi"/>
                <w:i/>
                <w:iCs/>
                <w:sz w:val="20"/>
                <w:szCs w:val="20"/>
              </w:rPr>
              <w:t>YYYY-MM-DD</w:t>
            </w:r>
            <w:r w:rsidRPr="00845299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}”</w:t>
            </w:r>
          </w:p>
          <w:p w14:paraId="14D042EA" w14:textId="77777777" w:rsidR="00D64040" w:rsidRPr="00845299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D64040" w:rsidRPr="00845299" w14:paraId="65EBE007" w14:textId="77777777" w:rsidTr="0019065D">
        <w:tc>
          <w:tcPr>
            <w:tcW w:w="226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AEEB446" w14:textId="77777777" w:rsidR="00D64040" w:rsidRPr="005666C1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</w:t>
            </w:r>
            <w:r>
              <w:rPr>
                <w:rFonts w:ascii="Calibri" w:hAnsi="Calibri" w:cs="Calibri"/>
                <w:b/>
                <w:bCs/>
                <w:szCs w:val="22"/>
              </w:rPr>
              <w:t xml:space="preserve"> extension: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  <w:t xml:space="preserve">EntitlementDocumentIdentifierNPWZ  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286D591" w14:textId="77777777" w:rsidR="00D64040" w:rsidRPr="005666C1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Dane Pracownika Medycznego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9BC0A7E" w14:textId="77777777" w:rsidR="00D64040" w:rsidRPr="005666C1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0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..1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DEB7669" w14:textId="77777777" w:rsidR="00D64040" w:rsidRPr="005666C1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7D2A96E6" w14:textId="77777777" w:rsidR="00D64040" w:rsidRPr="00E12551" w:rsidRDefault="00D64040" w:rsidP="0019065D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valueI</w:t>
            </w: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dentifier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identyfikator</w:t>
            </w:r>
          </w:p>
        </w:tc>
      </w:tr>
      <w:tr w:rsidR="00D64040" w:rsidRPr="00845299" w14:paraId="6D7510C6" w14:textId="77777777" w:rsidTr="0019065D">
        <w:tc>
          <w:tcPr>
            <w:tcW w:w="2263" w:type="dxa"/>
            <w:shd w:val="clear" w:color="auto" w:fill="D9D9D9" w:themeFill="background1" w:themeFillShade="D9"/>
          </w:tcPr>
          <w:p w14:paraId="24FE4ABB" w14:textId="77777777" w:rsidR="00D64040" w:rsidRPr="005666C1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</w:t>
            </w:r>
            <w:r>
              <w:rPr>
                <w:rFonts w:ascii="Calibri" w:hAnsi="Calibri" w:cs="Calibri"/>
                <w:b/>
                <w:bCs/>
                <w:szCs w:val="22"/>
              </w:rPr>
              <w:t xml:space="preserve"> extension: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  <w:t>EntitlementDocumentIdentifierNPWZ</w:t>
            </w: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valueI</w:t>
            </w: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dentifier</w:t>
            </w:r>
          </w:p>
        </w:tc>
        <w:tc>
          <w:tcPr>
            <w:tcW w:w="2042" w:type="dxa"/>
            <w:shd w:val="clear" w:color="auto" w:fill="D9D9D9" w:themeFill="background1" w:themeFillShade="D9"/>
          </w:tcPr>
          <w:p w14:paraId="4A85A7C6" w14:textId="77777777" w:rsidR="00D64040" w:rsidRPr="005666C1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Identyfikator Pracownika Medycznego</w:t>
            </w:r>
          </w:p>
        </w:tc>
        <w:tc>
          <w:tcPr>
            <w:tcW w:w="1077" w:type="dxa"/>
            <w:shd w:val="clear" w:color="auto" w:fill="D9D9D9" w:themeFill="background1" w:themeFillShade="D9"/>
          </w:tcPr>
          <w:p w14:paraId="0482277B" w14:textId="77777777" w:rsidR="00D64040" w:rsidRPr="005666C1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14:paraId="10315747" w14:textId="77777777" w:rsidR="00D64040" w:rsidRPr="005666C1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4FEDFE1B" w14:textId="77777777" w:rsidR="00D64040" w:rsidRPr="005666C1" w:rsidRDefault="00D64040" w:rsidP="0019065D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–system identyfikacji</w:t>
            </w:r>
          </w:p>
          <w:p w14:paraId="783A3E4D" w14:textId="77777777" w:rsidR="00D64040" w:rsidRPr="005666C1" w:rsidRDefault="00D64040" w:rsidP="0019065D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55C5FD0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identyfikator</w:t>
            </w:r>
          </w:p>
        </w:tc>
      </w:tr>
      <w:tr w:rsidR="00D64040" w:rsidRPr="00845299" w14:paraId="64744826" w14:textId="77777777" w:rsidTr="0019065D">
        <w:tc>
          <w:tcPr>
            <w:tcW w:w="2263" w:type="dxa"/>
          </w:tcPr>
          <w:p w14:paraId="3F115F0F" w14:textId="77777777" w:rsidR="00D64040" w:rsidRPr="005666C1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</w:t>
            </w:r>
            <w:r>
              <w:rPr>
                <w:rFonts w:ascii="Calibri" w:hAnsi="Calibri" w:cs="Calibri"/>
                <w:b/>
                <w:bCs/>
                <w:szCs w:val="22"/>
              </w:rPr>
              <w:t xml:space="preserve"> extension: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  <w:t>EntitlementDocumentIdentifierNPWZ.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valueI</w:t>
            </w: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dentifier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.system</w:t>
            </w:r>
          </w:p>
        </w:tc>
        <w:tc>
          <w:tcPr>
            <w:tcW w:w="2042" w:type="dxa"/>
          </w:tcPr>
          <w:p w14:paraId="1878A848" w14:textId="77777777" w:rsidR="00D64040" w:rsidRPr="005666C1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 xml:space="preserve">OID 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systemu identyfikacji 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Pracownika Medycznego</w:t>
            </w:r>
          </w:p>
        </w:tc>
        <w:tc>
          <w:tcPr>
            <w:tcW w:w="1077" w:type="dxa"/>
          </w:tcPr>
          <w:p w14:paraId="67DC7FDC" w14:textId="77777777" w:rsidR="00D64040" w:rsidRPr="005666C1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90" w:type="dxa"/>
          </w:tcPr>
          <w:p w14:paraId="1122137C" w14:textId="77777777" w:rsidR="00D64040" w:rsidRPr="005666C1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6352397C" w14:textId="77777777" w:rsidR="00D64040" w:rsidRPr="005666C1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Pr="00DA5349">
              <w:rPr>
                <w:rFonts w:cstheme="minorHAnsi"/>
                <w:iCs/>
                <w:sz w:val="20"/>
                <w:szCs w:val="20"/>
                <w:lang w:eastAsia="pl-PL"/>
              </w:rPr>
              <w:t>urn:oid:{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OID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 systemu identyfikacji </w:t>
            </w:r>
            <w:r w:rsidRPr="005666C1">
              <w:rPr>
                <w:rFonts w:cstheme="minorHAnsi"/>
                <w:sz w:val="20"/>
                <w:szCs w:val="20"/>
                <w:lang w:eastAsia="pl-PL"/>
              </w:rPr>
              <w:t>Pracownika Medycznego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D64040" w:rsidRPr="00845299" w14:paraId="02530FFD" w14:textId="77777777" w:rsidTr="0019065D">
        <w:tc>
          <w:tcPr>
            <w:tcW w:w="2263" w:type="dxa"/>
          </w:tcPr>
          <w:p w14:paraId="5C00CE8B" w14:textId="77777777" w:rsidR="00D64040" w:rsidRPr="005666C1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  <w:lang w:val="en-US" w:eastAsia="pl-PL"/>
              </w:rPr>
            </w:pPr>
            <w:r w:rsidRPr="00845299">
              <w:rPr>
                <w:rFonts w:cstheme="minorHAnsi"/>
                <w:b/>
                <w:bCs/>
                <w:sz w:val="20"/>
                <w:szCs w:val="20"/>
              </w:rPr>
              <w:t>Coverage</w:t>
            </w:r>
            <w:r w:rsidRPr="00845299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.class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</w:t>
            </w:r>
            <w:r>
              <w:rPr>
                <w:rFonts w:ascii="Calibri" w:hAnsi="Calibri" w:cs="Calibri"/>
                <w:b/>
                <w:bCs/>
                <w:szCs w:val="22"/>
              </w:rPr>
              <w:t xml:space="preserve"> extension: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  <w:t>EntitlementDocumentIdentifierNPWZ.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valueI</w:t>
            </w: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dentifier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.value</w:t>
            </w:r>
          </w:p>
        </w:tc>
        <w:tc>
          <w:tcPr>
            <w:tcW w:w="2042" w:type="dxa"/>
          </w:tcPr>
          <w:p w14:paraId="26008430" w14:textId="77777777" w:rsidR="00D64040" w:rsidRPr="005666C1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Identyfikator Pracownika Medycznego</w:t>
            </w:r>
          </w:p>
        </w:tc>
        <w:tc>
          <w:tcPr>
            <w:tcW w:w="1077" w:type="dxa"/>
          </w:tcPr>
          <w:p w14:paraId="7CDBE92B" w14:textId="77777777" w:rsidR="00D64040" w:rsidRPr="005666C1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90" w:type="dxa"/>
          </w:tcPr>
          <w:p w14:paraId="1B8D1E9E" w14:textId="77777777" w:rsidR="00D64040" w:rsidRPr="005666C1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0FDC60F4" w14:textId="77777777" w:rsidR="00D64040" w:rsidRPr="005666C1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5666C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5666C1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“{identyfikator Pracownika Medycznego}”</w:t>
            </w:r>
          </w:p>
          <w:p w14:paraId="1480240B" w14:textId="77777777" w:rsidR="00D64040" w:rsidRPr="005666C1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</w:p>
          <w:p w14:paraId="12F384B4" w14:textId="77777777" w:rsidR="00D64040" w:rsidRPr="00DA5349" w:rsidRDefault="00D64040" w:rsidP="0019065D">
            <w:pPr>
              <w:jc w:val="left"/>
              <w:rPr>
                <w:rFonts w:cstheme="minorHAnsi"/>
                <w:iCs/>
                <w:sz w:val="20"/>
                <w:szCs w:val="20"/>
                <w:u w:val="single"/>
                <w:lang w:eastAsia="pl-PL"/>
              </w:rPr>
            </w:pPr>
            <w:r w:rsidRPr="00DA5349">
              <w:rPr>
                <w:rFonts w:cstheme="minorHAnsi"/>
                <w:iCs/>
                <w:sz w:val="20"/>
                <w:szCs w:val="20"/>
                <w:u w:val="single"/>
                <w:lang w:eastAsia="pl-PL"/>
              </w:rPr>
              <w:t>Reguły biznesowe:</w:t>
            </w:r>
          </w:p>
          <w:p w14:paraId="2336A48A" w14:textId="77777777" w:rsidR="00D64040" w:rsidRPr="005666C1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DA5349">
              <w:rPr>
                <w:rFonts w:cstheme="minorHAnsi"/>
                <w:iCs/>
                <w:sz w:val="20"/>
                <w:szCs w:val="20"/>
                <w:lang w:eastAsia="pl-PL"/>
              </w:rPr>
              <w:t>1. REG.WER.3828 Weryfikacja pracownika medycznego przy zapisie Zdarzenia Medycznego</w:t>
            </w:r>
          </w:p>
        </w:tc>
      </w:tr>
      <w:tr w:rsidR="00D64040" w:rsidRPr="00311886" w14:paraId="6899E8D6" w14:textId="77777777" w:rsidTr="001906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79905D2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t>Coverage.extension:</w:t>
            </w:r>
            <w:r w:rsidRPr="000C4D69">
              <w:rPr>
                <w:rFonts w:cstheme="minorHAnsi"/>
                <w:sz w:val="20"/>
                <w:szCs w:val="20"/>
              </w:rPr>
              <w:t xml:space="preserve"> 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t>PLEntitlementEncounterReference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48129DF" w14:textId="77777777" w:rsidR="00D64040" w:rsidRPr="000C4D69" w:rsidRDefault="00D64040" w:rsidP="0019065D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0C4D69">
              <w:rPr>
                <w:rStyle w:val="normaltextrun"/>
                <w:rFonts w:cstheme="minorHAnsi"/>
                <w:sz w:val="20"/>
                <w:szCs w:val="20"/>
              </w:rPr>
              <w:t>Dane Zdarzenia Medycznego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A304605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FB313E" w14:textId="77777777" w:rsidR="00D64040" w:rsidRPr="000C4D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479CE214" w14:textId="77777777" w:rsidR="00D64040" w:rsidRPr="000C4D69" w:rsidRDefault="00D64040" w:rsidP="0019065D">
            <w:pPr>
              <w:pStyle w:val="Akapitzlist"/>
              <w:numPr>
                <w:ilvl w:val="0"/>
                <w:numId w:val="50"/>
              </w:numPr>
              <w:ind w:left="251" w:hanging="251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valueReference</w:t>
            </w:r>
            <w:r w:rsidRPr="000C4D6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– identyfikator Zdarzenia Medycznego</w:t>
            </w:r>
          </w:p>
        </w:tc>
      </w:tr>
      <w:tr w:rsidR="00D64040" w:rsidRPr="00311886" w14:paraId="25B2E928" w14:textId="77777777" w:rsidTr="001906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865632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t>Coverage.extension:</w:t>
            </w:r>
            <w:r w:rsidRPr="000C4D69">
              <w:rPr>
                <w:rFonts w:cstheme="minorHAnsi"/>
                <w:sz w:val="20"/>
                <w:szCs w:val="20"/>
              </w:rPr>
              <w:t xml:space="preserve"> 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t>PLEntitlementEncounterReference.value</w:t>
            </w:r>
            <w:r>
              <w:rPr>
                <w:rFonts w:cstheme="minorHAnsi"/>
                <w:b/>
                <w:bCs/>
                <w:sz w:val="20"/>
                <w:szCs w:val="20"/>
              </w:rPr>
              <w:t>Reference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A5B10E" w14:textId="77777777" w:rsidR="00D64040" w:rsidRPr="000C4D69" w:rsidRDefault="00D64040" w:rsidP="0019065D">
            <w:pPr>
              <w:jc w:val="left"/>
              <w:rPr>
                <w:rStyle w:val="normaltextrun"/>
                <w:rFonts w:cstheme="minorHAnsi"/>
                <w:sz w:val="20"/>
                <w:szCs w:val="20"/>
              </w:rPr>
            </w:pPr>
            <w:r w:rsidRPr="000C4D69">
              <w:rPr>
                <w:rStyle w:val="normaltextrun"/>
                <w:rFonts w:cstheme="minorHAnsi"/>
                <w:sz w:val="20"/>
                <w:szCs w:val="20"/>
              </w:rPr>
              <w:t>Identyfikator Zdarzenia Medycznego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86275A" w14:textId="77777777" w:rsidR="00D64040" w:rsidRPr="000C4D69" w:rsidRDefault="00D64040" w:rsidP="0019065D">
            <w:pPr>
              <w:jc w:val="left"/>
              <w:rPr>
                <w:rFonts w:cstheme="minorHAnsi"/>
                <w:sz w:val="20"/>
                <w:szCs w:val="20"/>
              </w:rPr>
            </w:pPr>
            <w:r w:rsidRPr="000C4D69">
              <w:rPr>
                <w:rFonts w:cstheme="minorHAnsi"/>
                <w:sz w:val="20"/>
                <w:szCs w:val="20"/>
              </w:rPr>
              <w:t>1..1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06330" w14:textId="77777777" w:rsidR="00D64040" w:rsidRPr="000C4D69" w:rsidRDefault="00D64040" w:rsidP="0019065D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 w:rsidRPr="000C4D69"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1B0A0AD2" w14:textId="77777777" w:rsidR="00D64040" w:rsidRPr="00C03D3B" w:rsidRDefault="00D64040" w:rsidP="0019065D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reference</w:t>
            </w:r>
            <w:r w:rsidRPr="000C4D6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-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referencja do zasobu</w:t>
            </w:r>
          </w:p>
          <w:p w14:paraId="6B4DE0B8" w14:textId="77777777" w:rsidR="00D64040" w:rsidRPr="000C4D69" w:rsidRDefault="00D64040" w:rsidP="0019065D">
            <w:pPr>
              <w:pStyle w:val="Akapitzlist"/>
              <w:numPr>
                <w:ilvl w:val="0"/>
                <w:numId w:val="50"/>
              </w:numPr>
              <w:ind w:left="251" w:hanging="251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type </w:t>
            </w:r>
            <w:r w:rsidRPr="55C5FD0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typ zasobu</w:t>
            </w:r>
          </w:p>
        </w:tc>
      </w:tr>
      <w:tr w:rsidR="00D64040" w:rsidRPr="00311886" w14:paraId="639E67B1" w14:textId="77777777" w:rsidTr="001906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762D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t>Coverage.extension:</w:t>
            </w:r>
            <w:r w:rsidRPr="000C4D69">
              <w:rPr>
                <w:rFonts w:cstheme="minorHAnsi"/>
                <w:sz w:val="20"/>
                <w:szCs w:val="20"/>
              </w:rPr>
              <w:t xml:space="preserve"> 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t>PLEntitlementEncounte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lastRenderedPageBreak/>
              <w:t>rReference.value</w:t>
            </w:r>
            <w:r>
              <w:rPr>
                <w:rFonts w:cstheme="minorHAnsi"/>
                <w:b/>
                <w:bCs/>
                <w:sz w:val="20"/>
                <w:szCs w:val="20"/>
              </w:rPr>
              <w:t>Reference.reference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8399" w14:textId="77777777" w:rsidR="00D64040" w:rsidRPr="00712B33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lastRenderedPageBreak/>
              <w:t xml:space="preserve">Referencja do 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zasobu z danymi podstawowymi 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lastRenderedPageBreak/>
              <w:t>Zdarzenia Medycznego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69F5" w14:textId="77777777" w:rsidR="00D64040" w:rsidRPr="00712B33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lastRenderedPageBreak/>
              <w:t>1.1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D2FE" w14:textId="77777777" w:rsidR="00D64040" w:rsidRPr="00712B33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1E921ED6" w14:textId="77777777" w:rsidR="00D64040" w:rsidRPr="00712B33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 w:rsidRPr="00712B33">
              <w:rPr>
                <w:rFonts w:cstheme="minorHAnsi"/>
                <w:sz w:val="20"/>
                <w:szCs w:val="20"/>
                <w:lang w:eastAsia="pl-PL"/>
              </w:rPr>
              <w:t>Encounter/</w:t>
            </w: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{x}”</w:t>
            </w:r>
          </w:p>
          <w:p w14:paraId="66B5B2EF" w14:textId="77777777" w:rsidR="00D64040" w:rsidRPr="00712B33" w:rsidRDefault="00D64040" w:rsidP="0019065D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lastRenderedPageBreak/>
              <w:t xml:space="preserve">gdzie “x” oznacza id zasobu z danymi Zdarzenia Medycznego. </w:t>
            </w:r>
          </w:p>
        </w:tc>
      </w:tr>
      <w:tr w:rsidR="00D64040" w:rsidRPr="00311886" w14:paraId="1DFC2273" w14:textId="77777777" w:rsidTr="001906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EE95" w14:textId="77777777" w:rsidR="00D64040" w:rsidRPr="000C4D69" w:rsidRDefault="00D64040" w:rsidP="0019065D">
            <w:pPr>
              <w:ind w:right="38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0C4D69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Coverage.extension:</w:t>
            </w:r>
            <w:r w:rsidRPr="000C4D69">
              <w:rPr>
                <w:rFonts w:cstheme="minorHAnsi"/>
                <w:sz w:val="20"/>
                <w:szCs w:val="20"/>
              </w:rPr>
              <w:t xml:space="preserve"> </w:t>
            </w:r>
            <w:r w:rsidRPr="000C4D69">
              <w:rPr>
                <w:rFonts w:cstheme="minorHAnsi"/>
                <w:b/>
                <w:bCs/>
                <w:sz w:val="20"/>
                <w:szCs w:val="20"/>
              </w:rPr>
              <w:t>PLEntitlementEncounterReference.value</w:t>
            </w:r>
            <w:r>
              <w:rPr>
                <w:rFonts w:cstheme="minorHAnsi"/>
                <w:b/>
                <w:bCs/>
                <w:sz w:val="20"/>
                <w:szCs w:val="20"/>
              </w:rPr>
              <w:t>Reference.type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9894" w14:textId="77777777" w:rsidR="00D64040" w:rsidRPr="00712B33" w:rsidRDefault="00D64040" w:rsidP="0019065D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Typ zasobu z danymi podstawowymi Zdarzenia Medycznego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466D" w14:textId="77777777" w:rsidR="00D64040" w:rsidRPr="00712B33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8337" w14:textId="77777777" w:rsidR="00D64040" w:rsidRPr="00712B33" w:rsidRDefault="00D64040" w:rsidP="0019065D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 w:rsidRPr="00712B33"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681F909F" w14:textId="77777777" w:rsidR="00D64040" w:rsidRPr="00712B33" w:rsidRDefault="00D64040" w:rsidP="0019065D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09E28FE3">
              <w:rPr>
                <w:b/>
                <w:bCs/>
                <w:sz w:val="20"/>
                <w:szCs w:val="20"/>
                <w:lang w:eastAsia="pl-PL"/>
              </w:rPr>
              <w:t>uri</w:t>
            </w:r>
            <w:r w:rsidRPr="09E28FE3">
              <w:rPr>
                <w:i/>
                <w:iCs/>
                <w:sz w:val="20"/>
                <w:szCs w:val="20"/>
                <w:lang w:eastAsia="pl-PL"/>
              </w:rPr>
              <w:t>: “</w:t>
            </w:r>
            <w:r w:rsidRPr="09E28FE3">
              <w:rPr>
                <w:rFonts w:eastAsia="Calibri"/>
                <w:sz w:val="20"/>
                <w:szCs w:val="20"/>
              </w:rPr>
              <w:t>Encounter</w:t>
            </w:r>
            <w:r w:rsidRPr="09E28FE3">
              <w:rPr>
                <w:rFonts w:eastAsia="Calibri"/>
                <w:i/>
                <w:iCs/>
                <w:sz w:val="20"/>
                <w:szCs w:val="20"/>
              </w:rPr>
              <w:t>”</w:t>
            </w:r>
          </w:p>
        </w:tc>
      </w:tr>
    </w:tbl>
    <w:p w14:paraId="6CC2570A" w14:textId="77777777" w:rsidR="00D64040" w:rsidRDefault="00D64040" w:rsidP="00D64040">
      <w:pPr>
        <w:jc w:val="center"/>
        <w:rPr>
          <w:rFonts w:eastAsiaTheme="minorEastAsia"/>
          <w:sz w:val="24"/>
        </w:rPr>
      </w:pPr>
      <w:r>
        <w:t xml:space="preserve">Tabela </w:t>
      </w:r>
      <w:r>
        <w:rPr>
          <w:noProof/>
        </w:rPr>
        <w:fldChar w:fldCharType="begin"/>
      </w:r>
      <w:r>
        <w:rPr>
          <w:noProof/>
        </w:rPr>
        <w:instrText xml:space="preserve"> SEQ Tabela \* ARABIC </w:instrText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  <w:r>
        <w:t xml:space="preserve"> Profil PLPermissionOTHER</w:t>
      </w:r>
    </w:p>
    <w:p w14:paraId="7691FC7C" w14:textId="77777777" w:rsidR="00D64040" w:rsidRDefault="00D64040" w:rsidP="00D64040">
      <w:pPr>
        <w:pStyle w:val="Nagwek3"/>
        <w:rPr>
          <w:rFonts w:eastAsiaTheme="minorEastAsia"/>
          <w:color w:val="44546A"/>
          <w:szCs w:val="28"/>
        </w:rPr>
      </w:pPr>
      <w:bookmarkStart w:id="131" w:name="_Toc36513940"/>
      <w:r w:rsidRPr="7EF05AA5">
        <w:rPr>
          <w:rFonts w:eastAsiaTheme="minorEastAsia"/>
          <w:color w:val="44546A"/>
          <w:szCs w:val="28"/>
        </w:rPr>
        <w:t>Operacje na zasobie Coverage</w:t>
      </w:r>
      <w:bookmarkEnd w:id="131"/>
    </w:p>
    <w:p w14:paraId="599029F1" w14:textId="77777777" w:rsidR="00D64040" w:rsidRDefault="00D64040" w:rsidP="00D64040">
      <w:pPr>
        <w:pStyle w:val="Nagwek4"/>
        <w:numPr>
          <w:ilvl w:val="3"/>
          <w:numId w:val="0"/>
        </w:numPr>
      </w:pPr>
      <w:bookmarkStart w:id="132" w:name="_Toc36513941"/>
      <w:r w:rsidRPr="7EF05AA5">
        <w:rPr>
          <w:rFonts w:eastAsiaTheme="minorEastAsia"/>
          <w:smallCaps/>
          <w:color w:val="17365D" w:themeColor="text2" w:themeShade="BF"/>
          <w:szCs w:val="24"/>
        </w:rPr>
        <w:t>Rejestracja danych dotyczących uprawnień do świadczeń</w:t>
      </w:r>
      <w:bookmarkEnd w:id="132"/>
    </w:p>
    <w:p w14:paraId="0AA5D700" w14:textId="77777777" w:rsidR="00D64040" w:rsidRDefault="00D64040" w:rsidP="00D64040">
      <w:pPr>
        <w:rPr>
          <w:rFonts w:eastAsiaTheme="minorEastAsia"/>
          <w:szCs w:val="22"/>
        </w:rPr>
      </w:pPr>
      <w:r w:rsidRPr="7EF05AA5">
        <w:rPr>
          <w:rFonts w:eastAsiaTheme="minorEastAsia"/>
          <w:szCs w:val="22"/>
        </w:rPr>
        <w:t xml:space="preserve">Rejestracja danych dotyczących uprawnień do świadczeń wykonywana jest za pomocą operacji </w:t>
      </w:r>
      <w:r w:rsidRPr="7EF05AA5">
        <w:rPr>
          <w:rFonts w:eastAsiaTheme="minorEastAsia"/>
          <w:b/>
          <w:bCs/>
          <w:szCs w:val="22"/>
        </w:rPr>
        <w:t>create</w:t>
      </w:r>
      <w:r w:rsidRPr="7EF05AA5">
        <w:rPr>
          <w:rFonts w:eastAsiaTheme="minorEastAsia"/>
          <w:szCs w:val="22"/>
        </w:rPr>
        <w:t xml:space="preserve"> (http POST) na zasobie </w:t>
      </w:r>
      <w:r w:rsidRPr="7EF05AA5">
        <w:rPr>
          <w:rFonts w:eastAsiaTheme="minorEastAsia"/>
          <w:b/>
          <w:bCs/>
          <w:szCs w:val="22"/>
        </w:rPr>
        <w:t xml:space="preserve">Coverage </w:t>
      </w:r>
      <w:r w:rsidRPr="7EF05AA5">
        <w:rPr>
          <w:rFonts w:eastAsiaTheme="minorEastAsia"/>
          <w:szCs w:val="22"/>
        </w:rPr>
        <w:t xml:space="preserve">z użyciem profili </w:t>
      </w:r>
      <w:r w:rsidRPr="7EF05AA5">
        <w:rPr>
          <w:rFonts w:eastAsiaTheme="minorEastAsia"/>
          <w:b/>
          <w:bCs/>
          <w:szCs w:val="22"/>
        </w:rPr>
        <w:t>PLPermissionsEWUS, PLPermissionsOS, PLPermissionsEKUZ i PLPermissionsOTHER</w:t>
      </w:r>
      <w:r w:rsidRPr="7EF05AA5">
        <w:rPr>
          <w:rFonts w:eastAsiaTheme="minorEastAsia"/>
          <w:szCs w:val="22"/>
        </w:rPr>
        <w:t xml:space="preserve">. </w:t>
      </w:r>
    </w:p>
    <w:p w14:paraId="1735C350" w14:textId="77777777" w:rsidR="00D64040" w:rsidRDefault="00D64040" w:rsidP="00D64040">
      <w:pPr>
        <w:rPr>
          <w:rFonts w:eastAsiaTheme="minorEastAsia"/>
          <w:szCs w:val="22"/>
          <w:u w:val="single"/>
        </w:rPr>
      </w:pPr>
      <w:r w:rsidRPr="7EF05AA5">
        <w:rPr>
          <w:rFonts w:eastAsiaTheme="minorEastAsia"/>
          <w:szCs w:val="22"/>
          <w:u w:val="single"/>
        </w:rPr>
        <w:t xml:space="preserve"> </w:t>
      </w:r>
    </w:p>
    <w:p w14:paraId="0492A344" w14:textId="77777777" w:rsidR="00D64040" w:rsidRDefault="00D64040" w:rsidP="00D64040">
      <w:pPr>
        <w:rPr>
          <w:rFonts w:eastAsiaTheme="minorEastAsia"/>
          <w:szCs w:val="22"/>
          <w:u w:val="single"/>
        </w:rPr>
      </w:pPr>
      <w:r w:rsidRPr="7EF05AA5">
        <w:rPr>
          <w:rFonts w:eastAsiaTheme="minorEastAsia"/>
          <w:szCs w:val="22"/>
          <w:u w:val="single"/>
        </w:rPr>
        <w:t>Żądanie rejestracji danych rozliczeniowych:</w:t>
      </w:r>
    </w:p>
    <w:p w14:paraId="088E1AF5" w14:textId="77777777" w:rsidR="00D64040" w:rsidRDefault="00D64040" w:rsidP="00D64040">
      <w:pPr>
        <w:rPr>
          <w:rFonts w:eastAsiaTheme="minorEastAsia"/>
          <w:b/>
          <w:bCs/>
          <w:szCs w:val="22"/>
        </w:rPr>
      </w:pPr>
      <w:r w:rsidRPr="7EF05AA5">
        <w:rPr>
          <w:rFonts w:eastAsiaTheme="minorEastAsia"/>
          <w:b/>
          <w:bCs/>
          <w:szCs w:val="22"/>
          <w:lang w:val="en-US"/>
        </w:rPr>
        <w:t xml:space="preserve">POST </w:t>
      </w:r>
      <w:hyperlink>
        <w:r w:rsidRPr="7EF05AA5">
          <w:rPr>
            <w:rStyle w:val="Hipercze"/>
            <w:rFonts w:asciiTheme="minorHAnsi" w:eastAsiaTheme="minorEastAsia" w:hAnsiTheme="minorHAnsi"/>
            <w:b/>
            <w:bCs/>
            <w:szCs w:val="22"/>
            <w:lang w:val="en-GB"/>
          </w:rPr>
          <w:t>https://</w:t>
        </w:r>
        <w:r w:rsidRPr="7EF05AA5">
          <w:rPr>
            <w:rStyle w:val="Hipercze"/>
            <w:rFonts w:asciiTheme="minorHAnsi" w:eastAsiaTheme="minorEastAsia" w:hAnsiTheme="minorHAnsi"/>
            <w:b/>
            <w:bCs/>
            <w:color w:val="1D1C1D"/>
            <w:szCs w:val="22"/>
            <w:lang w:val="en-GB"/>
          </w:rPr>
          <w:t>{adres</w:t>
        </w:r>
      </w:hyperlink>
      <w:r w:rsidRPr="7EF05AA5">
        <w:rPr>
          <w:rFonts w:eastAsiaTheme="minorEastAsia"/>
          <w:b/>
          <w:bCs/>
          <w:color w:val="1D1C1D"/>
          <w:szCs w:val="22"/>
          <w:lang w:val="en-GB"/>
        </w:rPr>
        <w:t xml:space="preserve"> serwera FHIR}</w:t>
      </w:r>
      <w:r w:rsidRPr="7EF05AA5">
        <w:rPr>
          <w:rFonts w:eastAsiaTheme="minorEastAsia"/>
          <w:b/>
          <w:bCs/>
          <w:szCs w:val="22"/>
          <w:lang w:val="en-GB"/>
        </w:rPr>
        <w:t xml:space="preserve">/fhir/ </w:t>
      </w:r>
      <w:r w:rsidRPr="7EF05AA5">
        <w:rPr>
          <w:rFonts w:eastAsiaTheme="minorEastAsia"/>
          <w:b/>
          <w:bCs/>
          <w:szCs w:val="22"/>
        </w:rPr>
        <w:t>Coverage</w:t>
      </w:r>
    </w:p>
    <w:p w14:paraId="4EACE5C5" w14:textId="77777777" w:rsidR="00D64040" w:rsidRDefault="00D64040" w:rsidP="00D64040">
      <w:pPr>
        <w:rPr>
          <w:rFonts w:eastAsiaTheme="minorEastAsia"/>
          <w:b/>
          <w:bCs/>
          <w:szCs w:val="22"/>
        </w:rPr>
      </w:pPr>
      <w:r w:rsidRPr="7EF05AA5">
        <w:rPr>
          <w:rFonts w:eastAsiaTheme="minorEastAsia"/>
          <w:szCs w:val="22"/>
        </w:rPr>
        <w:t xml:space="preserve">gdzie w </w:t>
      </w:r>
      <w:r w:rsidRPr="7EF05AA5">
        <w:rPr>
          <w:rFonts w:eastAsiaTheme="minorEastAsia"/>
          <w:i/>
          <w:iCs/>
          <w:szCs w:val="22"/>
        </w:rPr>
        <w:t>body</w:t>
      </w:r>
      <w:r w:rsidRPr="7EF05AA5">
        <w:rPr>
          <w:rFonts w:eastAsiaTheme="minorEastAsia"/>
          <w:szCs w:val="22"/>
        </w:rPr>
        <w:t xml:space="preserve"> podany jest kompletny zasób </w:t>
      </w:r>
      <w:r w:rsidRPr="7EF05AA5">
        <w:rPr>
          <w:rFonts w:eastAsiaTheme="minorEastAsia"/>
          <w:b/>
          <w:bCs/>
          <w:szCs w:val="22"/>
        </w:rPr>
        <w:t>Coverage</w:t>
      </w:r>
    </w:p>
    <w:p w14:paraId="59F79C51" w14:textId="77777777" w:rsidR="00D64040" w:rsidRDefault="00D64040" w:rsidP="00D64040">
      <w:pPr>
        <w:rPr>
          <w:rFonts w:eastAsiaTheme="minorEastAsia"/>
          <w:b/>
          <w:bCs/>
          <w:szCs w:val="22"/>
        </w:rPr>
      </w:pPr>
      <w:r w:rsidRPr="7EF05AA5">
        <w:rPr>
          <w:rFonts w:eastAsiaTheme="minorEastAsia"/>
          <w:b/>
          <w:bCs/>
          <w:szCs w:val="22"/>
        </w:rPr>
        <w:t xml:space="preserve"> </w:t>
      </w:r>
    </w:p>
    <w:p w14:paraId="0B34C2E5" w14:textId="77777777" w:rsidR="00D64040" w:rsidRDefault="00D64040" w:rsidP="00D64040">
      <w:pPr>
        <w:jc w:val="left"/>
        <w:rPr>
          <w:rFonts w:eastAsiaTheme="minorEastAsia"/>
          <w:szCs w:val="22"/>
        </w:rPr>
      </w:pPr>
      <w:r w:rsidRPr="7EF05AA5">
        <w:rPr>
          <w:rFonts w:eastAsiaTheme="minorEastAsia"/>
          <w:szCs w:val="22"/>
        </w:rPr>
        <w:t xml:space="preserve">W przypadku gdy żądanie realizacji operacji zostało zbudowane prawidłowo, serwer powinien zwrócić kod odpowiedzi </w:t>
      </w:r>
      <w:r w:rsidRPr="7EF05AA5">
        <w:rPr>
          <w:rFonts w:eastAsiaTheme="minorEastAsia"/>
          <w:b/>
          <w:bCs/>
          <w:szCs w:val="22"/>
        </w:rPr>
        <w:t xml:space="preserve">HTTP 201 </w:t>
      </w:r>
      <w:r w:rsidRPr="7EF05AA5">
        <w:rPr>
          <w:rFonts w:eastAsiaTheme="minorEastAsia"/>
          <w:szCs w:val="22"/>
        </w:rPr>
        <w:t xml:space="preserve">wraz z zarejestrowanym zasobem </w:t>
      </w:r>
      <w:r w:rsidRPr="7EF05AA5">
        <w:rPr>
          <w:rFonts w:eastAsiaTheme="minorEastAsia"/>
          <w:b/>
          <w:bCs/>
          <w:szCs w:val="22"/>
        </w:rPr>
        <w:t>Coverage</w:t>
      </w:r>
      <w:r w:rsidRPr="7EF05AA5">
        <w:rPr>
          <w:rFonts w:eastAsiaTheme="minorEastAsia"/>
          <w:szCs w:val="22"/>
        </w:rPr>
        <w:t>.</w:t>
      </w:r>
    </w:p>
    <w:p w14:paraId="02257B26" w14:textId="77777777" w:rsidR="00D64040" w:rsidRDefault="00D64040" w:rsidP="00D64040">
      <w:pPr>
        <w:rPr>
          <w:rFonts w:eastAsiaTheme="minorEastAsia"/>
          <w:szCs w:val="22"/>
        </w:rPr>
      </w:pPr>
      <w:r w:rsidRPr="7EF05AA5">
        <w:rPr>
          <w:rFonts w:eastAsiaTheme="minorEastAsia"/>
          <w:szCs w:val="22"/>
        </w:rPr>
        <w:t xml:space="preserve"> </w:t>
      </w:r>
    </w:p>
    <w:p w14:paraId="72F21DDE" w14:textId="77777777" w:rsidR="00D64040" w:rsidRDefault="00D64040" w:rsidP="00D64040">
      <w:pPr>
        <w:rPr>
          <w:rFonts w:eastAsiaTheme="minorEastAsia"/>
          <w:szCs w:val="22"/>
        </w:rPr>
      </w:pPr>
      <w:r w:rsidRPr="7EF05AA5">
        <w:rPr>
          <w:rFonts w:eastAsiaTheme="minorEastAsia"/>
          <w:szCs w:val="22"/>
        </w:rPr>
        <w:t>Przykład rejestracji danych uprawnień do świadczeń w środowisku integracyjnym CSIOZ znajduje się w załączonym do dokumentacji projekcie SoapUI.</w:t>
      </w:r>
    </w:p>
    <w:p w14:paraId="4D70CF47" w14:textId="77777777" w:rsidR="00D64040" w:rsidRDefault="00D64040" w:rsidP="00D64040">
      <w:pPr>
        <w:pStyle w:val="Nagwek4"/>
        <w:numPr>
          <w:ilvl w:val="3"/>
          <w:numId w:val="0"/>
        </w:numPr>
      </w:pPr>
      <w:bookmarkStart w:id="133" w:name="_Toc36513942"/>
      <w:r w:rsidRPr="7EF05AA5">
        <w:rPr>
          <w:rFonts w:eastAsiaTheme="minorEastAsia"/>
          <w:smallCaps/>
          <w:color w:val="17365D" w:themeColor="text2" w:themeShade="BF"/>
          <w:szCs w:val="24"/>
        </w:rPr>
        <w:lastRenderedPageBreak/>
        <w:t>Odczyt danych dotyczących uprawnienia do świadczeń</w:t>
      </w:r>
      <w:bookmarkEnd w:id="133"/>
    </w:p>
    <w:p w14:paraId="7BCCAA7C" w14:textId="77777777" w:rsidR="00D64040" w:rsidRDefault="00D64040" w:rsidP="00D64040">
      <w:pPr>
        <w:rPr>
          <w:rFonts w:eastAsiaTheme="minorEastAsia"/>
          <w:szCs w:val="22"/>
        </w:rPr>
      </w:pPr>
      <w:r w:rsidRPr="7EF05AA5">
        <w:rPr>
          <w:rFonts w:eastAsiaTheme="minorEastAsia"/>
          <w:szCs w:val="22"/>
        </w:rPr>
        <w:t xml:space="preserve">Operacja odczytu danych dotyczących </w:t>
      </w:r>
      <w:r w:rsidRPr="7EF05AA5">
        <w:rPr>
          <w:rFonts w:eastAsiaTheme="minorEastAsia"/>
          <w:b/>
          <w:bCs/>
          <w:szCs w:val="22"/>
        </w:rPr>
        <w:t xml:space="preserve">uprawnienia do świadczeń </w:t>
      </w:r>
      <w:r w:rsidRPr="7EF05AA5">
        <w:rPr>
          <w:rFonts w:eastAsiaTheme="minorEastAsia"/>
          <w:szCs w:val="22"/>
        </w:rPr>
        <w:t xml:space="preserve">polega na wywołaniu metody </w:t>
      </w:r>
      <w:r w:rsidRPr="7EF05AA5">
        <w:rPr>
          <w:rFonts w:eastAsiaTheme="minorEastAsia"/>
          <w:b/>
          <w:bCs/>
          <w:szCs w:val="22"/>
        </w:rPr>
        <w:t xml:space="preserve">read (http GET) </w:t>
      </w:r>
      <w:r w:rsidRPr="7EF05AA5">
        <w:rPr>
          <w:rFonts w:eastAsiaTheme="minorEastAsia"/>
          <w:szCs w:val="22"/>
        </w:rPr>
        <w:t xml:space="preserve">na zasobie </w:t>
      </w:r>
      <w:r w:rsidRPr="7EF05AA5">
        <w:rPr>
          <w:rFonts w:eastAsiaTheme="minorEastAsia"/>
          <w:b/>
          <w:bCs/>
          <w:szCs w:val="22"/>
        </w:rPr>
        <w:t>Coverage</w:t>
      </w:r>
      <w:r w:rsidRPr="7EF05AA5">
        <w:rPr>
          <w:rFonts w:eastAsiaTheme="minorEastAsia"/>
          <w:szCs w:val="22"/>
        </w:rPr>
        <w:t xml:space="preserve">. W ramach wywołania ww. operacji wymagane jest podanie referencji do zasobu </w:t>
      </w:r>
      <w:r w:rsidRPr="7EF05AA5">
        <w:rPr>
          <w:rFonts w:eastAsiaTheme="minorEastAsia"/>
          <w:b/>
          <w:bCs/>
          <w:szCs w:val="22"/>
        </w:rPr>
        <w:t>Coverage</w:t>
      </w:r>
      <w:r w:rsidRPr="7EF05AA5">
        <w:rPr>
          <w:rFonts w:eastAsiaTheme="minorEastAsia"/>
          <w:szCs w:val="22"/>
        </w:rPr>
        <w:t>(</w:t>
      </w:r>
      <w:r w:rsidRPr="7EF05AA5">
        <w:rPr>
          <w:rFonts w:eastAsiaTheme="minorEastAsia"/>
          <w:b/>
          <w:bCs/>
          <w:szCs w:val="22"/>
        </w:rPr>
        <w:t>Coverage.id</w:t>
      </w:r>
      <w:r w:rsidRPr="7EF05AA5">
        <w:rPr>
          <w:rFonts w:eastAsiaTheme="minorEastAsia"/>
          <w:szCs w:val="22"/>
        </w:rPr>
        <w:t>).</w:t>
      </w:r>
    </w:p>
    <w:p w14:paraId="75B55320" w14:textId="77777777" w:rsidR="00D64040" w:rsidRDefault="00D64040" w:rsidP="00D64040">
      <w:pPr>
        <w:rPr>
          <w:rFonts w:eastAsiaTheme="minorEastAsia"/>
          <w:szCs w:val="22"/>
          <w:u w:val="single"/>
        </w:rPr>
      </w:pPr>
      <w:r w:rsidRPr="7EF05AA5">
        <w:rPr>
          <w:rFonts w:eastAsiaTheme="minorEastAsia"/>
          <w:szCs w:val="22"/>
          <w:u w:val="single"/>
        </w:rPr>
        <w:t xml:space="preserve"> </w:t>
      </w:r>
    </w:p>
    <w:p w14:paraId="4842EB09" w14:textId="77777777" w:rsidR="00D64040" w:rsidRDefault="00D64040" w:rsidP="00D64040">
      <w:pPr>
        <w:rPr>
          <w:rFonts w:eastAsiaTheme="minorEastAsia"/>
          <w:szCs w:val="22"/>
          <w:u w:val="single"/>
        </w:rPr>
      </w:pPr>
      <w:r w:rsidRPr="7EF05AA5">
        <w:rPr>
          <w:rFonts w:eastAsiaTheme="minorEastAsia"/>
          <w:szCs w:val="22"/>
          <w:u w:val="single"/>
        </w:rPr>
        <w:t>Żądanie odczytu danych dotyczących pozycji rozliczeniwoych:</w:t>
      </w:r>
    </w:p>
    <w:p w14:paraId="4A3F8E36" w14:textId="77777777" w:rsidR="00D64040" w:rsidRDefault="00D64040" w:rsidP="00D64040">
      <w:pPr>
        <w:rPr>
          <w:rFonts w:eastAsiaTheme="minorEastAsia"/>
          <w:b/>
          <w:bCs/>
          <w:szCs w:val="22"/>
          <w:u w:val="single"/>
          <w:lang w:val="en-US"/>
        </w:rPr>
      </w:pPr>
      <w:r w:rsidRPr="7EF05AA5">
        <w:rPr>
          <w:rFonts w:eastAsiaTheme="minorEastAsia"/>
          <w:b/>
          <w:bCs/>
          <w:szCs w:val="22"/>
          <w:lang w:val="en-US"/>
        </w:rPr>
        <w:t xml:space="preserve">GET </w:t>
      </w:r>
      <w:hyperlink>
        <w:r w:rsidRPr="7EF05AA5">
          <w:rPr>
            <w:rStyle w:val="Hipercze"/>
            <w:rFonts w:asciiTheme="minorHAnsi" w:eastAsiaTheme="minorEastAsia" w:hAnsiTheme="minorHAnsi"/>
            <w:b/>
            <w:bCs/>
            <w:szCs w:val="22"/>
            <w:lang w:val="en-GB"/>
          </w:rPr>
          <w:t>https://</w:t>
        </w:r>
        <w:r w:rsidRPr="7EF05AA5">
          <w:rPr>
            <w:rStyle w:val="Hipercze"/>
            <w:rFonts w:asciiTheme="minorHAnsi" w:eastAsiaTheme="minorEastAsia" w:hAnsiTheme="minorHAnsi"/>
            <w:b/>
            <w:bCs/>
            <w:color w:val="1D1C1D"/>
            <w:szCs w:val="22"/>
            <w:lang w:val="en-GB"/>
          </w:rPr>
          <w:t>{adres</w:t>
        </w:r>
      </w:hyperlink>
      <w:r w:rsidRPr="7EF05AA5">
        <w:rPr>
          <w:rFonts w:eastAsiaTheme="minorEastAsia"/>
          <w:b/>
          <w:bCs/>
          <w:color w:val="1D1C1D"/>
          <w:szCs w:val="22"/>
          <w:lang w:val="en-GB"/>
        </w:rPr>
        <w:t xml:space="preserve"> serwera FHIR}</w:t>
      </w:r>
      <w:r w:rsidRPr="7EF05AA5">
        <w:rPr>
          <w:rFonts w:eastAsiaTheme="minorEastAsia"/>
          <w:b/>
          <w:bCs/>
          <w:szCs w:val="22"/>
          <w:lang w:val="en-GB"/>
        </w:rPr>
        <w:t>/fhir</w:t>
      </w:r>
      <w:r w:rsidRPr="7EF05AA5">
        <w:rPr>
          <w:rFonts w:eastAsiaTheme="minorEastAsia"/>
          <w:b/>
          <w:bCs/>
          <w:szCs w:val="22"/>
          <w:u w:val="single"/>
          <w:lang w:val="en-US"/>
        </w:rPr>
        <w:t>/</w:t>
      </w:r>
      <w:r w:rsidRPr="7EF05AA5">
        <w:rPr>
          <w:rFonts w:eastAsiaTheme="minorEastAsia"/>
          <w:b/>
          <w:bCs/>
          <w:szCs w:val="22"/>
        </w:rPr>
        <w:t>Coverage</w:t>
      </w:r>
      <w:r w:rsidRPr="7EF05AA5">
        <w:rPr>
          <w:rFonts w:eastAsiaTheme="minorEastAsia"/>
          <w:b/>
          <w:bCs/>
          <w:szCs w:val="22"/>
          <w:u w:val="single"/>
          <w:lang w:val="en-US"/>
        </w:rPr>
        <w:t>/{</w:t>
      </w:r>
      <w:r w:rsidRPr="7EF05AA5">
        <w:rPr>
          <w:rFonts w:eastAsiaTheme="minorEastAsia"/>
          <w:b/>
          <w:bCs/>
          <w:szCs w:val="22"/>
        </w:rPr>
        <w:t>Coverage.id</w:t>
      </w:r>
      <w:r w:rsidRPr="7EF05AA5">
        <w:rPr>
          <w:rFonts w:eastAsiaTheme="minorEastAsia"/>
          <w:b/>
          <w:bCs/>
          <w:szCs w:val="22"/>
          <w:u w:val="single"/>
          <w:lang w:val="en-US"/>
        </w:rPr>
        <w:t>}</w:t>
      </w:r>
    </w:p>
    <w:p w14:paraId="033F9493" w14:textId="77777777" w:rsidR="00D64040" w:rsidRDefault="00D64040" w:rsidP="00D64040">
      <w:pPr>
        <w:jc w:val="left"/>
        <w:rPr>
          <w:rFonts w:eastAsiaTheme="minorEastAsia"/>
          <w:szCs w:val="22"/>
        </w:rPr>
      </w:pPr>
      <w:r w:rsidRPr="7EF05AA5">
        <w:rPr>
          <w:rFonts w:eastAsiaTheme="minorEastAsia"/>
          <w:szCs w:val="22"/>
        </w:rPr>
        <w:t xml:space="preserve"> </w:t>
      </w:r>
    </w:p>
    <w:p w14:paraId="39336E8B" w14:textId="77777777" w:rsidR="00D64040" w:rsidRDefault="00D64040" w:rsidP="00D64040">
      <w:pPr>
        <w:jc w:val="left"/>
        <w:rPr>
          <w:rFonts w:eastAsiaTheme="minorEastAsia"/>
          <w:szCs w:val="22"/>
        </w:rPr>
      </w:pPr>
      <w:r w:rsidRPr="7EF05AA5">
        <w:rPr>
          <w:rFonts w:eastAsiaTheme="minorEastAsia"/>
          <w:szCs w:val="22"/>
        </w:rPr>
        <w:t xml:space="preserve">W przypadku gdy żądanie zostało zbudowane prawidłowo, serwer powinien zwrócić kod odpowiedzi </w:t>
      </w:r>
      <w:r w:rsidRPr="7EF05AA5">
        <w:rPr>
          <w:rFonts w:eastAsiaTheme="minorEastAsia"/>
          <w:b/>
          <w:bCs/>
          <w:szCs w:val="22"/>
        </w:rPr>
        <w:t>HTTP 200</w:t>
      </w:r>
      <w:r w:rsidRPr="7EF05AA5">
        <w:rPr>
          <w:rFonts w:eastAsiaTheme="minorEastAsia"/>
          <w:szCs w:val="22"/>
        </w:rPr>
        <w:t xml:space="preserve"> wraz z odpowiedzią zawierającą wskazany zasób </w:t>
      </w:r>
      <w:r w:rsidRPr="7EF05AA5">
        <w:rPr>
          <w:rFonts w:eastAsiaTheme="minorEastAsia"/>
          <w:b/>
          <w:bCs/>
          <w:szCs w:val="22"/>
        </w:rPr>
        <w:t>Coverage</w:t>
      </w:r>
      <w:r w:rsidRPr="7EF05AA5">
        <w:rPr>
          <w:rFonts w:eastAsiaTheme="minorEastAsia"/>
          <w:szCs w:val="22"/>
        </w:rPr>
        <w:t>.</w:t>
      </w:r>
    </w:p>
    <w:p w14:paraId="0524AB9C" w14:textId="77777777" w:rsidR="00D64040" w:rsidRDefault="00D64040" w:rsidP="00D64040">
      <w:pPr>
        <w:rPr>
          <w:rFonts w:eastAsiaTheme="minorEastAsia"/>
          <w:szCs w:val="22"/>
        </w:rPr>
      </w:pPr>
      <w:r w:rsidRPr="7EF05AA5">
        <w:rPr>
          <w:rFonts w:eastAsiaTheme="minorEastAsia"/>
          <w:szCs w:val="22"/>
        </w:rPr>
        <w:t xml:space="preserve"> </w:t>
      </w:r>
    </w:p>
    <w:p w14:paraId="6AD8335F" w14:textId="77777777" w:rsidR="00D64040" w:rsidRDefault="00D64040" w:rsidP="00D64040">
      <w:pPr>
        <w:rPr>
          <w:rFonts w:eastAsiaTheme="minorEastAsia"/>
          <w:szCs w:val="22"/>
        </w:rPr>
      </w:pPr>
      <w:r w:rsidRPr="7EF05AA5">
        <w:rPr>
          <w:rFonts w:eastAsiaTheme="minorEastAsia"/>
          <w:szCs w:val="22"/>
        </w:rPr>
        <w:t>Przykład odczytu danych pozycji rozliczeniowych w środowisku integracyjnym CSIOZ znajduje się w załączonym do dokumentacji projekcie SoapUI.</w:t>
      </w:r>
    </w:p>
    <w:p w14:paraId="0337AA18" w14:textId="77777777" w:rsidR="00D64040" w:rsidRDefault="00D64040" w:rsidP="00D64040">
      <w:pPr>
        <w:pStyle w:val="Nagwek4"/>
        <w:numPr>
          <w:ilvl w:val="3"/>
          <w:numId w:val="0"/>
        </w:numPr>
      </w:pPr>
      <w:bookmarkStart w:id="134" w:name="_Toc36513943"/>
      <w:r w:rsidRPr="7EF05AA5">
        <w:rPr>
          <w:rFonts w:eastAsiaTheme="minorEastAsia"/>
          <w:smallCaps/>
          <w:color w:val="17365D" w:themeColor="text2" w:themeShade="BF"/>
          <w:szCs w:val="24"/>
        </w:rPr>
        <w:t>Wyszukanie danych dotyczących uprawnienia do świadczeń</w:t>
      </w:r>
      <w:bookmarkEnd w:id="134"/>
    </w:p>
    <w:p w14:paraId="09850176" w14:textId="77777777" w:rsidR="00D64040" w:rsidRDefault="00D64040" w:rsidP="00D64040">
      <w:pPr>
        <w:rPr>
          <w:rFonts w:eastAsiaTheme="minorEastAsia"/>
          <w:szCs w:val="22"/>
        </w:rPr>
      </w:pPr>
      <w:r w:rsidRPr="7EF05AA5">
        <w:rPr>
          <w:rFonts w:eastAsiaTheme="minorEastAsia"/>
          <w:szCs w:val="22"/>
        </w:rPr>
        <w:t>Operacja wyszukania danych</w:t>
      </w:r>
      <w:r w:rsidRPr="7EF05AA5">
        <w:rPr>
          <w:rFonts w:eastAsiaTheme="minorEastAsia"/>
          <w:b/>
          <w:bCs/>
          <w:szCs w:val="22"/>
        </w:rPr>
        <w:t xml:space="preserve"> </w:t>
      </w:r>
      <w:r w:rsidRPr="7EF05AA5">
        <w:rPr>
          <w:rFonts w:eastAsiaTheme="minorEastAsia"/>
          <w:szCs w:val="22"/>
        </w:rPr>
        <w:t xml:space="preserve">dotyczących uprawnienia do świadczeń polega na wywołaniu metody </w:t>
      </w:r>
      <w:r w:rsidRPr="7EF05AA5">
        <w:rPr>
          <w:rFonts w:eastAsiaTheme="minorEastAsia"/>
          <w:b/>
          <w:bCs/>
          <w:szCs w:val="22"/>
        </w:rPr>
        <w:t xml:space="preserve">search (http GET) </w:t>
      </w:r>
      <w:r w:rsidRPr="7EF05AA5">
        <w:rPr>
          <w:rFonts w:eastAsiaTheme="minorEastAsia"/>
          <w:szCs w:val="22"/>
        </w:rPr>
        <w:t xml:space="preserve">na zasobie </w:t>
      </w:r>
      <w:r w:rsidRPr="7EF05AA5">
        <w:rPr>
          <w:rFonts w:eastAsiaTheme="minorEastAsia"/>
          <w:b/>
          <w:bCs/>
          <w:szCs w:val="22"/>
        </w:rPr>
        <w:t>Coverage</w:t>
      </w:r>
      <w:r w:rsidRPr="7EF05AA5">
        <w:rPr>
          <w:rFonts w:eastAsiaTheme="minorEastAsia"/>
          <w:szCs w:val="22"/>
        </w:rPr>
        <w:t xml:space="preserve">. W odpowiedzi zwracany jest zasób </w:t>
      </w:r>
      <w:r w:rsidRPr="7EF05AA5">
        <w:rPr>
          <w:rFonts w:eastAsiaTheme="minorEastAsia"/>
          <w:b/>
          <w:bCs/>
          <w:szCs w:val="22"/>
        </w:rPr>
        <w:t xml:space="preserve">Bundle </w:t>
      </w:r>
      <w:r w:rsidRPr="7EF05AA5">
        <w:rPr>
          <w:rFonts w:eastAsiaTheme="minorEastAsia"/>
          <w:szCs w:val="22"/>
        </w:rPr>
        <w:t xml:space="preserve">zawierający listę wyszukanych danych pozycji rozliczeniowych (Coverage). Udostępniony serwer FHIR CSIOZ w pełni wspiera standard </w:t>
      </w:r>
      <w:r w:rsidRPr="7EF05AA5">
        <w:rPr>
          <w:rFonts w:eastAsiaTheme="minorEastAsia"/>
          <w:b/>
          <w:bCs/>
          <w:szCs w:val="22"/>
        </w:rPr>
        <w:t>HL7 FHIR</w:t>
      </w:r>
      <w:r w:rsidRPr="7EF05AA5">
        <w:rPr>
          <w:rFonts w:eastAsiaTheme="minorEastAsia"/>
          <w:szCs w:val="22"/>
        </w:rPr>
        <w:t xml:space="preserve">, jednak ze względów wydajnościowych, na potrzeby wyszukiwania </w:t>
      </w:r>
      <w:r w:rsidRPr="7EF05AA5">
        <w:rPr>
          <w:rFonts w:eastAsiaTheme="minorEastAsia"/>
          <w:b/>
          <w:bCs/>
          <w:szCs w:val="22"/>
        </w:rPr>
        <w:t xml:space="preserve">Coverage </w:t>
      </w:r>
      <w:r w:rsidRPr="7EF05AA5">
        <w:rPr>
          <w:rFonts w:eastAsiaTheme="minorEastAsia"/>
          <w:szCs w:val="22"/>
        </w:rPr>
        <w:t>ustalony został ograniczony zbiór parametrów wyszukiwania.</w:t>
      </w:r>
    </w:p>
    <w:p w14:paraId="4E95BBD3" w14:textId="77777777" w:rsidR="00D64040" w:rsidRDefault="00D64040" w:rsidP="00D64040">
      <w:pPr>
        <w:rPr>
          <w:rFonts w:eastAsiaTheme="minorEastAsia"/>
          <w:szCs w:val="22"/>
        </w:rPr>
      </w:pPr>
      <w:r w:rsidRPr="7EF05AA5">
        <w:rPr>
          <w:rFonts w:eastAsiaTheme="minorEastAsia"/>
          <w:szCs w:val="22"/>
        </w:rPr>
        <w:t>Dostępne parametry wyszukiwania:</w:t>
      </w:r>
    </w:p>
    <w:p w14:paraId="615361B6" w14:textId="77777777" w:rsidR="00D64040" w:rsidRDefault="00D64040" w:rsidP="00D64040">
      <w:pPr>
        <w:pStyle w:val="Akapitzlist"/>
        <w:numPr>
          <w:ilvl w:val="0"/>
          <w:numId w:val="1"/>
        </w:numPr>
        <w:rPr>
          <w:rFonts w:asciiTheme="minorHAnsi" w:eastAsiaTheme="minorEastAsia" w:hAnsiTheme="minorHAnsi" w:cstheme="minorBidi"/>
          <w:b/>
          <w:bCs/>
          <w:szCs w:val="22"/>
        </w:rPr>
      </w:pPr>
      <w:r w:rsidRPr="7EF05AA5">
        <w:rPr>
          <w:rFonts w:asciiTheme="minorHAnsi" w:eastAsiaTheme="minorEastAsia" w:hAnsiTheme="minorHAnsi" w:cstheme="minorBidi"/>
          <w:b/>
          <w:bCs/>
          <w:szCs w:val="22"/>
        </w:rPr>
        <w:t>encounter</w:t>
      </w:r>
      <w:r w:rsidRPr="7EF05AA5">
        <w:rPr>
          <w:rFonts w:asciiTheme="minorHAnsi" w:eastAsiaTheme="minorEastAsia" w:hAnsiTheme="minorHAnsi" w:cstheme="minorBidi"/>
          <w:szCs w:val="22"/>
        </w:rPr>
        <w:t xml:space="preserve"> (Encounter.id) – identyfikator Zdarzenia Medycznego, w kontekście którego zarejestrowano uprawnienia do świadczeń.</w:t>
      </w:r>
    </w:p>
    <w:p w14:paraId="56D86C64" w14:textId="77777777" w:rsidR="00D64040" w:rsidRDefault="00D64040" w:rsidP="00D64040">
      <w:pPr>
        <w:rPr>
          <w:rFonts w:eastAsiaTheme="minorEastAsia"/>
          <w:szCs w:val="22"/>
        </w:rPr>
      </w:pPr>
      <w:r w:rsidRPr="7EF05AA5">
        <w:rPr>
          <w:rFonts w:eastAsiaTheme="minorEastAsia"/>
          <w:szCs w:val="22"/>
        </w:rPr>
        <w:t xml:space="preserve"> </w:t>
      </w:r>
    </w:p>
    <w:p w14:paraId="47C31A09" w14:textId="77777777" w:rsidR="00D64040" w:rsidRDefault="00D64040" w:rsidP="00D64040">
      <w:pPr>
        <w:rPr>
          <w:rFonts w:eastAsiaTheme="minorEastAsia"/>
          <w:szCs w:val="22"/>
          <w:u w:val="single"/>
        </w:rPr>
      </w:pPr>
      <w:r w:rsidRPr="7EF05AA5">
        <w:rPr>
          <w:rFonts w:eastAsiaTheme="minorEastAsia"/>
          <w:szCs w:val="22"/>
          <w:u w:val="single"/>
        </w:rPr>
        <w:t xml:space="preserve">Żądanie wyszukania zasobu Coverage powiązanego z </w:t>
      </w:r>
      <w:r w:rsidRPr="7EF05AA5">
        <w:rPr>
          <w:rFonts w:eastAsiaTheme="minorEastAsia"/>
          <w:b/>
          <w:bCs/>
          <w:szCs w:val="22"/>
          <w:u w:val="single"/>
        </w:rPr>
        <w:t>Encounter</w:t>
      </w:r>
      <w:r w:rsidRPr="7EF05AA5">
        <w:rPr>
          <w:rFonts w:eastAsiaTheme="minorEastAsia"/>
          <w:szCs w:val="22"/>
          <w:u w:val="single"/>
        </w:rPr>
        <w:t>:</w:t>
      </w:r>
    </w:p>
    <w:p w14:paraId="22CA9FB7" w14:textId="77777777" w:rsidR="00D64040" w:rsidRDefault="00D64040" w:rsidP="00D64040">
      <w:pPr>
        <w:rPr>
          <w:rFonts w:eastAsiaTheme="minorEastAsia"/>
          <w:b/>
          <w:bCs/>
          <w:szCs w:val="22"/>
          <w:u w:val="single"/>
          <w:lang w:val="en-US"/>
        </w:rPr>
      </w:pPr>
      <w:r w:rsidRPr="7EF05AA5">
        <w:rPr>
          <w:rFonts w:eastAsiaTheme="minorEastAsia"/>
          <w:b/>
          <w:bCs/>
          <w:szCs w:val="22"/>
          <w:lang w:val="en-US"/>
        </w:rPr>
        <w:t xml:space="preserve">GET </w:t>
      </w:r>
      <w:hyperlink>
        <w:r w:rsidRPr="7EF05AA5">
          <w:rPr>
            <w:rStyle w:val="Hipercze"/>
            <w:rFonts w:asciiTheme="minorHAnsi" w:eastAsiaTheme="minorEastAsia" w:hAnsiTheme="minorHAnsi"/>
            <w:b/>
            <w:bCs/>
            <w:szCs w:val="22"/>
            <w:lang w:val="en-GB"/>
          </w:rPr>
          <w:t>https://</w:t>
        </w:r>
        <w:r w:rsidRPr="7EF05AA5">
          <w:rPr>
            <w:rStyle w:val="Hipercze"/>
            <w:rFonts w:asciiTheme="minorHAnsi" w:eastAsiaTheme="minorEastAsia" w:hAnsiTheme="minorHAnsi"/>
            <w:b/>
            <w:bCs/>
            <w:color w:val="1D1C1D"/>
            <w:szCs w:val="22"/>
            <w:lang w:val="en-GB"/>
          </w:rPr>
          <w:t>{adres</w:t>
        </w:r>
      </w:hyperlink>
      <w:r w:rsidRPr="7EF05AA5">
        <w:rPr>
          <w:rFonts w:eastAsiaTheme="minorEastAsia"/>
          <w:b/>
          <w:bCs/>
          <w:color w:val="1D1C1D"/>
          <w:szCs w:val="22"/>
          <w:lang w:val="en-GB"/>
        </w:rPr>
        <w:t xml:space="preserve"> serwera FHIR}</w:t>
      </w:r>
      <w:r w:rsidRPr="7EF05AA5">
        <w:rPr>
          <w:rFonts w:eastAsiaTheme="minorEastAsia"/>
          <w:b/>
          <w:bCs/>
          <w:szCs w:val="22"/>
          <w:lang w:val="en-GB"/>
        </w:rPr>
        <w:t>/fhir</w:t>
      </w:r>
      <w:r w:rsidRPr="7EF05AA5">
        <w:rPr>
          <w:rFonts w:eastAsiaTheme="minorEastAsia"/>
          <w:b/>
          <w:bCs/>
          <w:szCs w:val="22"/>
          <w:u w:val="single"/>
          <w:lang w:val="en-US"/>
        </w:rPr>
        <w:t>/</w:t>
      </w:r>
      <w:r w:rsidRPr="7EF05AA5">
        <w:rPr>
          <w:rFonts w:eastAsiaTheme="minorEastAsia"/>
          <w:b/>
          <w:bCs/>
          <w:szCs w:val="22"/>
          <w:u w:val="single"/>
        </w:rPr>
        <w:t>Coverage</w:t>
      </w:r>
      <w:r w:rsidRPr="7EF05AA5">
        <w:rPr>
          <w:rFonts w:eastAsiaTheme="minorEastAsia"/>
          <w:b/>
          <w:bCs/>
          <w:szCs w:val="22"/>
          <w:u w:val="single"/>
          <w:lang w:val="en-US"/>
        </w:rPr>
        <w:t>?encounter={Encounter.id}?</w:t>
      </w:r>
    </w:p>
    <w:p w14:paraId="525DFE28" w14:textId="77777777" w:rsidR="00D64040" w:rsidRDefault="00D64040" w:rsidP="00D64040">
      <w:pPr>
        <w:rPr>
          <w:rFonts w:eastAsiaTheme="minorEastAsia"/>
          <w:szCs w:val="22"/>
        </w:rPr>
      </w:pPr>
      <w:r w:rsidRPr="7EF05AA5">
        <w:rPr>
          <w:rFonts w:eastAsiaTheme="minorEastAsia"/>
          <w:szCs w:val="22"/>
        </w:rPr>
        <w:lastRenderedPageBreak/>
        <w:t xml:space="preserve"> </w:t>
      </w:r>
    </w:p>
    <w:p w14:paraId="7AEC13BA" w14:textId="77777777" w:rsidR="00D64040" w:rsidRDefault="00D64040" w:rsidP="00D64040">
      <w:pPr>
        <w:jc w:val="left"/>
        <w:rPr>
          <w:rFonts w:eastAsiaTheme="minorEastAsia"/>
          <w:szCs w:val="22"/>
        </w:rPr>
      </w:pPr>
      <w:r w:rsidRPr="7EF05AA5">
        <w:rPr>
          <w:rFonts w:eastAsiaTheme="minorEastAsia"/>
          <w:szCs w:val="22"/>
        </w:rPr>
        <w:t xml:space="preserve">W przypadku gdy żądanie zostało zbudowane prawidłowo, serwer powinien zwrócić kod odpowiedzi </w:t>
      </w:r>
      <w:r w:rsidRPr="7EF05AA5">
        <w:rPr>
          <w:rFonts w:eastAsiaTheme="minorEastAsia"/>
          <w:b/>
          <w:bCs/>
          <w:szCs w:val="22"/>
        </w:rPr>
        <w:t>HTTP 200</w:t>
      </w:r>
      <w:r w:rsidRPr="7EF05AA5">
        <w:rPr>
          <w:rFonts w:eastAsiaTheme="minorEastAsia"/>
          <w:szCs w:val="22"/>
        </w:rPr>
        <w:t xml:space="preserve"> wraz z odpowiedzią zawierają wynik wyszukania.</w:t>
      </w:r>
    </w:p>
    <w:p w14:paraId="4DBDC68C" w14:textId="77777777" w:rsidR="00D64040" w:rsidRDefault="00D64040" w:rsidP="00D64040">
      <w:pPr>
        <w:rPr>
          <w:rFonts w:eastAsiaTheme="minorEastAsia"/>
          <w:szCs w:val="22"/>
        </w:rPr>
      </w:pPr>
      <w:r w:rsidRPr="7EF05AA5">
        <w:rPr>
          <w:rFonts w:eastAsiaTheme="minorEastAsia"/>
          <w:szCs w:val="22"/>
        </w:rPr>
        <w:t xml:space="preserve"> </w:t>
      </w:r>
    </w:p>
    <w:p w14:paraId="0476CBFE" w14:textId="77777777" w:rsidR="00D64040" w:rsidRDefault="00D64040" w:rsidP="00D64040">
      <w:pPr>
        <w:rPr>
          <w:rFonts w:eastAsiaTheme="minorEastAsia"/>
          <w:szCs w:val="22"/>
        </w:rPr>
      </w:pPr>
      <w:r w:rsidRPr="7EF05AA5">
        <w:rPr>
          <w:rFonts w:eastAsiaTheme="minorEastAsia"/>
          <w:szCs w:val="22"/>
        </w:rPr>
        <w:t>Przykład wyszukania danych dotyczących pozycji rozliczeniowych w środowisku integracyjnym CSIOZ znajduje się w załączonym do dokumentacji projekcie SoapUI.</w:t>
      </w:r>
    </w:p>
    <w:p w14:paraId="5C7C8EA9" w14:textId="77777777" w:rsidR="00D64040" w:rsidRDefault="00D64040" w:rsidP="00D64040">
      <w:pPr>
        <w:pStyle w:val="Nagwek4"/>
        <w:numPr>
          <w:ilvl w:val="3"/>
          <w:numId w:val="0"/>
        </w:numPr>
      </w:pPr>
      <w:bookmarkStart w:id="135" w:name="_Toc36513944"/>
      <w:r w:rsidRPr="7EF05AA5">
        <w:rPr>
          <w:rFonts w:eastAsiaTheme="minorEastAsia"/>
          <w:smallCaps/>
          <w:color w:val="17365D" w:themeColor="text2" w:themeShade="BF"/>
          <w:szCs w:val="24"/>
        </w:rPr>
        <w:t>Aktualizacja danych dotyczących uprawnienia do świadczeń</w:t>
      </w:r>
      <w:bookmarkEnd w:id="135"/>
    </w:p>
    <w:p w14:paraId="3179DCDC" w14:textId="77777777" w:rsidR="00D64040" w:rsidRDefault="00D64040" w:rsidP="00D64040">
      <w:pPr>
        <w:rPr>
          <w:rFonts w:eastAsiaTheme="minorEastAsia"/>
          <w:szCs w:val="22"/>
        </w:rPr>
      </w:pPr>
      <w:r w:rsidRPr="7EF05AA5">
        <w:rPr>
          <w:rFonts w:eastAsiaTheme="minorEastAsia"/>
          <w:szCs w:val="22"/>
        </w:rPr>
        <w:t>Operacja aktualizacji danych dotyczących</w:t>
      </w:r>
      <w:r w:rsidRPr="7EF05AA5">
        <w:rPr>
          <w:rFonts w:eastAsiaTheme="minorEastAsia"/>
          <w:b/>
          <w:bCs/>
          <w:szCs w:val="22"/>
        </w:rPr>
        <w:t xml:space="preserve"> uprawnienia do świadczeń</w:t>
      </w:r>
      <w:r w:rsidRPr="7EF05AA5">
        <w:rPr>
          <w:rFonts w:eastAsiaTheme="minorEastAsia"/>
          <w:szCs w:val="22"/>
        </w:rPr>
        <w:t xml:space="preserve"> polega na wywołaniu metody </w:t>
      </w:r>
      <w:r w:rsidRPr="7EF05AA5">
        <w:rPr>
          <w:rFonts w:eastAsiaTheme="minorEastAsia"/>
          <w:b/>
          <w:bCs/>
          <w:szCs w:val="22"/>
        </w:rPr>
        <w:t>update</w:t>
      </w:r>
      <w:r w:rsidRPr="7EF05AA5">
        <w:rPr>
          <w:rFonts w:eastAsiaTheme="minorEastAsia"/>
          <w:szCs w:val="22"/>
        </w:rPr>
        <w:t xml:space="preserve"> (</w:t>
      </w:r>
      <w:r w:rsidRPr="7EF05AA5">
        <w:rPr>
          <w:rFonts w:eastAsiaTheme="minorEastAsia"/>
          <w:b/>
          <w:bCs/>
          <w:szCs w:val="22"/>
        </w:rPr>
        <w:t>http PUT</w:t>
      </w:r>
      <w:r w:rsidRPr="7EF05AA5">
        <w:rPr>
          <w:rFonts w:eastAsiaTheme="minorEastAsia"/>
          <w:szCs w:val="22"/>
        </w:rPr>
        <w:t xml:space="preserve">) na zasobie </w:t>
      </w:r>
      <w:r w:rsidRPr="7EF05AA5">
        <w:rPr>
          <w:rFonts w:eastAsiaTheme="minorEastAsia"/>
          <w:b/>
          <w:bCs/>
          <w:szCs w:val="22"/>
        </w:rPr>
        <w:t xml:space="preserve">Coverage </w:t>
      </w:r>
      <w:r w:rsidRPr="7EF05AA5">
        <w:rPr>
          <w:rFonts w:eastAsiaTheme="minorEastAsia"/>
          <w:szCs w:val="22"/>
        </w:rPr>
        <w:t xml:space="preserve">z użyciem profilu </w:t>
      </w:r>
      <w:r w:rsidRPr="7EF05AA5">
        <w:rPr>
          <w:rFonts w:eastAsiaTheme="minorEastAsia"/>
          <w:b/>
          <w:bCs/>
          <w:szCs w:val="22"/>
        </w:rPr>
        <w:t>PLPermissionsEWUS</w:t>
      </w:r>
      <w:r w:rsidRPr="7EF05AA5">
        <w:rPr>
          <w:rFonts w:eastAsiaTheme="minorEastAsia"/>
          <w:szCs w:val="22"/>
        </w:rPr>
        <w:t xml:space="preserve"> (aktualizowany zasób Coverage musi być prawidłowo walidowany przez profil).</w:t>
      </w:r>
    </w:p>
    <w:p w14:paraId="2B1ABA3E" w14:textId="77777777" w:rsidR="00D64040" w:rsidRDefault="00D64040" w:rsidP="00D64040">
      <w:pPr>
        <w:rPr>
          <w:rFonts w:eastAsiaTheme="minorEastAsia"/>
          <w:szCs w:val="22"/>
        </w:rPr>
      </w:pPr>
      <w:r w:rsidRPr="7EF05AA5">
        <w:rPr>
          <w:rFonts w:eastAsiaTheme="minorEastAsia"/>
          <w:szCs w:val="22"/>
        </w:rPr>
        <w:t xml:space="preserve"> </w:t>
      </w:r>
    </w:p>
    <w:p w14:paraId="3B679997" w14:textId="77777777" w:rsidR="00D64040" w:rsidRDefault="00D64040" w:rsidP="00D64040">
      <w:pPr>
        <w:rPr>
          <w:rFonts w:eastAsiaTheme="minorEastAsia"/>
          <w:szCs w:val="22"/>
          <w:u w:val="single"/>
        </w:rPr>
      </w:pPr>
      <w:r w:rsidRPr="7EF05AA5">
        <w:rPr>
          <w:rFonts w:eastAsiaTheme="minorEastAsia"/>
          <w:szCs w:val="22"/>
          <w:u w:val="single"/>
        </w:rPr>
        <w:t>Żądanie aktualizacji danych dotyczących pozycji rozliczeniowych:</w:t>
      </w:r>
    </w:p>
    <w:p w14:paraId="107C111F" w14:textId="77777777" w:rsidR="00D64040" w:rsidRDefault="00D64040" w:rsidP="00D64040">
      <w:pPr>
        <w:rPr>
          <w:rFonts w:eastAsiaTheme="minorEastAsia"/>
          <w:b/>
          <w:bCs/>
          <w:szCs w:val="22"/>
          <w:u w:val="single"/>
          <w:lang w:val="en-US"/>
        </w:rPr>
      </w:pPr>
      <w:r w:rsidRPr="7EF05AA5">
        <w:rPr>
          <w:rFonts w:eastAsiaTheme="minorEastAsia"/>
          <w:b/>
          <w:bCs/>
          <w:szCs w:val="22"/>
          <w:lang w:val="en-US"/>
        </w:rPr>
        <w:t xml:space="preserve">PUT </w:t>
      </w:r>
      <w:hyperlink>
        <w:r w:rsidRPr="7EF05AA5">
          <w:rPr>
            <w:rStyle w:val="Hipercze"/>
            <w:rFonts w:asciiTheme="minorHAnsi" w:eastAsiaTheme="minorEastAsia" w:hAnsiTheme="minorHAnsi"/>
            <w:b/>
            <w:bCs/>
            <w:szCs w:val="22"/>
            <w:lang w:val="en-GB"/>
          </w:rPr>
          <w:t>https://</w:t>
        </w:r>
        <w:r w:rsidRPr="7EF05AA5">
          <w:rPr>
            <w:rStyle w:val="Hipercze"/>
            <w:rFonts w:asciiTheme="minorHAnsi" w:eastAsiaTheme="minorEastAsia" w:hAnsiTheme="minorHAnsi"/>
            <w:b/>
            <w:bCs/>
            <w:color w:val="1D1C1D"/>
            <w:szCs w:val="22"/>
            <w:lang w:val="en-GB"/>
          </w:rPr>
          <w:t>{adres</w:t>
        </w:r>
      </w:hyperlink>
      <w:r w:rsidRPr="7EF05AA5">
        <w:rPr>
          <w:rFonts w:eastAsiaTheme="minorEastAsia"/>
          <w:b/>
          <w:bCs/>
          <w:color w:val="1D1C1D"/>
          <w:szCs w:val="22"/>
          <w:lang w:val="en-GB"/>
        </w:rPr>
        <w:t xml:space="preserve"> serwera FHIR}</w:t>
      </w:r>
      <w:r w:rsidRPr="7EF05AA5">
        <w:rPr>
          <w:rFonts w:eastAsiaTheme="minorEastAsia"/>
          <w:b/>
          <w:bCs/>
          <w:szCs w:val="22"/>
          <w:lang w:val="en-GB"/>
        </w:rPr>
        <w:t>/fhir</w:t>
      </w:r>
      <w:r w:rsidRPr="7EF05AA5">
        <w:rPr>
          <w:rFonts w:eastAsiaTheme="minorEastAsia"/>
          <w:b/>
          <w:bCs/>
          <w:szCs w:val="22"/>
          <w:u w:val="single"/>
          <w:lang w:val="en-US"/>
        </w:rPr>
        <w:t>/</w:t>
      </w:r>
      <w:r w:rsidRPr="7EF05AA5">
        <w:rPr>
          <w:rFonts w:eastAsiaTheme="minorEastAsia"/>
          <w:b/>
          <w:bCs/>
          <w:szCs w:val="22"/>
        </w:rPr>
        <w:t>Coverage</w:t>
      </w:r>
      <w:r w:rsidRPr="7EF05AA5">
        <w:rPr>
          <w:rFonts w:eastAsiaTheme="minorEastAsia"/>
          <w:b/>
          <w:bCs/>
          <w:szCs w:val="22"/>
          <w:u w:val="single"/>
          <w:lang w:val="en-US"/>
        </w:rPr>
        <w:t>/{</w:t>
      </w:r>
      <w:r w:rsidRPr="7EF05AA5">
        <w:rPr>
          <w:rFonts w:eastAsiaTheme="minorEastAsia"/>
          <w:b/>
          <w:bCs/>
          <w:szCs w:val="22"/>
        </w:rPr>
        <w:t>Coverage</w:t>
      </w:r>
      <w:r w:rsidRPr="7EF05AA5">
        <w:rPr>
          <w:rFonts w:eastAsiaTheme="minorEastAsia"/>
          <w:b/>
          <w:bCs/>
          <w:szCs w:val="22"/>
          <w:u w:val="single"/>
          <w:lang w:val="en-US"/>
        </w:rPr>
        <w:t>.id}</w:t>
      </w:r>
    </w:p>
    <w:p w14:paraId="02A98EE2" w14:textId="77777777" w:rsidR="00D64040" w:rsidRDefault="00D64040" w:rsidP="00D64040">
      <w:pPr>
        <w:rPr>
          <w:rFonts w:eastAsiaTheme="minorEastAsia"/>
          <w:b/>
          <w:bCs/>
          <w:szCs w:val="22"/>
        </w:rPr>
      </w:pPr>
      <w:r w:rsidRPr="7EF05AA5">
        <w:rPr>
          <w:rFonts w:eastAsiaTheme="minorEastAsia"/>
          <w:szCs w:val="22"/>
        </w:rPr>
        <w:t xml:space="preserve">gdzie w </w:t>
      </w:r>
      <w:r w:rsidRPr="7EF05AA5">
        <w:rPr>
          <w:rFonts w:eastAsiaTheme="minorEastAsia"/>
          <w:i/>
          <w:iCs/>
          <w:szCs w:val="22"/>
        </w:rPr>
        <w:t>body</w:t>
      </w:r>
      <w:r w:rsidRPr="7EF05AA5">
        <w:rPr>
          <w:rFonts w:eastAsiaTheme="minorEastAsia"/>
          <w:szCs w:val="22"/>
        </w:rPr>
        <w:t xml:space="preserve"> podany jest kompletny zasób </w:t>
      </w:r>
      <w:r w:rsidRPr="7EF05AA5">
        <w:rPr>
          <w:rFonts w:eastAsiaTheme="minorEastAsia"/>
          <w:b/>
          <w:bCs/>
          <w:szCs w:val="22"/>
        </w:rPr>
        <w:t>Coverage.</w:t>
      </w:r>
    </w:p>
    <w:p w14:paraId="3DDB258E" w14:textId="77777777" w:rsidR="00D64040" w:rsidRDefault="00D64040" w:rsidP="00D64040">
      <w:pPr>
        <w:rPr>
          <w:rFonts w:eastAsiaTheme="minorEastAsia"/>
          <w:b/>
          <w:bCs/>
          <w:szCs w:val="22"/>
        </w:rPr>
      </w:pPr>
      <w:r w:rsidRPr="7EF05AA5">
        <w:rPr>
          <w:rFonts w:eastAsiaTheme="minorEastAsia"/>
          <w:b/>
          <w:bCs/>
          <w:szCs w:val="22"/>
        </w:rPr>
        <w:t xml:space="preserve"> </w:t>
      </w:r>
    </w:p>
    <w:p w14:paraId="1B3C8DEF" w14:textId="77777777" w:rsidR="00D64040" w:rsidRDefault="00D64040" w:rsidP="00D64040">
      <w:pPr>
        <w:jc w:val="left"/>
        <w:rPr>
          <w:rFonts w:eastAsiaTheme="minorEastAsia"/>
          <w:szCs w:val="22"/>
        </w:rPr>
      </w:pPr>
      <w:r w:rsidRPr="7EF05AA5">
        <w:rPr>
          <w:rFonts w:eastAsiaTheme="minorEastAsia"/>
          <w:szCs w:val="22"/>
        </w:rPr>
        <w:t xml:space="preserve">W przypadku gdy żądanie realizacji operacji zostało zbudowane prawidłowo, serwer powinien zwrócić kod odpowiedzi </w:t>
      </w:r>
      <w:r w:rsidRPr="7EF05AA5">
        <w:rPr>
          <w:rFonts w:eastAsiaTheme="minorEastAsia"/>
          <w:b/>
          <w:bCs/>
          <w:szCs w:val="22"/>
        </w:rPr>
        <w:t xml:space="preserve">HTTP 200 </w:t>
      </w:r>
      <w:r w:rsidRPr="7EF05AA5">
        <w:rPr>
          <w:rFonts w:eastAsiaTheme="minorEastAsia"/>
          <w:szCs w:val="22"/>
        </w:rPr>
        <w:t xml:space="preserve">wraz ze zaktualizowanym zasobem </w:t>
      </w:r>
      <w:r w:rsidRPr="7EF05AA5">
        <w:rPr>
          <w:rFonts w:eastAsiaTheme="minorEastAsia"/>
          <w:b/>
          <w:bCs/>
          <w:szCs w:val="22"/>
        </w:rPr>
        <w:t>Coverage</w:t>
      </w:r>
      <w:r w:rsidRPr="7EF05AA5">
        <w:rPr>
          <w:rFonts w:eastAsiaTheme="minorEastAsia"/>
          <w:szCs w:val="22"/>
        </w:rPr>
        <w:t>.</w:t>
      </w:r>
    </w:p>
    <w:p w14:paraId="7D1DD007" w14:textId="77777777" w:rsidR="00D64040" w:rsidRDefault="00D64040" w:rsidP="00D64040">
      <w:pPr>
        <w:rPr>
          <w:rFonts w:eastAsiaTheme="minorEastAsia"/>
          <w:szCs w:val="22"/>
        </w:rPr>
      </w:pPr>
      <w:r w:rsidRPr="7EF05AA5">
        <w:rPr>
          <w:rFonts w:eastAsiaTheme="minorEastAsia"/>
          <w:szCs w:val="22"/>
        </w:rPr>
        <w:t xml:space="preserve"> </w:t>
      </w:r>
    </w:p>
    <w:p w14:paraId="7BC2A44F" w14:textId="77777777" w:rsidR="00D64040" w:rsidRDefault="00D64040" w:rsidP="00D64040">
      <w:pPr>
        <w:rPr>
          <w:rFonts w:eastAsiaTheme="minorEastAsia"/>
          <w:szCs w:val="22"/>
        </w:rPr>
      </w:pPr>
      <w:r w:rsidRPr="7EF05AA5">
        <w:rPr>
          <w:rFonts w:eastAsiaTheme="minorEastAsia"/>
          <w:szCs w:val="22"/>
        </w:rPr>
        <w:t>Przykład aktualizacji danych dotyczących pozycji rozliczeniowych w środowisku integracyjnym CSIOZ znajduje się w załączonym do dokumentacji projekcie SoapUI.</w:t>
      </w:r>
    </w:p>
    <w:p w14:paraId="75266FFE" w14:textId="77777777" w:rsidR="00D64040" w:rsidRDefault="00D64040" w:rsidP="00D64040">
      <w:pPr>
        <w:pStyle w:val="Nagwek4"/>
        <w:numPr>
          <w:ilvl w:val="3"/>
          <w:numId w:val="0"/>
        </w:numPr>
      </w:pPr>
      <w:bookmarkStart w:id="136" w:name="_Toc36513945"/>
      <w:r w:rsidRPr="7EF05AA5">
        <w:rPr>
          <w:rFonts w:eastAsiaTheme="minorEastAsia"/>
          <w:smallCaps/>
          <w:color w:val="17365D" w:themeColor="text2" w:themeShade="BF"/>
          <w:szCs w:val="24"/>
        </w:rPr>
        <w:t>Usunięcie danych dotyczących uprawnienia do świadczeń</w:t>
      </w:r>
      <w:bookmarkEnd w:id="136"/>
    </w:p>
    <w:p w14:paraId="5EA368DE" w14:textId="77777777" w:rsidR="00D64040" w:rsidRDefault="00D64040" w:rsidP="00D64040">
      <w:pPr>
        <w:rPr>
          <w:rFonts w:eastAsiaTheme="minorEastAsia"/>
          <w:szCs w:val="22"/>
        </w:rPr>
      </w:pPr>
      <w:r w:rsidRPr="7EF05AA5">
        <w:rPr>
          <w:rFonts w:eastAsiaTheme="minorEastAsia"/>
          <w:szCs w:val="22"/>
        </w:rPr>
        <w:t>Operacja usunięcia danych dotyczących</w:t>
      </w:r>
      <w:r w:rsidRPr="7EF05AA5">
        <w:rPr>
          <w:rFonts w:eastAsiaTheme="minorEastAsia"/>
          <w:b/>
          <w:bCs/>
          <w:szCs w:val="22"/>
        </w:rPr>
        <w:t xml:space="preserve"> uprawnienia do świadczeń </w:t>
      </w:r>
      <w:r w:rsidRPr="7EF05AA5">
        <w:rPr>
          <w:rFonts w:eastAsiaTheme="minorEastAsia"/>
          <w:szCs w:val="22"/>
        </w:rPr>
        <w:t xml:space="preserve">polega na wywołaniu metody </w:t>
      </w:r>
      <w:r w:rsidRPr="7EF05AA5">
        <w:rPr>
          <w:rFonts w:eastAsiaTheme="minorEastAsia"/>
          <w:b/>
          <w:bCs/>
          <w:szCs w:val="22"/>
        </w:rPr>
        <w:t>delete</w:t>
      </w:r>
      <w:r w:rsidRPr="7EF05AA5">
        <w:rPr>
          <w:rFonts w:eastAsiaTheme="minorEastAsia"/>
          <w:szCs w:val="22"/>
        </w:rPr>
        <w:t xml:space="preserve"> (</w:t>
      </w:r>
      <w:r w:rsidRPr="7EF05AA5">
        <w:rPr>
          <w:rFonts w:eastAsiaTheme="minorEastAsia"/>
          <w:b/>
          <w:bCs/>
          <w:szCs w:val="22"/>
        </w:rPr>
        <w:t>http DELETE</w:t>
      </w:r>
      <w:r w:rsidRPr="7EF05AA5">
        <w:rPr>
          <w:rFonts w:eastAsiaTheme="minorEastAsia"/>
          <w:szCs w:val="22"/>
        </w:rPr>
        <w:t xml:space="preserve">) na zasobie </w:t>
      </w:r>
      <w:r w:rsidRPr="7EF05AA5">
        <w:rPr>
          <w:rFonts w:eastAsiaTheme="minorEastAsia"/>
          <w:b/>
          <w:bCs/>
          <w:szCs w:val="22"/>
        </w:rPr>
        <w:t>Coverage</w:t>
      </w:r>
      <w:r w:rsidRPr="7EF05AA5">
        <w:rPr>
          <w:rFonts w:eastAsiaTheme="minorEastAsia"/>
          <w:szCs w:val="22"/>
        </w:rPr>
        <w:t>. Wywołanie operacji wymaga podania referencji do usuwanego zasobu (</w:t>
      </w:r>
      <w:r w:rsidRPr="7EF05AA5">
        <w:rPr>
          <w:rFonts w:eastAsiaTheme="minorEastAsia"/>
          <w:b/>
          <w:bCs/>
          <w:szCs w:val="22"/>
        </w:rPr>
        <w:t>Coverage.id</w:t>
      </w:r>
      <w:r w:rsidRPr="7EF05AA5">
        <w:rPr>
          <w:rFonts w:eastAsiaTheme="minorEastAsia"/>
          <w:szCs w:val="22"/>
        </w:rPr>
        <w:t>)</w:t>
      </w:r>
    </w:p>
    <w:p w14:paraId="3DFB07C2" w14:textId="77777777" w:rsidR="00D64040" w:rsidRDefault="00D64040" w:rsidP="00D64040">
      <w:pPr>
        <w:rPr>
          <w:rFonts w:eastAsiaTheme="minorEastAsia"/>
          <w:szCs w:val="22"/>
          <w:u w:val="single"/>
        </w:rPr>
      </w:pPr>
      <w:r w:rsidRPr="7EF05AA5">
        <w:rPr>
          <w:rFonts w:eastAsiaTheme="minorEastAsia"/>
          <w:szCs w:val="22"/>
          <w:u w:val="single"/>
        </w:rPr>
        <w:lastRenderedPageBreak/>
        <w:t xml:space="preserve"> </w:t>
      </w:r>
    </w:p>
    <w:p w14:paraId="626561A9" w14:textId="77777777" w:rsidR="00D64040" w:rsidRDefault="00D64040" w:rsidP="00D64040">
      <w:pPr>
        <w:rPr>
          <w:rFonts w:eastAsiaTheme="minorEastAsia"/>
          <w:szCs w:val="22"/>
          <w:u w:val="single"/>
        </w:rPr>
      </w:pPr>
      <w:r w:rsidRPr="7EF05AA5">
        <w:rPr>
          <w:rFonts w:eastAsiaTheme="minorEastAsia"/>
          <w:szCs w:val="22"/>
          <w:u w:val="single"/>
        </w:rPr>
        <w:t xml:space="preserve">Żądanie usunięcia podpisu zasobu </w:t>
      </w:r>
      <w:r w:rsidRPr="7EF05AA5">
        <w:rPr>
          <w:rFonts w:eastAsiaTheme="minorEastAsia"/>
          <w:b/>
          <w:bCs/>
          <w:szCs w:val="22"/>
          <w:u w:val="single"/>
        </w:rPr>
        <w:t>Coverage</w:t>
      </w:r>
      <w:r w:rsidRPr="7EF05AA5">
        <w:rPr>
          <w:rFonts w:eastAsiaTheme="minorEastAsia"/>
          <w:szCs w:val="22"/>
          <w:u w:val="single"/>
        </w:rPr>
        <w:t>:</w:t>
      </w:r>
    </w:p>
    <w:p w14:paraId="66607579" w14:textId="77777777" w:rsidR="00D64040" w:rsidRDefault="00D64040" w:rsidP="00D64040">
      <w:pPr>
        <w:rPr>
          <w:rFonts w:eastAsiaTheme="minorEastAsia"/>
          <w:b/>
          <w:bCs/>
          <w:szCs w:val="22"/>
          <w:u w:val="single"/>
          <w:lang w:val="en-US"/>
        </w:rPr>
      </w:pPr>
      <w:r w:rsidRPr="7EF05AA5">
        <w:rPr>
          <w:rFonts w:eastAsiaTheme="minorEastAsia"/>
          <w:b/>
          <w:bCs/>
          <w:szCs w:val="22"/>
          <w:lang w:val="en-US"/>
        </w:rPr>
        <w:t xml:space="preserve">DELETE </w:t>
      </w:r>
      <w:hyperlink>
        <w:r w:rsidRPr="7EF05AA5">
          <w:rPr>
            <w:rStyle w:val="Hipercze"/>
            <w:rFonts w:asciiTheme="minorHAnsi" w:eastAsiaTheme="minorEastAsia" w:hAnsiTheme="minorHAnsi"/>
            <w:b/>
            <w:bCs/>
            <w:szCs w:val="22"/>
            <w:lang w:val="en-GB"/>
          </w:rPr>
          <w:t>https://</w:t>
        </w:r>
        <w:r w:rsidRPr="7EF05AA5">
          <w:rPr>
            <w:rStyle w:val="Hipercze"/>
            <w:rFonts w:asciiTheme="minorHAnsi" w:eastAsiaTheme="minorEastAsia" w:hAnsiTheme="minorHAnsi"/>
            <w:b/>
            <w:bCs/>
            <w:color w:val="1D1C1D"/>
            <w:szCs w:val="22"/>
            <w:lang w:val="en-GB"/>
          </w:rPr>
          <w:t>{adres</w:t>
        </w:r>
      </w:hyperlink>
      <w:r w:rsidRPr="7EF05AA5">
        <w:rPr>
          <w:rFonts w:eastAsiaTheme="minorEastAsia"/>
          <w:b/>
          <w:bCs/>
          <w:color w:val="1D1C1D"/>
          <w:szCs w:val="22"/>
          <w:lang w:val="en-GB"/>
        </w:rPr>
        <w:t xml:space="preserve"> serwera FHIR}</w:t>
      </w:r>
      <w:r w:rsidRPr="7EF05AA5">
        <w:rPr>
          <w:rFonts w:eastAsiaTheme="minorEastAsia"/>
          <w:b/>
          <w:bCs/>
          <w:szCs w:val="22"/>
          <w:lang w:val="en-GB"/>
        </w:rPr>
        <w:t>/fhir</w:t>
      </w:r>
      <w:r w:rsidRPr="7EF05AA5">
        <w:rPr>
          <w:rFonts w:eastAsiaTheme="minorEastAsia"/>
          <w:b/>
          <w:bCs/>
          <w:szCs w:val="22"/>
          <w:u w:val="single"/>
          <w:lang w:val="en-US"/>
        </w:rPr>
        <w:t>/</w:t>
      </w:r>
      <w:r w:rsidRPr="7EF05AA5">
        <w:rPr>
          <w:rFonts w:eastAsiaTheme="minorEastAsia"/>
          <w:b/>
          <w:bCs/>
          <w:szCs w:val="22"/>
        </w:rPr>
        <w:t>Coverage</w:t>
      </w:r>
      <w:r w:rsidRPr="7EF05AA5">
        <w:rPr>
          <w:rFonts w:eastAsiaTheme="minorEastAsia"/>
          <w:b/>
          <w:bCs/>
          <w:szCs w:val="22"/>
          <w:u w:val="single"/>
          <w:lang w:val="en-US"/>
        </w:rPr>
        <w:t>/{</w:t>
      </w:r>
      <w:r w:rsidRPr="7EF05AA5">
        <w:rPr>
          <w:rFonts w:eastAsiaTheme="minorEastAsia"/>
          <w:b/>
          <w:bCs/>
          <w:szCs w:val="22"/>
        </w:rPr>
        <w:t>Coverage</w:t>
      </w:r>
      <w:r w:rsidRPr="7EF05AA5">
        <w:rPr>
          <w:rFonts w:eastAsiaTheme="minorEastAsia"/>
          <w:b/>
          <w:bCs/>
          <w:szCs w:val="22"/>
          <w:u w:val="single"/>
          <w:lang w:val="en-US"/>
        </w:rPr>
        <w:t>.id}</w:t>
      </w:r>
    </w:p>
    <w:p w14:paraId="1D877E12" w14:textId="77777777" w:rsidR="00D64040" w:rsidRDefault="00D64040" w:rsidP="00D64040">
      <w:pPr>
        <w:rPr>
          <w:rFonts w:eastAsiaTheme="minorEastAsia"/>
          <w:b/>
          <w:bCs/>
          <w:szCs w:val="22"/>
          <w:lang w:val="en-US"/>
        </w:rPr>
      </w:pPr>
      <w:r w:rsidRPr="7EF05AA5">
        <w:rPr>
          <w:rFonts w:eastAsiaTheme="minorEastAsia"/>
          <w:b/>
          <w:bCs/>
          <w:szCs w:val="22"/>
          <w:lang w:val="en-US"/>
        </w:rPr>
        <w:t xml:space="preserve"> </w:t>
      </w:r>
    </w:p>
    <w:p w14:paraId="71FC4D94" w14:textId="77777777" w:rsidR="00D64040" w:rsidRDefault="00D64040" w:rsidP="00D64040">
      <w:pPr>
        <w:rPr>
          <w:rFonts w:eastAsiaTheme="minorEastAsia"/>
          <w:szCs w:val="22"/>
        </w:rPr>
      </w:pPr>
      <w:r w:rsidRPr="7EF05AA5">
        <w:rPr>
          <w:rFonts w:eastAsiaTheme="minorEastAsia"/>
          <w:szCs w:val="22"/>
        </w:rPr>
        <w:t xml:space="preserve">W przypadku gdy żądanie realizacji operacji zostało zbudowane prawidłowo, serwer powinien zwrócić kod odpowiedzi </w:t>
      </w:r>
      <w:r w:rsidRPr="7EF05AA5">
        <w:rPr>
          <w:rFonts w:eastAsiaTheme="minorEastAsia"/>
          <w:b/>
          <w:bCs/>
          <w:szCs w:val="22"/>
        </w:rPr>
        <w:t>HTTP 200</w:t>
      </w:r>
      <w:r w:rsidRPr="7EF05AA5">
        <w:rPr>
          <w:rFonts w:eastAsiaTheme="minorEastAsia"/>
          <w:szCs w:val="22"/>
        </w:rPr>
        <w:t>.</w:t>
      </w:r>
    </w:p>
    <w:p w14:paraId="77392D2F" w14:textId="77777777" w:rsidR="00D64040" w:rsidRDefault="00D64040" w:rsidP="00D64040">
      <w:pPr>
        <w:rPr>
          <w:rFonts w:eastAsiaTheme="minorEastAsia"/>
          <w:b/>
          <w:bCs/>
          <w:szCs w:val="22"/>
          <w:lang w:val="en-US"/>
        </w:rPr>
      </w:pPr>
      <w:r w:rsidRPr="7EF05AA5">
        <w:rPr>
          <w:rFonts w:eastAsiaTheme="minorEastAsia"/>
          <w:b/>
          <w:bCs/>
          <w:szCs w:val="22"/>
          <w:lang w:val="en-US"/>
        </w:rPr>
        <w:t xml:space="preserve"> </w:t>
      </w:r>
    </w:p>
    <w:p w14:paraId="67875F2E" w14:textId="77777777" w:rsidR="00D64040" w:rsidRDefault="00D64040" w:rsidP="00D64040">
      <w:pPr>
        <w:rPr>
          <w:rFonts w:eastAsiaTheme="minorEastAsia"/>
          <w:szCs w:val="22"/>
        </w:rPr>
      </w:pPr>
      <w:r w:rsidRPr="7EF05AA5">
        <w:rPr>
          <w:rFonts w:eastAsiaTheme="minorEastAsia"/>
          <w:szCs w:val="22"/>
        </w:rPr>
        <w:t>Przykład usunięcia danych dotyczących pozycji rozliczeniowych w środowisku integracyjnym CSIOZ</w:t>
      </w:r>
      <w:r w:rsidRPr="7EF05AA5">
        <w:rPr>
          <w:rFonts w:eastAsiaTheme="minorEastAsia"/>
          <w:b/>
          <w:bCs/>
          <w:szCs w:val="22"/>
        </w:rPr>
        <w:t xml:space="preserve"> </w:t>
      </w:r>
      <w:r w:rsidRPr="7EF05AA5">
        <w:rPr>
          <w:rFonts w:eastAsiaTheme="minorEastAsia"/>
          <w:szCs w:val="22"/>
        </w:rPr>
        <w:t>znajduje się w załączonym do dokumentacji projekcie SoapUI.</w:t>
      </w:r>
    </w:p>
    <w:p w14:paraId="4F5B5255" w14:textId="77777777" w:rsidR="00D64040" w:rsidRDefault="00D64040" w:rsidP="00D64040">
      <w:r w:rsidRPr="7EF05AA5">
        <w:rPr>
          <w:rFonts w:ascii="Times New Roman" w:hAnsi="Times New Roman" w:cs="Times New Roman"/>
          <w:sz w:val="24"/>
        </w:rPr>
        <w:t xml:space="preserve"> </w:t>
      </w:r>
    </w:p>
    <w:p w14:paraId="7D7272EC" w14:textId="77777777" w:rsidR="00D64040" w:rsidRDefault="00D64040" w:rsidP="00D64040">
      <w:pPr>
        <w:rPr>
          <w:rFonts w:ascii="Times New Roman" w:hAnsi="Times New Roman" w:cs="Times New Roman"/>
          <w:sz w:val="24"/>
        </w:rPr>
      </w:pPr>
    </w:p>
    <w:p w14:paraId="2AAFC517" w14:textId="77777777" w:rsidR="00D64040" w:rsidRDefault="00D64040" w:rsidP="00D64040">
      <w:pPr>
        <w:rPr>
          <w:rFonts w:ascii="Calibri" w:eastAsia="Calibri" w:hAnsi="Calibri" w:cs="Calibri"/>
        </w:rPr>
      </w:pPr>
    </w:p>
    <w:p w14:paraId="3428D8DA" w14:textId="77777777" w:rsidR="00D64040" w:rsidRDefault="00D64040" w:rsidP="00D64040"/>
    <w:p w14:paraId="0249E276" w14:textId="77777777" w:rsidR="001A34A0" w:rsidRPr="001A34A0" w:rsidRDefault="001A34A0" w:rsidP="001A34A0">
      <w:pPr>
        <w:pStyle w:val="Nagwek2"/>
      </w:pPr>
      <w:bookmarkStart w:id="137" w:name="_Toc36513946"/>
      <w:r w:rsidRPr="7C440D2D">
        <w:t>Claim - dane dotyczące pozycji rozliczeniowych</w:t>
      </w:r>
      <w:bookmarkEnd w:id="137"/>
    </w:p>
    <w:p w14:paraId="67817A2B" w14:textId="51E5A709" w:rsidR="001A34A0" w:rsidRDefault="001A34A0" w:rsidP="001A34A0">
      <w:r w:rsidRPr="7C011F51">
        <w:rPr>
          <w:rFonts w:ascii="Calibri" w:eastAsia="Calibri" w:hAnsi="Calibri" w:cs="Calibri"/>
          <w:szCs w:val="22"/>
        </w:rPr>
        <w:t xml:space="preserve">Zasób </w:t>
      </w:r>
      <w:r w:rsidRPr="7C011F51">
        <w:rPr>
          <w:rFonts w:ascii="Calibri" w:eastAsia="Calibri" w:hAnsi="Calibri" w:cs="Calibri"/>
          <w:b/>
          <w:bCs/>
          <w:szCs w:val="22"/>
        </w:rPr>
        <w:t>Claim</w:t>
      </w:r>
      <w:r w:rsidRPr="7C011F51">
        <w:rPr>
          <w:rFonts w:ascii="Calibri" w:eastAsia="Calibri" w:hAnsi="Calibri" w:cs="Calibri"/>
          <w:szCs w:val="22"/>
        </w:rPr>
        <w:t xml:space="preserve"> (</w:t>
      </w:r>
      <w:hyperlink r:id="rId48">
        <w:r w:rsidRPr="7C011F51">
          <w:rPr>
            <w:rStyle w:val="Hipercze"/>
            <w:rFonts w:eastAsia="Calibri" w:cs="Calibri"/>
            <w:szCs w:val="22"/>
          </w:rPr>
          <w:t>https://www.hl7.org/fhir/claim.html</w:t>
        </w:r>
      </w:hyperlink>
      <w:r w:rsidRPr="7C011F51">
        <w:rPr>
          <w:rFonts w:ascii="Calibri" w:eastAsia="Calibri" w:hAnsi="Calibri" w:cs="Calibri"/>
          <w:szCs w:val="22"/>
        </w:rPr>
        <w:t>) w specyfikacji FHIR przewidziany został do wymiany informacji pomiędzy płatnikiem a Usługodawcą w celu refundacji kosztów realizacji usług.</w:t>
      </w:r>
    </w:p>
    <w:p w14:paraId="6D38B164" w14:textId="77777777" w:rsidR="001A34A0" w:rsidRDefault="001A34A0" w:rsidP="001A34A0">
      <w:r w:rsidRPr="7C440D2D">
        <w:rPr>
          <w:rFonts w:ascii="Calibri" w:eastAsia="Calibri" w:hAnsi="Calibri" w:cs="Calibri"/>
          <w:szCs w:val="22"/>
        </w:rPr>
        <w:t xml:space="preserve">Zasób </w:t>
      </w:r>
      <w:r w:rsidRPr="7C440D2D">
        <w:rPr>
          <w:rFonts w:ascii="Calibri" w:eastAsia="Calibri" w:hAnsi="Calibri" w:cs="Calibri"/>
          <w:b/>
          <w:bCs/>
          <w:szCs w:val="22"/>
        </w:rPr>
        <w:t>Claim</w:t>
      </w:r>
      <w:r w:rsidRPr="7C440D2D">
        <w:rPr>
          <w:rFonts w:ascii="Calibri" w:eastAsia="Calibri" w:hAnsi="Calibri" w:cs="Calibri"/>
          <w:szCs w:val="22"/>
        </w:rPr>
        <w:t xml:space="preserve"> obsługuje dane dotyczące pozycji rozliczeniowych NFZ w kontekście Zdarzeń Medycznych. W tym celu na bazie zasobu </w:t>
      </w:r>
      <w:r w:rsidRPr="7C440D2D">
        <w:rPr>
          <w:rFonts w:ascii="Calibri" w:eastAsia="Calibri" w:hAnsi="Calibri" w:cs="Calibri"/>
          <w:b/>
          <w:bCs/>
          <w:szCs w:val="22"/>
        </w:rPr>
        <w:t>Claim</w:t>
      </w:r>
      <w:r w:rsidRPr="7C440D2D">
        <w:rPr>
          <w:rFonts w:ascii="Calibri" w:eastAsia="Calibri" w:hAnsi="Calibri" w:cs="Calibri"/>
          <w:szCs w:val="22"/>
        </w:rPr>
        <w:t xml:space="preserve"> opracowany został profil </w:t>
      </w:r>
      <w:r w:rsidRPr="7C440D2D">
        <w:rPr>
          <w:rFonts w:ascii="Calibri" w:eastAsia="Calibri" w:hAnsi="Calibri" w:cs="Calibri"/>
          <w:b/>
          <w:bCs/>
          <w:szCs w:val="22"/>
        </w:rPr>
        <w:t>PLMedicalEventNationalHealthFundClaim</w:t>
      </w:r>
      <w:r w:rsidRPr="7C440D2D">
        <w:rPr>
          <w:rFonts w:ascii="Calibri" w:eastAsia="Calibri" w:hAnsi="Calibri" w:cs="Calibri"/>
          <w:szCs w:val="22"/>
        </w:rPr>
        <w:t>.</w:t>
      </w:r>
    </w:p>
    <w:p w14:paraId="32FA3E24" w14:textId="77777777" w:rsidR="001A34A0" w:rsidRDefault="001A34A0" w:rsidP="001A34A0">
      <w:r w:rsidRPr="7C011F51">
        <w:rPr>
          <w:rFonts w:ascii="Calibri" w:eastAsia="Calibri" w:hAnsi="Calibri" w:cs="Calibri"/>
          <w:szCs w:val="22"/>
        </w:rPr>
        <w:t xml:space="preserve">Serwer FHIR dla zasobu </w:t>
      </w:r>
      <w:r w:rsidRPr="7C011F51">
        <w:rPr>
          <w:rFonts w:ascii="Calibri" w:eastAsia="Calibri" w:hAnsi="Calibri" w:cs="Calibri"/>
          <w:b/>
          <w:bCs/>
          <w:szCs w:val="22"/>
        </w:rPr>
        <w:t xml:space="preserve">Claim </w:t>
      </w:r>
      <w:r w:rsidRPr="7C011F51">
        <w:rPr>
          <w:rFonts w:ascii="Calibri" w:eastAsia="Calibri" w:hAnsi="Calibri" w:cs="Calibri"/>
          <w:szCs w:val="22"/>
        </w:rPr>
        <w:t>udostępnia następujące operacje:</w:t>
      </w:r>
    </w:p>
    <w:p w14:paraId="452ECBD0" w14:textId="77777777" w:rsidR="001A34A0" w:rsidRDefault="001A34A0" w:rsidP="0093576C">
      <w:pPr>
        <w:pStyle w:val="Akapitzlist"/>
        <w:numPr>
          <w:ilvl w:val="0"/>
          <w:numId w:val="13"/>
        </w:numPr>
        <w:rPr>
          <w:rFonts w:asciiTheme="minorHAnsi" w:eastAsiaTheme="minorEastAsia" w:hAnsiTheme="minorHAnsi" w:cstheme="minorBidi"/>
          <w:b/>
          <w:bCs/>
          <w:szCs w:val="22"/>
        </w:rPr>
      </w:pPr>
      <w:r w:rsidRPr="7C011F51">
        <w:rPr>
          <w:b/>
          <w:bCs/>
        </w:rPr>
        <w:t>CREATE</w:t>
      </w:r>
      <w:r w:rsidRPr="7C011F51">
        <w:t xml:space="preserve"> – rejestracja podstawowych danych dotyczących </w:t>
      </w:r>
      <w:r w:rsidRPr="7C011F51">
        <w:rPr>
          <w:b/>
          <w:bCs/>
        </w:rPr>
        <w:t>pozycji rozliczeniowych</w:t>
      </w:r>
    </w:p>
    <w:p w14:paraId="2F4DB125" w14:textId="77777777" w:rsidR="001A34A0" w:rsidRDefault="001A34A0" w:rsidP="0093576C">
      <w:pPr>
        <w:pStyle w:val="Akapitzlist"/>
        <w:numPr>
          <w:ilvl w:val="0"/>
          <w:numId w:val="13"/>
        </w:numPr>
        <w:rPr>
          <w:rFonts w:asciiTheme="minorHAnsi" w:eastAsiaTheme="minorEastAsia" w:hAnsiTheme="minorHAnsi" w:cstheme="minorBidi"/>
          <w:b/>
          <w:bCs/>
          <w:szCs w:val="22"/>
        </w:rPr>
      </w:pPr>
      <w:r w:rsidRPr="7C011F51">
        <w:rPr>
          <w:b/>
          <w:bCs/>
        </w:rPr>
        <w:t>READ</w:t>
      </w:r>
      <w:r w:rsidRPr="7C011F51">
        <w:t xml:space="preserve"> – odczyt podstawowych danych dotyczących </w:t>
      </w:r>
      <w:r w:rsidRPr="7C011F51">
        <w:rPr>
          <w:b/>
          <w:bCs/>
        </w:rPr>
        <w:t>pozycji rozliczeniowych</w:t>
      </w:r>
    </w:p>
    <w:p w14:paraId="5291B653" w14:textId="3AAD38E8" w:rsidR="001A34A0" w:rsidRDefault="7C82E7CD" w:rsidP="0093576C">
      <w:pPr>
        <w:pStyle w:val="Akapitzlist"/>
        <w:numPr>
          <w:ilvl w:val="0"/>
          <w:numId w:val="13"/>
        </w:numPr>
        <w:rPr>
          <w:rFonts w:asciiTheme="minorHAnsi" w:eastAsiaTheme="minorEastAsia" w:hAnsiTheme="minorHAnsi" w:cstheme="minorBidi"/>
          <w:b/>
          <w:bCs/>
        </w:rPr>
      </w:pPr>
      <w:r w:rsidRPr="2B97ACD4">
        <w:rPr>
          <w:b/>
          <w:bCs/>
        </w:rPr>
        <w:t xml:space="preserve">SEARCH </w:t>
      </w:r>
      <w:r>
        <w:t>– wyszukiwanie</w:t>
      </w:r>
      <w:r w:rsidRPr="2B97ACD4">
        <w:rPr>
          <w:b/>
          <w:bCs/>
        </w:rPr>
        <w:t xml:space="preserve"> </w:t>
      </w:r>
      <w:r>
        <w:t>danych dotyczących</w:t>
      </w:r>
      <w:r w:rsidRPr="2B97ACD4">
        <w:rPr>
          <w:b/>
          <w:bCs/>
        </w:rPr>
        <w:t xml:space="preserve"> pozycji rozliczeniowych</w:t>
      </w:r>
      <w:r>
        <w:t xml:space="preserve"> na podstawie zadanych kryteriów (</w:t>
      </w:r>
      <w:r w:rsidR="2C119349">
        <w:t>identyfikator techniczny Zdarzenia Medycznego – Encounter.id</w:t>
      </w:r>
      <w:r>
        <w:t>)</w:t>
      </w:r>
    </w:p>
    <w:p w14:paraId="3B0C7ED8" w14:textId="77777777" w:rsidR="001A34A0" w:rsidRDefault="001A34A0" w:rsidP="0093576C">
      <w:pPr>
        <w:pStyle w:val="Akapitzlist"/>
        <w:numPr>
          <w:ilvl w:val="0"/>
          <w:numId w:val="13"/>
        </w:numPr>
        <w:rPr>
          <w:rFonts w:asciiTheme="minorHAnsi" w:eastAsiaTheme="minorEastAsia" w:hAnsiTheme="minorHAnsi" w:cstheme="minorBidi"/>
          <w:b/>
          <w:bCs/>
          <w:szCs w:val="22"/>
        </w:rPr>
      </w:pPr>
      <w:r w:rsidRPr="7C011F51">
        <w:rPr>
          <w:b/>
          <w:bCs/>
        </w:rPr>
        <w:t xml:space="preserve">UPDATE </w:t>
      </w:r>
      <w:r w:rsidRPr="7C011F51">
        <w:t xml:space="preserve">– aktualizacja danych dotyczących </w:t>
      </w:r>
      <w:r w:rsidRPr="7C011F51">
        <w:rPr>
          <w:b/>
          <w:bCs/>
        </w:rPr>
        <w:t>pozycji rozliczeniowych</w:t>
      </w:r>
    </w:p>
    <w:p w14:paraId="696B0580" w14:textId="77777777" w:rsidR="001A34A0" w:rsidRDefault="001A34A0" w:rsidP="0093576C">
      <w:pPr>
        <w:pStyle w:val="Akapitzlist"/>
        <w:numPr>
          <w:ilvl w:val="0"/>
          <w:numId w:val="13"/>
        </w:numPr>
        <w:rPr>
          <w:rFonts w:asciiTheme="minorHAnsi" w:eastAsiaTheme="minorEastAsia" w:hAnsiTheme="minorHAnsi" w:cstheme="minorBidi"/>
          <w:b/>
          <w:bCs/>
          <w:szCs w:val="22"/>
        </w:rPr>
      </w:pPr>
      <w:r w:rsidRPr="7C011F51">
        <w:rPr>
          <w:b/>
          <w:bCs/>
        </w:rPr>
        <w:t xml:space="preserve">DELETE </w:t>
      </w:r>
      <w:r w:rsidRPr="7C011F51">
        <w:t>–</w:t>
      </w:r>
      <w:r w:rsidRPr="7C011F51">
        <w:rPr>
          <w:b/>
          <w:bCs/>
        </w:rPr>
        <w:t xml:space="preserve"> </w:t>
      </w:r>
      <w:r w:rsidRPr="7C011F51">
        <w:t>anulowanie</w:t>
      </w:r>
      <w:r w:rsidRPr="7C011F51">
        <w:rPr>
          <w:b/>
          <w:bCs/>
        </w:rPr>
        <w:t xml:space="preserve"> </w:t>
      </w:r>
      <w:r w:rsidRPr="7C011F51">
        <w:t>danych dotyczących</w:t>
      </w:r>
      <w:r w:rsidRPr="7C011F51">
        <w:rPr>
          <w:b/>
          <w:bCs/>
        </w:rPr>
        <w:t xml:space="preserve"> pozycji rozliczeniowych</w:t>
      </w:r>
    </w:p>
    <w:p w14:paraId="77CA385F" w14:textId="7549208F" w:rsidR="0090199D" w:rsidRDefault="0090199D" w:rsidP="0090199D">
      <w:pPr>
        <w:pStyle w:val="Nagwek3"/>
      </w:pPr>
      <w:bookmarkStart w:id="138" w:name="_Toc36513947"/>
      <w:r>
        <w:lastRenderedPageBreak/>
        <w:t>Profile zasobu Claim</w:t>
      </w:r>
      <w:bookmarkEnd w:id="138"/>
    </w:p>
    <w:p w14:paraId="49BEE1F5" w14:textId="762098D2" w:rsidR="001A34A0" w:rsidRPr="0090199D" w:rsidRDefault="001A34A0" w:rsidP="0090199D">
      <w:pPr>
        <w:pStyle w:val="Nagwek4"/>
        <w:numPr>
          <w:ilvl w:val="3"/>
          <w:numId w:val="0"/>
        </w:numPr>
        <w:rPr>
          <w:smallCaps/>
        </w:rPr>
      </w:pPr>
      <w:bookmarkStart w:id="139" w:name="_Toc36513948"/>
      <w:r w:rsidRPr="1DDEE61B">
        <w:rPr>
          <w:smallCaps/>
        </w:rPr>
        <w:t>PLMedic</w:t>
      </w:r>
      <w:r w:rsidR="2FD4EC9E" w:rsidRPr="1DDEE61B">
        <w:rPr>
          <w:smallCaps/>
        </w:rPr>
        <w:t>a</w:t>
      </w:r>
      <w:r w:rsidRPr="1DDEE61B">
        <w:rPr>
          <w:smallCaps/>
        </w:rPr>
        <w:t>lEventNationalHealthFundClaim</w:t>
      </w:r>
      <w:r w:rsidR="005C6123">
        <w:rPr>
          <w:smallCaps/>
        </w:rPr>
        <w:t xml:space="preserve"> – dane pozycji rozliczeniowych NFZ</w:t>
      </w:r>
      <w:bookmarkEnd w:id="139"/>
    </w:p>
    <w:p w14:paraId="3AEF4168" w14:textId="4BD04CCD" w:rsidR="001A34A0" w:rsidRDefault="001A34A0" w:rsidP="001A34A0">
      <w:r w:rsidRPr="1DDEE61B">
        <w:rPr>
          <w:rFonts w:ascii="Calibri" w:eastAsia="Calibri" w:hAnsi="Calibri" w:cs="Calibri"/>
        </w:rPr>
        <w:t xml:space="preserve">Profil </w:t>
      </w:r>
      <w:r w:rsidRPr="1DDEE61B">
        <w:rPr>
          <w:rFonts w:ascii="Calibri" w:eastAsia="Calibri" w:hAnsi="Calibri" w:cs="Calibri"/>
          <w:b/>
          <w:bCs/>
        </w:rPr>
        <w:t>PLMedicalEventNationalHealthFundClaim</w:t>
      </w:r>
      <w:r w:rsidRPr="1DDEE61B">
        <w:rPr>
          <w:rFonts w:ascii="Calibri" w:eastAsia="Calibri" w:hAnsi="Calibri" w:cs="Calibri"/>
        </w:rPr>
        <w:t xml:space="preserve"> jest profilem danych</w:t>
      </w:r>
      <w:r w:rsidR="303298B6" w:rsidRPr="1DDEE61B">
        <w:rPr>
          <w:rFonts w:ascii="Calibri" w:eastAsia="Calibri" w:hAnsi="Calibri" w:cs="Calibri"/>
        </w:rPr>
        <w:t xml:space="preserve"> </w:t>
      </w:r>
      <w:r w:rsidRPr="1DDEE61B">
        <w:rPr>
          <w:rFonts w:ascii="Calibri" w:eastAsia="Calibri" w:hAnsi="Calibri" w:cs="Calibri"/>
        </w:rPr>
        <w:t xml:space="preserve">pozycji rozliczeniowych na bazie zasobu FHIR </w:t>
      </w:r>
      <w:r w:rsidRPr="1DDEE61B">
        <w:rPr>
          <w:rFonts w:ascii="Calibri" w:eastAsia="Calibri" w:hAnsi="Calibri" w:cs="Calibri"/>
          <w:b/>
          <w:bCs/>
        </w:rPr>
        <w:t>Claim</w:t>
      </w:r>
      <w:r w:rsidRPr="1DDEE61B">
        <w:rPr>
          <w:rFonts w:ascii="Calibri" w:eastAsia="Calibri" w:hAnsi="Calibri" w:cs="Calibri"/>
        </w:rPr>
        <w:t>, opracowanym w celu dostosowania struktury zasobu na potrzeby obsługi danych pozycji rozliczeniowych NFZ w ramach Zdarzenia Medycznego na serwerze FHIR CSIOZ.</w:t>
      </w:r>
    </w:p>
    <w:tbl>
      <w:tblPr>
        <w:tblStyle w:val="Tabela-Siatka"/>
        <w:tblW w:w="9072" w:type="dxa"/>
        <w:tblLayout w:type="fixed"/>
        <w:tblLook w:val="04A0" w:firstRow="1" w:lastRow="0" w:firstColumn="1" w:lastColumn="0" w:noHBand="0" w:noVBand="1"/>
      </w:tblPr>
      <w:tblGrid>
        <w:gridCol w:w="1965"/>
        <w:gridCol w:w="2992"/>
        <w:gridCol w:w="850"/>
        <w:gridCol w:w="3265"/>
      </w:tblGrid>
      <w:tr w:rsidR="001A34A0" w14:paraId="78924380" w14:textId="77777777" w:rsidTr="004F4138">
        <w:tc>
          <w:tcPr>
            <w:tcW w:w="1965" w:type="dxa"/>
            <w:shd w:val="clear" w:color="auto" w:fill="595959" w:themeFill="text1" w:themeFillTint="A6"/>
          </w:tcPr>
          <w:p w14:paraId="07ACFE9D" w14:textId="77777777" w:rsidR="001A34A0" w:rsidRDefault="001A34A0" w:rsidP="0066105D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7C011F51">
              <w:rPr>
                <w:b/>
                <w:bCs/>
                <w:sz w:val="20"/>
                <w:szCs w:val="20"/>
                <w:lang w:eastAsia="pl-PL"/>
              </w:rPr>
              <w:t>Element</w:t>
            </w:r>
          </w:p>
        </w:tc>
        <w:tc>
          <w:tcPr>
            <w:tcW w:w="2992" w:type="dxa"/>
            <w:shd w:val="clear" w:color="auto" w:fill="595959" w:themeFill="text1" w:themeFillTint="A6"/>
          </w:tcPr>
          <w:p w14:paraId="12B0799F" w14:textId="77777777" w:rsidR="001A34A0" w:rsidRDefault="001A34A0" w:rsidP="0066105D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7C011F51">
              <w:rPr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850" w:type="dxa"/>
            <w:shd w:val="clear" w:color="auto" w:fill="595959" w:themeFill="text1" w:themeFillTint="A6"/>
          </w:tcPr>
          <w:p w14:paraId="17367F2A" w14:textId="77777777" w:rsidR="001A34A0" w:rsidRDefault="001A34A0" w:rsidP="0066105D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7C011F51">
              <w:rPr>
                <w:b/>
                <w:bCs/>
                <w:sz w:val="20"/>
                <w:szCs w:val="20"/>
                <w:lang w:eastAsia="pl-PL"/>
              </w:rPr>
              <w:t>Krotność</w:t>
            </w:r>
          </w:p>
        </w:tc>
        <w:tc>
          <w:tcPr>
            <w:tcW w:w="3265" w:type="dxa"/>
            <w:shd w:val="clear" w:color="auto" w:fill="595959" w:themeFill="text1" w:themeFillTint="A6"/>
          </w:tcPr>
          <w:p w14:paraId="20B91CCA" w14:textId="77777777" w:rsidR="001A34A0" w:rsidRDefault="001A34A0" w:rsidP="0066105D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7C011F51">
              <w:rPr>
                <w:b/>
                <w:bCs/>
                <w:sz w:val="20"/>
                <w:szCs w:val="20"/>
                <w:lang w:eastAsia="pl-PL"/>
              </w:rPr>
              <w:t>Reguły</w:t>
            </w:r>
          </w:p>
        </w:tc>
      </w:tr>
      <w:tr w:rsidR="001A34A0" w14:paraId="470ADC31" w14:textId="77777777" w:rsidTr="004F4138">
        <w:tc>
          <w:tcPr>
            <w:tcW w:w="1965" w:type="dxa"/>
            <w:shd w:val="clear" w:color="auto" w:fill="808080" w:themeFill="background1" w:themeFillShade="80"/>
          </w:tcPr>
          <w:p w14:paraId="1E3488B4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</w:t>
            </w:r>
          </w:p>
        </w:tc>
        <w:tc>
          <w:tcPr>
            <w:tcW w:w="2992" w:type="dxa"/>
            <w:shd w:val="clear" w:color="auto" w:fill="808080" w:themeFill="background1" w:themeFillShade="80"/>
          </w:tcPr>
          <w:p w14:paraId="606D16F6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Dane pozycji rozliczeniowych NFZ</w:t>
            </w:r>
          </w:p>
        </w:tc>
        <w:tc>
          <w:tcPr>
            <w:tcW w:w="850" w:type="dxa"/>
            <w:shd w:val="clear" w:color="auto" w:fill="808080" w:themeFill="background1" w:themeFillShade="80"/>
          </w:tcPr>
          <w:p w14:paraId="5416D6B3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3265" w:type="dxa"/>
            <w:shd w:val="clear" w:color="auto" w:fill="808080" w:themeFill="background1" w:themeFillShade="80"/>
          </w:tcPr>
          <w:p w14:paraId="0B376A1F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 Obejmuje:</w:t>
            </w:r>
          </w:p>
          <w:p w14:paraId="67EED99D" w14:textId="77777777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>id</w:t>
            </w:r>
            <w:r w:rsidRPr="2B97ACD4">
              <w:rPr>
                <w:sz w:val="20"/>
                <w:szCs w:val="20"/>
              </w:rPr>
              <w:t xml:space="preserve"> – logiczny identyfikator zasobu</w:t>
            </w:r>
          </w:p>
          <w:p w14:paraId="511F3845" w14:textId="77777777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 xml:space="preserve">meta </w:t>
            </w:r>
            <w:r w:rsidRPr="2B97ACD4">
              <w:rPr>
                <w:sz w:val="20"/>
                <w:szCs w:val="20"/>
              </w:rPr>
              <w:t>– metadane zasobu</w:t>
            </w:r>
          </w:p>
          <w:p w14:paraId="35BE9FE9" w14:textId="77777777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 xml:space="preserve">status </w:t>
            </w:r>
            <w:r w:rsidRPr="2B97ACD4">
              <w:rPr>
                <w:sz w:val="20"/>
                <w:szCs w:val="20"/>
              </w:rPr>
              <w:t>- status danych rozliczeniowych</w:t>
            </w:r>
          </w:p>
          <w:p w14:paraId="6D09763F" w14:textId="77777777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 xml:space="preserve">type </w:t>
            </w:r>
            <w:r w:rsidRPr="2B97ACD4">
              <w:rPr>
                <w:sz w:val="20"/>
                <w:szCs w:val="20"/>
              </w:rPr>
              <w:t>- kategoria rozliczenia</w:t>
            </w:r>
          </w:p>
          <w:p w14:paraId="1F0A4F77" w14:textId="77777777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 xml:space="preserve">use </w:t>
            </w:r>
            <w:r w:rsidRPr="2B97ACD4">
              <w:rPr>
                <w:sz w:val="20"/>
                <w:szCs w:val="20"/>
              </w:rPr>
              <w:t>– cel przekazania danych rozliczeniowych</w:t>
            </w:r>
          </w:p>
          <w:p w14:paraId="416556F6" w14:textId="77777777" w:rsidR="00F532D2" w:rsidRPr="00F532D2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>patient</w:t>
            </w:r>
            <w:r w:rsidRPr="2B97ACD4">
              <w:rPr>
                <w:sz w:val="20"/>
                <w:szCs w:val="20"/>
              </w:rPr>
              <w:t xml:space="preserve"> – Pacjent</w:t>
            </w:r>
          </w:p>
          <w:p w14:paraId="67120023" w14:textId="664D2F8E" w:rsidR="00F532D2" w:rsidRPr="00F532D2" w:rsidRDefault="6FD85127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billablePeriod </w:t>
            </w:r>
            <w:r w:rsidRPr="2B97ACD4">
              <w:rPr>
                <w:rFonts w:asciiTheme="minorHAnsi" w:eastAsiaTheme="minorEastAsia" w:hAnsiTheme="minorHAnsi" w:cstheme="minorBidi"/>
                <w:sz w:val="20"/>
                <w:szCs w:val="20"/>
              </w:rPr>
              <w:t>– okres rozliczeniowy</w:t>
            </w:r>
          </w:p>
          <w:p w14:paraId="6DD9B262" w14:textId="77777777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>created –</w:t>
            </w:r>
            <w:r w:rsidRPr="2B97ACD4">
              <w:rPr>
                <w:sz w:val="20"/>
                <w:szCs w:val="20"/>
              </w:rPr>
              <w:t xml:space="preserve"> data przygotowania danych rozliczeniowych</w:t>
            </w:r>
          </w:p>
          <w:p w14:paraId="539D5010" w14:textId="6D15D563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 xml:space="preserve">provider </w:t>
            </w:r>
            <w:r w:rsidRPr="2B97ACD4">
              <w:rPr>
                <w:sz w:val="20"/>
                <w:szCs w:val="20"/>
              </w:rPr>
              <w:t>- Usługodawca</w:t>
            </w:r>
          </w:p>
          <w:p w14:paraId="55155665" w14:textId="77777777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>priority</w:t>
            </w:r>
            <w:r w:rsidRPr="2B97ACD4">
              <w:rPr>
                <w:sz w:val="20"/>
                <w:szCs w:val="20"/>
              </w:rPr>
              <w:t xml:space="preserve"> – priorytet</w:t>
            </w:r>
          </w:p>
          <w:p w14:paraId="2EA03FB4" w14:textId="77777777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>diagnosis</w:t>
            </w:r>
            <w:r w:rsidRPr="2B97ACD4">
              <w:rPr>
                <w:sz w:val="20"/>
                <w:szCs w:val="20"/>
              </w:rPr>
              <w:t xml:space="preserve"> - lista rozpoznań podlegających rozliczeniu</w:t>
            </w:r>
          </w:p>
          <w:p w14:paraId="54B89C27" w14:textId="64677443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 xml:space="preserve">procedure </w:t>
            </w:r>
            <w:r w:rsidRPr="2B97ACD4">
              <w:rPr>
                <w:sz w:val="20"/>
                <w:szCs w:val="20"/>
              </w:rPr>
              <w:t>- lista procedur podlegających rozliczeniu</w:t>
            </w:r>
          </w:p>
          <w:p w14:paraId="494B741C" w14:textId="77777777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 xml:space="preserve">insurance </w:t>
            </w:r>
            <w:r w:rsidRPr="2B97ACD4">
              <w:rPr>
                <w:sz w:val="20"/>
                <w:szCs w:val="20"/>
              </w:rPr>
              <w:t>– dane dotyczące ubezpieczenia</w:t>
            </w:r>
          </w:p>
          <w:p w14:paraId="6EB23E3F" w14:textId="77777777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 xml:space="preserve">item </w:t>
            </w:r>
            <w:r w:rsidRPr="2B97ACD4">
              <w:rPr>
                <w:sz w:val="20"/>
                <w:szCs w:val="20"/>
              </w:rPr>
              <w:t>– Pozycja rozliczeniowa</w:t>
            </w:r>
          </w:p>
        </w:tc>
      </w:tr>
      <w:tr w:rsidR="001A34A0" w14:paraId="1D81620B" w14:textId="77777777" w:rsidTr="004F4138">
        <w:tc>
          <w:tcPr>
            <w:tcW w:w="1965" w:type="dxa"/>
          </w:tcPr>
          <w:p w14:paraId="06AE0D76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Claim.id</w:t>
            </w:r>
          </w:p>
        </w:tc>
        <w:tc>
          <w:tcPr>
            <w:tcW w:w="2992" w:type="dxa"/>
          </w:tcPr>
          <w:p w14:paraId="5E470A2F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Logiczny identyfikator zasobu – element referencji do zasobu, 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użyty w adresie URL zasobu. </w:t>
            </w:r>
            <w:r w:rsidRPr="7C011F51">
              <w:rPr>
                <w:rFonts w:ascii="Calibri" w:eastAsia="Calibri" w:hAnsi="Calibri" w:cs="Calibri"/>
                <w:sz w:val="20"/>
                <w:szCs w:val="20"/>
                <w:u w:val="single"/>
              </w:rPr>
              <w:t>Identyfikator przypisywany jest automatycznie przez serwer przy rejestracji zasobu.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 Po przypisaniu jego wartość nigdy się nie zmienia.</w:t>
            </w:r>
          </w:p>
        </w:tc>
        <w:tc>
          <w:tcPr>
            <w:tcW w:w="850" w:type="dxa"/>
          </w:tcPr>
          <w:p w14:paraId="665E8E41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0..1</w:t>
            </w:r>
          </w:p>
        </w:tc>
        <w:tc>
          <w:tcPr>
            <w:tcW w:w="3265" w:type="dxa"/>
          </w:tcPr>
          <w:p w14:paraId="54844401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7131C5E2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id: “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{liczba naturalna}”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1A34A0" w14:paraId="52CF088B" w14:textId="77777777" w:rsidTr="004F4138">
        <w:tc>
          <w:tcPr>
            <w:tcW w:w="1965" w:type="dxa"/>
            <w:shd w:val="clear" w:color="auto" w:fill="A6A6A6" w:themeFill="background1" w:themeFillShade="A6"/>
          </w:tcPr>
          <w:p w14:paraId="079B0C0D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Claim.meta</w:t>
            </w:r>
          </w:p>
        </w:tc>
        <w:tc>
          <w:tcPr>
            <w:tcW w:w="2992" w:type="dxa"/>
            <w:shd w:val="clear" w:color="auto" w:fill="A6A6A6" w:themeFill="background1" w:themeFillShade="A6"/>
          </w:tcPr>
          <w:p w14:paraId="622A1035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Metadane zasobu</w:t>
            </w:r>
          </w:p>
        </w:tc>
        <w:tc>
          <w:tcPr>
            <w:tcW w:w="850" w:type="dxa"/>
            <w:shd w:val="clear" w:color="auto" w:fill="A6A6A6" w:themeFill="background1" w:themeFillShade="A6"/>
          </w:tcPr>
          <w:p w14:paraId="02BCB805" w14:textId="6AAE9827" w:rsidR="001A34A0" w:rsidRDefault="001A34A0" w:rsidP="1DDEE61B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1DDEE61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75335EEE" w:rsidRPr="1DDEE61B">
              <w:rPr>
                <w:rFonts w:ascii="Calibri" w:eastAsia="Calibri" w:hAnsi="Calibri" w:cs="Calibri"/>
                <w:sz w:val="20"/>
                <w:szCs w:val="20"/>
              </w:rPr>
              <w:t>1</w:t>
            </w:r>
            <w:r w:rsidR="5EB184AC" w:rsidRPr="1DDEE61B">
              <w:rPr>
                <w:rFonts w:ascii="Calibri" w:eastAsia="Calibri" w:hAnsi="Calibri" w:cs="Calibri"/>
                <w:sz w:val="20"/>
                <w:szCs w:val="20"/>
              </w:rPr>
              <w:t>..1</w:t>
            </w:r>
          </w:p>
        </w:tc>
        <w:tc>
          <w:tcPr>
            <w:tcW w:w="3265" w:type="dxa"/>
            <w:shd w:val="clear" w:color="auto" w:fill="A6A6A6" w:themeFill="background1" w:themeFillShade="A6"/>
          </w:tcPr>
          <w:p w14:paraId="1CEC4779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2F7EB484" w14:textId="77777777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>versionId</w:t>
            </w:r>
            <w:r w:rsidRPr="2B97ACD4">
              <w:rPr>
                <w:sz w:val="20"/>
                <w:szCs w:val="20"/>
              </w:rPr>
              <w:t xml:space="preserve"> – numer wersji zasobu</w:t>
            </w:r>
          </w:p>
          <w:p w14:paraId="2AE00857" w14:textId="77777777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>lastUpdated</w:t>
            </w:r>
            <w:r w:rsidRPr="2B97ACD4">
              <w:rPr>
                <w:sz w:val="20"/>
                <w:szCs w:val="20"/>
              </w:rPr>
              <w:t xml:space="preserve"> – data rejestracji lub ostatniej modyfikacji zasobu</w:t>
            </w:r>
          </w:p>
          <w:p w14:paraId="6FACCA05" w14:textId="77777777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>profile</w:t>
            </w:r>
            <w:r w:rsidRPr="2B97ACD4">
              <w:rPr>
                <w:sz w:val="20"/>
                <w:szCs w:val="20"/>
              </w:rPr>
              <w:t xml:space="preserve"> – profil zasobu</w:t>
            </w:r>
          </w:p>
        </w:tc>
      </w:tr>
      <w:tr w:rsidR="001A34A0" w14:paraId="0DBA1989" w14:textId="77777777" w:rsidTr="004F4138">
        <w:tc>
          <w:tcPr>
            <w:tcW w:w="1965" w:type="dxa"/>
          </w:tcPr>
          <w:p w14:paraId="6B879788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Claim.meta.versionId</w:t>
            </w:r>
          </w:p>
        </w:tc>
        <w:tc>
          <w:tcPr>
            <w:tcW w:w="2992" w:type="dxa"/>
          </w:tcPr>
          <w:p w14:paraId="4BCD30D8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Numer wersji zasobu – </w:t>
            </w:r>
            <w:r w:rsidRPr="7C011F51">
              <w:rPr>
                <w:rFonts w:ascii="Calibri" w:eastAsia="Calibri" w:hAnsi="Calibri" w:cs="Calibri"/>
                <w:sz w:val="20"/>
                <w:szCs w:val="20"/>
                <w:u w:val="single"/>
              </w:rPr>
              <w:t>numer wersji o wartości 1 przypisywany jest automatycznie przez serwer, przy rejestracji zasobu, inkrementowany przy każdej aktualizacji zasobu.</w:t>
            </w:r>
          </w:p>
        </w:tc>
        <w:tc>
          <w:tcPr>
            <w:tcW w:w="850" w:type="dxa"/>
          </w:tcPr>
          <w:p w14:paraId="19D7B2CD" w14:textId="3B1BD95B" w:rsidR="001A34A0" w:rsidRDefault="68F06B49" w:rsidP="0066105D">
            <w:pPr>
              <w:jc w:val="left"/>
            </w:pPr>
            <w:r w:rsidRPr="1DDEE61B"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 w:rsidR="001A34A0" w:rsidRPr="1DDEE61B">
              <w:rPr>
                <w:rFonts w:ascii="Calibri" w:eastAsia="Calibri" w:hAnsi="Calibri" w:cs="Calibri"/>
                <w:sz w:val="20"/>
                <w:szCs w:val="20"/>
              </w:rPr>
              <w:t>..1</w:t>
            </w:r>
          </w:p>
        </w:tc>
        <w:tc>
          <w:tcPr>
            <w:tcW w:w="3265" w:type="dxa"/>
          </w:tcPr>
          <w:p w14:paraId="02F31E45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43DCEE98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id: “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{Liczba naturalna}”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1A34A0" w14:paraId="54D57A15" w14:textId="77777777" w:rsidTr="004F4138">
        <w:tc>
          <w:tcPr>
            <w:tcW w:w="1965" w:type="dxa"/>
          </w:tcPr>
          <w:p w14:paraId="37725EDB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Claim.meta.lastUpdated</w:t>
            </w:r>
          </w:p>
        </w:tc>
        <w:tc>
          <w:tcPr>
            <w:tcW w:w="2992" w:type="dxa"/>
          </w:tcPr>
          <w:p w14:paraId="39ADD957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Data rejestracji lub ostatniej modyfikacji zasobu – </w:t>
            </w:r>
            <w:r w:rsidRPr="7C011F51">
              <w:rPr>
                <w:rFonts w:ascii="Calibri" w:eastAsia="Calibri" w:hAnsi="Calibri" w:cs="Calibri"/>
                <w:sz w:val="20"/>
                <w:szCs w:val="20"/>
                <w:u w:val="single"/>
              </w:rPr>
              <w:t>data ustawiana automatycznie przez serwer, przy rejestracji lub aktualizacji zasobu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D77BA04" w14:textId="4594B78F" w:rsidR="001A34A0" w:rsidRDefault="7B5E3411" w:rsidP="0066105D">
            <w:pPr>
              <w:jc w:val="left"/>
            </w:pPr>
            <w:r w:rsidRPr="1DDEE61B"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 w:rsidR="001A34A0" w:rsidRPr="1DDEE61B">
              <w:rPr>
                <w:rFonts w:ascii="Calibri" w:eastAsia="Calibri" w:hAnsi="Calibri" w:cs="Calibri"/>
                <w:sz w:val="20"/>
                <w:szCs w:val="20"/>
              </w:rPr>
              <w:t>..1</w:t>
            </w:r>
          </w:p>
        </w:tc>
        <w:tc>
          <w:tcPr>
            <w:tcW w:w="3265" w:type="dxa"/>
          </w:tcPr>
          <w:p w14:paraId="55281C5E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7ED53815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instant: “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{Data i czas w formacie YYYY-MM-DDThh:mm:ss.sss+zz:zz}”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1A34A0" w14:paraId="44EB1D3B" w14:textId="77777777" w:rsidTr="004F4138">
        <w:tc>
          <w:tcPr>
            <w:tcW w:w="1965" w:type="dxa"/>
          </w:tcPr>
          <w:p w14:paraId="1CB96C98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Claim.meta.profile</w:t>
            </w:r>
          </w:p>
        </w:tc>
        <w:tc>
          <w:tcPr>
            <w:tcW w:w="2992" w:type="dxa"/>
          </w:tcPr>
          <w:p w14:paraId="1087CB74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Profil zasobu</w:t>
            </w:r>
          </w:p>
        </w:tc>
        <w:tc>
          <w:tcPr>
            <w:tcW w:w="850" w:type="dxa"/>
          </w:tcPr>
          <w:p w14:paraId="4494D883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</w:tcPr>
          <w:p w14:paraId="1D42FC59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2DD7A53F" w14:textId="08E6EC40" w:rsidR="001A34A0" w:rsidRDefault="7C82E7CD" w:rsidP="0066105D">
            <w:pPr>
              <w:jc w:val="left"/>
            </w:pPr>
            <w:r w:rsidRPr="2B97ACD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canonical: </w:t>
            </w:r>
            <w:r w:rsidRPr="2B97ACD4">
              <w:rPr>
                <w:rFonts w:ascii="Calibri" w:eastAsia="Calibri" w:hAnsi="Calibri" w:cs="Calibri"/>
                <w:sz w:val="20"/>
                <w:szCs w:val="20"/>
              </w:rPr>
              <w:t>“</w:t>
            </w:r>
            <w:hyperlink r:id="rId49">
              <w:r w:rsidRPr="2B97ACD4">
                <w:rPr>
                  <w:rStyle w:val="Hipercze"/>
                  <w:rFonts w:eastAsia="Calibri" w:cs="Calibri"/>
                  <w:sz w:val="20"/>
                  <w:szCs w:val="20"/>
                </w:rPr>
                <w:t>https://ezdrowie.gov.pl/fhir/StructureDefinition/PL</w:t>
              </w:r>
              <w:r w:rsidR="5800AB67" w:rsidRPr="2B97ACD4">
                <w:rPr>
                  <w:rStyle w:val="Hipercze"/>
                  <w:rFonts w:eastAsia="Calibri" w:cs="Calibri"/>
                  <w:sz w:val="20"/>
                  <w:szCs w:val="20"/>
                </w:rPr>
                <w:t>MedicalEvent</w:t>
              </w:r>
              <w:r w:rsidRPr="2B97ACD4">
                <w:rPr>
                  <w:rStyle w:val="Hipercze"/>
                  <w:rFonts w:eastAsia="Calibri" w:cs="Calibri"/>
                  <w:sz w:val="20"/>
                  <w:szCs w:val="20"/>
                </w:rPr>
                <w:t>NationalHealthFundClaim</w:t>
              </w:r>
            </w:hyperlink>
            <w:r w:rsidRPr="2B97ACD4">
              <w:rPr>
                <w:rFonts w:ascii="Calibri" w:eastAsia="Calibri" w:hAnsi="Calibri" w:cs="Calibri"/>
                <w:sz w:val="20"/>
                <w:szCs w:val="20"/>
              </w:rPr>
              <w:t xml:space="preserve">” </w:t>
            </w:r>
          </w:p>
        </w:tc>
      </w:tr>
      <w:tr w:rsidR="001A34A0" w14:paraId="6D0ADE29" w14:textId="77777777" w:rsidTr="004F4138">
        <w:tc>
          <w:tcPr>
            <w:tcW w:w="1965" w:type="dxa"/>
          </w:tcPr>
          <w:p w14:paraId="0ACD34E2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Claim.status</w:t>
            </w:r>
          </w:p>
        </w:tc>
        <w:tc>
          <w:tcPr>
            <w:tcW w:w="2992" w:type="dxa"/>
          </w:tcPr>
          <w:p w14:paraId="7D726A69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Status danych rozliczeniowych.</w:t>
            </w:r>
          </w:p>
          <w:p w14:paraId="296933B5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  <w:u w:val="single"/>
              </w:rPr>
              <w:lastRenderedPageBreak/>
              <w:t>Dla pozycji rozliczeniowych NFZ wymagany status: „active”</w:t>
            </w:r>
          </w:p>
        </w:tc>
        <w:tc>
          <w:tcPr>
            <w:tcW w:w="850" w:type="dxa"/>
          </w:tcPr>
          <w:p w14:paraId="43F18071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1..1</w:t>
            </w:r>
          </w:p>
        </w:tc>
        <w:tc>
          <w:tcPr>
            <w:tcW w:w="3265" w:type="dxa"/>
          </w:tcPr>
          <w:p w14:paraId="22D95927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073DE871" w14:textId="594FB6AF" w:rsidR="001A34A0" w:rsidRDefault="7C82E7CD" w:rsidP="0066105D">
            <w:pPr>
              <w:jc w:val="left"/>
            </w:pPr>
            <w:r w:rsidRPr="2B97ACD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code: </w:t>
            </w:r>
            <w:r w:rsidRPr="2B97ACD4">
              <w:rPr>
                <w:rFonts w:ascii="Calibri" w:eastAsia="Calibri" w:hAnsi="Calibri" w:cs="Calibri"/>
                <w:sz w:val="20"/>
                <w:szCs w:val="20"/>
              </w:rPr>
              <w:t xml:space="preserve">“active” </w:t>
            </w:r>
          </w:p>
        </w:tc>
      </w:tr>
      <w:tr w:rsidR="001A34A0" w14:paraId="4ED87D42" w14:textId="77777777" w:rsidTr="004F4138">
        <w:tc>
          <w:tcPr>
            <w:tcW w:w="1965" w:type="dxa"/>
            <w:shd w:val="clear" w:color="auto" w:fill="A6A6A6" w:themeFill="background1" w:themeFillShade="A6"/>
          </w:tcPr>
          <w:p w14:paraId="54F9C40D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Claim.type</w:t>
            </w:r>
          </w:p>
        </w:tc>
        <w:tc>
          <w:tcPr>
            <w:tcW w:w="2992" w:type="dxa"/>
            <w:shd w:val="clear" w:color="auto" w:fill="A6A6A6" w:themeFill="background1" w:themeFillShade="A6"/>
          </w:tcPr>
          <w:p w14:paraId="0CE31BFD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Kategoria rozliczenia</w:t>
            </w:r>
          </w:p>
        </w:tc>
        <w:tc>
          <w:tcPr>
            <w:tcW w:w="850" w:type="dxa"/>
            <w:shd w:val="clear" w:color="auto" w:fill="A6A6A6" w:themeFill="background1" w:themeFillShade="A6"/>
          </w:tcPr>
          <w:p w14:paraId="7FB576A6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  <w:shd w:val="clear" w:color="auto" w:fill="A6A6A6" w:themeFill="background1" w:themeFillShade="A6"/>
          </w:tcPr>
          <w:p w14:paraId="6F95B1EB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5CD768B3" w14:textId="77777777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 xml:space="preserve">coding </w:t>
            </w:r>
            <w:r w:rsidRPr="2B97ACD4">
              <w:rPr>
                <w:sz w:val="20"/>
                <w:szCs w:val="20"/>
              </w:rPr>
              <w:t>– kategoria rozliczenia w systemie kodowania</w:t>
            </w:r>
          </w:p>
        </w:tc>
      </w:tr>
      <w:tr w:rsidR="001A34A0" w14:paraId="719DED00" w14:textId="77777777" w:rsidTr="004F4138">
        <w:tc>
          <w:tcPr>
            <w:tcW w:w="1965" w:type="dxa"/>
            <w:shd w:val="clear" w:color="auto" w:fill="BFBFBF" w:themeFill="background1" w:themeFillShade="BF"/>
          </w:tcPr>
          <w:p w14:paraId="624A2BD6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Claim.type.coding</w:t>
            </w:r>
          </w:p>
        </w:tc>
        <w:tc>
          <w:tcPr>
            <w:tcW w:w="2992" w:type="dxa"/>
            <w:shd w:val="clear" w:color="auto" w:fill="BFBFBF" w:themeFill="background1" w:themeFillShade="BF"/>
          </w:tcPr>
          <w:p w14:paraId="528088EF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Kategoria rozliczenia w systemie kodowania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28120AA6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  <w:shd w:val="clear" w:color="auto" w:fill="BFBFBF" w:themeFill="background1" w:themeFillShade="BF"/>
          </w:tcPr>
          <w:p w14:paraId="572F4344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4B34740D" w14:textId="25EFB488" w:rsidR="001A34A0" w:rsidRDefault="001A34A0" w:rsidP="0093576C">
            <w:pPr>
              <w:pStyle w:val="Akapitzlist"/>
              <w:numPr>
                <w:ilvl w:val="0"/>
                <w:numId w:val="51"/>
              </w:numPr>
              <w:ind w:left="270" w:hanging="270"/>
              <w:jc w:val="left"/>
            </w:pPr>
            <w:r w:rsidRPr="340412EF">
              <w:rPr>
                <w:rFonts w:eastAsia="Calibri" w:cs="Calibri"/>
                <w:b/>
                <w:bCs/>
                <w:sz w:val="20"/>
                <w:szCs w:val="20"/>
              </w:rPr>
              <w:t xml:space="preserve">system </w:t>
            </w:r>
            <w:r w:rsidRPr="340412EF">
              <w:rPr>
                <w:rFonts w:eastAsia="Calibri" w:cs="Calibri"/>
                <w:sz w:val="20"/>
                <w:szCs w:val="20"/>
              </w:rPr>
              <w:t>– System kodowania</w:t>
            </w:r>
          </w:p>
          <w:p w14:paraId="3654E33A" w14:textId="3522D3D3" w:rsidR="001A34A0" w:rsidRDefault="001A34A0" w:rsidP="0093576C">
            <w:pPr>
              <w:pStyle w:val="Akapitzlist"/>
              <w:numPr>
                <w:ilvl w:val="0"/>
                <w:numId w:val="51"/>
              </w:numPr>
              <w:ind w:left="270" w:hanging="270"/>
              <w:jc w:val="left"/>
            </w:pPr>
            <w:r w:rsidRPr="340412EF">
              <w:rPr>
                <w:rFonts w:eastAsia="Calibri" w:cs="Calibri"/>
                <w:b/>
                <w:bCs/>
                <w:sz w:val="20"/>
                <w:szCs w:val="20"/>
              </w:rPr>
              <w:t>code</w:t>
            </w:r>
            <w:r w:rsidRPr="340412EF">
              <w:rPr>
                <w:rFonts w:eastAsia="Calibri" w:cs="Calibri"/>
                <w:sz w:val="20"/>
                <w:szCs w:val="20"/>
              </w:rPr>
              <w:t xml:space="preserve"> – kod</w:t>
            </w:r>
          </w:p>
        </w:tc>
      </w:tr>
      <w:tr w:rsidR="001A34A0" w14:paraId="0F6BC80F" w14:textId="77777777" w:rsidTr="004F4138">
        <w:tc>
          <w:tcPr>
            <w:tcW w:w="1965" w:type="dxa"/>
          </w:tcPr>
          <w:p w14:paraId="529A1D66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Claim.type.coding.system</w:t>
            </w:r>
          </w:p>
        </w:tc>
        <w:tc>
          <w:tcPr>
            <w:tcW w:w="2992" w:type="dxa"/>
          </w:tcPr>
          <w:p w14:paraId="7D66AA64" w14:textId="7DE710E1" w:rsidR="001A34A0" w:rsidRDefault="001A34A0" w:rsidP="0066105D">
            <w:pPr>
              <w:jc w:val="left"/>
            </w:pPr>
            <w:r w:rsidRPr="1DDEE61B">
              <w:rPr>
                <w:rFonts w:ascii="Calibri" w:eastAsia="Calibri" w:hAnsi="Calibri" w:cs="Calibri"/>
                <w:sz w:val="20"/>
                <w:szCs w:val="20"/>
              </w:rPr>
              <w:t>System kodowania kategorii rozliczeń</w:t>
            </w:r>
          </w:p>
        </w:tc>
        <w:tc>
          <w:tcPr>
            <w:tcW w:w="850" w:type="dxa"/>
          </w:tcPr>
          <w:p w14:paraId="66A3C473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</w:tcPr>
          <w:p w14:paraId="33B44F03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2747FAC3" w14:textId="5AE67484" w:rsidR="001A34A0" w:rsidRDefault="7C82E7CD" w:rsidP="2B97ACD4">
            <w:pPr>
              <w:jc w:val="left"/>
            </w:pPr>
            <w:r w:rsidRPr="2B97ACD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uri: </w:t>
            </w:r>
            <w:r w:rsidRPr="2B97ACD4">
              <w:rPr>
                <w:rFonts w:ascii="Calibri" w:eastAsia="Calibri" w:hAnsi="Calibri" w:cs="Calibri"/>
                <w:sz w:val="20"/>
                <w:szCs w:val="20"/>
              </w:rPr>
              <w:t>“</w:t>
            </w:r>
            <w:r w:rsidR="38E3E27E" w:rsidRPr="2B97ACD4">
              <w:rPr>
                <w:rFonts w:ascii="Calibri" w:eastAsia="Calibri" w:hAnsi="Calibri" w:cs="Calibri"/>
                <w:sz w:val="20"/>
                <w:szCs w:val="20"/>
              </w:rPr>
              <w:t>https://ezdrowie.gov.pl/fhir/CodeSystem/PLCodeSystemClaimType</w:t>
            </w:r>
            <w:r w:rsidRPr="2B97ACD4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”</w:t>
            </w:r>
          </w:p>
        </w:tc>
      </w:tr>
      <w:tr w:rsidR="001A34A0" w14:paraId="2499023D" w14:textId="77777777" w:rsidTr="004F4138">
        <w:tc>
          <w:tcPr>
            <w:tcW w:w="1965" w:type="dxa"/>
          </w:tcPr>
          <w:p w14:paraId="34E6AA49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Claim.type.coding.code</w:t>
            </w:r>
          </w:p>
        </w:tc>
        <w:tc>
          <w:tcPr>
            <w:tcW w:w="2992" w:type="dxa"/>
          </w:tcPr>
          <w:p w14:paraId="387DB253" w14:textId="40FA8F03" w:rsidR="001A34A0" w:rsidRDefault="7C82E7CD" w:rsidP="0066105D">
            <w:pPr>
              <w:jc w:val="left"/>
            </w:pPr>
            <w:r w:rsidRPr="2B97ACD4">
              <w:rPr>
                <w:rFonts w:ascii="Calibri" w:eastAsia="Calibri" w:hAnsi="Calibri" w:cs="Calibri"/>
                <w:sz w:val="20"/>
                <w:szCs w:val="20"/>
              </w:rPr>
              <w:t>Kod kategorii rozliczeń</w:t>
            </w:r>
          </w:p>
          <w:p w14:paraId="101F8D43" w14:textId="50DBB9B3" w:rsidR="001A34A0" w:rsidRDefault="625536E9" w:rsidP="2B97ACD4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2B97ACD4">
              <w:rPr>
                <w:rFonts w:ascii="Calibri" w:eastAsia="Calibri" w:hAnsi="Calibri" w:cs="Calibri"/>
                <w:sz w:val="20"/>
                <w:szCs w:val="20"/>
              </w:rPr>
              <w:t xml:space="preserve">Dla </w:t>
            </w:r>
            <w:r w:rsidR="34B63379" w:rsidRPr="2B97ACD4">
              <w:rPr>
                <w:rFonts w:ascii="Calibri" w:eastAsia="Calibri" w:hAnsi="Calibri" w:cs="Calibri"/>
                <w:sz w:val="20"/>
                <w:szCs w:val="20"/>
              </w:rPr>
              <w:t xml:space="preserve">pozycji rozliczeniowych w kontekście </w:t>
            </w:r>
            <w:r w:rsidRPr="2B97ACD4">
              <w:rPr>
                <w:rFonts w:ascii="Calibri" w:eastAsia="Calibri" w:hAnsi="Calibri" w:cs="Calibri"/>
                <w:sz w:val="20"/>
                <w:szCs w:val="20"/>
              </w:rPr>
              <w:t>Zdarzeń Medycznych należy wskaz</w:t>
            </w:r>
            <w:r w:rsidR="4A9DD85A" w:rsidRPr="2B97ACD4">
              <w:rPr>
                <w:rFonts w:ascii="Calibri" w:eastAsia="Calibri" w:hAnsi="Calibri" w:cs="Calibri"/>
                <w:sz w:val="20"/>
                <w:szCs w:val="20"/>
              </w:rPr>
              <w:t>ać</w:t>
            </w:r>
            <w:r w:rsidRPr="2B97ACD4">
              <w:rPr>
                <w:rFonts w:ascii="Calibri" w:eastAsia="Calibri" w:hAnsi="Calibri" w:cs="Calibri"/>
                <w:sz w:val="20"/>
                <w:szCs w:val="20"/>
              </w:rPr>
              <w:t>:  “</w:t>
            </w:r>
            <w:r>
              <w:t>health_service”</w:t>
            </w:r>
            <w:r w:rsidR="23526923">
              <w:t xml:space="preserve"> (</w:t>
            </w:r>
            <w:r w:rsidR="23526923" w:rsidRPr="2B97ACD4">
              <w:rPr>
                <w:rFonts w:ascii="Calibri" w:eastAsia="Calibri" w:hAnsi="Calibri" w:cs="Calibri"/>
                <w:sz w:val="20"/>
                <w:szCs w:val="20"/>
              </w:rPr>
              <w:t>Kod ze słownika PLNationalHealthFundClaimType)</w:t>
            </w:r>
          </w:p>
        </w:tc>
        <w:tc>
          <w:tcPr>
            <w:tcW w:w="850" w:type="dxa"/>
          </w:tcPr>
          <w:p w14:paraId="257AF58B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</w:tcPr>
          <w:p w14:paraId="792AA3CB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73DA9BD4" w14:textId="27F0C1D5" w:rsidR="001A34A0" w:rsidRDefault="7C82E7CD" w:rsidP="2B97ACD4">
            <w:pPr>
              <w:jc w:val="left"/>
            </w:pPr>
            <w:r w:rsidRPr="2B97ACD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code: </w:t>
            </w:r>
            <w:r w:rsidRPr="2B97ACD4">
              <w:rPr>
                <w:rFonts w:ascii="Calibri" w:eastAsia="Calibri" w:hAnsi="Calibri" w:cs="Calibri"/>
                <w:sz w:val="20"/>
                <w:szCs w:val="20"/>
              </w:rPr>
              <w:t>“</w:t>
            </w:r>
            <w:r w:rsidR="4AA69577">
              <w:t>health_service</w:t>
            </w:r>
            <w:r w:rsidRPr="2B97ACD4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” </w:t>
            </w:r>
          </w:p>
        </w:tc>
      </w:tr>
      <w:tr w:rsidR="001A34A0" w14:paraId="481EC09C" w14:textId="77777777" w:rsidTr="004F4138">
        <w:tc>
          <w:tcPr>
            <w:tcW w:w="1965" w:type="dxa"/>
          </w:tcPr>
          <w:p w14:paraId="1CF79922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Claim.use</w:t>
            </w:r>
          </w:p>
        </w:tc>
        <w:tc>
          <w:tcPr>
            <w:tcW w:w="2992" w:type="dxa"/>
          </w:tcPr>
          <w:p w14:paraId="61BA5EF4" w14:textId="0551CE38" w:rsidR="001A34A0" w:rsidRDefault="001A34A0" w:rsidP="0066105D">
            <w:pPr>
              <w:jc w:val="left"/>
            </w:pPr>
            <w:r w:rsidRPr="340412EF">
              <w:rPr>
                <w:rFonts w:ascii="Calibri" w:eastAsia="Calibri" w:hAnsi="Calibri" w:cs="Calibri"/>
                <w:sz w:val="20"/>
                <w:szCs w:val="20"/>
              </w:rPr>
              <w:t>Cel przekazania danych rozliczeniowych</w:t>
            </w:r>
          </w:p>
          <w:p w14:paraId="45D999EC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  <w:u w:val="single"/>
              </w:rPr>
              <w:t>Dla pozycji rozliczeniowych NFZ wymagany status: „claim”</w:t>
            </w:r>
          </w:p>
        </w:tc>
        <w:tc>
          <w:tcPr>
            <w:tcW w:w="850" w:type="dxa"/>
          </w:tcPr>
          <w:p w14:paraId="47F2C00F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</w:tcPr>
          <w:p w14:paraId="46BEEAAC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253D9F8E" w14:textId="27CDDDCE" w:rsidR="001A34A0" w:rsidRDefault="7C82E7CD" w:rsidP="0066105D">
            <w:pPr>
              <w:jc w:val="left"/>
            </w:pPr>
            <w:r w:rsidRPr="2B97ACD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code: </w:t>
            </w:r>
            <w:r w:rsidRPr="2B97ACD4">
              <w:rPr>
                <w:rFonts w:ascii="Calibri" w:eastAsia="Calibri" w:hAnsi="Calibri" w:cs="Calibri"/>
                <w:sz w:val="20"/>
                <w:szCs w:val="20"/>
              </w:rPr>
              <w:t xml:space="preserve">“claim” </w:t>
            </w:r>
          </w:p>
        </w:tc>
      </w:tr>
      <w:tr w:rsidR="001A34A0" w14:paraId="40A85077" w14:textId="77777777" w:rsidTr="004F4138">
        <w:tc>
          <w:tcPr>
            <w:tcW w:w="1965" w:type="dxa"/>
            <w:shd w:val="clear" w:color="auto" w:fill="A6A6A6" w:themeFill="background1" w:themeFillShade="A6"/>
          </w:tcPr>
          <w:p w14:paraId="5ECFF916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Claim.patient</w:t>
            </w:r>
          </w:p>
        </w:tc>
        <w:tc>
          <w:tcPr>
            <w:tcW w:w="2992" w:type="dxa"/>
            <w:shd w:val="clear" w:color="auto" w:fill="A6A6A6" w:themeFill="background1" w:themeFillShade="A6"/>
          </w:tcPr>
          <w:p w14:paraId="6B93A7B7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Pacjent</w:t>
            </w:r>
          </w:p>
        </w:tc>
        <w:tc>
          <w:tcPr>
            <w:tcW w:w="850" w:type="dxa"/>
            <w:shd w:val="clear" w:color="auto" w:fill="A6A6A6" w:themeFill="background1" w:themeFillShade="A6"/>
          </w:tcPr>
          <w:p w14:paraId="1A9618CF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  <w:shd w:val="clear" w:color="auto" w:fill="A6A6A6" w:themeFill="background1" w:themeFillShade="A6"/>
          </w:tcPr>
          <w:p w14:paraId="0B428476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11E04C61" w14:textId="3458144B" w:rsidR="001A34A0" w:rsidRDefault="001A34A0" w:rsidP="0093576C">
            <w:pPr>
              <w:pStyle w:val="Akapitzlist"/>
              <w:numPr>
                <w:ilvl w:val="0"/>
                <w:numId w:val="11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A17C31E">
              <w:rPr>
                <w:b/>
                <w:bCs/>
                <w:sz w:val="20"/>
                <w:szCs w:val="20"/>
              </w:rPr>
              <w:t xml:space="preserve">reference </w:t>
            </w:r>
            <w:r w:rsidRPr="3A17C31E">
              <w:rPr>
                <w:sz w:val="20"/>
                <w:szCs w:val="20"/>
              </w:rPr>
              <w:t>– referencja do zasobu z danymi</w:t>
            </w:r>
          </w:p>
          <w:p w14:paraId="4CD362DB" w14:textId="01FD5093" w:rsidR="001A34A0" w:rsidRDefault="001A34A0" w:rsidP="0093576C">
            <w:pPr>
              <w:pStyle w:val="Akapitzlist"/>
              <w:numPr>
                <w:ilvl w:val="0"/>
                <w:numId w:val="11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A17C31E">
              <w:rPr>
                <w:b/>
                <w:bCs/>
                <w:sz w:val="20"/>
                <w:szCs w:val="20"/>
              </w:rPr>
              <w:t>type</w:t>
            </w:r>
            <w:r w:rsidRPr="3A17C31E">
              <w:rPr>
                <w:sz w:val="20"/>
                <w:szCs w:val="20"/>
              </w:rPr>
              <w:t xml:space="preserve"> – typ zasobu</w:t>
            </w:r>
          </w:p>
          <w:p w14:paraId="06E6005B" w14:textId="3E4FA149" w:rsidR="001A34A0" w:rsidRDefault="001A34A0" w:rsidP="0093576C">
            <w:pPr>
              <w:pStyle w:val="Akapitzlist"/>
              <w:numPr>
                <w:ilvl w:val="0"/>
                <w:numId w:val="11"/>
              </w:numPr>
              <w:ind w:left="270" w:hanging="270"/>
              <w:jc w:val="left"/>
              <w:rPr>
                <w:b/>
                <w:bCs/>
                <w:sz w:val="20"/>
                <w:szCs w:val="20"/>
              </w:rPr>
            </w:pPr>
            <w:r w:rsidRPr="3A17C31E">
              <w:rPr>
                <w:b/>
                <w:bCs/>
                <w:sz w:val="20"/>
                <w:szCs w:val="20"/>
              </w:rPr>
              <w:lastRenderedPageBreak/>
              <w:t>identifier</w:t>
            </w:r>
            <w:r w:rsidRPr="3A17C31E">
              <w:rPr>
                <w:sz w:val="20"/>
                <w:szCs w:val="20"/>
              </w:rPr>
              <w:t xml:space="preserve"> – identyfikator</w:t>
            </w:r>
          </w:p>
        </w:tc>
      </w:tr>
      <w:tr w:rsidR="001A34A0" w14:paraId="1000B6BF" w14:textId="77777777" w:rsidTr="004F4138">
        <w:tc>
          <w:tcPr>
            <w:tcW w:w="1965" w:type="dxa"/>
          </w:tcPr>
          <w:p w14:paraId="1423C1EB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Claim.patient.reference</w:t>
            </w:r>
          </w:p>
        </w:tc>
        <w:tc>
          <w:tcPr>
            <w:tcW w:w="2992" w:type="dxa"/>
          </w:tcPr>
          <w:p w14:paraId="3AD3224C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Referencja do zasobu z danymi Pacjenta</w:t>
            </w:r>
          </w:p>
        </w:tc>
        <w:tc>
          <w:tcPr>
            <w:tcW w:w="850" w:type="dxa"/>
          </w:tcPr>
          <w:p w14:paraId="50D793DA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</w:tcPr>
          <w:p w14:paraId="794FEEA7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0A83826B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string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: “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Patient/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{x}”</w:t>
            </w:r>
          </w:p>
          <w:p w14:paraId="722EFF30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gdzie “x” oznacza id zasobu z danymi Pacjenta (Patient.id). </w:t>
            </w:r>
          </w:p>
        </w:tc>
      </w:tr>
      <w:tr w:rsidR="001A34A0" w14:paraId="2ACFF886" w14:textId="77777777" w:rsidTr="004F4138">
        <w:tc>
          <w:tcPr>
            <w:tcW w:w="1965" w:type="dxa"/>
          </w:tcPr>
          <w:p w14:paraId="066F7CDB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Claim.patient.type</w:t>
            </w:r>
          </w:p>
        </w:tc>
        <w:tc>
          <w:tcPr>
            <w:tcW w:w="2992" w:type="dxa"/>
          </w:tcPr>
          <w:p w14:paraId="7E158B43" w14:textId="60C7D079" w:rsidR="001A34A0" w:rsidRDefault="001A34A0" w:rsidP="0066105D">
            <w:pPr>
              <w:jc w:val="left"/>
            </w:pPr>
            <w:r w:rsidRPr="1DDEE61B">
              <w:rPr>
                <w:rFonts w:ascii="Calibri" w:eastAsia="Calibri" w:hAnsi="Calibri" w:cs="Calibri"/>
                <w:sz w:val="20"/>
                <w:szCs w:val="20"/>
              </w:rPr>
              <w:t>Typ zasobu</w:t>
            </w:r>
            <w:r w:rsidR="5117E177" w:rsidRPr="1DDEE61B"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 w:rsidRPr="1DDEE61B">
              <w:rPr>
                <w:rFonts w:ascii="Calibri" w:eastAsia="Calibri" w:hAnsi="Calibri" w:cs="Calibri"/>
                <w:sz w:val="20"/>
                <w:szCs w:val="20"/>
              </w:rPr>
              <w:t xml:space="preserve"> do którego odnosi się referencja</w:t>
            </w:r>
          </w:p>
        </w:tc>
        <w:tc>
          <w:tcPr>
            <w:tcW w:w="850" w:type="dxa"/>
          </w:tcPr>
          <w:p w14:paraId="1B8C81E7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</w:tcPr>
          <w:p w14:paraId="7860386E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1E61D909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uri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: “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Patient”</w:t>
            </w:r>
          </w:p>
        </w:tc>
      </w:tr>
      <w:tr w:rsidR="001A34A0" w14:paraId="1CC4FBB3" w14:textId="77777777" w:rsidTr="004F4138">
        <w:tc>
          <w:tcPr>
            <w:tcW w:w="1965" w:type="dxa"/>
            <w:shd w:val="clear" w:color="auto" w:fill="BFBFBF" w:themeFill="background1" w:themeFillShade="BF"/>
          </w:tcPr>
          <w:p w14:paraId="077E06BF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Claim.patient.identifier</w:t>
            </w:r>
          </w:p>
        </w:tc>
        <w:tc>
          <w:tcPr>
            <w:tcW w:w="2992" w:type="dxa"/>
            <w:shd w:val="clear" w:color="auto" w:fill="BFBFBF" w:themeFill="background1" w:themeFillShade="BF"/>
          </w:tcPr>
          <w:p w14:paraId="149A5169" w14:textId="426F1CAB" w:rsidR="001A34A0" w:rsidRDefault="001A34A0" w:rsidP="0066105D">
            <w:pPr>
              <w:jc w:val="left"/>
            </w:pPr>
            <w:r w:rsidRPr="340412EF">
              <w:rPr>
                <w:rFonts w:ascii="Calibri" w:eastAsia="Calibri" w:hAnsi="Calibri" w:cs="Calibri"/>
                <w:sz w:val="20"/>
                <w:szCs w:val="20"/>
              </w:rPr>
              <w:t>Identyfikator Pacjenta</w:t>
            </w:r>
          </w:p>
          <w:p w14:paraId="08D58D9B" w14:textId="436A3F13" w:rsidR="001A34A0" w:rsidRDefault="4E5A4F49" w:rsidP="340412EF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340412EF">
              <w:rPr>
                <w:sz w:val="20"/>
                <w:szCs w:val="20"/>
              </w:rPr>
              <w:t xml:space="preserve">Przyjmuje się że pacjent identyfikowany jest przez osobisty numer identyfikacyjny, seria i numer dowodu osobistego, seria i numer paszportu, niepowtarzalny identyfikator nadany przez państwo członkowskie Unii Europejskiej dla celów transgranicznej identyfikacji, o którym mowa w rozporządzeniu wykonawczym Komisji (UE) 2015/1501 z dnia 8 września 2015 r. w sprawie ram interoperacyjności na podstawie art. 12 ust. 8 rozporządzenia Parlamentu Europejskiego i Rady (UE) nr 910/2014 z dnia 23 lipca 2014 r. w sprawie identyfikacji elektronicznej i usług zaufania w odniesieniu do transakcji elektronicznych na rynku wewnętrznym oraz uchylające </w:t>
            </w:r>
            <w:r w:rsidRPr="340412EF">
              <w:rPr>
                <w:sz w:val="20"/>
                <w:szCs w:val="20"/>
              </w:rPr>
              <w:lastRenderedPageBreak/>
              <w:t>dyrektywę 1999/93/WE (Dz. Urz. UE L 257 z 28. 8.2014, str. 74, z późn. zm), nazwa, seria i numer innego dokumentu stwierdzającego tożsamość, numer nadany według formatu: XXXXX-RRRR-NN, gdzie XXXXX - kolejny unikalny numer osoby w ramach kodu identyfikatora i roku RRRR – rok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03A619FA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1..1</w:t>
            </w:r>
          </w:p>
        </w:tc>
        <w:tc>
          <w:tcPr>
            <w:tcW w:w="3265" w:type="dxa"/>
            <w:shd w:val="clear" w:color="auto" w:fill="BFBFBF" w:themeFill="background1" w:themeFillShade="BF"/>
          </w:tcPr>
          <w:p w14:paraId="163F34CF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11D9AA64" w14:textId="51A442EE" w:rsidR="001A34A0" w:rsidRDefault="001A34A0" w:rsidP="0093576C">
            <w:pPr>
              <w:pStyle w:val="Akapitzlist"/>
              <w:numPr>
                <w:ilvl w:val="0"/>
                <w:numId w:val="11"/>
              </w:numPr>
              <w:ind w:left="270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A17C31E">
              <w:rPr>
                <w:b/>
                <w:bCs/>
                <w:sz w:val="20"/>
                <w:szCs w:val="20"/>
              </w:rPr>
              <w:t>system</w:t>
            </w:r>
            <w:r w:rsidR="055DA262" w:rsidRPr="3A17C31E">
              <w:rPr>
                <w:b/>
                <w:bCs/>
                <w:sz w:val="20"/>
                <w:szCs w:val="20"/>
              </w:rPr>
              <w:t xml:space="preserve"> – </w:t>
            </w:r>
            <w:r w:rsidR="055DA262" w:rsidRPr="3A17C31E">
              <w:rPr>
                <w:sz w:val="20"/>
                <w:szCs w:val="20"/>
              </w:rPr>
              <w:t>system identyfikacji</w:t>
            </w:r>
          </w:p>
          <w:p w14:paraId="666A72DA" w14:textId="4DCC30D4" w:rsidR="001A34A0" w:rsidRDefault="001A34A0" w:rsidP="0093576C">
            <w:pPr>
              <w:pStyle w:val="Akapitzlist"/>
              <w:numPr>
                <w:ilvl w:val="0"/>
                <w:numId w:val="11"/>
              </w:numPr>
              <w:ind w:left="270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A17C31E">
              <w:rPr>
                <w:b/>
                <w:bCs/>
                <w:sz w:val="20"/>
                <w:szCs w:val="20"/>
              </w:rPr>
              <w:t xml:space="preserve">value </w:t>
            </w:r>
            <w:r w:rsidRPr="3A17C31E">
              <w:rPr>
                <w:sz w:val="20"/>
                <w:szCs w:val="20"/>
              </w:rPr>
              <w:t>– identyfikator</w:t>
            </w:r>
          </w:p>
        </w:tc>
      </w:tr>
      <w:tr w:rsidR="001A34A0" w14:paraId="45F21611" w14:textId="77777777" w:rsidTr="004F4138">
        <w:tc>
          <w:tcPr>
            <w:tcW w:w="1965" w:type="dxa"/>
          </w:tcPr>
          <w:p w14:paraId="4BF8C816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Claim.patient.identifier.system</w:t>
            </w:r>
          </w:p>
        </w:tc>
        <w:tc>
          <w:tcPr>
            <w:tcW w:w="2992" w:type="dxa"/>
          </w:tcPr>
          <w:p w14:paraId="2220C777" w14:textId="18F57E38" w:rsidR="001A34A0" w:rsidRDefault="05FCDC5F" w:rsidP="0066105D">
            <w:pPr>
              <w:jc w:val="left"/>
            </w:pPr>
            <w:r w:rsidRPr="340412EF">
              <w:rPr>
                <w:rFonts w:ascii="Calibri" w:eastAsia="Calibri" w:hAnsi="Calibri" w:cs="Calibri"/>
                <w:sz w:val="20"/>
                <w:szCs w:val="20"/>
              </w:rPr>
              <w:t xml:space="preserve">OID systemu </w:t>
            </w:r>
            <w:r w:rsidR="5587B4B6" w:rsidRPr="340412EF">
              <w:rPr>
                <w:rFonts w:ascii="Calibri" w:eastAsia="Calibri" w:hAnsi="Calibri" w:cs="Calibri"/>
                <w:sz w:val="20"/>
                <w:szCs w:val="20"/>
              </w:rPr>
              <w:t xml:space="preserve">identyfikacji </w:t>
            </w:r>
            <w:r w:rsidR="001A34A0" w:rsidRPr="340412EF">
              <w:rPr>
                <w:rFonts w:ascii="Calibri" w:eastAsia="Calibri" w:hAnsi="Calibri" w:cs="Calibri"/>
                <w:sz w:val="20"/>
                <w:szCs w:val="20"/>
              </w:rPr>
              <w:t>Pacjenta</w:t>
            </w:r>
          </w:p>
        </w:tc>
        <w:tc>
          <w:tcPr>
            <w:tcW w:w="850" w:type="dxa"/>
          </w:tcPr>
          <w:p w14:paraId="5E90E10B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</w:tcPr>
          <w:p w14:paraId="77164167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2BD80787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  <w:u w:val="single"/>
              </w:rPr>
              <w:t>W przypadku PESEL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19A58A4E" w14:textId="77777777" w:rsidR="001A34A0" w:rsidRDefault="001A34A0" w:rsidP="0066105D">
            <w:pPr>
              <w:jc w:val="left"/>
            </w:pPr>
            <w:r w:rsidRPr="340412E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uri</w:t>
            </w:r>
            <w:r w:rsidRPr="340412EF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: “</w:t>
            </w:r>
            <w:r w:rsidRPr="340412EF">
              <w:rPr>
                <w:rFonts w:ascii="Calibri" w:eastAsia="Calibri" w:hAnsi="Calibri" w:cs="Calibri"/>
                <w:sz w:val="20"/>
                <w:szCs w:val="20"/>
              </w:rPr>
              <w:t>urn:oid: 2.16.840.1.113883.3.4424.1.1.616</w:t>
            </w:r>
            <w:r w:rsidRPr="340412EF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” </w:t>
            </w:r>
          </w:p>
          <w:p w14:paraId="7EB79804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  <w:u w:val="single"/>
              </w:rPr>
              <w:t>W przypadku paszportu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644FCECE" w14:textId="77777777" w:rsidR="001A34A0" w:rsidRDefault="001A34A0" w:rsidP="0066105D">
            <w:pPr>
              <w:jc w:val="left"/>
            </w:pPr>
            <w:r w:rsidRPr="340412E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uri</w:t>
            </w:r>
            <w:r w:rsidRPr="340412EF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: “</w:t>
            </w:r>
            <w:r w:rsidRPr="340412EF">
              <w:rPr>
                <w:rFonts w:ascii="Calibri" w:eastAsia="Calibri" w:hAnsi="Calibri" w:cs="Calibri"/>
                <w:sz w:val="20"/>
                <w:szCs w:val="20"/>
              </w:rPr>
              <w:t>urn:oid:2.16.840.1.113883.4.330.</w:t>
            </w:r>
            <w:r w:rsidRPr="340412EF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{kod kraju}” </w:t>
            </w:r>
          </w:p>
          <w:p w14:paraId="64BDB0B1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  <w:u w:val="single"/>
              </w:rPr>
              <w:t>W przypadku innego dokumentu stwierdzającego tożsamość Pacjenta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5C3059CE" w14:textId="77777777" w:rsidR="001A34A0" w:rsidRDefault="001A34A0" w:rsidP="0066105D">
            <w:pPr>
              <w:jc w:val="left"/>
            </w:pPr>
            <w:r w:rsidRPr="340412E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uri</w:t>
            </w:r>
            <w:r w:rsidRPr="340412EF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: “u</w:t>
            </w:r>
            <w:r w:rsidRPr="340412EF">
              <w:rPr>
                <w:rFonts w:ascii="Calibri" w:eastAsia="Calibri" w:hAnsi="Calibri" w:cs="Calibri"/>
                <w:sz w:val="20"/>
                <w:szCs w:val="20"/>
              </w:rPr>
              <w:t>rn:oid:</w:t>
            </w:r>
            <w:r w:rsidRPr="340412EF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{OID rodzaju dokumentu tożsamości}” </w:t>
            </w:r>
          </w:p>
        </w:tc>
      </w:tr>
      <w:tr w:rsidR="001A34A0" w14:paraId="377912D1" w14:textId="77777777" w:rsidTr="004F4138">
        <w:tc>
          <w:tcPr>
            <w:tcW w:w="1965" w:type="dxa"/>
          </w:tcPr>
          <w:p w14:paraId="73456908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Claim.patient.identifier.value</w:t>
            </w:r>
          </w:p>
        </w:tc>
        <w:tc>
          <w:tcPr>
            <w:tcW w:w="2992" w:type="dxa"/>
          </w:tcPr>
          <w:p w14:paraId="48DB5676" w14:textId="69FDC258" w:rsidR="001A34A0" w:rsidRDefault="001A34A0" w:rsidP="0066105D">
            <w:pPr>
              <w:jc w:val="left"/>
            </w:pPr>
            <w:r w:rsidRPr="340412EF">
              <w:rPr>
                <w:rFonts w:ascii="Calibri" w:eastAsia="Calibri" w:hAnsi="Calibri" w:cs="Calibri"/>
                <w:sz w:val="20"/>
                <w:szCs w:val="20"/>
              </w:rPr>
              <w:t>Identyfikator Pacjenta</w:t>
            </w:r>
            <w:r w:rsidR="1E5E04CF" w:rsidRPr="340412EF">
              <w:rPr>
                <w:rFonts w:ascii="Calibri" w:eastAsia="Calibri" w:hAnsi="Calibri" w:cs="Calibri"/>
                <w:sz w:val="20"/>
                <w:szCs w:val="20"/>
              </w:rPr>
              <w:t xml:space="preserve"> w systemie identyfikacji</w:t>
            </w:r>
          </w:p>
        </w:tc>
        <w:tc>
          <w:tcPr>
            <w:tcW w:w="850" w:type="dxa"/>
          </w:tcPr>
          <w:p w14:paraId="2190BEC4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</w:tcPr>
          <w:p w14:paraId="48F32D22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34175994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  <w:u w:val="single"/>
              </w:rPr>
              <w:t>W przypadku PESEL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7ED44FA3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string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: “{PESEL Pacjenta}”</w:t>
            </w:r>
          </w:p>
          <w:p w14:paraId="32002E5B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  <w:u w:val="single"/>
              </w:rPr>
              <w:t>W przypadku paszportu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4BFF2290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  <w:t>string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  <w:lang w:val="en-GB"/>
              </w:rPr>
              <w:t>: “</w:t>
            </w:r>
            <w:r w:rsidRPr="7C011F51">
              <w:rPr>
                <w:rFonts w:ascii="Calibri" w:eastAsia="Calibri" w:hAnsi="Calibri" w:cs="Calibri"/>
                <w:sz w:val="20"/>
                <w:szCs w:val="20"/>
                <w:lang w:val="en-GB"/>
              </w:rPr>
              <w:t>{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  <w:lang w:val="en-GB"/>
              </w:rPr>
              <w:t xml:space="preserve">seria i numer paszportu}” </w:t>
            </w:r>
          </w:p>
          <w:p w14:paraId="15DDCF6C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  <w:u w:val="single"/>
              </w:rPr>
              <w:lastRenderedPageBreak/>
              <w:t>W przypadku innego dokumentu stwierdzającego tożsamość Pacjenta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7943C212" w14:textId="5D45C005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string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: 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„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{seria i numer innego dokumentu stwierdzającego tożsamość}”</w:t>
            </w:r>
          </w:p>
        </w:tc>
      </w:tr>
      <w:tr w:rsidR="00C77A03" w14:paraId="59CEB62B" w14:textId="77777777" w:rsidTr="004F4138">
        <w:tc>
          <w:tcPr>
            <w:tcW w:w="1965" w:type="dxa"/>
            <w:shd w:val="clear" w:color="auto" w:fill="A6A6A6" w:themeFill="background1" w:themeFillShade="A6"/>
          </w:tcPr>
          <w:p w14:paraId="5E28B0E8" w14:textId="5A9D377D" w:rsidR="00C77A03" w:rsidRPr="7C011F51" w:rsidRDefault="00C77A03" w:rsidP="0066105D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C77A0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Claim.billablePeriod</w:t>
            </w:r>
          </w:p>
        </w:tc>
        <w:tc>
          <w:tcPr>
            <w:tcW w:w="2992" w:type="dxa"/>
            <w:shd w:val="clear" w:color="auto" w:fill="A6A6A6" w:themeFill="background1" w:themeFillShade="A6"/>
          </w:tcPr>
          <w:p w14:paraId="5A17928A" w14:textId="080363B7" w:rsidR="00C77A03" w:rsidRPr="7C011F51" w:rsidRDefault="00C77A03" w:rsidP="0066105D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Okres rozliczeniowy</w:t>
            </w:r>
          </w:p>
        </w:tc>
        <w:tc>
          <w:tcPr>
            <w:tcW w:w="850" w:type="dxa"/>
            <w:shd w:val="clear" w:color="auto" w:fill="A6A6A6" w:themeFill="background1" w:themeFillShade="A6"/>
          </w:tcPr>
          <w:p w14:paraId="555DA54D" w14:textId="43DEE915" w:rsidR="00C77A03" w:rsidRPr="7C011F51" w:rsidRDefault="00C77A03" w:rsidP="0066105D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  <w:shd w:val="clear" w:color="auto" w:fill="A6A6A6" w:themeFill="background1" w:themeFillShade="A6"/>
          </w:tcPr>
          <w:p w14:paraId="40AC476D" w14:textId="77777777" w:rsidR="00C77A03" w:rsidRDefault="00C77A03" w:rsidP="00C77A03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097C96ED" w14:textId="7309F45F" w:rsidR="00C77A03" w:rsidRPr="00BF7BA4" w:rsidRDefault="00BF7BA4" w:rsidP="0093576C">
            <w:pPr>
              <w:pStyle w:val="Akapitzlist"/>
              <w:numPr>
                <w:ilvl w:val="0"/>
                <w:numId w:val="81"/>
              </w:numPr>
              <w:ind w:left="270" w:hanging="270"/>
              <w:jc w:val="left"/>
              <w:rPr>
                <w:rFonts w:eastAsia="Calibri" w:cs="Calibr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start</w:t>
            </w:r>
            <w:r w:rsidR="00C77A03" w:rsidRPr="00BF7BA4">
              <w:rPr>
                <w:b/>
                <w:bCs/>
                <w:sz w:val="20"/>
                <w:szCs w:val="20"/>
              </w:rPr>
              <w:t xml:space="preserve"> </w:t>
            </w:r>
            <w:r w:rsidR="00C77A03" w:rsidRPr="00BF7BA4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data początku okresu</w:t>
            </w:r>
          </w:p>
          <w:p w14:paraId="049B6DC4" w14:textId="706702FA" w:rsidR="00BF7BA4" w:rsidRPr="00BF7BA4" w:rsidRDefault="00BF7BA4" w:rsidP="0093576C">
            <w:pPr>
              <w:pStyle w:val="Akapitzlist"/>
              <w:numPr>
                <w:ilvl w:val="0"/>
                <w:numId w:val="81"/>
              </w:numPr>
              <w:ind w:left="270" w:hanging="270"/>
              <w:jc w:val="left"/>
              <w:rPr>
                <w:rFonts w:eastAsia="Calibri" w:cs="Calibr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end </w:t>
            </w:r>
            <w:r>
              <w:rPr>
                <w:rFonts w:eastAsia="Calibri" w:cs="Calibri"/>
                <w:sz w:val="20"/>
                <w:szCs w:val="20"/>
              </w:rPr>
              <w:t>– data końca okresu</w:t>
            </w:r>
          </w:p>
        </w:tc>
      </w:tr>
      <w:tr w:rsidR="00BF7BA4" w14:paraId="403596BE" w14:textId="77777777" w:rsidTr="004F4138">
        <w:tc>
          <w:tcPr>
            <w:tcW w:w="1965" w:type="dxa"/>
            <w:shd w:val="clear" w:color="auto" w:fill="auto"/>
          </w:tcPr>
          <w:p w14:paraId="44D7BF8D" w14:textId="531826FE" w:rsidR="00BF7BA4" w:rsidRPr="00C77A03" w:rsidRDefault="00BF7BA4" w:rsidP="0066105D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BF7BA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Claim.billablePeriod.start</w:t>
            </w:r>
          </w:p>
        </w:tc>
        <w:tc>
          <w:tcPr>
            <w:tcW w:w="2992" w:type="dxa"/>
            <w:shd w:val="clear" w:color="auto" w:fill="auto"/>
          </w:tcPr>
          <w:p w14:paraId="23DC5406" w14:textId="53640E1B" w:rsidR="00BF7BA4" w:rsidRDefault="00BF7BA4" w:rsidP="0066105D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Data początku okresu rozliczeniowego</w:t>
            </w:r>
          </w:p>
        </w:tc>
        <w:tc>
          <w:tcPr>
            <w:tcW w:w="850" w:type="dxa"/>
            <w:shd w:val="clear" w:color="auto" w:fill="auto"/>
          </w:tcPr>
          <w:p w14:paraId="56902ED0" w14:textId="71FAECD8" w:rsidR="00BF7BA4" w:rsidRDefault="00BF7BA4" w:rsidP="0066105D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  <w:shd w:val="clear" w:color="auto" w:fill="auto"/>
          </w:tcPr>
          <w:p w14:paraId="0A075EB6" w14:textId="77777777" w:rsidR="00BF7BA4" w:rsidRDefault="00BF7BA4" w:rsidP="00BF7BA4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7460CA16" w14:textId="4D5BAB3E" w:rsidR="00BF7BA4" w:rsidRPr="7C011F51" w:rsidRDefault="00BF7BA4" w:rsidP="340412EF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40412E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dateTime</w:t>
            </w:r>
            <w:r w:rsidRPr="340412EF">
              <w:rPr>
                <w:rFonts w:ascii="Calibri" w:eastAsia="Calibri" w:hAnsi="Calibri" w:cs="Calibri"/>
                <w:sz w:val="20"/>
                <w:szCs w:val="20"/>
              </w:rPr>
              <w:t>: “</w:t>
            </w:r>
            <w:r w:rsidRPr="340412EF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</w:t>
            </w:r>
            <w:r w:rsidR="03B4DFD4" w:rsidRPr="340412EF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YYYY-MM</w:t>
            </w:r>
            <w:r w:rsidRPr="340412EF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}”</w:t>
            </w:r>
            <w:r w:rsidRPr="340412EF">
              <w:rPr>
                <w:rFonts w:ascii="Calibri" w:eastAsia="Calibri" w:hAnsi="Calibri" w:cs="Calibri"/>
                <w:sz w:val="20"/>
                <w:szCs w:val="20"/>
              </w:rPr>
              <w:t>”</w:t>
            </w:r>
          </w:p>
        </w:tc>
      </w:tr>
      <w:tr w:rsidR="00BF7BA4" w14:paraId="550509DC" w14:textId="77777777" w:rsidTr="004F4138">
        <w:tc>
          <w:tcPr>
            <w:tcW w:w="1965" w:type="dxa"/>
            <w:shd w:val="clear" w:color="auto" w:fill="auto"/>
          </w:tcPr>
          <w:p w14:paraId="11FB6CF1" w14:textId="0763ADE7" w:rsidR="00BF7BA4" w:rsidRPr="00C77A03" w:rsidRDefault="00BF7BA4" w:rsidP="0066105D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BF7BA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Claim.billablePeriod.end</w:t>
            </w:r>
          </w:p>
        </w:tc>
        <w:tc>
          <w:tcPr>
            <w:tcW w:w="2992" w:type="dxa"/>
            <w:shd w:val="clear" w:color="auto" w:fill="auto"/>
          </w:tcPr>
          <w:p w14:paraId="758F20A8" w14:textId="3B9C2384" w:rsidR="00BF7BA4" w:rsidRDefault="00BF7BA4" w:rsidP="0066105D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Data końca okresu rozliczeniowego</w:t>
            </w:r>
          </w:p>
        </w:tc>
        <w:tc>
          <w:tcPr>
            <w:tcW w:w="850" w:type="dxa"/>
            <w:shd w:val="clear" w:color="auto" w:fill="auto"/>
          </w:tcPr>
          <w:p w14:paraId="0EE4B556" w14:textId="43240866" w:rsidR="00BF7BA4" w:rsidRDefault="00BF7BA4" w:rsidP="0066105D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  <w:shd w:val="clear" w:color="auto" w:fill="auto"/>
          </w:tcPr>
          <w:p w14:paraId="07C75E2B" w14:textId="77777777" w:rsidR="00BF7BA4" w:rsidRDefault="00BF7BA4" w:rsidP="00BF7BA4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770D51B8" w14:textId="19DB067B" w:rsidR="00BF7BA4" w:rsidRPr="7C011F51" w:rsidRDefault="00BF7BA4" w:rsidP="340412EF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40412E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dateTime</w:t>
            </w:r>
            <w:r w:rsidRPr="340412EF">
              <w:rPr>
                <w:rFonts w:ascii="Calibri" w:eastAsia="Calibri" w:hAnsi="Calibri" w:cs="Calibri"/>
                <w:sz w:val="20"/>
                <w:szCs w:val="20"/>
              </w:rPr>
              <w:t>: “</w:t>
            </w:r>
            <w:r w:rsidRPr="340412EF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</w:t>
            </w:r>
            <w:r w:rsidR="17FECAF2" w:rsidRPr="340412EF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YYYY-MM</w:t>
            </w:r>
            <w:r w:rsidRPr="340412EF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}”</w:t>
            </w:r>
          </w:p>
        </w:tc>
      </w:tr>
      <w:tr w:rsidR="001A34A0" w14:paraId="6B27F118" w14:textId="77777777" w:rsidTr="004F4138">
        <w:tc>
          <w:tcPr>
            <w:tcW w:w="1965" w:type="dxa"/>
          </w:tcPr>
          <w:p w14:paraId="209763A0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Claim.created</w:t>
            </w:r>
          </w:p>
        </w:tc>
        <w:tc>
          <w:tcPr>
            <w:tcW w:w="2992" w:type="dxa"/>
          </w:tcPr>
          <w:p w14:paraId="6AD5B8AE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Data przygotowania danych rozliczeniowych</w:t>
            </w:r>
          </w:p>
        </w:tc>
        <w:tc>
          <w:tcPr>
            <w:tcW w:w="850" w:type="dxa"/>
          </w:tcPr>
          <w:p w14:paraId="241AD6F6" w14:textId="01D9F9B8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BF7BA4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</w:tcPr>
          <w:p w14:paraId="34B556A3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2BC978B1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dateTime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: “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{data i czas}”</w:t>
            </w:r>
          </w:p>
        </w:tc>
      </w:tr>
      <w:tr w:rsidR="001A34A0" w14:paraId="08B94573" w14:textId="77777777" w:rsidTr="004F4138">
        <w:tc>
          <w:tcPr>
            <w:tcW w:w="1965" w:type="dxa"/>
            <w:shd w:val="clear" w:color="auto" w:fill="A6A6A6" w:themeFill="background1" w:themeFillShade="A6"/>
          </w:tcPr>
          <w:p w14:paraId="76591AE7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Claim.provider</w:t>
            </w:r>
          </w:p>
        </w:tc>
        <w:tc>
          <w:tcPr>
            <w:tcW w:w="2992" w:type="dxa"/>
            <w:shd w:val="clear" w:color="auto" w:fill="A6A6A6" w:themeFill="background1" w:themeFillShade="A6"/>
          </w:tcPr>
          <w:p w14:paraId="536A136B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Usługodawca (praktyka lekarska/ pielęgniarska/ fizjoterapeutyczna, podmiot leczniczy)</w:t>
            </w:r>
          </w:p>
        </w:tc>
        <w:tc>
          <w:tcPr>
            <w:tcW w:w="850" w:type="dxa"/>
            <w:shd w:val="clear" w:color="auto" w:fill="A6A6A6" w:themeFill="background1" w:themeFillShade="A6"/>
          </w:tcPr>
          <w:p w14:paraId="2777C152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  <w:shd w:val="clear" w:color="auto" w:fill="A6A6A6" w:themeFill="background1" w:themeFillShade="A6"/>
          </w:tcPr>
          <w:p w14:paraId="38402B46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10C8F705" w14:textId="0C8A847E" w:rsidR="001A34A0" w:rsidRDefault="001A34A0" w:rsidP="0093576C">
            <w:pPr>
              <w:pStyle w:val="Akapitzlist"/>
              <w:numPr>
                <w:ilvl w:val="0"/>
                <w:numId w:val="11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A17C31E">
              <w:rPr>
                <w:b/>
                <w:bCs/>
                <w:sz w:val="20"/>
                <w:szCs w:val="20"/>
              </w:rPr>
              <w:t xml:space="preserve">identifier </w:t>
            </w:r>
            <w:r w:rsidRPr="3A17C31E">
              <w:rPr>
                <w:sz w:val="20"/>
                <w:szCs w:val="20"/>
              </w:rPr>
              <w:t>– identyfikator</w:t>
            </w:r>
          </w:p>
        </w:tc>
      </w:tr>
      <w:tr w:rsidR="001A34A0" w14:paraId="3746D43B" w14:textId="77777777" w:rsidTr="004F4138">
        <w:tc>
          <w:tcPr>
            <w:tcW w:w="1965" w:type="dxa"/>
            <w:shd w:val="clear" w:color="auto" w:fill="BFBFBF" w:themeFill="background1" w:themeFillShade="BF"/>
          </w:tcPr>
          <w:p w14:paraId="46A9FCF5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Claim.provider.identifier</w:t>
            </w:r>
          </w:p>
        </w:tc>
        <w:tc>
          <w:tcPr>
            <w:tcW w:w="2992" w:type="dxa"/>
            <w:shd w:val="clear" w:color="auto" w:fill="BFBFBF" w:themeFill="background1" w:themeFillShade="BF"/>
          </w:tcPr>
          <w:p w14:paraId="025A14FB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Identyfikator Usługodawcy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54E389B8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  <w:shd w:val="clear" w:color="auto" w:fill="BFBFBF" w:themeFill="background1" w:themeFillShade="BF"/>
          </w:tcPr>
          <w:p w14:paraId="38273BF3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5433BD88" w14:textId="027F881F" w:rsidR="001A34A0" w:rsidRDefault="001A34A0" w:rsidP="0093576C">
            <w:pPr>
              <w:pStyle w:val="Akapitzlist"/>
              <w:numPr>
                <w:ilvl w:val="0"/>
                <w:numId w:val="11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A17C31E">
              <w:rPr>
                <w:b/>
                <w:bCs/>
                <w:sz w:val="20"/>
                <w:szCs w:val="20"/>
              </w:rPr>
              <w:t xml:space="preserve">system </w:t>
            </w:r>
            <w:r w:rsidRPr="3A17C31E">
              <w:rPr>
                <w:sz w:val="20"/>
                <w:szCs w:val="20"/>
              </w:rPr>
              <w:t xml:space="preserve">– </w:t>
            </w:r>
            <w:r w:rsidR="0EAE6227" w:rsidRPr="3A17C31E">
              <w:rPr>
                <w:sz w:val="20"/>
                <w:szCs w:val="20"/>
              </w:rPr>
              <w:t>system identyfikacji</w:t>
            </w:r>
          </w:p>
          <w:p w14:paraId="5FFAE598" w14:textId="4545A32A" w:rsidR="001A34A0" w:rsidRDefault="001A34A0" w:rsidP="0093576C">
            <w:pPr>
              <w:pStyle w:val="Akapitzlist"/>
              <w:numPr>
                <w:ilvl w:val="0"/>
                <w:numId w:val="11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A17C31E">
              <w:rPr>
                <w:b/>
                <w:bCs/>
                <w:sz w:val="20"/>
                <w:szCs w:val="20"/>
              </w:rPr>
              <w:t xml:space="preserve">value </w:t>
            </w:r>
            <w:r w:rsidRPr="3A17C31E">
              <w:rPr>
                <w:sz w:val="20"/>
                <w:szCs w:val="20"/>
              </w:rPr>
              <w:t>– identyfikator</w:t>
            </w:r>
          </w:p>
        </w:tc>
      </w:tr>
      <w:tr w:rsidR="001A34A0" w14:paraId="0C72FF8C" w14:textId="77777777" w:rsidTr="004F4138">
        <w:tc>
          <w:tcPr>
            <w:tcW w:w="1965" w:type="dxa"/>
          </w:tcPr>
          <w:p w14:paraId="3348B75F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Claim.provider.identifier.system</w:t>
            </w:r>
          </w:p>
        </w:tc>
        <w:tc>
          <w:tcPr>
            <w:tcW w:w="2992" w:type="dxa"/>
          </w:tcPr>
          <w:p w14:paraId="07AF8C7C" w14:textId="76570F22" w:rsidR="001A34A0" w:rsidRDefault="001A34A0" w:rsidP="340412EF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40412EF">
              <w:rPr>
                <w:rFonts w:ascii="Calibri" w:eastAsia="Calibri" w:hAnsi="Calibri" w:cs="Calibri"/>
                <w:sz w:val="20"/>
                <w:szCs w:val="20"/>
              </w:rPr>
              <w:t xml:space="preserve">OID </w:t>
            </w:r>
            <w:r w:rsidR="057DA114" w:rsidRPr="340412EF">
              <w:rPr>
                <w:rFonts w:ascii="Calibri" w:eastAsia="Calibri" w:hAnsi="Calibri" w:cs="Calibri"/>
                <w:sz w:val="20"/>
                <w:szCs w:val="20"/>
              </w:rPr>
              <w:t xml:space="preserve">systemu identyfikacji </w:t>
            </w:r>
            <w:r w:rsidRPr="340412EF">
              <w:rPr>
                <w:rFonts w:ascii="Calibri" w:eastAsia="Calibri" w:hAnsi="Calibri" w:cs="Calibri"/>
                <w:sz w:val="20"/>
                <w:szCs w:val="20"/>
              </w:rPr>
              <w:t>Usługodawcy</w:t>
            </w:r>
          </w:p>
        </w:tc>
        <w:tc>
          <w:tcPr>
            <w:tcW w:w="850" w:type="dxa"/>
          </w:tcPr>
          <w:p w14:paraId="74AD23C5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</w:tcPr>
          <w:p w14:paraId="31423BA5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Przyjmuje wartość w zależności od kontekstu wystąpienia zdarzenia medycznego:</w:t>
            </w:r>
          </w:p>
          <w:p w14:paraId="54F7052D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  <w:u w:val="single"/>
              </w:rPr>
              <w:t>Dla podmiotu leczniczego</w:t>
            </w: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:</w:t>
            </w:r>
          </w:p>
          <w:p w14:paraId="238E8031" w14:textId="77777777" w:rsidR="001A34A0" w:rsidRDefault="001A34A0" w:rsidP="0066105D">
            <w:pPr>
              <w:jc w:val="left"/>
            </w:pPr>
            <w:r w:rsidRPr="340412E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uri:</w:t>
            </w:r>
            <w:r w:rsidRPr="340412EF">
              <w:rPr>
                <w:rFonts w:ascii="Calibri" w:eastAsia="Calibri" w:hAnsi="Calibri" w:cs="Calibri"/>
                <w:sz w:val="20"/>
                <w:szCs w:val="20"/>
              </w:rPr>
              <w:t xml:space="preserve"> "urn:oid:2.16.840.1.113883.3.4424.2.3.1”</w:t>
            </w:r>
          </w:p>
          <w:p w14:paraId="2CD8A068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  <w:u w:val="single"/>
              </w:rPr>
              <w:t>Dla praktyki lekarskiej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0D8E9000" w14:textId="77777777" w:rsidR="001A34A0" w:rsidRDefault="001A34A0" w:rsidP="0066105D">
            <w:pPr>
              <w:jc w:val="left"/>
            </w:pPr>
            <w:r w:rsidRPr="340412E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uri</w:t>
            </w:r>
            <w:r w:rsidRPr="340412EF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: </w:t>
            </w:r>
            <w:r w:rsidRPr="340412EF">
              <w:rPr>
                <w:rFonts w:ascii="Calibri" w:eastAsia="Calibri" w:hAnsi="Calibri" w:cs="Calibri"/>
                <w:sz w:val="20"/>
                <w:szCs w:val="20"/>
              </w:rPr>
              <w:t>“urn:oid:2.16.840.1.113883.3.4424.2.4.</w:t>
            </w:r>
            <w:r w:rsidRPr="340412EF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{xx}”</w:t>
            </w:r>
          </w:p>
          <w:p w14:paraId="3136F7CA" w14:textId="77777777" w:rsidR="001A34A0" w:rsidRDefault="001A34A0" w:rsidP="340412EF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340412EF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gdzie “xx” identyfikuje izbę lekarską realizującą wpis</w:t>
            </w:r>
          </w:p>
          <w:p w14:paraId="24CCC52B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  <w:u w:val="single"/>
              </w:rPr>
              <w:t>Dla praktyki pielęgniarskiej:</w:t>
            </w:r>
          </w:p>
          <w:p w14:paraId="5EB4D2B8" w14:textId="77777777" w:rsidR="001A34A0" w:rsidRDefault="001A34A0" w:rsidP="0066105D">
            <w:pPr>
              <w:jc w:val="left"/>
            </w:pPr>
            <w:r w:rsidRPr="340412EF"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  <w:t>uri</w:t>
            </w:r>
            <w:r w:rsidRPr="340412EF">
              <w:rPr>
                <w:rFonts w:ascii="Calibri" w:eastAsia="Calibri" w:hAnsi="Calibri" w:cs="Calibri"/>
                <w:i/>
                <w:iCs/>
                <w:sz w:val="20"/>
                <w:szCs w:val="20"/>
                <w:lang w:val="en-GB"/>
              </w:rPr>
              <w:t xml:space="preserve">: </w:t>
            </w:r>
            <w:r w:rsidRPr="340412EF">
              <w:rPr>
                <w:rFonts w:ascii="Calibri" w:eastAsia="Calibri" w:hAnsi="Calibri" w:cs="Calibri"/>
                <w:sz w:val="20"/>
                <w:szCs w:val="20"/>
                <w:lang w:val="en-GB"/>
              </w:rPr>
              <w:t>“urn:oid: 2.16.840.1.113883.3.4424.2.5.</w:t>
            </w:r>
            <w:r w:rsidRPr="340412EF">
              <w:rPr>
                <w:rFonts w:ascii="Calibri" w:eastAsia="Calibri" w:hAnsi="Calibri" w:cs="Calibri"/>
                <w:i/>
                <w:iCs/>
                <w:sz w:val="20"/>
                <w:szCs w:val="20"/>
                <w:lang w:val="en-GB"/>
              </w:rPr>
              <w:t>{x(x)}”</w:t>
            </w:r>
          </w:p>
          <w:p w14:paraId="5A04BD5A" w14:textId="77777777" w:rsidR="001A34A0" w:rsidRDefault="001A34A0" w:rsidP="340412EF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340412EF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gdzie “x(x)” identyfikuje izbę pielęgniarek i położnych realizującą wpis</w:t>
            </w:r>
          </w:p>
          <w:p w14:paraId="02E0FDBD" w14:textId="77777777" w:rsidR="001A34A0" w:rsidRDefault="001A34A0" w:rsidP="0066105D">
            <w:pPr>
              <w:jc w:val="left"/>
            </w:pPr>
            <w:r w:rsidRPr="340412EF">
              <w:rPr>
                <w:rFonts w:ascii="Calibri" w:eastAsia="Calibri" w:hAnsi="Calibri" w:cs="Calibri"/>
                <w:sz w:val="20"/>
                <w:szCs w:val="20"/>
                <w:u w:val="single"/>
              </w:rPr>
              <w:t>Dla praktyki fizjoterapeutycznej:</w:t>
            </w:r>
            <w:r>
              <w:br/>
            </w:r>
            <w:r w:rsidRPr="340412EF">
              <w:rPr>
                <w:rFonts w:ascii="Calibri" w:eastAsia="Calibri" w:hAnsi="Calibri" w:cs="Calibri"/>
                <w:sz w:val="20"/>
                <w:szCs w:val="20"/>
                <w:u w:val="single"/>
              </w:rPr>
              <w:t xml:space="preserve"> </w:t>
            </w:r>
            <w:r w:rsidRPr="340412E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uri</w:t>
            </w:r>
            <w:r w:rsidRPr="340412EF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: </w:t>
            </w:r>
            <w:r w:rsidRPr="340412EF">
              <w:rPr>
                <w:rFonts w:ascii="Calibri" w:eastAsia="Calibri" w:hAnsi="Calibri" w:cs="Calibri"/>
                <w:sz w:val="20"/>
                <w:szCs w:val="20"/>
              </w:rPr>
              <w:t>“urn:oid:2.16.840.1.113883.3.4424.2.9</w:t>
            </w:r>
            <w:r w:rsidRPr="340412EF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”</w:t>
            </w:r>
          </w:p>
        </w:tc>
      </w:tr>
      <w:tr w:rsidR="001A34A0" w14:paraId="15B2A7F6" w14:textId="77777777" w:rsidTr="004F4138">
        <w:tc>
          <w:tcPr>
            <w:tcW w:w="1965" w:type="dxa"/>
          </w:tcPr>
          <w:p w14:paraId="32C26711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Claim.provider.identifier.value</w:t>
            </w:r>
          </w:p>
        </w:tc>
        <w:tc>
          <w:tcPr>
            <w:tcW w:w="2992" w:type="dxa"/>
          </w:tcPr>
          <w:p w14:paraId="66F8D367" w14:textId="68D4255D" w:rsidR="001A34A0" w:rsidRDefault="001A34A0" w:rsidP="0066105D">
            <w:pPr>
              <w:jc w:val="left"/>
            </w:pPr>
            <w:r w:rsidRPr="340412EF"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Identyfikator </w:t>
            </w:r>
            <w:r w:rsidRPr="340412EF">
              <w:rPr>
                <w:rFonts w:ascii="Calibri" w:eastAsia="Calibri" w:hAnsi="Calibri" w:cs="Calibri"/>
                <w:sz w:val="20"/>
                <w:szCs w:val="20"/>
              </w:rPr>
              <w:t>Usługodawcy</w:t>
            </w:r>
            <w:r w:rsidR="7A99A2C6" w:rsidRPr="340412EF">
              <w:rPr>
                <w:rFonts w:ascii="Calibri" w:eastAsia="Calibri" w:hAnsi="Calibri" w:cs="Calibri"/>
                <w:sz w:val="20"/>
                <w:szCs w:val="20"/>
              </w:rPr>
              <w:t xml:space="preserve"> systemie identyfikacji</w:t>
            </w:r>
          </w:p>
        </w:tc>
        <w:tc>
          <w:tcPr>
            <w:tcW w:w="850" w:type="dxa"/>
          </w:tcPr>
          <w:p w14:paraId="72D2F802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</w:tcPr>
          <w:p w14:paraId="2281684E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598B2A50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  <w:u w:val="single"/>
              </w:rPr>
              <w:t>Dla podmiotu leczniczego:</w:t>
            </w:r>
          </w:p>
          <w:p w14:paraId="4AE31ED2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string: 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"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{cz. I kodu resortowego}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”</w:t>
            </w:r>
          </w:p>
          <w:p w14:paraId="06223D60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  <w:u w:val="single"/>
              </w:rPr>
              <w:t>Dla praktyki lekarskiej/pielęgniarskiej/</w:t>
            </w:r>
          </w:p>
          <w:p w14:paraId="6A99529B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  <w:u w:val="single"/>
              </w:rPr>
              <w:t>fizjoterapeutycznej:</w:t>
            </w:r>
          </w:p>
          <w:p w14:paraId="1702F022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string: 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"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{numer księgi rejestrowej w rejestrze podmiotów wykonujących działalność leczniczą}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”</w:t>
            </w:r>
          </w:p>
          <w:p w14:paraId="66C30A70" w14:textId="77777777" w:rsidR="001A34A0" w:rsidRDefault="001A34A0" w:rsidP="340412EF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340412EF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lastRenderedPageBreak/>
              <w:t>Gdzie:</w:t>
            </w:r>
          </w:p>
          <w:p w14:paraId="63744C78" w14:textId="77777777" w:rsidR="001A34A0" w:rsidRDefault="001A34A0" w:rsidP="340412EF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340412EF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  <w:t>cz. I kodu resortowego</w:t>
            </w:r>
            <w:r w:rsidRPr="340412EF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 – I część kodu resortowego z systemu resortowych kodów identyfikacyjnych, o którym mowa w przepisach wydanych na podstawie art. 105 ust. 5 ustawy z dnia 15 kwietnia 2011 r. o działalności leczniczej (Dz. U. z 2018 r. poz. 2190, z późn., zm.2)), oraz 14-cyfrowy numer REGON zakładu leczniczego, w którym udzielono świadczenia zdrowotnego – w przypadku podmiotu leczniczego, o którym mowa w art. 4 ust. 1 ustawy z dnia 15 kwietnia 2011 r. o działalności leczniczej</w:t>
            </w:r>
          </w:p>
          <w:p w14:paraId="54CE9EE5" w14:textId="481E17B6" w:rsidR="001A34A0" w:rsidRDefault="001A34A0" w:rsidP="340412EF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340412EF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  <w:t xml:space="preserve">numer księgi rejestrowej w rejestrze podmiotów wykonujących działalność leczniczą - </w:t>
            </w:r>
            <w:r w:rsidRPr="340412EF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numer księgi rejestrowej w rejestrze podmiotów wykonujących działalność leczniczą w części prowadzonej przez okręgową radę lekarską, okręgową radę pielęgniarek i położnych albo Krajową Radę Fizjoterapeutów wraz z kodem właściwego organu, o którym mowa w przepisach wydanych na podstawie art. 105 ust. 4 ustawy z dnia 15 kwietnia 2011 r. o działalności leczniczej – w przypadku praktyki zawodowej, o której mowa w art. 5 ust. 2 ustawy z dnia 15 </w:t>
            </w:r>
            <w:r w:rsidRPr="340412EF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lastRenderedPageBreak/>
              <w:t>kwietnia 2011 r. o działalności leczniczej.</w:t>
            </w:r>
          </w:p>
        </w:tc>
      </w:tr>
      <w:tr w:rsidR="001A34A0" w14:paraId="76805DB9" w14:textId="77777777" w:rsidTr="004F4138">
        <w:tc>
          <w:tcPr>
            <w:tcW w:w="1965" w:type="dxa"/>
            <w:shd w:val="clear" w:color="auto" w:fill="A6A6A6" w:themeFill="background1" w:themeFillShade="A6"/>
          </w:tcPr>
          <w:p w14:paraId="01E24A02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Claim.priority</w:t>
            </w:r>
          </w:p>
        </w:tc>
        <w:tc>
          <w:tcPr>
            <w:tcW w:w="2992" w:type="dxa"/>
            <w:shd w:val="clear" w:color="auto" w:fill="A6A6A6" w:themeFill="background1" w:themeFillShade="A6"/>
          </w:tcPr>
          <w:p w14:paraId="613DE6B2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Oczekiwany priorytet rozliczenia</w:t>
            </w:r>
          </w:p>
        </w:tc>
        <w:tc>
          <w:tcPr>
            <w:tcW w:w="850" w:type="dxa"/>
            <w:shd w:val="clear" w:color="auto" w:fill="A6A6A6" w:themeFill="background1" w:themeFillShade="A6"/>
          </w:tcPr>
          <w:p w14:paraId="1EC82ECF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  <w:shd w:val="clear" w:color="auto" w:fill="A6A6A6" w:themeFill="background1" w:themeFillShade="A6"/>
          </w:tcPr>
          <w:p w14:paraId="00B87426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3F4C8B14" w14:textId="77777777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 xml:space="preserve">coding </w:t>
            </w:r>
            <w:r w:rsidRPr="2B97ACD4">
              <w:rPr>
                <w:sz w:val="20"/>
                <w:szCs w:val="20"/>
              </w:rPr>
              <w:t>– priorytet w systemie kodowania</w:t>
            </w:r>
          </w:p>
        </w:tc>
      </w:tr>
      <w:tr w:rsidR="001A34A0" w14:paraId="2BF2C34D" w14:textId="77777777" w:rsidTr="004F4138">
        <w:tc>
          <w:tcPr>
            <w:tcW w:w="1965" w:type="dxa"/>
            <w:shd w:val="clear" w:color="auto" w:fill="BFBFBF" w:themeFill="background1" w:themeFillShade="BF"/>
          </w:tcPr>
          <w:p w14:paraId="3598773F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Claim.priority.coding</w:t>
            </w:r>
          </w:p>
        </w:tc>
        <w:tc>
          <w:tcPr>
            <w:tcW w:w="2992" w:type="dxa"/>
            <w:shd w:val="clear" w:color="auto" w:fill="BFBFBF" w:themeFill="background1" w:themeFillShade="BF"/>
          </w:tcPr>
          <w:p w14:paraId="35237B3D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Priorytet w systemie kodowania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2D3B9459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  <w:shd w:val="clear" w:color="auto" w:fill="BFBFBF" w:themeFill="background1" w:themeFillShade="BF"/>
          </w:tcPr>
          <w:p w14:paraId="61B6F538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42EA4BD9" w14:textId="338A2159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40412EF">
              <w:rPr>
                <w:b/>
                <w:bCs/>
                <w:sz w:val="20"/>
                <w:szCs w:val="20"/>
              </w:rPr>
              <w:t xml:space="preserve">system </w:t>
            </w:r>
            <w:r w:rsidRPr="340412EF">
              <w:rPr>
                <w:sz w:val="20"/>
                <w:szCs w:val="20"/>
              </w:rPr>
              <w:t>– systemie kodowania</w:t>
            </w:r>
          </w:p>
          <w:p w14:paraId="316C89E4" w14:textId="52515575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40412EF">
              <w:rPr>
                <w:b/>
                <w:bCs/>
                <w:sz w:val="20"/>
                <w:szCs w:val="20"/>
              </w:rPr>
              <w:t xml:space="preserve">code </w:t>
            </w:r>
            <w:r w:rsidRPr="340412EF">
              <w:rPr>
                <w:sz w:val="20"/>
                <w:szCs w:val="20"/>
              </w:rPr>
              <w:t>– kod</w:t>
            </w:r>
          </w:p>
        </w:tc>
      </w:tr>
      <w:tr w:rsidR="001A34A0" w14:paraId="6656F3D1" w14:textId="77777777" w:rsidTr="004F4138">
        <w:tc>
          <w:tcPr>
            <w:tcW w:w="1965" w:type="dxa"/>
          </w:tcPr>
          <w:p w14:paraId="1B3B21CA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Claim.priority.coding.system</w:t>
            </w:r>
          </w:p>
        </w:tc>
        <w:tc>
          <w:tcPr>
            <w:tcW w:w="2992" w:type="dxa"/>
          </w:tcPr>
          <w:p w14:paraId="468BFA6E" w14:textId="5524CBE1" w:rsidR="001A34A0" w:rsidRDefault="001A34A0" w:rsidP="340412EF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40412EF">
              <w:rPr>
                <w:rFonts w:ascii="Calibri" w:eastAsia="Calibri" w:hAnsi="Calibri" w:cs="Calibri"/>
                <w:sz w:val="20"/>
                <w:szCs w:val="20"/>
              </w:rPr>
              <w:t>System kodowania priorytetów</w:t>
            </w:r>
          </w:p>
        </w:tc>
        <w:tc>
          <w:tcPr>
            <w:tcW w:w="850" w:type="dxa"/>
          </w:tcPr>
          <w:p w14:paraId="031322B5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</w:tcPr>
          <w:p w14:paraId="10273DF1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4C800545" w14:textId="742EEF48" w:rsidR="001A34A0" w:rsidRDefault="7C82E7CD" w:rsidP="0066105D">
            <w:pPr>
              <w:jc w:val="left"/>
            </w:pPr>
            <w:r w:rsidRPr="340412E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uri: </w:t>
            </w:r>
            <w:r w:rsidRPr="340412EF">
              <w:rPr>
                <w:rFonts w:ascii="Calibri" w:eastAsia="Calibri" w:hAnsi="Calibri" w:cs="Calibri"/>
                <w:sz w:val="20"/>
                <w:szCs w:val="20"/>
              </w:rPr>
              <w:t>“</w:t>
            </w:r>
            <w:hyperlink r:id="rId50">
              <w:r w:rsidRPr="340412EF">
                <w:rPr>
                  <w:rStyle w:val="Hipercze"/>
                  <w:rFonts w:eastAsia="Calibri" w:cs="Calibri"/>
                  <w:sz w:val="20"/>
                  <w:szCs w:val="20"/>
                </w:rPr>
                <w:t>https://ezdrowie.gov.pl/fhir/CodeSystem/PL</w:t>
              </w:r>
              <w:r w:rsidR="28F36476" w:rsidRPr="340412EF">
                <w:rPr>
                  <w:rStyle w:val="Hipercze"/>
                  <w:rFonts w:eastAsia="Calibri" w:cs="Calibri"/>
                  <w:sz w:val="20"/>
                  <w:szCs w:val="20"/>
                </w:rPr>
                <w:t>CodeSystem</w:t>
              </w:r>
              <w:r w:rsidRPr="340412EF">
                <w:rPr>
                  <w:rStyle w:val="Hipercze"/>
                  <w:rFonts w:eastAsia="Calibri" w:cs="Calibri"/>
                  <w:sz w:val="20"/>
                  <w:szCs w:val="20"/>
                </w:rPr>
                <w:t>ProcessPriority</w:t>
              </w:r>
            </w:hyperlink>
            <w:r w:rsidRPr="340412EF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”</w:t>
            </w:r>
          </w:p>
        </w:tc>
      </w:tr>
      <w:tr w:rsidR="001A34A0" w14:paraId="56299ADD" w14:textId="77777777" w:rsidTr="004F4138">
        <w:tc>
          <w:tcPr>
            <w:tcW w:w="1965" w:type="dxa"/>
          </w:tcPr>
          <w:p w14:paraId="30D48B45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Claim.priority.coding.code</w:t>
            </w:r>
          </w:p>
        </w:tc>
        <w:tc>
          <w:tcPr>
            <w:tcW w:w="2992" w:type="dxa"/>
          </w:tcPr>
          <w:p w14:paraId="6EB9B922" w14:textId="41009F24" w:rsidR="001A34A0" w:rsidRDefault="7C82E7CD" w:rsidP="2B97ACD4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40412EF">
              <w:rPr>
                <w:rFonts w:ascii="Calibri" w:eastAsia="Calibri" w:hAnsi="Calibri" w:cs="Calibri"/>
                <w:sz w:val="20"/>
                <w:szCs w:val="20"/>
              </w:rPr>
              <w:t>Kod priorytet</w:t>
            </w:r>
            <w:r w:rsidR="60DA7A90" w:rsidRPr="340412EF">
              <w:rPr>
                <w:rFonts w:ascii="Calibri" w:eastAsia="Calibri" w:hAnsi="Calibri" w:cs="Calibri"/>
                <w:sz w:val="20"/>
                <w:szCs w:val="20"/>
              </w:rPr>
              <w:t>u</w:t>
            </w:r>
          </w:p>
          <w:p w14:paraId="64EF9095" w14:textId="295AF2FA" w:rsidR="001A34A0" w:rsidRDefault="0B142535" w:rsidP="340412EF">
            <w:pPr>
              <w:jc w:val="left"/>
            </w:pPr>
            <w:r w:rsidRPr="340412EF">
              <w:rPr>
                <w:rFonts w:ascii="Calibri" w:eastAsia="Calibri" w:hAnsi="Calibri" w:cs="Calibri"/>
                <w:sz w:val="20"/>
                <w:szCs w:val="20"/>
              </w:rPr>
              <w:t>Dopuszczony priorytet “normal”.</w:t>
            </w:r>
          </w:p>
        </w:tc>
        <w:tc>
          <w:tcPr>
            <w:tcW w:w="850" w:type="dxa"/>
          </w:tcPr>
          <w:p w14:paraId="558A9F03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</w:tcPr>
          <w:p w14:paraId="42030BBC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09E5F661" w14:textId="67EC9F26" w:rsidR="001A34A0" w:rsidRDefault="7C82E7CD" w:rsidP="340412EF">
            <w:pPr>
              <w:jc w:val="left"/>
            </w:pPr>
            <w:r w:rsidRPr="340412E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code: </w:t>
            </w:r>
            <w:r w:rsidRPr="340412EF">
              <w:rPr>
                <w:rFonts w:ascii="Calibri" w:eastAsia="Calibri" w:hAnsi="Calibri" w:cs="Calibri"/>
                <w:sz w:val="20"/>
                <w:szCs w:val="20"/>
              </w:rPr>
              <w:t>“</w:t>
            </w:r>
            <w:r w:rsidR="2C73ACD9" w:rsidRPr="340412EF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{Kod ze słownika PLNationalHealthFundProcessPriority}</w:t>
            </w:r>
            <w:r w:rsidRPr="340412EF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” </w:t>
            </w:r>
          </w:p>
        </w:tc>
      </w:tr>
      <w:tr w:rsidR="001A34A0" w14:paraId="02B7B145" w14:textId="77777777" w:rsidTr="004F4138">
        <w:tc>
          <w:tcPr>
            <w:tcW w:w="1965" w:type="dxa"/>
            <w:shd w:val="clear" w:color="auto" w:fill="A6A6A6" w:themeFill="background1" w:themeFillShade="A6"/>
          </w:tcPr>
          <w:p w14:paraId="1526EFE6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Claim.diagnosis</w:t>
            </w:r>
          </w:p>
        </w:tc>
        <w:tc>
          <w:tcPr>
            <w:tcW w:w="2992" w:type="dxa"/>
            <w:shd w:val="clear" w:color="auto" w:fill="A6A6A6" w:themeFill="background1" w:themeFillShade="A6"/>
          </w:tcPr>
          <w:p w14:paraId="11CDF558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Lista rozpoznań podlegających rozliczeniu</w:t>
            </w:r>
          </w:p>
        </w:tc>
        <w:tc>
          <w:tcPr>
            <w:tcW w:w="850" w:type="dxa"/>
            <w:shd w:val="clear" w:color="auto" w:fill="A6A6A6" w:themeFill="background1" w:themeFillShade="A6"/>
          </w:tcPr>
          <w:p w14:paraId="2549D995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0..*</w:t>
            </w:r>
          </w:p>
        </w:tc>
        <w:tc>
          <w:tcPr>
            <w:tcW w:w="3265" w:type="dxa"/>
            <w:shd w:val="clear" w:color="auto" w:fill="A6A6A6" w:themeFill="background1" w:themeFillShade="A6"/>
          </w:tcPr>
          <w:p w14:paraId="1D2CEDD7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5FAD1A3C" w14:textId="77777777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 xml:space="preserve">sequence </w:t>
            </w:r>
            <w:r w:rsidRPr="2B97ACD4">
              <w:rPr>
                <w:sz w:val="20"/>
                <w:szCs w:val="20"/>
              </w:rPr>
              <w:t>– numer ustalający kolejność oraz jednoznacznie identyfikujący rozpoznanie w kontekście rozliczenia</w:t>
            </w:r>
          </w:p>
          <w:p w14:paraId="0ED4546E" w14:textId="77777777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 xml:space="preserve">diagnosisReference </w:t>
            </w:r>
            <w:r w:rsidRPr="2B97ACD4">
              <w:rPr>
                <w:sz w:val="20"/>
                <w:szCs w:val="20"/>
              </w:rPr>
              <w:t>– referencja do zasobu z danymi rozpoznania</w:t>
            </w:r>
          </w:p>
        </w:tc>
      </w:tr>
      <w:tr w:rsidR="001A34A0" w14:paraId="5D7D251B" w14:textId="77777777" w:rsidTr="004F4138">
        <w:tc>
          <w:tcPr>
            <w:tcW w:w="1965" w:type="dxa"/>
          </w:tcPr>
          <w:p w14:paraId="5C18451C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Claim.diagnosis.sequence</w:t>
            </w:r>
          </w:p>
        </w:tc>
        <w:tc>
          <w:tcPr>
            <w:tcW w:w="2992" w:type="dxa"/>
          </w:tcPr>
          <w:p w14:paraId="2A2020FC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Numer ustalający kolejność oraz jednoznacznie identyfikujący rozpoznanie w kontekście rozliczenia. Niezbędne do utrzymania kolejności elementów 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rozpoznania i zapewnienia mechanizmu powiązania ze szczegółami rozliczenia (Claim.item.diagnosisSequence).</w:t>
            </w:r>
          </w:p>
          <w:p w14:paraId="2D9E3DE9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Rozpoznanie o najwyższej ważności powinno otrzymać wartość 1.</w:t>
            </w:r>
          </w:p>
        </w:tc>
        <w:tc>
          <w:tcPr>
            <w:tcW w:w="850" w:type="dxa"/>
          </w:tcPr>
          <w:p w14:paraId="2AB9EFBC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1..1</w:t>
            </w:r>
          </w:p>
        </w:tc>
        <w:tc>
          <w:tcPr>
            <w:tcW w:w="3265" w:type="dxa"/>
          </w:tcPr>
          <w:p w14:paraId="3A2EBBD7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2DE8F7F4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positiveInt: 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“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{Numer kolejny}” </w:t>
            </w:r>
          </w:p>
        </w:tc>
      </w:tr>
      <w:tr w:rsidR="001A34A0" w14:paraId="1CF6D4E2" w14:textId="77777777" w:rsidTr="004F4138">
        <w:tc>
          <w:tcPr>
            <w:tcW w:w="1965" w:type="dxa"/>
            <w:shd w:val="clear" w:color="auto" w:fill="BFBFBF" w:themeFill="background1" w:themeFillShade="BF"/>
          </w:tcPr>
          <w:p w14:paraId="25055201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Claim.diagnosis.diagnosisReference</w:t>
            </w:r>
          </w:p>
        </w:tc>
        <w:tc>
          <w:tcPr>
            <w:tcW w:w="2992" w:type="dxa"/>
            <w:shd w:val="clear" w:color="auto" w:fill="BFBFBF" w:themeFill="background1" w:themeFillShade="BF"/>
          </w:tcPr>
          <w:p w14:paraId="5827B7FE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Referencja do zasobu z danymi rozpoznania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06CA7DFE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  <w:shd w:val="clear" w:color="auto" w:fill="BFBFBF" w:themeFill="background1" w:themeFillShade="BF"/>
          </w:tcPr>
          <w:p w14:paraId="21503046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1C58AD59" w14:textId="55904DCA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40412EF">
              <w:rPr>
                <w:b/>
                <w:bCs/>
                <w:sz w:val="20"/>
                <w:szCs w:val="20"/>
              </w:rPr>
              <w:t xml:space="preserve">reference </w:t>
            </w:r>
            <w:r w:rsidRPr="340412EF">
              <w:rPr>
                <w:sz w:val="20"/>
                <w:szCs w:val="20"/>
              </w:rPr>
              <w:t>– referencja do zasobu z danymi</w:t>
            </w:r>
          </w:p>
          <w:p w14:paraId="10FEE07D" w14:textId="5C597D2B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40412EF">
              <w:rPr>
                <w:b/>
                <w:bCs/>
                <w:sz w:val="20"/>
                <w:szCs w:val="20"/>
              </w:rPr>
              <w:t>type</w:t>
            </w:r>
            <w:r w:rsidRPr="340412EF">
              <w:rPr>
                <w:sz w:val="20"/>
                <w:szCs w:val="20"/>
              </w:rPr>
              <w:t xml:space="preserve"> – typ zasob</w:t>
            </w:r>
            <w:r w:rsidR="21C86930" w:rsidRPr="340412EF">
              <w:rPr>
                <w:sz w:val="20"/>
                <w:szCs w:val="20"/>
              </w:rPr>
              <w:t>u</w:t>
            </w:r>
          </w:p>
        </w:tc>
      </w:tr>
      <w:tr w:rsidR="001A34A0" w14:paraId="256D3CE1" w14:textId="77777777" w:rsidTr="004F4138">
        <w:tc>
          <w:tcPr>
            <w:tcW w:w="1965" w:type="dxa"/>
          </w:tcPr>
          <w:p w14:paraId="4451A1CA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Claim.diagnosis. diagnosisReference.reference</w:t>
            </w:r>
          </w:p>
        </w:tc>
        <w:tc>
          <w:tcPr>
            <w:tcW w:w="2992" w:type="dxa"/>
          </w:tcPr>
          <w:p w14:paraId="0AB8AB5C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Referencja do zasobu z danymi rozpoznania</w:t>
            </w:r>
          </w:p>
        </w:tc>
        <w:tc>
          <w:tcPr>
            <w:tcW w:w="850" w:type="dxa"/>
          </w:tcPr>
          <w:p w14:paraId="6992AE41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</w:tcPr>
          <w:p w14:paraId="3B33D88B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4F0719AC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string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: “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Condition/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{x}”</w:t>
            </w:r>
          </w:p>
          <w:p w14:paraId="5E70B8C5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gdzie “x” oznacza id zasobu z danymi rozpoznania (Condition.id). </w:t>
            </w:r>
          </w:p>
        </w:tc>
      </w:tr>
      <w:tr w:rsidR="001A34A0" w14:paraId="590D5D15" w14:textId="77777777" w:rsidTr="004F4138">
        <w:tc>
          <w:tcPr>
            <w:tcW w:w="1965" w:type="dxa"/>
          </w:tcPr>
          <w:p w14:paraId="6AC53903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Claim.diagnosis. diagnosisReference.type</w:t>
            </w:r>
          </w:p>
        </w:tc>
        <w:tc>
          <w:tcPr>
            <w:tcW w:w="2992" w:type="dxa"/>
          </w:tcPr>
          <w:p w14:paraId="2B29078D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Typ zasobu do którego odnosi się referencja</w:t>
            </w:r>
          </w:p>
        </w:tc>
        <w:tc>
          <w:tcPr>
            <w:tcW w:w="850" w:type="dxa"/>
          </w:tcPr>
          <w:p w14:paraId="60136F95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</w:tcPr>
          <w:p w14:paraId="64AC8C48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4A8E883D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uri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: “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Condition”</w:t>
            </w:r>
          </w:p>
        </w:tc>
      </w:tr>
      <w:tr w:rsidR="001A34A0" w14:paraId="76C8287F" w14:textId="77777777" w:rsidTr="004F4138">
        <w:tc>
          <w:tcPr>
            <w:tcW w:w="1965" w:type="dxa"/>
            <w:shd w:val="clear" w:color="auto" w:fill="A6A6A6" w:themeFill="background1" w:themeFillShade="A6"/>
          </w:tcPr>
          <w:p w14:paraId="70B8CF0F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Claim.procedure</w:t>
            </w:r>
          </w:p>
        </w:tc>
        <w:tc>
          <w:tcPr>
            <w:tcW w:w="2992" w:type="dxa"/>
            <w:shd w:val="clear" w:color="auto" w:fill="A6A6A6" w:themeFill="background1" w:themeFillShade="A6"/>
          </w:tcPr>
          <w:p w14:paraId="7CEC69E2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Lista procedur podlegających rozliczeniu </w:t>
            </w:r>
          </w:p>
        </w:tc>
        <w:tc>
          <w:tcPr>
            <w:tcW w:w="850" w:type="dxa"/>
            <w:shd w:val="clear" w:color="auto" w:fill="A6A6A6" w:themeFill="background1" w:themeFillShade="A6"/>
          </w:tcPr>
          <w:p w14:paraId="14A6F1A0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0..*</w:t>
            </w:r>
          </w:p>
        </w:tc>
        <w:tc>
          <w:tcPr>
            <w:tcW w:w="3265" w:type="dxa"/>
            <w:shd w:val="clear" w:color="auto" w:fill="A6A6A6" w:themeFill="background1" w:themeFillShade="A6"/>
          </w:tcPr>
          <w:p w14:paraId="6390379A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2EB1FCCB" w14:textId="77777777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 xml:space="preserve">sequence </w:t>
            </w:r>
            <w:r w:rsidRPr="2B97ACD4">
              <w:rPr>
                <w:sz w:val="20"/>
                <w:szCs w:val="20"/>
              </w:rPr>
              <w:t>– numer ustalający kolejność oraz jednoznacznie identyfikujący procedurę w kontekście rozliczenia</w:t>
            </w:r>
          </w:p>
          <w:p w14:paraId="7D3BB628" w14:textId="77777777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 xml:space="preserve">procedureReference </w:t>
            </w:r>
            <w:r w:rsidRPr="2B97ACD4">
              <w:rPr>
                <w:sz w:val="20"/>
                <w:szCs w:val="20"/>
              </w:rPr>
              <w:t>– referencja do zasobu z danymi procedury</w:t>
            </w:r>
          </w:p>
        </w:tc>
      </w:tr>
      <w:tr w:rsidR="001A34A0" w14:paraId="2E4F2C54" w14:textId="77777777" w:rsidTr="004F4138">
        <w:tc>
          <w:tcPr>
            <w:tcW w:w="1965" w:type="dxa"/>
          </w:tcPr>
          <w:p w14:paraId="77C675A9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 procedure.sequence</w:t>
            </w:r>
          </w:p>
        </w:tc>
        <w:tc>
          <w:tcPr>
            <w:tcW w:w="2992" w:type="dxa"/>
          </w:tcPr>
          <w:p w14:paraId="139CD965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Numer ustalający kolejność oraz jednoznacznie identyfikujący procedurę w kontekście rozliczenia. Niezbędne do 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utrzymania kolejności zrealizowanych procedur i zapewnienia mechanizmu powiązania ze szczegółami rozliczenia (Claim.item.procedureSequence).</w:t>
            </w:r>
          </w:p>
          <w:p w14:paraId="034CBB0E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Procedura o najwyższej ważności powinna otrzymać wartość 1.</w:t>
            </w:r>
          </w:p>
        </w:tc>
        <w:tc>
          <w:tcPr>
            <w:tcW w:w="850" w:type="dxa"/>
          </w:tcPr>
          <w:p w14:paraId="31B0C6E1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1..1</w:t>
            </w:r>
          </w:p>
        </w:tc>
        <w:tc>
          <w:tcPr>
            <w:tcW w:w="3265" w:type="dxa"/>
          </w:tcPr>
          <w:p w14:paraId="65CA6175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2009AD6F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positiveInt: 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“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{Numer kolejny}” </w:t>
            </w:r>
          </w:p>
        </w:tc>
      </w:tr>
      <w:tr w:rsidR="001A34A0" w14:paraId="245AFCC3" w14:textId="77777777" w:rsidTr="004F4138">
        <w:tc>
          <w:tcPr>
            <w:tcW w:w="1965" w:type="dxa"/>
            <w:shd w:val="clear" w:color="auto" w:fill="BFBFBF" w:themeFill="background1" w:themeFillShade="BF"/>
          </w:tcPr>
          <w:p w14:paraId="2E64646A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Claim.procedure.procedureReference</w:t>
            </w:r>
          </w:p>
        </w:tc>
        <w:tc>
          <w:tcPr>
            <w:tcW w:w="2992" w:type="dxa"/>
            <w:shd w:val="clear" w:color="auto" w:fill="BFBFBF" w:themeFill="background1" w:themeFillShade="BF"/>
          </w:tcPr>
          <w:p w14:paraId="5C6CFE70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Referencja do zasobu z danymi procedury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5C69F6E9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  <w:shd w:val="clear" w:color="auto" w:fill="BFBFBF" w:themeFill="background1" w:themeFillShade="BF"/>
          </w:tcPr>
          <w:p w14:paraId="68323BE2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6A3034E0" w14:textId="5FC98A49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40412EF">
              <w:rPr>
                <w:b/>
                <w:bCs/>
                <w:sz w:val="20"/>
                <w:szCs w:val="20"/>
              </w:rPr>
              <w:t xml:space="preserve">reference </w:t>
            </w:r>
            <w:r w:rsidRPr="340412EF">
              <w:rPr>
                <w:sz w:val="20"/>
                <w:szCs w:val="20"/>
              </w:rPr>
              <w:t>– referencja do zasobu z danymi</w:t>
            </w:r>
          </w:p>
          <w:p w14:paraId="5669652B" w14:textId="21C61C87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40412EF">
              <w:rPr>
                <w:b/>
                <w:bCs/>
                <w:sz w:val="20"/>
                <w:szCs w:val="20"/>
              </w:rPr>
              <w:t>type</w:t>
            </w:r>
            <w:r w:rsidRPr="340412EF">
              <w:rPr>
                <w:sz w:val="20"/>
                <w:szCs w:val="20"/>
              </w:rPr>
              <w:t xml:space="preserve"> – typ zasobu</w:t>
            </w:r>
          </w:p>
        </w:tc>
      </w:tr>
      <w:tr w:rsidR="001A34A0" w14:paraId="368E00C7" w14:textId="77777777" w:rsidTr="004F4138">
        <w:tc>
          <w:tcPr>
            <w:tcW w:w="1965" w:type="dxa"/>
          </w:tcPr>
          <w:p w14:paraId="519F8C05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 procedure. procedureReference.reference</w:t>
            </w:r>
          </w:p>
        </w:tc>
        <w:tc>
          <w:tcPr>
            <w:tcW w:w="2992" w:type="dxa"/>
          </w:tcPr>
          <w:p w14:paraId="70CB8B15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Referencja do zasobu z danymi procedury</w:t>
            </w:r>
          </w:p>
        </w:tc>
        <w:tc>
          <w:tcPr>
            <w:tcW w:w="850" w:type="dxa"/>
          </w:tcPr>
          <w:p w14:paraId="4BA39AB7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</w:tcPr>
          <w:p w14:paraId="5E734282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06CB61E0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string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: “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Procedure/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{x}”</w:t>
            </w:r>
          </w:p>
          <w:p w14:paraId="43769063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gdzie “x” oznacza id zasobu z danymi procedury (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Procedure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.id). </w:t>
            </w:r>
          </w:p>
        </w:tc>
      </w:tr>
      <w:tr w:rsidR="001A34A0" w14:paraId="723E4DE3" w14:textId="77777777" w:rsidTr="004F4138">
        <w:tc>
          <w:tcPr>
            <w:tcW w:w="1965" w:type="dxa"/>
          </w:tcPr>
          <w:p w14:paraId="00C0B1D5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Claim.diagnosis. diagnosisReference.type</w:t>
            </w:r>
          </w:p>
        </w:tc>
        <w:tc>
          <w:tcPr>
            <w:tcW w:w="2992" w:type="dxa"/>
          </w:tcPr>
          <w:p w14:paraId="7B72DC31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Typ zasobu do którego odnosi się referencja</w:t>
            </w:r>
          </w:p>
        </w:tc>
        <w:tc>
          <w:tcPr>
            <w:tcW w:w="850" w:type="dxa"/>
          </w:tcPr>
          <w:p w14:paraId="00763D44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</w:tcPr>
          <w:p w14:paraId="5319034A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01A00076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uri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: “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Procedure”</w:t>
            </w:r>
          </w:p>
        </w:tc>
      </w:tr>
      <w:tr w:rsidR="001A34A0" w14:paraId="507CF641" w14:textId="77777777" w:rsidTr="004F4138">
        <w:tc>
          <w:tcPr>
            <w:tcW w:w="1965" w:type="dxa"/>
            <w:shd w:val="clear" w:color="auto" w:fill="A6A6A6" w:themeFill="background1" w:themeFillShade="A6"/>
          </w:tcPr>
          <w:p w14:paraId="5B3EDEF2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Claim.insurance</w:t>
            </w:r>
          </w:p>
        </w:tc>
        <w:tc>
          <w:tcPr>
            <w:tcW w:w="2992" w:type="dxa"/>
            <w:shd w:val="clear" w:color="auto" w:fill="A6A6A6" w:themeFill="background1" w:themeFillShade="A6"/>
          </w:tcPr>
          <w:p w14:paraId="15FBDB6F" w14:textId="4B061FCD" w:rsidR="001A34A0" w:rsidRDefault="4C5E87E4" w:rsidP="340412EF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40412EF">
              <w:rPr>
                <w:rFonts w:ascii="Calibri" w:eastAsia="Calibri" w:hAnsi="Calibri" w:cs="Calibri"/>
                <w:sz w:val="20"/>
                <w:szCs w:val="20"/>
              </w:rPr>
              <w:t>U</w:t>
            </w:r>
            <w:r w:rsidR="001A34A0" w:rsidRPr="340412EF">
              <w:rPr>
                <w:rFonts w:ascii="Calibri" w:eastAsia="Calibri" w:hAnsi="Calibri" w:cs="Calibri"/>
                <w:sz w:val="20"/>
                <w:szCs w:val="20"/>
              </w:rPr>
              <w:t>bezpieczeni</w:t>
            </w:r>
            <w:r w:rsidR="594CA944" w:rsidRPr="340412EF">
              <w:rPr>
                <w:rFonts w:ascii="Calibri" w:eastAsia="Calibri" w:hAnsi="Calibri" w:cs="Calibri"/>
                <w:sz w:val="20"/>
                <w:szCs w:val="20"/>
              </w:rPr>
              <w:t>e</w:t>
            </w:r>
          </w:p>
        </w:tc>
        <w:tc>
          <w:tcPr>
            <w:tcW w:w="850" w:type="dxa"/>
            <w:shd w:val="clear" w:color="auto" w:fill="A6A6A6" w:themeFill="background1" w:themeFillShade="A6"/>
          </w:tcPr>
          <w:p w14:paraId="7A1DEBEA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  <w:shd w:val="clear" w:color="auto" w:fill="A6A6A6" w:themeFill="background1" w:themeFillShade="A6"/>
          </w:tcPr>
          <w:p w14:paraId="68F071DB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6B4CD684" w14:textId="77777777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>sequence</w:t>
            </w:r>
            <w:r w:rsidRPr="2B97ACD4">
              <w:rPr>
                <w:sz w:val="20"/>
                <w:szCs w:val="20"/>
              </w:rPr>
              <w:t xml:space="preserve"> - numer ustalający kolejność ubezpieczenia w kontekście rozliczenia</w:t>
            </w:r>
          </w:p>
          <w:p w14:paraId="7DCE7EBC" w14:textId="77777777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 xml:space="preserve">focal </w:t>
            </w:r>
            <w:r w:rsidRPr="2B97ACD4">
              <w:rPr>
                <w:sz w:val="20"/>
                <w:szCs w:val="20"/>
              </w:rPr>
              <w:t>- flaga wskazująca, że ubezpieczenie dotyczy  usług podlegających rozliczeniu</w:t>
            </w:r>
          </w:p>
          <w:p w14:paraId="6F2CE84F" w14:textId="2032ADBC" w:rsidR="00F51B8A" w:rsidRPr="00F51B8A" w:rsidRDefault="5AAC111F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40412EF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identifier </w:t>
            </w:r>
            <w:r w:rsidRPr="340412EF">
              <w:rPr>
                <w:rFonts w:asciiTheme="minorHAnsi" w:eastAsiaTheme="minorEastAsia" w:hAnsiTheme="minorHAnsi" w:cstheme="minorBidi"/>
                <w:sz w:val="20"/>
                <w:szCs w:val="20"/>
              </w:rPr>
              <w:t>– identyfikator ubezpieczenia</w:t>
            </w:r>
          </w:p>
          <w:p w14:paraId="75E0EB01" w14:textId="0CFAF30D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40412EF">
              <w:rPr>
                <w:b/>
                <w:bCs/>
                <w:sz w:val="20"/>
                <w:szCs w:val="20"/>
              </w:rPr>
              <w:t xml:space="preserve">coverage </w:t>
            </w:r>
            <w:r w:rsidRPr="340412EF">
              <w:rPr>
                <w:sz w:val="20"/>
                <w:szCs w:val="20"/>
              </w:rPr>
              <w:t xml:space="preserve">– dane dotyczące </w:t>
            </w:r>
            <w:r w:rsidR="14EB367E" w:rsidRPr="340412EF">
              <w:rPr>
                <w:sz w:val="20"/>
                <w:szCs w:val="20"/>
              </w:rPr>
              <w:t>uprawnień do świadczeń</w:t>
            </w:r>
          </w:p>
          <w:p w14:paraId="50A4772E" w14:textId="77777777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lastRenderedPageBreak/>
              <w:t xml:space="preserve">businessArrangement </w:t>
            </w:r>
            <w:r w:rsidRPr="2B97ACD4">
              <w:rPr>
                <w:sz w:val="20"/>
                <w:szCs w:val="20"/>
              </w:rPr>
              <w:t>- Numer kontraktu Usługodawcy z NFZ</w:t>
            </w:r>
          </w:p>
        </w:tc>
      </w:tr>
      <w:tr w:rsidR="001A34A0" w14:paraId="7A01705A" w14:textId="77777777" w:rsidTr="004F4138">
        <w:tc>
          <w:tcPr>
            <w:tcW w:w="1965" w:type="dxa"/>
          </w:tcPr>
          <w:p w14:paraId="64FFED95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Claim.insurance.sequence</w:t>
            </w:r>
          </w:p>
        </w:tc>
        <w:tc>
          <w:tcPr>
            <w:tcW w:w="2992" w:type="dxa"/>
          </w:tcPr>
          <w:p w14:paraId="494A6264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Numer ustalający kolejność ubezpieczenia w kontekście rozliczenia.</w:t>
            </w:r>
          </w:p>
          <w:p w14:paraId="45AD7A6F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W przypadku rozliczeń z NFZ należy wskazać wyłączeni jedno ubezpieczenie.</w:t>
            </w:r>
          </w:p>
        </w:tc>
        <w:tc>
          <w:tcPr>
            <w:tcW w:w="850" w:type="dxa"/>
          </w:tcPr>
          <w:p w14:paraId="2B3EC194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</w:tcPr>
          <w:p w14:paraId="219508A9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6D79F037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positiveInt: 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“1”</w:t>
            </w:r>
          </w:p>
        </w:tc>
      </w:tr>
      <w:tr w:rsidR="001A34A0" w14:paraId="69E296AE" w14:textId="77777777" w:rsidTr="004F4138">
        <w:tc>
          <w:tcPr>
            <w:tcW w:w="1965" w:type="dxa"/>
          </w:tcPr>
          <w:p w14:paraId="24402EFF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Claim.insurance.focal</w:t>
            </w:r>
          </w:p>
        </w:tc>
        <w:tc>
          <w:tcPr>
            <w:tcW w:w="2992" w:type="dxa"/>
          </w:tcPr>
          <w:p w14:paraId="4D57C1AE" w14:textId="4CB19289" w:rsidR="001A34A0" w:rsidRDefault="001A34A0" w:rsidP="0066105D">
            <w:pPr>
              <w:jc w:val="left"/>
            </w:pPr>
            <w:r w:rsidRPr="340412EF">
              <w:rPr>
                <w:rFonts w:ascii="Calibri" w:eastAsia="Calibri" w:hAnsi="Calibri" w:cs="Calibri"/>
                <w:sz w:val="20"/>
                <w:szCs w:val="20"/>
              </w:rPr>
              <w:t>Flaga wskazująca, że ubezpieczenie dotyczy usług podlegających rozliczeniu</w:t>
            </w:r>
          </w:p>
        </w:tc>
        <w:tc>
          <w:tcPr>
            <w:tcW w:w="850" w:type="dxa"/>
          </w:tcPr>
          <w:p w14:paraId="3AAE1045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</w:tcPr>
          <w:p w14:paraId="42B2FBA9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676D5F01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boolean: 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“true”</w:t>
            </w:r>
          </w:p>
        </w:tc>
      </w:tr>
      <w:tr w:rsidR="00F51B8A" w14:paraId="1C5651E5" w14:textId="77777777" w:rsidTr="004F4138">
        <w:tc>
          <w:tcPr>
            <w:tcW w:w="1965" w:type="dxa"/>
            <w:shd w:val="clear" w:color="auto" w:fill="BFBFBF" w:themeFill="background1" w:themeFillShade="BF"/>
          </w:tcPr>
          <w:p w14:paraId="0033D214" w14:textId="145289BF" w:rsidR="00F51B8A" w:rsidRPr="7C011F51" w:rsidRDefault="00F51B8A" w:rsidP="00F51B8A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51B8A"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  <w:t>Claim.insurance.identifier</w:t>
            </w:r>
          </w:p>
        </w:tc>
        <w:tc>
          <w:tcPr>
            <w:tcW w:w="2992" w:type="dxa"/>
            <w:shd w:val="clear" w:color="auto" w:fill="BFBFBF" w:themeFill="background1" w:themeFillShade="BF"/>
          </w:tcPr>
          <w:p w14:paraId="5F0F026F" w14:textId="40A834F9" w:rsidR="00F51B8A" w:rsidRPr="7C011F51" w:rsidRDefault="00F51B8A" w:rsidP="00F51B8A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Identyfikator </w:t>
            </w:r>
            <w:r w:rsidRPr="638A8CD1">
              <w:rPr>
                <w:rFonts w:ascii="Calibri" w:eastAsia="Calibri" w:hAnsi="Calibri" w:cs="Calibri"/>
                <w:sz w:val="20"/>
                <w:szCs w:val="20"/>
              </w:rPr>
              <w:t>ubezpieczenia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5DDD4CDE" w14:textId="47A1424E" w:rsidR="00F51B8A" w:rsidRPr="7C011F51" w:rsidRDefault="00F51B8A" w:rsidP="00F51B8A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638A8CD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  <w:shd w:val="clear" w:color="auto" w:fill="BFBFBF" w:themeFill="background1" w:themeFillShade="BF"/>
          </w:tcPr>
          <w:p w14:paraId="10798DB2" w14:textId="77777777" w:rsidR="00F51B8A" w:rsidRDefault="00F51B8A" w:rsidP="00F51B8A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638A8CD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66C7D509" w14:textId="371A83EC" w:rsidR="00F51B8A" w:rsidRPr="00F51B8A" w:rsidRDefault="3694845C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</w:rPr>
            </w:pPr>
            <w:r w:rsidRPr="340412EF">
              <w:rPr>
                <w:rFonts w:eastAsia="Calibri" w:cs="Calibri"/>
                <w:b/>
                <w:bCs/>
                <w:sz w:val="20"/>
                <w:szCs w:val="20"/>
              </w:rPr>
              <w:t xml:space="preserve">system </w:t>
            </w:r>
            <w:r w:rsidRPr="340412EF">
              <w:rPr>
                <w:rFonts w:eastAsia="Calibri" w:cs="Calibri"/>
                <w:sz w:val="20"/>
                <w:szCs w:val="20"/>
              </w:rPr>
              <w:t xml:space="preserve">- Identyfikator </w:t>
            </w:r>
            <w:r w:rsidR="7ECD4ECF" w:rsidRPr="340412EF">
              <w:rPr>
                <w:rFonts w:eastAsia="Calibri" w:cs="Calibri"/>
                <w:sz w:val="20"/>
                <w:szCs w:val="20"/>
              </w:rPr>
              <w:t>systemu identyfikacji</w:t>
            </w:r>
          </w:p>
          <w:p w14:paraId="0DDAC222" w14:textId="769BE958" w:rsidR="00F51B8A" w:rsidRPr="00F51B8A" w:rsidRDefault="3694845C" w:rsidP="0093576C">
            <w:pPr>
              <w:pStyle w:val="Akapitzlist"/>
              <w:numPr>
                <w:ilvl w:val="0"/>
                <w:numId w:val="50"/>
              </w:numPr>
              <w:ind w:left="282" w:hanging="283"/>
              <w:jc w:val="left"/>
              <w:rPr>
                <w:b/>
                <w:bCs/>
                <w:sz w:val="20"/>
                <w:szCs w:val="20"/>
              </w:rPr>
            </w:pPr>
            <w:r w:rsidRPr="340412EF">
              <w:rPr>
                <w:rFonts w:eastAsia="Calibri" w:cs="Calibri"/>
                <w:b/>
                <w:bCs/>
                <w:sz w:val="20"/>
                <w:szCs w:val="20"/>
              </w:rPr>
              <w:t xml:space="preserve">value </w:t>
            </w:r>
            <w:r w:rsidRPr="340412EF">
              <w:rPr>
                <w:rFonts w:eastAsia="Calibri" w:cs="Calibri"/>
                <w:sz w:val="20"/>
                <w:szCs w:val="20"/>
              </w:rPr>
              <w:t>– Identyfikatora</w:t>
            </w:r>
          </w:p>
        </w:tc>
      </w:tr>
      <w:tr w:rsidR="00F51B8A" w14:paraId="1CD05F0C" w14:textId="77777777" w:rsidTr="004F4138">
        <w:tc>
          <w:tcPr>
            <w:tcW w:w="1965" w:type="dxa"/>
          </w:tcPr>
          <w:p w14:paraId="0C51D411" w14:textId="732A0FCD" w:rsidR="00F51B8A" w:rsidRPr="7C011F51" w:rsidRDefault="00F51B8A" w:rsidP="00F51B8A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51B8A"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  <w:t>Claim.insurance.identifier.system</w:t>
            </w:r>
          </w:p>
        </w:tc>
        <w:tc>
          <w:tcPr>
            <w:tcW w:w="2992" w:type="dxa"/>
          </w:tcPr>
          <w:p w14:paraId="3A41411B" w14:textId="1B112B1A" w:rsidR="00F51B8A" w:rsidRPr="7C011F51" w:rsidRDefault="00F51B8A" w:rsidP="00F51B8A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40412EF">
              <w:rPr>
                <w:rFonts w:ascii="Calibri" w:eastAsia="Calibri" w:hAnsi="Calibri" w:cs="Calibri"/>
                <w:sz w:val="20"/>
                <w:szCs w:val="20"/>
              </w:rPr>
              <w:t xml:space="preserve">OID </w:t>
            </w:r>
            <w:r w:rsidR="1045582E" w:rsidRPr="340412EF">
              <w:rPr>
                <w:rFonts w:ascii="Calibri" w:eastAsia="Calibri" w:hAnsi="Calibri" w:cs="Calibri"/>
                <w:sz w:val="20"/>
                <w:szCs w:val="20"/>
              </w:rPr>
              <w:t xml:space="preserve">systemu identyfikacji </w:t>
            </w:r>
            <w:r w:rsidRPr="340412EF">
              <w:rPr>
                <w:rFonts w:ascii="Calibri" w:eastAsia="Calibri" w:hAnsi="Calibri" w:cs="Calibri"/>
                <w:sz w:val="20"/>
                <w:szCs w:val="20"/>
              </w:rPr>
              <w:t>ubezpieczenia</w:t>
            </w:r>
          </w:p>
        </w:tc>
        <w:tc>
          <w:tcPr>
            <w:tcW w:w="850" w:type="dxa"/>
          </w:tcPr>
          <w:p w14:paraId="746B73BC" w14:textId="093D8FC9" w:rsidR="00F51B8A" w:rsidRPr="7C011F51" w:rsidRDefault="00F51B8A" w:rsidP="00F51B8A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638A8CD1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265" w:type="dxa"/>
          </w:tcPr>
          <w:p w14:paraId="19C1D442" w14:textId="77777777" w:rsidR="00F51B8A" w:rsidRDefault="00F51B8A" w:rsidP="00F51B8A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638A8CD1">
              <w:rPr>
                <w:rFonts w:ascii="Calibri" w:eastAsia="Calibri" w:hAnsi="Calibri" w:cs="Calibri"/>
                <w:sz w:val="20"/>
                <w:szCs w:val="20"/>
              </w:rPr>
              <w:t>Przyjmuje wartości:</w:t>
            </w:r>
          </w:p>
          <w:p w14:paraId="3BF8B155" w14:textId="77777777" w:rsidR="00F51B8A" w:rsidRPr="00114E5C" w:rsidRDefault="00F51B8A" w:rsidP="00F51B8A">
            <w:pPr>
              <w:jc w:val="left"/>
              <w:rPr>
                <w:rFonts w:ascii="Calibri" w:eastAsia="Calibri" w:hAnsi="Calibri" w:cs="Calibri"/>
                <w:bCs/>
                <w:sz w:val="20"/>
                <w:szCs w:val="20"/>
                <w:u w:val="single"/>
              </w:rPr>
            </w:pPr>
            <w:r w:rsidRPr="00114E5C">
              <w:rPr>
                <w:rFonts w:ascii="Calibri" w:eastAsia="Calibri" w:hAnsi="Calibri" w:cs="Calibri"/>
                <w:bCs/>
                <w:sz w:val="20"/>
                <w:szCs w:val="20"/>
                <w:u w:val="single"/>
              </w:rPr>
              <w:t>W przypadku NFZ:</w:t>
            </w:r>
          </w:p>
          <w:p w14:paraId="4EB7DD0C" w14:textId="77777777" w:rsidR="00F51B8A" w:rsidRDefault="00F51B8A" w:rsidP="00F51B8A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40412E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uri: </w:t>
            </w:r>
            <w:r w:rsidRPr="340412EF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"</w:t>
            </w:r>
            <w:r w:rsidRPr="340412EF">
              <w:rPr>
                <w:rFonts w:ascii="Calibri" w:eastAsia="Calibri" w:hAnsi="Calibri" w:cs="Calibri"/>
                <w:sz w:val="20"/>
                <w:szCs w:val="20"/>
              </w:rPr>
              <w:t>urn:oid:2.16.840.1.113883.3.4424.3.1</w:t>
            </w:r>
            <w:r w:rsidRPr="340412EF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”</w:t>
            </w:r>
          </w:p>
          <w:p w14:paraId="7EA80706" w14:textId="77777777" w:rsidR="00F51B8A" w:rsidRPr="00114E5C" w:rsidRDefault="00F51B8A" w:rsidP="00F51B8A">
            <w:pPr>
              <w:jc w:val="left"/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  <w:r w:rsidRPr="00114E5C">
              <w:rPr>
                <w:rFonts w:ascii="Calibri" w:eastAsia="Calibri" w:hAnsi="Calibri" w:cs="Calibri"/>
                <w:sz w:val="20"/>
                <w:szCs w:val="20"/>
                <w:u w:val="single"/>
              </w:rPr>
              <w:t>W przypadku</w:t>
            </w:r>
            <w:r>
              <w:rPr>
                <w:rFonts w:ascii="Calibri" w:eastAsia="Calibri" w:hAnsi="Calibri" w:cs="Calibri"/>
                <w:sz w:val="20"/>
                <w:szCs w:val="20"/>
                <w:u w:val="single"/>
              </w:rPr>
              <w:t xml:space="preserve"> karty EKUZ</w:t>
            </w:r>
            <w:r w:rsidRPr="00114E5C">
              <w:rPr>
                <w:rFonts w:ascii="Calibri" w:eastAsia="Calibri" w:hAnsi="Calibri" w:cs="Calibri"/>
                <w:sz w:val="20"/>
                <w:szCs w:val="20"/>
                <w:u w:val="single"/>
              </w:rPr>
              <w:t>:</w:t>
            </w:r>
          </w:p>
          <w:p w14:paraId="5943E5B6" w14:textId="0F226014" w:rsidR="00F51B8A" w:rsidRPr="7C011F51" w:rsidRDefault="00F51B8A" w:rsidP="00F51B8A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40412E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uri: </w:t>
            </w:r>
            <w:r w:rsidRPr="340412EF">
              <w:rPr>
                <w:rFonts w:ascii="Calibri" w:eastAsia="Calibri" w:hAnsi="Calibri" w:cs="Calibri"/>
                <w:sz w:val="20"/>
                <w:szCs w:val="20"/>
              </w:rPr>
              <w:t>"urn:oid:2.16.840.1.113883.3.4424.8.3</w:t>
            </w:r>
            <w:r w:rsidRPr="340412EF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”</w:t>
            </w:r>
          </w:p>
        </w:tc>
      </w:tr>
      <w:tr w:rsidR="00F51B8A" w14:paraId="0A9CAC46" w14:textId="77777777" w:rsidTr="004F4138">
        <w:tc>
          <w:tcPr>
            <w:tcW w:w="1965" w:type="dxa"/>
          </w:tcPr>
          <w:p w14:paraId="5FBB98B4" w14:textId="30A187EB" w:rsidR="00F51B8A" w:rsidRPr="7C011F51" w:rsidRDefault="00F51B8A" w:rsidP="00F51B8A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51B8A"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  <w:t>Claim.insurance.identifier.value</w:t>
            </w:r>
          </w:p>
        </w:tc>
        <w:tc>
          <w:tcPr>
            <w:tcW w:w="2992" w:type="dxa"/>
          </w:tcPr>
          <w:p w14:paraId="3ADE1738" w14:textId="26296014" w:rsidR="00F51B8A" w:rsidRPr="7C011F51" w:rsidRDefault="00F51B8A" w:rsidP="00F51B8A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638A8CD1">
              <w:rPr>
                <w:rFonts w:ascii="Calibri" w:eastAsia="Calibri" w:hAnsi="Calibri" w:cs="Calibri"/>
                <w:sz w:val="20"/>
                <w:szCs w:val="20"/>
              </w:rPr>
              <w:t>Identyfikator ubezpieczenia</w:t>
            </w:r>
          </w:p>
        </w:tc>
        <w:tc>
          <w:tcPr>
            <w:tcW w:w="850" w:type="dxa"/>
          </w:tcPr>
          <w:p w14:paraId="752D9369" w14:textId="1C57A3AD" w:rsidR="00F51B8A" w:rsidRPr="7C011F51" w:rsidRDefault="00F51B8A" w:rsidP="00F51B8A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638A8CD1"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265" w:type="dxa"/>
          </w:tcPr>
          <w:p w14:paraId="692EF777" w14:textId="77777777" w:rsidR="00F51B8A" w:rsidRDefault="00F51B8A" w:rsidP="00F51B8A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638A8CD1">
              <w:rPr>
                <w:rFonts w:ascii="Calibri" w:eastAsia="Calibri" w:hAnsi="Calibri" w:cs="Calibri"/>
                <w:sz w:val="20"/>
                <w:szCs w:val="20"/>
              </w:rPr>
              <w:t>Przyjmuje wartości:</w:t>
            </w:r>
          </w:p>
          <w:p w14:paraId="49D88558" w14:textId="77777777" w:rsidR="00F51B8A" w:rsidRDefault="00F51B8A" w:rsidP="00F51B8A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114E5C">
              <w:rPr>
                <w:rFonts w:ascii="Calibri" w:eastAsia="Calibri" w:hAnsi="Calibri" w:cs="Calibri"/>
                <w:bCs/>
                <w:sz w:val="20"/>
                <w:szCs w:val="20"/>
                <w:u w:val="single"/>
              </w:rPr>
              <w:t>W przypadku NFZ:</w:t>
            </w:r>
          </w:p>
          <w:p w14:paraId="12805724" w14:textId="77777777" w:rsidR="00F51B8A" w:rsidRDefault="00F51B8A" w:rsidP="00F51B8A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638A8C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 xml:space="preserve">string: </w:t>
            </w:r>
            <w:r w:rsidRPr="638A8CD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"{Kod płatnika np. 01,02,03,….,16,93,94,97,98}”</w:t>
            </w:r>
          </w:p>
          <w:p w14:paraId="609BAF35" w14:textId="77777777" w:rsidR="00F51B8A" w:rsidRPr="00114E5C" w:rsidRDefault="00F51B8A" w:rsidP="00F51B8A">
            <w:pPr>
              <w:jc w:val="left"/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  <w:r w:rsidRPr="00114E5C">
              <w:rPr>
                <w:rFonts w:ascii="Calibri" w:eastAsia="Calibri" w:hAnsi="Calibri" w:cs="Calibri"/>
                <w:sz w:val="20"/>
                <w:szCs w:val="20"/>
                <w:u w:val="single"/>
              </w:rPr>
              <w:t>W przypadku</w:t>
            </w:r>
            <w:r>
              <w:rPr>
                <w:rFonts w:ascii="Calibri" w:eastAsia="Calibri" w:hAnsi="Calibri" w:cs="Calibri"/>
                <w:sz w:val="20"/>
                <w:szCs w:val="20"/>
                <w:u w:val="single"/>
              </w:rPr>
              <w:t xml:space="preserve"> karty EKUZ</w:t>
            </w:r>
            <w:r w:rsidRPr="00114E5C">
              <w:rPr>
                <w:rFonts w:ascii="Calibri" w:eastAsia="Calibri" w:hAnsi="Calibri" w:cs="Calibri"/>
                <w:sz w:val="20"/>
                <w:szCs w:val="20"/>
                <w:u w:val="single"/>
              </w:rPr>
              <w:t>:</w:t>
            </w:r>
          </w:p>
          <w:p w14:paraId="707D1BB4" w14:textId="4F9D67C2" w:rsidR="00F51B8A" w:rsidRPr="7C011F51" w:rsidRDefault="00F51B8A" w:rsidP="00F51B8A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638A8C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string: </w:t>
            </w:r>
            <w:r w:rsidRPr="638A8CD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"{numer karty EKUZ}”</w:t>
            </w:r>
          </w:p>
        </w:tc>
      </w:tr>
      <w:tr w:rsidR="001A34A0" w14:paraId="19ED9CAE" w14:textId="77777777" w:rsidTr="004F4138">
        <w:tc>
          <w:tcPr>
            <w:tcW w:w="1965" w:type="dxa"/>
            <w:shd w:val="clear" w:color="auto" w:fill="BFBFBF" w:themeFill="background1" w:themeFillShade="BF"/>
          </w:tcPr>
          <w:p w14:paraId="34BB91F0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Claim.insurance.coverage</w:t>
            </w:r>
          </w:p>
        </w:tc>
        <w:tc>
          <w:tcPr>
            <w:tcW w:w="2992" w:type="dxa"/>
            <w:shd w:val="clear" w:color="auto" w:fill="BFBFBF" w:themeFill="background1" w:themeFillShade="BF"/>
          </w:tcPr>
          <w:p w14:paraId="1ADA8047" w14:textId="4EDFE121" w:rsidR="001A34A0" w:rsidRDefault="001A34A0" w:rsidP="0066105D">
            <w:pPr>
              <w:jc w:val="left"/>
            </w:pPr>
            <w:r w:rsidRPr="340412EF">
              <w:rPr>
                <w:rFonts w:ascii="Calibri" w:eastAsia="Calibri" w:hAnsi="Calibri" w:cs="Calibri"/>
                <w:sz w:val="20"/>
                <w:szCs w:val="20"/>
              </w:rPr>
              <w:t>Dane dotyczące uprawnień pacjenta do świadczeń</w:t>
            </w:r>
            <w:r w:rsidR="130AC6DE" w:rsidRPr="340412EF">
              <w:rPr>
                <w:rFonts w:ascii="Calibri" w:eastAsia="Calibri" w:hAnsi="Calibri" w:cs="Calibri"/>
                <w:sz w:val="20"/>
                <w:szCs w:val="20"/>
              </w:rPr>
              <w:t xml:space="preserve"> w ramach ubezpieczenia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4B77E056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  <w:shd w:val="clear" w:color="auto" w:fill="BFBFBF" w:themeFill="background1" w:themeFillShade="BF"/>
          </w:tcPr>
          <w:p w14:paraId="50E61417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259D8FD2" w14:textId="371D8523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40412EF">
              <w:rPr>
                <w:b/>
                <w:bCs/>
                <w:sz w:val="20"/>
                <w:szCs w:val="20"/>
              </w:rPr>
              <w:t xml:space="preserve">reference </w:t>
            </w:r>
            <w:r w:rsidRPr="340412EF">
              <w:rPr>
                <w:sz w:val="20"/>
                <w:szCs w:val="20"/>
              </w:rPr>
              <w:t>– referencja do zasobu z danymi</w:t>
            </w:r>
          </w:p>
          <w:p w14:paraId="28A3407C" w14:textId="77A92D33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40412EF">
              <w:rPr>
                <w:b/>
                <w:bCs/>
                <w:sz w:val="20"/>
                <w:szCs w:val="20"/>
              </w:rPr>
              <w:t>type</w:t>
            </w:r>
            <w:r w:rsidRPr="340412EF">
              <w:rPr>
                <w:sz w:val="20"/>
                <w:szCs w:val="20"/>
              </w:rPr>
              <w:t xml:space="preserve"> – typ zasobu</w:t>
            </w:r>
          </w:p>
        </w:tc>
      </w:tr>
      <w:tr w:rsidR="001A34A0" w14:paraId="60066EB6" w14:textId="77777777" w:rsidTr="004F4138">
        <w:tc>
          <w:tcPr>
            <w:tcW w:w="1965" w:type="dxa"/>
          </w:tcPr>
          <w:p w14:paraId="4BA08B90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Claim.insurance.coverage.reference</w:t>
            </w:r>
          </w:p>
        </w:tc>
        <w:tc>
          <w:tcPr>
            <w:tcW w:w="2992" w:type="dxa"/>
          </w:tcPr>
          <w:p w14:paraId="6916F0AC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Referencja do zasobu z danymi dotyczącymi uprawnień pacjenta do świadczeń</w:t>
            </w:r>
          </w:p>
        </w:tc>
        <w:tc>
          <w:tcPr>
            <w:tcW w:w="850" w:type="dxa"/>
          </w:tcPr>
          <w:p w14:paraId="301BDCC3" w14:textId="334526B6" w:rsidR="001A34A0" w:rsidRDefault="008E4C77" w:rsidP="0066105D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 w:rsidR="001A34A0" w:rsidRPr="7C011F51">
              <w:rPr>
                <w:rFonts w:ascii="Calibri" w:eastAsia="Calibri" w:hAnsi="Calibri" w:cs="Calibri"/>
                <w:sz w:val="20"/>
                <w:szCs w:val="20"/>
              </w:rPr>
              <w:t>..1</w:t>
            </w:r>
          </w:p>
        </w:tc>
        <w:tc>
          <w:tcPr>
            <w:tcW w:w="3265" w:type="dxa"/>
          </w:tcPr>
          <w:p w14:paraId="37F0FC5B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330E0EE5" w14:textId="77777777" w:rsidR="001A34A0" w:rsidRDefault="001A34A0" w:rsidP="0066105D">
            <w:pPr>
              <w:jc w:val="left"/>
            </w:pPr>
            <w:r w:rsidRPr="340412E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string</w:t>
            </w:r>
            <w:r w:rsidRPr="340412EF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: “</w:t>
            </w:r>
            <w:r w:rsidRPr="340412EF">
              <w:rPr>
                <w:rFonts w:ascii="Calibri" w:eastAsia="Calibri" w:hAnsi="Calibri" w:cs="Calibri"/>
                <w:sz w:val="20"/>
                <w:szCs w:val="20"/>
              </w:rPr>
              <w:t>Coverage/</w:t>
            </w:r>
            <w:r w:rsidRPr="340412EF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{x}”</w:t>
            </w:r>
          </w:p>
          <w:p w14:paraId="3D5E26E2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gdzie “x” oznacza id zasobu z danymi dotyczącymi uprawnień pacjenta do świadczeń (Coverage.id). </w:t>
            </w:r>
          </w:p>
        </w:tc>
      </w:tr>
      <w:tr w:rsidR="001A34A0" w14:paraId="73AAA41A" w14:textId="77777777" w:rsidTr="004F4138">
        <w:tc>
          <w:tcPr>
            <w:tcW w:w="1965" w:type="dxa"/>
          </w:tcPr>
          <w:p w14:paraId="71D22850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Claim.insurance.coverage.type</w:t>
            </w:r>
          </w:p>
        </w:tc>
        <w:tc>
          <w:tcPr>
            <w:tcW w:w="2992" w:type="dxa"/>
          </w:tcPr>
          <w:p w14:paraId="266169FE" w14:textId="47CDFA1C" w:rsidR="001A34A0" w:rsidRDefault="001A34A0" w:rsidP="0066105D">
            <w:pPr>
              <w:jc w:val="left"/>
            </w:pPr>
            <w:r w:rsidRPr="340412EF">
              <w:rPr>
                <w:rFonts w:ascii="Calibri" w:eastAsia="Calibri" w:hAnsi="Calibri" w:cs="Calibri"/>
                <w:sz w:val="20"/>
                <w:szCs w:val="20"/>
              </w:rPr>
              <w:t>Typ zasobu</w:t>
            </w:r>
            <w:r w:rsidR="748739AE" w:rsidRPr="340412EF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340412EF">
              <w:rPr>
                <w:rFonts w:ascii="Calibri" w:eastAsia="Calibri" w:hAnsi="Calibri" w:cs="Calibri"/>
                <w:sz w:val="20"/>
                <w:szCs w:val="20"/>
              </w:rPr>
              <w:t>do którego odnosi się referencja</w:t>
            </w:r>
          </w:p>
        </w:tc>
        <w:tc>
          <w:tcPr>
            <w:tcW w:w="850" w:type="dxa"/>
          </w:tcPr>
          <w:p w14:paraId="022C0287" w14:textId="02F0BFF6" w:rsidR="001A34A0" w:rsidRDefault="008E4C77" w:rsidP="0066105D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 w:rsidR="001A34A0" w:rsidRPr="7C011F51">
              <w:rPr>
                <w:rFonts w:ascii="Calibri" w:eastAsia="Calibri" w:hAnsi="Calibri" w:cs="Calibri"/>
                <w:sz w:val="20"/>
                <w:szCs w:val="20"/>
              </w:rPr>
              <w:t>..1</w:t>
            </w:r>
          </w:p>
        </w:tc>
        <w:tc>
          <w:tcPr>
            <w:tcW w:w="3265" w:type="dxa"/>
          </w:tcPr>
          <w:p w14:paraId="6D69B2EE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0B025605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uri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: “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Coverage”</w:t>
            </w:r>
          </w:p>
        </w:tc>
      </w:tr>
      <w:tr w:rsidR="001A34A0" w14:paraId="79CC2C53" w14:textId="77777777" w:rsidTr="004F4138">
        <w:tc>
          <w:tcPr>
            <w:tcW w:w="1965" w:type="dxa"/>
          </w:tcPr>
          <w:p w14:paraId="746672AD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Claim.insurance.businessArrangement</w:t>
            </w:r>
          </w:p>
        </w:tc>
        <w:tc>
          <w:tcPr>
            <w:tcW w:w="2992" w:type="dxa"/>
          </w:tcPr>
          <w:p w14:paraId="194A5328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Numer kontraktu Usługodawcy z NFZ</w:t>
            </w:r>
          </w:p>
        </w:tc>
        <w:tc>
          <w:tcPr>
            <w:tcW w:w="850" w:type="dxa"/>
          </w:tcPr>
          <w:p w14:paraId="5364E632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</w:tcPr>
          <w:p w14:paraId="60DFDCA3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07203634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string: 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“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{Numer kontraktu Usługodawcy z NFZ}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”</w:t>
            </w:r>
          </w:p>
        </w:tc>
      </w:tr>
      <w:tr w:rsidR="001A34A0" w14:paraId="1A7A5C66" w14:textId="77777777" w:rsidTr="004F4138">
        <w:tc>
          <w:tcPr>
            <w:tcW w:w="1965" w:type="dxa"/>
            <w:shd w:val="clear" w:color="auto" w:fill="A6A6A6" w:themeFill="background1" w:themeFillShade="A6"/>
          </w:tcPr>
          <w:p w14:paraId="28CD5847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Claim.item</w:t>
            </w:r>
          </w:p>
        </w:tc>
        <w:tc>
          <w:tcPr>
            <w:tcW w:w="2992" w:type="dxa"/>
            <w:shd w:val="clear" w:color="auto" w:fill="A6A6A6" w:themeFill="background1" w:themeFillShade="A6"/>
          </w:tcPr>
          <w:p w14:paraId="68C05376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Pozycja rozliczeniowa</w:t>
            </w:r>
          </w:p>
        </w:tc>
        <w:tc>
          <w:tcPr>
            <w:tcW w:w="850" w:type="dxa"/>
            <w:shd w:val="clear" w:color="auto" w:fill="A6A6A6" w:themeFill="background1" w:themeFillShade="A6"/>
          </w:tcPr>
          <w:p w14:paraId="354ED47F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1..*</w:t>
            </w:r>
          </w:p>
        </w:tc>
        <w:tc>
          <w:tcPr>
            <w:tcW w:w="3265" w:type="dxa"/>
            <w:shd w:val="clear" w:color="auto" w:fill="A6A6A6" w:themeFill="background1" w:themeFillShade="A6"/>
          </w:tcPr>
          <w:p w14:paraId="2C3AE4EE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6A6D3B4D" w14:textId="77777777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 xml:space="preserve">sequence </w:t>
            </w:r>
            <w:r w:rsidRPr="2B97ACD4">
              <w:rPr>
                <w:sz w:val="20"/>
                <w:szCs w:val="20"/>
              </w:rPr>
              <w:t>– numer ustalający kolejność pozycji w kontekście rozliczenia</w:t>
            </w:r>
          </w:p>
          <w:p w14:paraId="7B88E5B1" w14:textId="1D274CBD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>diagnosisSequence</w:t>
            </w:r>
            <w:r w:rsidRPr="2B97ACD4">
              <w:rPr>
                <w:sz w:val="20"/>
                <w:szCs w:val="20"/>
              </w:rPr>
              <w:t xml:space="preserve"> – </w:t>
            </w:r>
            <w:r w:rsidR="1B042121" w:rsidRPr="2B97ACD4">
              <w:rPr>
                <w:sz w:val="20"/>
                <w:szCs w:val="20"/>
              </w:rPr>
              <w:t>lista dotyczących</w:t>
            </w:r>
            <w:r w:rsidRPr="2B97ACD4">
              <w:rPr>
                <w:sz w:val="20"/>
                <w:szCs w:val="20"/>
              </w:rPr>
              <w:t xml:space="preserve"> pozycji rozliczeniowej</w:t>
            </w:r>
          </w:p>
          <w:p w14:paraId="4DE0A6A5" w14:textId="6D3444E9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>procedureSequence</w:t>
            </w:r>
            <w:r w:rsidRPr="2B97ACD4">
              <w:rPr>
                <w:sz w:val="20"/>
                <w:szCs w:val="20"/>
              </w:rPr>
              <w:t xml:space="preserve"> – </w:t>
            </w:r>
            <w:r w:rsidR="1B042121" w:rsidRPr="2B97ACD4">
              <w:rPr>
                <w:sz w:val="20"/>
                <w:szCs w:val="20"/>
              </w:rPr>
              <w:t>lista procedur dotyczących</w:t>
            </w:r>
            <w:r w:rsidRPr="2B97ACD4">
              <w:rPr>
                <w:sz w:val="20"/>
                <w:szCs w:val="20"/>
              </w:rPr>
              <w:t xml:space="preserve"> pozycji rozliczeniowej</w:t>
            </w:r>
          </w:p>
          <w:p w14:paraId="3E65DEC9" w14:textId="77777777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lastRenderedPageBreak/>
              <w:t>category</w:t>
            </w:r>
            <w:r w:rsidRPr="2B97ACD4">
              <w:rPr>
                <w:sz w:val="20"/>
                <w:szCs w:val="20"/>
              </w:rPr>
              <w:t xml:space="preserve"> – zakres świadczeń wg słownika płatnika (produkt kontraktowy)</w:t>
            </w:r>
          </w:p>
          <w:p w14:paraId="65208C80" w14:textId="5A2945BE" w:rsidR="001A34A0" w:rsidRPr="00FF65EA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>productOrService</w:t>
            </w:r>
            <w:r w:rsidR="0187E6A2" w:rsidRPr="2B97ACD4">
              <w:rPr>
                <w:sz w:val="20"/>
                <w:szCs w:val="20"/>
              </w:rPr>
              <w:t xml:space="preserve"> - ś</w:t>
            </w:r>
            <w:r w:rsidRPr="2B97ACD4">
              <w:rPr>
                <w:sz w:val="20"/>
                <w:szCs w:val="20"/>
              </w:rPr>
              <w:t>wiadczenia z katalogu płatnika (produkt jednostkowy)</w:t>
            </w:r>
          </w:p>
          <w:p w14:paraId="29D517D5" w14:textId="78C954F1" w:rsidR="00FF65EA" w:rsidRPr="00FF65EA" w:rsidRDefault="1B042121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modifier - </w:t>
            </w:r>
            <w:r w:rsidR="0187E6A2" w:rsidRPr="2B97ACD4">
              <w:rPr>
                <w:sz w:val="20"/>
                <w:szCs w:val="20"/>
              </w:rPr>
              <w:t>w</w:t>
            </w:r>
            <w:r w:rsidRPr="2B97ACD4">
              <w:rPr>
                <w:sz w:val="20"/>
                <w:szCs w:val="20"/>
              </w:rPr>
              <w:t>yróżnik (wariant) zakresu świadczeń</w:t>
            </w:r>
          </w:p>
          <w:p w14:paraId="5F019D9C" w14:textId="3FE5CF1A" w:rsidR="00FF65EA" w:rsidRPr="00293E87" w:rsidRDefault="1B042121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serviced</w:t>
            </w:r>
            <w:r w:rsidR="1F086420" w:rsidRPr="2B97ACD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Period</w:t>
            </w:r>
            <w:r w:rsidRPr="2B97ACD4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– okres wykonania świadczenia</w:t>
            </w:r>
          </w:p>
          <w:p w14:paraId="03C1E244" w14:textId="05F12B42" w:rsidR="00293E87" w:rsidRPr="00293E87" w:rsidRDefault="10221C89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quantity</w:t>
            </w:r>
            <w:r w:rsidR="714BB97F" w:rsidRPr="2B97ACD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 </w:t>
            </w:r>
            <w:r w:rsidR="714BB97F" w:rsidRPr="2B97ACD4">
              <w:rPr>
                <w:rFonts w:asciiTheme="minorHAnsi" w:eastAsiaTheme="minorEastAsia" w:hAnsiTheme="minorHAnsi" w:cstheme="minorBidi"/>
                <w:sz w:val="20"/>
                <w:szCs w:val="20"/>
              </w:rPr>
              <w:t>- krotność realizacji świadczenia</w:t>
            </w:r>
          </w:p>
          <w:p w14:paraId="5379E166" w14:textId="0BBEC0FB" w:rsidR="007641A0" w:rsidRPr="007641A0" w:rsidRDefault="59FDEAB0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unitPrice</w:t>
            </w:r>
            <w:r w:rsidRPr="2B97ACD4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- cena 1 jednostki rozliczeniowej wynikająca z planu rzeczowo-finansowego umowy</w:t>
            </w:r>
          </w:p>
          <w:p w14:paraId="75692AA3" w14:textId="0F2CCC89" w:rsidR="007641A0" w:rsidRPr="007641A0" w:rsidRDefault="2A679EE9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sz w:val="20"/>
                <w:szCs w:val="20"/>
              </w:rPr>
              <w:t>opcjonalnie</w:t>
            </w:r>
            <w:r w:rsidRPr="2B97ACD4">
              <w:rPr>
                <w:b/>
                <w:bCs/>
                <w:sz w:val="20"/>
                <w:szCs w:val="20"/>
              </w:rPr>
              <w:t xml:space="preserve"> </w:t>
            </w:r>
            <w:r w:rsidR="59FDEAB0" w:rsidRPr="2B97ACD4">
              <w:rPr>
                <w:b/>
                <w:bCs/>
                <w:sz w:val="20"/>
                <w:szCs w:val="20"/>
              </w:rPr>
              <w:t>factor</w:t>
            </w:r>
            <w:r w:rsidR="59FDEAB0" w:rsidRPr="2B97ACD4">
              <w:rPr>
                <w:sz w:val="20"/>
                <w:szCs w:val="20"/>
              </w:rPr>
              <w:t xml:space="preserve"> - wartość taryfy</w:t>
            </w:r>
          </w:p>
          <w:p w14:paraId="05CC3046" w14:textId="66D674E3" w:rsidR="007641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>encounter</w:t>
            </w:r>
            <w:r w:rsidRPr="2B97ACD4">
              <w:rPr>
                <w:sz w:val="20"/>
                <w:szCs w:val="20"/>
              </w:rPr>
              <w:t xml:space="preserve"> – Zdarzenie Medyczne</w:t>
            </w:r>
          </w:p>
          <w:p w14:paraId="3568CE69" w14:textId="382CDBF9" w:rsidR="007641A0" w:rsidRDefault="58A927EB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 xml:space="preserve">extension:points – </w:t>
            </w:r>
            <w:r w:rsidRPr="2B97ACD4">
              <w:rPr>
                <w:sz w:val="20"/>
                <w:szCs w:val="20"/>
              </w:rPr>
              <w:t>waga punktowa</w:t>
            </w:r>
          </w:p>
          <w:p w14:paraId="0BD499D1" w14:textId="5E460721" w:rsidR="007641A0" w:rsidRDefault="58A927EB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 xml:space="preserve">extension:specialSettlement – </w:t>
            </w:r>
            <w:r w:rsidRPr="2B97ACD4">
              <w:rPr>
                <w:sz w:val="20"/>
                <w:szCs w:val="20"/>
              </w:rPr>
              <w:t>specjalne rozliczenie produktu</w:t>
            </w:r>
          </w:p>
          <w:p w14:paraId="53ECE01D" w14:textId="1D9B19AA" w:rsidR="007641A0" w:rsidRDefault="61DA048E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b/>
                <w:bCs/>
                <w:sz w:val="20"/>
                <w:szCs w:val="20"/>
              </w:rPr>
            </w:pPr>
            <w:r w:rsidRPr="09E28FE3">
              <w:rPr>
                <w:b/>
                <w:bCs/>
                <w:sz w:val="20"/>
                <w:szCs w:val="20"/>
              </w:rPr>
              <w:t>extension:realQuantity</w:t>
            </w:r>
            <w:r w:rsidR="04D6E149" w:rsidRPr="09E28FE3">
              <w:rPr>
                <w:sz w:val="20"/>
                <w:szCs w:val="20"/>
              </w:rPr>
              <w:t xml:space="preserve"> – faktyczna krotność</w:t>
            </w:r>
          </w:p>
          <w:p w14:paraId="2CBAEF48" w14:textId="0612FD61" w:rsidR="007641A0" w:rsidRDefault="7624BC83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b/>
                <w:bCs/>
                <w:sz w:val="20"/>
                <w:szCs w:val="20"/>
              </w:rPr>
            </w:pPr>
            <w:r w:rsidRPr="09E28FE3">
              <w:rPr>
                <w:b/>
                <w:bCs/>
                <w:sz w:val="20"/>
                <w:szCs w:val="20"/>
              </w:rPr>
              <w:t>extension:emergencyTreatmen</w:t>
            </w:r>
            <w:r w:rsidRPr="09E28FE3">
              <w:rPr>
                <w:sz w:val="20"/>
                <w:szCs w:val="20"/>
              </w:rPr>
              <w:t>t - Czy wykonane świadczenie z katalogu płatnika było świadczeniem ratującym życie</w:t>
            </w:r>
          </w:p>
        </w:tc>
      </w:tr>
      <w:tr w:rsidR="001A34A0" w14:paraId="1B2C6051" w14:textId="77777777" w:rsidTr="004F4138">
        <w:tc>
          <w:tcPr>
            <w:tcW w:w="1965" w:type="dxa"/>
          </w:tcPr>
          <w:p w14:paraId="63377438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Claim.item.sequence</w:t>
            </w:r>
          </w:p>
        </w:tc>
        <w:tc>
          <w:tcPr>
            <w:tcW w:w="2992" w:type="dxa"/>
          </w:tcPr>
          <w:p w14:paraId="617266E7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Numer ustalający kolejność pozycji w kontekście rozliczenia</w:t>
            </w:r>
          </w:p>
        </w:tc>
        <w:tc>
          <w:tcPr>
            <w:tcW w:w="850" w:type="dxa"/>
          </w:tcPr>
          <w:p w14:paraId="7CE28E98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</w:tcPr>
          <w:p w14:paraId="1A8565E4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0AA29B4C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positiveInt: 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“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{Numer kolejny}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”</w:t>
            </w:r>
          </w:p>
        </w:tc>
      </w:tr>
      <w:tr w:rsidR="001A34A0" w14:paraId="724B1480" w14:textId="77777777" w:rsidTr="004F4138">
        <w:tc>
          <w:tcPr>
            <w:tcW w:w="1965" w:type="dxa"/>
          </w:tcPr>
          <w:p w14:paraId="1077D5A0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Claim.item.diagnosisSequence</w:t>
            </w:r>
          </w:p>
        </w:tc>
        <w:tc>
          <w:tcPr>
            <w:tcW w:w="2992" w:type="dxa"/>
          </w:tcPr>
          <w:p w14:paraId="604B1891" w14:textId="7483ACB7" w:rsidR="001A34A0" w:rsidRDefault="001A34A0" w:rsidP="0066105D">
            <w:pPr>
              <w:jc w:val="left"/>
            </w:pPr>
            <w:r w:rsidRPr="1DDEE61B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Numer rozpoznania ustalony w kontekście rozliczenia (Claim. </w:t>
            </w:r>
            <w:r w:rsidR="1A5CF13C" w:rsidRPr="1DDEE61B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diagnosis</w:t>
            </w:r>
            <w:r w:rsidRPr="1DDEE61B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.sequence) dotyczącego pozycji rozliczeniowej</w:t>
            </w:r>
          </w:p>
        </w:tc>
        <w:tc>
          <w:tcPr>
            <w:tcW w:w="850" w:type="dxa"/>
          </w:tcPr>
          <w:p w14:paraId="3BFA4A6B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0..*</w:t>
            </w:r>
          </w:p>
        </w:tc>
        <w:tc>
          <w:tcPr>
            <w:tcW w:w="3265" w:type="dxa"/>
          </w:tcPr>
          <w:p w14:paraId="0C05B940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52A07F93" w14:textId="45F465E3" w:rsidR="001A34A0" w:rsidRDefault="001A34A0" w:rsidP="0066105D">
            <w:pPr>
              <w:jc w:val="left"/>
            </w:pPr>
            <w:r w:rsidRPr="1DDEE61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positiveInt: </w:t>
            </w:r>
            <w:r w:rsidRPr="1DDEE61B">
              <w:rPr>
                <w:rFonts w:ascii="Calibri" w:eastAsia="Calibri" w:hAnsi="Calibri" w:cs="Calibri"/>
                <w:sz w:val="20"/>
                <w:szCs w:val="20"/>
              </w:rPr>
              <w:t>“</w:t>
            </w:r>
            <w:r w:rsidRPr="1DDEE61B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{Numer rozpoznania ustalony w kontekście rozliczenia (Claim. </w:t>
            </w:r>
            <w:r w:rsidR="20D5FEB6" w:rsidRPr="1DDEE61B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diagnosis</w:t>
            </w:r>
            <w:r w:rsidRPr="1DDEE61B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.sequence)}</w:t>
            </w:r>
            <w:r w:rsidRPr="1DDEE61B">
              <w:rPr>
                <w:rFonts w:ascii="Calibri" w:eastAsia="Calibri" w:hAnsi="Calibri" w:cs="Calibri"/>
                <w:sz w:val="20"/>
                <w:szCs w:val="20"/>
              </w:rPr>
              <w:t>”</w:t>
            </w:r>
          </w:p>
        </w:tc>
      </w:tr>
      <w:tr w:rsidR="001A34A0" w14:paraId="40068B30" w14:textId="77777777" w:rsidTr="004F4138">
        <w:tc>
          <w:tcPr>
            <w:tcW w:w="1965" w:type="dxa"/>
          </w:tcPr>
          <w:p w14:paraId="455E5422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Claim.item.procedureSequence</w:t>
            </w:r>
          </w:p>
        </w:tc>
        <w:tc>
          <w:tcPr>
            <w:tcW w:w="2992" w:type="dxa"/>
          </w:tcPr>
          <w:p w14:paraId="4ECE69E7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Numer procedury ustalony w kontekście rozliczenia (Claim. procedure.sequence) dotyczącej pozycji rozliczeniowej</w:t>
            </w:r>
          </w:p>
        </w:tc>
        <w:tc>
          <w:tcPr>
            <w:tcW w:w="850" w:type="dxa"/>
          </w:tcPr>
          <w:p w14:paraId="5FC19CAE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0..*</w:t>
            </w:r>
          </w:p>
        </w:tc>
        <w:tc>
          <w:tcPr>
            <w:tcW w:w="3265" w:type="dxa"/>
          </w:tcPr>
          <w:p w14:paraId="21A4B048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460B714E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positiveInt: 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“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{Numer procedury ustalony w kontekście rozliczenia (Claim. procedure.sequence)}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”</w:t>
            </w:r>
          </w:p>
        </w:tc>
      </w:tr>
      <w:tr w:rsidR="001A34A0" w14:paraId="40B542ED" w14:textId="77777777" w:rsidTr="004F4138">
        <w:tc>
          <w:tcPr>
            <w:tcW w:w="1965" w:type="dxa"/>
            <w:shd w:val="clear" w:color="auto" w:fill="BFBFBF" w:themeFill="background1" w:themeFillShade="BF"/>
          </w:tcPr>
          <w:p w14:paraId="56167FB6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Claim.item.category</w:t>
            </w:r>
          </w:p>
        </w:tc>
        <w:tc>
          <w:tcPr>
            <w:tcW w:w="2992" w:type="dxa"/>
            <w:shd w:val="clear" w:color="auto" w:fill="BFBFBF" w:themeFill="background1" w:themeFillShade="BF"/>
          </w:tcPr>
          <w:p w14:paraId="382E49B3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Zakres świadczeń wg słownika płatnika (produkt kontraktowy)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62CE3709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  <w:shd w:val="clear" w:color="auto" w:fill="BFBFBF" w:themeFill="background1" w:themeFillShade="BF"/>
          </w:tcPr>
          <w:p w14:paraId="1C223A66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682724A2" w14:textId="77777777" w:rsidR="001A34A0" w:rsidRDefault="001A34A0" w:rsidP="0093576C">
            <w:pPr>
              <w:pStyle w:val="Akapitzlist"/>
              <w:numPr>
                <w:ilvl w:val="0"/>
                <w:numId w:val="10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7C011F51">
              <w:rPr>
                <w:b/>
                <w:bCs/>
                <w:sz w:val="20"/>
                <w:szCs w:val="20"/>
              </w:rPr>
              <w:t xml:space="preserve">coding </w:t>
            </w:r>
            <w:r w:rsidRPr="7C011F51">
              <w:rPr>
                <w:sz w:val="20"/>
                <w:szCs w:val="20"/>
              </w:rPr>
              <w:t>– zakres świadczeń wg słownika płatnika (produkt kontraktowy) w systemie kodowania</w:t>
            </w:r>
          </w:p>
        </w:tc>
      </w:tr>
      <w:tr w:rsidR="001A34A0" w14:paraId="7B327650" w14:textId="77777777" w:rsidTr="004F4138">
        <w:tc>
          <w:tcPr>
            <w:tcW w:w="1965" w:type="dxa"/>
            <w:shd w:val="clear" w:color="auto" w:fill="D9D9D9" w:themeFill="background1" w:themeFillShade="D9"/>
          </w:tcPr>
          <w:p w14:paraId="04D56368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Claim.item.category.coding</w:t>
            </w:r>
          </w:p>
        </w:tc>
        <w:tc>
          <w:tcPr>
            <w:tcW w:w="2992" w:type="dxa"/>
            <w:shd w:val="clear" w:color="auto" w:fill="D9D9D9" w:themeFill="background1" w:themeFillShade="D9"/>
          </w:tcPr>
          <w:p w14:paraId="09533013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Zakres świadczeń wg słownika płatnika (produkt kontraktowy) w systemie kodowania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57681195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  <w:shd w:val="clear" w:color="auto" w:fill="D9D9D9" w:themeFill="background1" w:themeFillShade="D9"/>
          </w:tcPr>
          <w:p w14:paraId="4E77624F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7DB09AE0" w14:textId="77777777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 xml:space="preserve">code </w:t>
            </w:r>
            <w:r w:rsidRPr="2B97ACD4">
              <w:rPr>
                <w:sz w:val="20"/>
                <w:szCs w:val="20"/>
              </w:rPr>
              <w:t>– kod zakresu świadczeń wg słownika płatnika</w:t>
            </w:r>
          </w:p>
        </w:tc>
      </w:tr>
      <w:tr w:rsidR="001A34A0" w14:paraId="4A3C36CF" w14:textId="77777777" w:rsidTr="004F4138">
        <w:tc>
          <w:tcPr>
            <w:tcW w:w="1965" w:type="dxa"/>
          </w:tcPr>
          <w:p w14:paraId="6268D85F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Claim.item.category.coding.code</w:t>
            </w:r>
          </w:p>
        </w:tc>
        <w:tc>
          <w:tcPr>
            <w:tcW w:w="2992" w:type="dxa"/>
          </w:tcPr>
          <w:p w14:paraId="6B419C49" w14:textId="6EB1160F" w:rsidR="001A34A0" w:rsidRDefault="5EDE5783" w:rsidP="0066105D">
            <w:pPr>
              <w:jc w:val="left"/>
            </w:pPr>
            <w:r w:rsidRPr="340412EF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 w:rsidR="001A34A0" w:rsidRPr="340412EF">
              <w:rPr>
                <w:rFonts w:ascii="Calibri" w:eastAsia="Calibri" w:hAnsi="Calibri" w:cs="Calibri"/>
                <w:sz w:val="20"/>
                <w:szCs w:val="20"/>
              </w:rPr>
              <w:t>od zakresu świadczeń wg słownika płatnika (produkt kontraktowy)</w:t>
            </w:r>
          </w:p>
        </w:tc>
        <w:tc>
          <w:tcPr>
            <w:tcW w:w="850" w:type="dxa"/>
          </w:tcPr>
          <w:p w14:paraId="4F158C50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</w:tcPr>
          <w:p w14:paraId="08B4B334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174B9913" w14:textId="286B0206" w:rsidR="001A34A0" w:rsidRDefault="001A34A0" w:rsidP="00FA7077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code: 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“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{Kod </w:t>
            </w:r>
            <w:r w:rsidR="00FA7077">
              <w:rPr>
                <w:rFonts w:ascii="Calibri" w:eastAsia="Calibri" w:hAnsi="Calibri" w:cs="Calibri"/>
                <w:sz w:val="20"/>
                <w:szCs w:val="20"/>
              </w:rPr>
              <w:t>zakr</w:t>
            </w:r>
            <w:r w:rsidR="00FA7077" w:rsidRPr="00FA7077">
              <w:rPr>
                <w:rFonts w:ascii="Calibri" w:eastAsia="Calibri" w:hAnsi="Calibri" w:cs="Calibri"/>
                <w:i/>
                <w:sz w:val="20"/>
                <w:szCs w:val="20"/>
              </w:rPr>
              <w:t>esu świadczeń wg słownika płatnika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}” </w:t>
            </w:r>
          </w:p>
        </w:tc>
      </w:tr>
      <w:tr w:rsidR="001A34A0" w14:paraId="22F16837" w14:textId="77777777" w:rsidTr="004F4138">
        <w:tc>
          <w:tcPr>
            <w:tcW w:w="1965" w:type="dxa"/>
            <w:shd w:val="clear" w:color="auto" w:fill="BFBFBF" w:themeFill="background1" w:themeFillShade="BF"/>
          </w:tcPr>
          <w:p w14:paraId="030F72ED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Claim.item.productOrService</w:t>
            </w:r>
          </w:p>
        </w:tc>
        <w:tc>
          <w:tcPr>
            <w:tcW w:w="2992" w:type="dxa"/>
            <w:shd w:val="clear" w:color="auto" w:fill="BFBFBF" w:themeFill="background1" w:themeFillShade="BF"/>
          </w:tcPr>
          <w:p w14:paraId="02B8ABC5" w14:textId="6FD65E8B" w:rsidR="001A34A0" w:rsidRDefault="001A34A0" w:rsidP="0066105D">
            <w:pPr>
              <w:jc w:val="left"/>
            </w:pPr>
            <w:r w:rsidRPr="340412EF">
              <w:rPr>
                <w:rFonts w:ascii="Calibri" w:eastAsia="Calibri" w:hAnsi="Calibri" w:cs="Calibri"/>
                <w:sz w:val="20"/>
                <w:szCs w:val="20"/>
              </w:rPr>
              <w:t>Świadczeni</w:t>
            </w:r>
            <w:r w:rsidR="73336BF7" w:rsidRPr="340412EF"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 w:rsidRPr="340412EF">
              <w:rPr>
                <w:rFonts w:ascii="Calibri" w:eastAsia="Calibri" w:hAnsi="Calibri" w:cs="Calibri"/>
                <w:sz w:val="20"/>
                <w:szCs w:val="20"/>
              </w:rPr>
              <w:t xml:space="preserve"> z katalogu płatnika (produkt jednostkowy)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01A2447E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  <w:shd w:val="clear" w:color="auto" w:fill="BFBFBF" w:themeFill="background1" w:themeFillShade="BF"/>
          </w:tcPr>
          <w:p w14:paraId="492A486C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7629215A" w14:textId="77777777" w:rsidR="001A34A0" w:rsidRDefault="001A34A0" w:rsidP="0093576C">
            <w:pPr>
              <w:pStyle w:val="Akapitzlist"/>
              <w:numPr>
                <w:ilvl w:val="0"/>
                <w:numId w:val="9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7C011F51">
              <w:rPr>
                <w:b/>
                <w:bCs/>
                <w:sz w:val="20"/>
                <w:szCs w:val="20"/>
              </w:rPr>
              <w:t xml:space="preserve">coding </w:t>
            </w:r>
            <w:r w:rsidRPr="7C011F51">
              <w:rPr>
                <w:sz w:val="20"/>
                <w:szCs w:val="20"/>
              </w:rPr>
              <w:t>– świadczenie z katalogu płatnika (produkt jednostkowy) w systemie kodowania</w:t>
            </w:r>
          </w:p>
        </w:tc>
      </w:tr>
      <w:tr w:rsidR="001A34A0" w14:paraId="4E015D72" w14:textId="77777777" w:rsidTr="004F4138">
        <w:tc>
          <w:tcPr>
            <w:tcW w:w="1965" w:type="dxa"/>
            <w:shd w:val="clear" w:color="auto" w:fill="D9D9D9" w:themeFill="background1" w:themeFillShade="D9"/>
          </w:tcPr>
          <w:p w14:paraId="2237DCD3" w14:textId="3657AC1E" w:rsidR="001A34A0" w:rsidRDefault="77ED0B08" w:rsidP="2B97ACD4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2B97ACD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Claim.item.productOrService</w:t>
            </w:r>
            <w:r w:rsidR="7C82E7CD" w:rsidRPr="2B97ACD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.coding</w:t>
            </w:r>
          </w:p>
        </w:tc>
        <w:tc>
          <w:tcPr>
            <w:tcW w:w="2992" w:type="dxa"/>
            <w:shd w:val="clear" w:color="auto" w:fill="D9D9D9" w:themeFill="background1" w:themeFillShade="D9"/>
          </w:tcPr>
          <w:p w14:paraId="541F5222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Świadczenie z katalogu płatnika (produkt jednostkowy) w systemie kodowania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509EC721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  <w:shd w:val="clear" w:color="auto" w:fill="D9D9D9" w:themeFill="background1" w:themeFillShade="D9"/>
          </w:tcPr>
          <w:p w14:paraId="764A2297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3635EE3D" w14:textId="77777777" w:rsidR="001A34A0" w:rsidRDefault="7C82E7CD" w:rsidP="0093576C">
            <w:pPr>
              <w:pStyle w:val="Akapitzlist"/>
              <w:numPr>
                <w:ilvl w:val="0"/>
                <w:numId w:val="12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B97ACD4">
              <w:rPr>
                <w:b/>
                <w:bCs/>
                <w:sz w:val="20"/>
                <w:szCs w:val="20"/>
              </w:rPr>
              <w:t xml:space="preserve">code </w:t>
            </w:r>
            <w:r w:rsidRPr="2B97ACD4">
              <w:rPr>
                <w:sz w:val="20"/>
                <w:szCs w:val="20"/>
              </w:rPr>
              <w:t>– kod świadczenia z katalogu płatnika</w:t>
            </w:r>
          </w:p>
        </w:tc>
      </w:tr>
      <w:tr w:rsidR="001A34A0" w14:paraId="3C13844B" w14:textId="77777777" w:rsidTr="004F4138">
        <w:tc>
          <w:tcPr>
            <w:tcW w:w="1965" w:type="dxa"/>
          </w:tcPr>
          <w:p w14:paraId="716C5F8D" w14:textId="769CC60E" w:rsidR="001A34A0" w:rsidRDefault="1B75212E" w:rsidP="2B97ACD4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2B97ACD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Claim.item.productOrService</w:t>
            </w:r>
            <w:r w:rsidR="7C82E7CD" w:rsidRPr="2B97ACD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.coding.code</w:t>
            </w:r>
          </w:p>
        </w:tc>
        <w:tc>
          <w:tcPr>
            <w:tcW w:w="2992" w:type="dxa"/>
          </w:tcPr>
          <w:p w14:paraId="659A8747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kod świadczenia z katalogu płatnika (produkt jednostkowy)</w:t>
            </w:r>
          </w:p>
        </w:tc>
        <w:tc>
          <w:tcPr>
            <w:tcW w:w="850" w:type="dxa"/>
          </w:tcPr>
          <w:p w14:paraId="74448DB9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</w:tcPr>
          <w:p w14:paraId="04FDF7BC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1E158EC9" w14:textId="438D40DD" w:rsidR="001A34A0" w:rsidRDefault="001A34A0" w:rsidP="000B3CA7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code: 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“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{Kod ze słownika </w:t>
            </w:r>
            <w:r w:rsidR="000B3CA7" w:rsidRPr="000B3CA7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płatnika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}” </w:t>
            </w:r>
          </w:p>
        </w:tc>
      </w:tr>
      <w:tr w:rsidR="00767D8A" w14:paraId="1E4C0148" w14:textId="77777777" w:rsidTr="004F4138">
        <w:tc>
          <w:tcPr>
            <w:tcW w:w="1965" w:type="dxa"/>
            <w:shd w:val="clear" w:color="auto" w:fill="BFBFBF" w:themeFill="background1" w:themeFillShade="BF"/>
          </w:tcPr>
          <w:p w14:paraId="3C5C576A" w14:textId="0C5A5E44" w:rsidR="00767D8A" w:rsidRPr="7C011F51" w:rsidRDefault="00767D8A" w:rsidP="00767D8A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67D8A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Claim.item.modifier</w:t>
            </w:r>
          </w:p>
        </w:tc>
        <w:tc>
          <w:tcPr>
            <w:tcW w:w="2992" w:type="dxa"/>
            <w:shd w:val="clear" w:color="auto" w:fill="BFBFBF" w:themeFill="background1" w:themeFillShade="BF"/>
          </w:tcPr>
          <w:p w14:paraId="3D926090" w14:textId="307FAE75" w:rsidR="00767D8A" w:rsidRPr="7C011F51" w:rsidRDefault="00CA3BDA" w:rsidP="00767D8A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A3BDA">
              <w:rPr>
                <w:rFonts w:ascii="Calibri" w:eastAsia="Calibri" w:hAnsi="Calibri" w:cs="Calibri"/>
                <w:sz w:val="20"/>
                <w:szCs w:val="20"/>
              </w:rPr>
              <w:t>Wyróżnik (wariant) zakresu świadczeń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338F5319" w14:textId="2D9D28CC" w:rsidR="00767D8A" w:rsidRPr="7C011F51" w:rsidRDefault="00767D8A" w:rsidP="00767D8A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  <w:shd w:val="clear" w:color="auto" w:fill="BFBFBF" w:themeFill="background1" w:themeFillShade="BF"/>
          </w:tcPr>
          <w:p w14:paraId="0132E45E" w14:textId="77777777" w:rsidR="00767D8A" w:rsidRDefault="00767D8A" w:rsidP="00767D8A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1C73B74F" w14:textId="0C47EA7B" w:rsidR="00767D8A" w:rsidRPr="00CA3BDA" w:rsidRDefault="00767D8A" w:rsidP="0093576C">
            <w:pPr>
              <w:pStyle w:val="Akapitzlist"/>
              <w:numPr>
                <w:ilvl w:val="0"/>
                <w:numId w:val="82"/>
              </w:numPr>
              <w:ind w:left="270" w:hanging="270"/>
              <w:jc w:val="left"/>
              <w:rPr>
                <w:rFonts w:eastAsia="Calibri" w:cs="Calibri"/>
                <w:sz w:val="20"/>
                <w:szCs w:val="20"/>
              </w:rPr>
            </w:pPr>
            <w:r w:rsidRPr="3A17C31E">
              <w:rPr>
                <w:b/>
                <w:bCs/>
                <w:sz w:val="20"/>
                <w:szCs w:val="20"/>
              </w:rPr>
              <w:lastRenderedPageBreak/>
              <w:t xml:space="preserve">coding </w:t>
            </w:r>
            <w:r w:rsidRPr="3A17C31E">
              <w:rPr>
                <w:sz w:val="20"/>
                <w:szCs w:val="20"/>
              </w:rPr>
              <w:t xml:space="preserve">– </w:t>
            </w:r>
            <w:r w:rsidR="444616C6" w:rsidRPr="3A17C31E">
              <w:rPr>
                <w:sz w:val="20"/>
                <w:szCs w:val="20"/>
              </w:rPr>
              <w:t>w</w:t>
            </w:r>
            <w:r w:rsidR="00CA3BDA" w:rsidRPr="3A17C31E">
              <w:rPr>
                <w:sz w:val="20"/>
                <w:szCs w:val="20"/>
              </w:rPr>
              <w:t>ariant</w:t>
            </w:r>
            <w:r w:rsidR="70632EE3" w:rsidRPr="3A17C31E">
              <w:rPr>
                <w:sz w:val="20"/>
                <w:szCs w:val="20"/>
              </w:rPr>
              <w:t xml:space="preserve"> zakresu w systemie kodowania</w:t>
            </w:r>
          </w:p>
        </w:tc>
      </w:tr>
      <w:tr w:rsidR="00CA3BDA" w14:paraId="44F12B2B" w14:textId="77777777" w:rsidTr="004F4138">
        <w:tc>
          <w:tcPr>
            <w:tcW w:w="1965" w:type="dxa"/>
            <w:shd w:val="clear" w:color="auto" w:fill="D9D9D9" w:themeFill="background1" w:themeFillShade="D9"/>
          </w:tcPr>
          <w:p w14:paraId="49894EE1" w14:textId="11F96699" w:rsidR="00CA3BDA" w:rsidRPr="00767D8A" w:rsidRDefault="00CA3BDA" w:rsidP="00767D8A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CA3BDA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Claim.item.modifier.coding</w:t>
            </w:r>
          </w:p>
        </w:tc>
        <w:tc>
          <w:tcPr>
            <w:tcW w:w="2992" w:type="dxa"/>
            <w:shd w:val="clear" w:color="auto" w:fill="D9D9D9" w:themeFill="background1" w:themeFillShade="D9"/>
          </w:tcPr>
          <w:p w14:paraId="33A3D96B" w14:textId="1A61C01B" w:rsidR="00CA3BDA" w:rsidRPr="00CA3BDA" w:rsidRDefault="45A59107" w:rsidP="3A17C31E">
            <w:pPr>
              <w:jc w:val="left"/>
              <w:rPr>
                <w:sz w:val="20"/>
                <w:szCs w:val="20"/>
              </w:rPr>
            </w:pPr>
            <w:r w:rsidRPr="3A17C31E">
              <w:rPr>
                <w:sz w:val="20"/>
                <w:szCs w:val="20"/>
              </w:rPr>
              <w:t>W</w:t>
            </w:r>
            <w:r w:rsidR="00CA3BDA" w:rsidRPr="3A17C31E">
              <w:rPr>
                <w:sz w:val="20"/>
                <w:szCs w:val="20"/>
              </w:rPr>
              <w:t>ariant zakresu świadczeń</w:t>
            </w:r>
            <w:r w:rsidR="54988A3E" w:rsidRPr="3A17C31E">
              <w:rPr>
                <w:sz w:val="20"/>
                <w:szCs w:val="20"/>
              </w:rPr>
              <w:t xml:space="preserve"> w systemie kodowania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2FD8A2E2" w14:textId="30A704F4" w:rsidR="00CA3BDA" w:rsidRPr="7C011F51" w:rsidRDefault="00CA3BDA" w:rsidP="00767D8A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  <w:shd w:val="clear" w:color="auto" w:fill="D9D9D9" w:themeFill="background1" w:themeFillShade="D9"/>
          </w:tcPr>
          <w:p w14:paraId="3339514A" w14:textId="77777777" w:rsidR="00CA3BDA" w:rsidRDefault="00CA3BDA" w:rsidP="00CA3BDA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24ED76BE" w14:textId="37D8EF0F" w:rsidR="00CA3BDA" w:rsidRPr="00CA3BDA" w:rsidRDefault="73BA839E" w:rsidP="0093576C">
            <w:pPr>
              <w:pStyle w:val="Akapitzlist"/>
              <w:numPr>
                <w:ilvl w:val="0"/>
                <w:numId w:val="82"/>
              </w:numPr>
              <w:ind w:left="270" w:hanging="270"/>
              <w:jc w:val="left"/>
              <w:rPr>
                <w:rFonts w:eastAsia="Calibri" w:cs="Calibri"/>
                <w:sz w:val="20"/>
                <w:szCs w:val="20"/>
              </w:rPr>
            </w:pPr>
            <w:r w:rsidRPr="3A17C31E">
              <w:rPr>
                <w:b/>
                <w:bCs/>
                <w:sz w:val="20"/>
                <w:szCs w:val="20"/>
              </w:rPr>
              <w:t xml:space="preserve">code </w:t>
            </w:r>
            <w:r w:rsidRPr="3A17C31E">
              <w:rPr>
                <w:sz w:val="20"/>
                <w:szCs w:val="20"/>
              </w:rPr>
              <w:t>– kod</w:t>
            </w:r>
          </w:p>
        </w:tc>
      </w:tr>
      <w:tr w:rsidR="00CA3BDA" w14:paraId="4C8D7E72" w14:textId="77777777" w:rsidTr="004F4138">
        <w:tc>
          <w:tcPr>
            <w:tcW w:w="1965" w:type="dxa"/>
            <w:shd w:val="clear" w:color="auto" w:fill="auto"/>
          </w:tcPr>
          <w:p w14:paraId="7911B71B" w14:textId="085D36AE" w:rsidR="00CA3BDA" w:rsidRPr="00CA3BDA" w:rsidRDefault="00CA3BDA" w:rsidP="00767D8A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CA3BDA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Claim.item.modifier.coding.code</w:t>
            </w:r>
          </w:p>
        </w:tc>
        <w:tc>
          <w:tcPr>
            <w:tcW w:w="2992" w:type="dxa"/>
            <w:shd w:val="clear" w:color="auto" w:fill="auto"/>
          </w:tcPr>
          <w:p w14:paraId="37AA6E96" w14:textId="1CFA258D" w:rsidR="00CA3BDA" w:rsidRPr="00CA3BDA" w:rsidRDefault="00CA3BDA" w:rsidP="00767D8A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Kod wariantu zakresu świadczeń</w:t>
            </w:r>
          </w:p>
        </w:tc>
        <w:tc>
          <w:tcPr>
            <w:tcW w:w="850" w:type="dxa"/>
            <w:shd w:val="clear" w:color="auto" w:fill="auto"/>
          </w:tcPr>
          <w:p w14:paraId="20613A00" w14:textId="18F73491" w:rsidR="00CA3BDA" w:rsidRPr="7C011F51" w:rsidRDefault="00CA3BDA" w:rsidP="00767D8A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  <w:shd w:val="clear" w:color="auto" w:fill="auto"/>
          </w:tcPr>
          <w:p w14:paraId="45E9CAC0" w14:textId="6F79DF0B" w:rsidR="00CA3BDA" w:rsidRPr="00CA3BDA" w:rsidRDefault="00CA3BDA" w:rsidP="00CA3BDA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A3BDA"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351401E4" w14:textId="037A2D92" w:rsidR="00CA3BDA" w:rsidRPr="00CA3BDA" w:rsidRDefault="00CA3BDA" w:rsidP="00CA3BDA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A3BDA">
              <w:rPr>
                <w:rFonts w:ascii="Calibri" w:eastAsia="Calibri" w:hAnsi="Calibri" w:cs="Calibri"/>
                <w:b/>
                <w:sz w:val="20"/>
                <w:szCs w:val="20"/>
              </w:rPr>
              <w:t>string</w:t>
            </w:r>
            <w:r w:rsidRPr="00CA3BDA">
              <w:rPr>
                <w:rFonts w:ascii="Calibri" w:eastAsia="Calibri" w:hAnsi="Calibri" w:cs="Calibri"/>
                <w:sz w:val="20"/>
                <w:szCs w:val="20"/>
              </w:rPr>
              <w:t>: “</w:t>
            </w:r>
            <w:r w:rsidRPr="00CA3BDA">
              <w:rPr>
                <w:rFonts w:ascii="Calibri" w:eastAsia="Calibri" w:hAnsi="Calibri" w:cs="Calibri"/>
                <w:i/>
                <w:sz w:val="20"/>
                <w:szCs w:val="20"/>
              </w:rPr>
              <w:t>{wyróżnik}</w:t>
            </w: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”</w:t>
            </w:r>
          </w:p>
          <w:p w14:paraId="4CFACCBE" w14:textId="12AB3725" w:rsidR="00CA3BDA" w:rsidRPr="7C011F51" w:rsidRDefault="00CA3BDA" w:rsidP="00CA3BDA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C6049F" w14:paraId="5A071762" w14:textId="77777777" w:rsidTr="004F4138">
        <w:tc>
          <w:tcPr>
            <w:tcW w:w="1965" w:type="dxa"/>
            <w:shd w:val="clear" w:color="auto" w:fill="BFBFBF" w:themeFill="background1" w:themeFillShade="BF"/>
          </w:tcPr>
          <w:p w14:paraId="453CF6A5" w14:textId="2644A7AC" w:rsidR="00C6049F" w:rsidRPr="00CA3BDA" w:rsidRDefault="00C6049F" w:rsidP="00C6049F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Claim.item.servicedPeriod</w:t>
            </w:r>
          </w:p>
        </w:tc>
        <w:tc>
          <w:tcPr>
            <w:tcW w:w="2992" w:type="dxa"/>
            <w:shd w:val="clear" w:color="auto" w:fill="BFBFBF" w:themeFill="background1" w:themeFillShade="BF"/>
          </w:tcPr>
          <w:p w14:paraId="4ECEE6FD" w14:textId="34D7A407" w:rsidR="00C6049F" w:rsidRDefault="00C6049F" w:rsidP="00C6049F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A17C31E">
              <w:rPr>
                <w:rFonts w:ascii="Calibri" w:eastAsia="Calibri" w:hAnsi="Calibri" w:cs="Calibri"/>
                <w:sz w:val="20"/>
                <w:szCs w:val="20"/>
              </w:rPr>
              <w:t xml:space="preserve">Okres </w:t>
            </w:r>
            <w:r w:rsidR="76E315B6" w:rsidRPr="3A17C31E">
              <w:rPr>
                <w:rFonts w:ascii="Calibri" w:eastAsia="Calibri" w:hAnsi="Calibri" w:cs="Calibri"/>
                <w:sz w:val="20"/>
                <w:szCs w:val="20"/>
              </w:rPr>
              <w:t xml:space="preserve">realizacji </w:t>
            </w:r>
            <w:r w:rsidRPr="3A17C31E">
              <w:rPr>
                <w:rFonts w:ascii="Calibri" w:eastAsia="Calibri" w:hAnsi="Calibri" w:cs="Calibri"/>
                <w:sz w:val="20"/>
                <w:szCs w:val="20"/>
              </w:rPr>
              <w:t>świadczenia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728069F3" w14:textId="7B9A847D" w:rsidR="00C6049F" w:rsidRDefault="00C6049F" w:rsidP="00C6049F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  <w:shd w:val="clear" w:color="auto" w:fill="BFBFBF" w:themeFill="background1" w:themeFillShade="BF"/>
          </w:tcPr>
          <w:p w14:paraId="71D9B77A" w14:textId="77777777" w:rsidR="00C6049F" w:rsidRDefault="00C6049F" w:rsidP="00C6049F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7789E864" w14:textId="77777777" w:rsidR="00C6049F" w:rsidRPr="00C6049F" w:rsidRDefault="00C6049F" w:rsidP="0093576C">
            <w:pPr>
              <w:pStyle w:val="Akapitzlist"/>
              <w:numPr>
                <w:ilvl w:val="0"/>
                <w:numId w:val="81"/>
              </w:numPr>
              <w:ind w:left="270" w:hanging="270"/>
              <w:jc w:val="left"/>
              <w:rPr>
                <w:rFonts w:eastAsia="Calibri" w:cs="Calibr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start</w:t>
            </w:r>
            <w:r w:rsidRPr="00BF7BA4">
              <w:rPr>
                <w:b/>
                <w:bCs/>
                <w:sz w:val="20"/>
                <w:szCs w:val="20"/>
              </w:rPr>
              <w:t xml:space="preserve"> </w:t>
            </w:r>
            <w:r w:rsidRPr="00BF7BA4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data początku okresu</w:t>
            </w:r>
          </w:p>
          <w:p w14:paraId="436D7AA6" w14:textId="7531189B" w:rsidR="00C6049F" w:rsidRPr="00C6049F" w:rsidRDefault="00C6049F" w:rsidP="0093576C">
            <w:pPr>
              <w:pStyle w:val="Akapitzlist"/>
              <w:numPr>
                <w:ilvl w:val="0"/>
                <w:numId w:val="81"/>
              </w:numPr>
              <w:ind w:left="270" w:hanging="270"/>
              <w:jc w:val="left"/>
              <w:rPr>
                <w:rFonts w:eastAsia="Calibri" w:cs="Calibri"/>
                <w:sz w:val="20"/>
                <w:szCs w:val="20"/>
              </w:rPr>
            </w:pPr>
            <w:r w:rsidRPr="00C6049F">
              <w:rPr>
                <w:b/>
                <w:bCs/>
                <w:sz w:val="20"/>
                <w:szCs w:val="20"/>
              </w:rPr>
              <w:t xml:space="preserve">end </w:t>
            </w:r>
            <w:r w:rsidRPr="00C6049F">
              <w:rPr>
                <w:rFonts w:eastAsia="Calibri" w:cs="Calibri"/>
                <w:sz w:val="20"/>
                <w:szCs w:val="20"/>
              </w:rPr>
              <w:t>– data końca okresu</w:t>
            </w:r>
          </w:p>
        </w:tc>
      </w:tr>
      <w:tr w:rsidR="00C6049F" w14:paraId="75D356B4" w14:textId="77777777" w:rsidTr="004F4138">
        <w:tc>
          <w:tcPr>
            <w:tcW w:w="1965" w:type="dxa"/>
            <w:shd w:val="clear" w:color="auto" w:fill="auto"/>
          </w:tcPr>
          <w:p w14:paraId="0FDDCA7A" w14:textId="72CF6CEB" w:rsidR="00C6049F" w:rsidRPr="00CA3BDA" w:rsidRDefault="00C6049F" w:rsidP="00C6049F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Claim.item.servicedPeriod</w:t>
            </w:r>
            <w:r w:rsidRPr="00F5463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.start</w:t>
            </w:r>
          </w:p>
        </w:tc>
        <w:tc>
          <w:tcPr>
            <w:tcW w:w="2992" w:type="dxa"/>
            <w:shd w:val="clear" w:color="auto" w:fill="auto"/>
          </w:tcPr>
          <w:p w14:paraId="4AAD5434" w14:textId="499832CD" w:rsidR="00C6049F" w:rsidRDefault="00C6049F" w:rsidP="00C6049F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A17C31E">
              <w:rPr>
                <w:rFonts w:ascii="Calibri" w:eastAsia="Calibri" w:hAnsi="Calibri" w:cs="Calibri"/>
                <w:sz w:val="20"/>
                <w:szCs w:val="20"/>
              </w:rPr>
              <w:t>Data początku okresu</w:t>
            </w:r>
            <w:r w:rsidR="0B01DB5F" w:rsidRPr="3A17C31E">
              <w:rPr>
                <w:rFonts w:ascii="Calibri" w:eastAsia="Calibri" w:hAnsi="Calibri" w:cs="Calibri"/>
                <w:sz w:val="20"/>
                <w:szCs w:val="20"/>
              </w:rPr>
              <w:t xml:space="preserve"> realizacji świadczenia</w:t>
            </w:r>
          </w:p>
        </w:tc>
        <w:tc>
          <w:tcPr>
            <w:tcW w:w="850" w:type="dxa"/>
            <w:shd w:val="clear" w:color="auto" w:fill="auto"/>
          </w:tcPr>
          <w:p w14:paraId="76843D55" w14:textId="49139882" w:rsidR="00C6049F" w:rsidRDefault="00C6049F" w:rsidP="00C6049F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  <w:shd w:val="clear" w:color="auto" w:fill="auto"/>
          </w:tcPr>
          <w:p w14:paraId="0FCE96BC" w14:textId="77777777" w:rsidR="00C6049F" w:rsidRDefault="00C6049F" w:rsidP="00C6049F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4A31DC0A" w14:textId="0379662B" w:rsidR="00C6049F" w:rsidRPr="00CA3BDA" w:rsidRDefault="00C6049F" w:rsidP="00C6049F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dateTime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: “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{data i czas}”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”</w:t>
            </w:r>
          </w:p>
        </w:tc>
      </w:tr>
      <w:tr w:rsidR="00C6049F" w14:paraId="34193243" w14:textId="77777777" w:rsidTr="004F4138">
        <w:tc>
          <w:tcPr>
            <w:tcW w:w="1965" w:type="dxa"/>
            <w:shd w:val="clear" w:color="auto" w:fill="auto"/>
          </w:tcPr>
          <w:p w14:paraId="451242C3" w14:textId="021E6A51" w:rsidR="00C6049F" w:rsidRPr="00CA3BDA" w:rsidRDefault="00C6049F" w:rsidP="00C6049F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Claim.item.servicedPeriod</w:t>
            </w:r>
            <w:r w:rsidRPr="00F54632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.end</w:t>
            </w:r>
          </w:p>
        </w:tc>
        <w:tc>
          <w:tcPr>
            <w:tcW w:w="2992" w:type="dxa"/>
            <w:shd w:val="clear" w:color="auto" w:fill="auto"/>
          </w:tcPr>
          <w:p w14:paraId="68980389" w14:textId="44787457" w:rsidR="00C6049F" w:rsidRDefault="00C6049F" w:rsidP="00C6049F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A17C31E">
              <w:rPr>
                <w:rFonts w:ascii="Calibri" w:eastAsia="Calibri" w:hAnsi="Calibri" w:cs="Calibri"/>
                <w:sz w:val="20"/>
                <w:szCs w:val="20"/>
              </w:rPr>
              <w:t>Data końca okresu</w:t>
            </w:r>
            <w:r w:rsidR="630D9F2E" w:rsidRPr="3A17C31E">
              <w:rPr>
                <w:rFonts w:ascii="Calibri" w:eastAsia="Calibri" w:hAnsi="Calibri" w:cs="Calibri"/>
                <w:sz w:val="20"/>
                <w:szCs w:val="20"/>
              </w:rPr>
              <w:t xml:space="preserve"> realizacji świadczenia</w:t>
            </w:r>
          </w:p>
        </w:tc>
        <w:tc>
          <w:tcPr>
            <w:tcW w:w="850" w:type="dxa"/>
            <w:shd w:val="clear" w:color="auto" w:fill="auto"/>
          </w:tcPr>
          <w:p w14:paraId="2ACC90AA" w14:textId="3DE2AF17" w:rsidR="00C6049F" w:rsidRDefault="00C6049F" w:rsidP="00C6049F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  <w:shd w:val="clear" w:color="auto" w:fill="auto"/>
          </w:tcPr>
          <w:p w14:paraId="3C63D72D" w14:textId="77777777" w:rsidR="00C6049F" w:rsidRDefault="00C6049F" w:rsidP="00C6049F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04D680D6" w14:textId="5D42C0AC" w:rsidR="00C6049F" w:rsidRPr="00CA3BDA" w:rsidRDefault="00C6049F" w:rsidP="00C6049F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dateTime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: “</w:t>
            </w: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{data i czas}”</w:t>
            </w:r>
          </w:p>
        </w:tc>
      </w:tr>
      <w:tr w:rsidR="00D43D25" w14:paraId="59A9A613" w14:textId="77777777" w:rsidTr="004F4138">
        <w:tc>
          <w:tcPr>
            <w:tcW w:w="1965" w:type="dxa"/>
            <w:shd w:val="clear" w:color="auto" w:fill="BFBFBF" w:themeFill="background1" w:themeFillShade="BF"/>
          </w:tcPr>
          <w:p w14:paraId="6546F6F2" w14:textId="195C8AAC" w:rsidR="00D43D25" w:rsidRDefault="00D43D25" w:rsidP="00C6049F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D43D2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Claim.item.quantity</w:t>
            </w:r>
          </w:p>
        </w:tc>
        <w:tc>
          <w:tcPr>
            <w:tcW w:w="2992" w:type="dxa"/>
            <w:shd w:val="clear" w:color="auto" w:fill="BFBFBF" w:themeFill="background1" w:themeFillShade="BF"/>
          </w:tcPr>
          <w:p w14:paraId="6E7C906E" w14:textId="016AE602" w:rsidR="009A2DDB" w:rsidRPr="009A2DDB" w:rsidRDefault="009A2DDB" w:rsidP="009A2DDB">
            <w:pPr>
              <w:jc w:val="left"/>
              <w:rPr>
                <w:sz w:val="20"/>
                <w:szCs w:val="20"/>
              </w:rPr>
            </w:pPr>
            <w:r w:rsidRPr="005F4386">
              <w:rPr>
                <w:sz w:val="20"/>
                <w:szCs w:val="20"/>
              </w:rPr>
              <w:t>Krotność realizacji świadczenia z katalogu płatnika możliwa do rozliczenia wg zapisów umowy o udzielanie świadczeń zdrowotnych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3BBDC917" w14:textId="2669BDF4" w:rsidR="00D43D25" w:rsidRDefault="009A2DDB" w:rsidP="00C6049F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  <w:shd w:val="clear" w:color="auto" w:fill="BFBFBF" w:themeFill="background1" w:themeFillShade="BF"/>
          </w:tcPr>
          <w:p w14:paraId="064F1241" w14:textId="77777777" w:rsidR="009A2DDB" w:rsidRDefault="009A2DDB" w:rsidP="009A2DDB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7AD85E61" w14:textId="0F19BFF6" w:rsidR="00D43D25" w:rsidRPr="009A2DDB" w:rsidRDefault="009A2DDB" w:rsidP="0093576C">
            <w:pPr>
              <w:pStyle w:val="Akapitzlist"/>
              <w:numPr>
                <w:ilvl w:val="0"/>
                <w:numId w:val="81"/>
              </w:numPr>
              <w:ind w:left="270" w:hanging="270"/>
              <w:jc w:val="left"/>
              <w:rPr>
                <w:rFonts w:eastAsia="Calibri" w:cs="Calibr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value</w:t>
            </w:r>
            <w:r w:rsidRPr="00BF7BA4">
              <w:rPr>
                <w:b/>
                <w:bCs/>
                <w:sz w:val="20"/>
                <w:szCs w:val="20"/>
              </w:rPr>
              <w:t xml:space="preserve"> </w:t>
            </w:r>
            <w:r w:rsidRPr="00BF7BA4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k</w:t>
            </w:r>
            <w:r w:rsidRPr="005F4386">
              <w:rPr>
                <w:sz w:val="20"/>
                <w:szCs w:val="20"/>
              </w:rPr>
              <w:t>rotność realizacji świadczenia z katalogu płatnika</w:t>
            </w:r>
          </w:p>
        </w:tc>
      </w:tr>
      <w:tr w:rsidR="00D43D25" w14:paraId="7E691B25" w14:textId="77777777" w:rsidTr="004F4138">
        <w:tc>
          <w:tcPr>
            <w:tcW w:w="1965" w:type="dxa"/>
            <w:shd w:val="clear" w:color="auto" w:fill="auto"/>
          </w:tcPr>
          <w:p w14:paraId="3BB2BF90" w14:textId="7A2A7AC5" w:rsidR="00D43D25" w:rsidRDefault="00D43D25" w:rsidP="00C6049F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D43D2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Claim.item.quantity.value</w:t>
            </w:r>
          </w:p>
        </w:tc>
        <w:tc>
          <w:tcPr>
            <w:tcW w:w="2992" w:type="dxa"/>
            <w:shd w:val="clear" w:color="auto" w:fill="auto"/>
          </w:tcPr>
          <w:p w14:paraId="464F2F32" w14:textId="77777777" w:rsidR="00D43D25" w:rsidRDefault="009A2DDB" w:rsidP="00C6049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F4386">
              <w:rPr>
                <w:sz w:val="20"/>
                <w:szCs w:val="20"/>
              </w:rPr>
              <w:t>rotność realizacji świadczenia z katalogu płatnika</w:t>
            </w:r>
            <w:r>
              <w:rPr>
                <w:sz w:val="20"/>
                <w:szCs w:val="20"/>
              </w:rPr>
              <w:t>.</w:t>
            </w:r>
          </w:p>
          <w:p w14:paraId="307D1E57" w14:textId="77777777" w:rsidR="009A2DDB" w:rsidRPr="009A2DDB" w:rsidRDefault="009A2DDB" w:rsidP="009A2DDB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9A2DDB">
              <w:rPr>
                <w:rFonts w:ascii="Calibri" w:eastAsia="Calibri" w:hAnsi="Calibri" w:cs="Calibri"/>
                <w:sz w:val="20"/>
                <w:szCs w:val="20"/>
              </w:rPr>
              <w:t xml:space="preserve">W większości przypadków jest ona równa krotności faktycznej realizacji. Jednak np. w przypadku urazów wielonarządowych będzie to dla pierwszego świadczenia </w:t>
            </w:r>
            <w:r w:rsidRPr="009A2DDB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100% faktycznej krotności, dla drugiego 60% faktycznej krotności, dla trzeciego 30% i dla czwartego 10 %.</w:t>
            </w:r>
          </w:p>
          <w:p w14:paraId="536BC5FD" w14:textId="4B01B630" w:rsidR="009A2DDB" w:rsidRDefault="009A2DDB" w:rsidP="009A2DDB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9A2DDB">
              <w:rPr>
                <w:rFonts w:ascii="Calibri" w:eastAsia="Calibri" w:hAnsi="Calibri" w:cs="Calibri"/>
                <w:sz w:val="20"/>
                <w:szCs w:val="20"/>
              </w:rPr>
              <w:t>Wpisanie 0 w to pole oznacza przekazywanie informacji o wykonaniu wyłącznie w celach statystycznych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68974A1B" w14:textId="180A6C36" w:rsidR="00D43D25" w:rsidRDefault="009A2DDB" w:rsidP="00C6049F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1..1</w:t>
            </w:r>
          </w:p>
        </w:tc>
        <w:tc>
          <w:tcPr>
            <w:tcW w:w="3265" w:type="dxa"/>
            <w:shd w:val="clear" w:color="auto" w:fill="auto"/>
          </w:tcPr>
          <w:p w14:paraId="680DA49B" w14:textId="77777777" w:rsidR="009A2DDB" w:rsidRDefault="009A2DDB" w:rsidP="009A2DDB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0F02EDCA" w14:textId="63531452" w:rsidR="00D43D25" w:rsidRPr="7C011F51" w:rsidRDefault="009A2DDB" w:rsidP="009A2DDB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decimal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: “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{Liczba rzeczywista do 4 miejsc po przecinku}”</w:t>
            </w:r>
          </w:p>
        </w:tc>
      </w:tr>
      <w:tr w:rsidR="00686865" w14:paraId="2D9812F9" w14:textId="77777777" w:rsidTr="004F4138">
        <w:tc>
          <w:tcPr>
            <w:tcW w:w="1965" w:type="dxa"/>
            <w:shd w:val="clear" w:color="auto" w:fill="BFBFBF" w:themeFill="background1" w:themeFillShade="BF"/>
          </w:tcPr>
          <w:p w14:paraId="4863326C" w14:textId="5237D5FC" w:rsidR="00686865" w:rsidRPr="00A421DC" w:rsidRDefault="00686865" w:rsidP="00C6049F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68686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Claim.item.unitPrice</w:t>
            </w:r>
          </w:p>
        </w:tc>
        <w:tc>
          <w:tcPr>
            <w:tcW w:w="2992" w:type="dxa"/>
            <w:shd w:val="clear" w:color="auto" w:fill="BFBFBF" w:themeFill="background1" w:themeFillShade="BF"/>
          </w:tcPr>
          <w:p w14:paraId="4A63974B" w14:textId="77777777" w:rsidR="00686865" w:rsidRDefault="00171993" w:rsidP="009E561A">
            <w:pPr>
              <w:jc w:val="left"/>
              <w:rPr>
                <w:rFonts w:eastAsiaTheme="minorEastAsia"/>
                <w:bCs/>
                <w:sz w:val="20"/>
                <w:szCs w:val="20"/>
              </w:rPr>
            </w:pPr>
            <w:r>
              <w:rPr>
                <w:rFonts w:eastAsiaTheme="minorEastAsia"/>
                <w:bCs/>
                <w:sz w:val="20"/>
                <w:szCs w:val="20"/>
              </w:rPr>
              <w:t>c</w:t>
            </w:r>
            <w:r w:rsidRPr="007641A0">
              <w:rPr>
                <w:rFonts w:eastAsiaTheme="minorEastAsia"/>
                <w:bCs/>
                <w:sz w:val="20"/>
                <w:szCs w:val="20"/>
              </w:rPr>
              <w:t>ena 1 jednostki rozliczeniowej wynikająca z planu rzeczowo-finansowego umowy</w:t>
            </w:r>
            <w:r w:rsidR="00F54CE3">
              <w:rPr>
                <w:rFonts w:eastAsiaTheme="minorEastAsia"/>
                <w:bCs/>
                <w:sz w:val="20"/>
                <w:szCs w:val="20"/>
              </w:rPr>
              <w:t>.</w:t>
            </w:r>
          </w:p>
          <w:p w14:paraId="20923313" w14:textId="247E0626" w:rsidR="00F54CE3" w:rsidRPr="005F4386" w:rsidRDefault="00F54CE3" w:rsidP="009E561A">
            <w:pPr>
              <w:jc w:val="left"/>
              <w:rPr>
                <w:sz w:val="20"/>
                <w:szCs w:val="20"/>
              </w:rPr>
            </w:pPr>
            <w:r w:rsidRPr="005F4386">
              <w:rPr>
                <w:iCs/>
                <w:sz w:val="20"/>
                <w:szCs w:val="20"/>
              </w:rPr>
              <w:t>Cena punktu rozliczeniowego, osobodnia itp.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23BE3194" w14:textId="69E4F996" w:rsidR="00686865" w:rsidRDefault="00286609" w:rsidP="009E561A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  <w:shd w:val="clear" w:color="auto" w:fill="BFBFBF" w:themeFill="background1" w:themeFillShade="BF"/>
          </w:tcPr>
          <w:p w14:paraId="5C8DD874" w14:textId="77777777" w:rsidR="00F54CE3" w:rsidRDefault="00F54CE3" w:rsidP="00F54CE3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5280ADCA" w14:textId="6336A9B7" w:rsidR="00F54CE3" w:rsidRPr="00F54CE3" w:rsidRDefault="59063961" w:rsidP="0093576C">
            <w:pPr>
              <w:pStyle w:val="Akapitzlist"/>
              <w:numPr>
                <w:ilvl w:val="0"/>
                <w:numId w:val="81"/>
              </w:numPr>
              <w:ind w:left="271" w:hanging="271"/>
              <w:jc w:val="left"/>
              <w:rPr>
                <w:rFonts w:eastAsia="Calibri" w:cs="Calibri"/>
                <w:sz w:val="20"/>
                <w:szCs w:val="20"/>
              </w:rPr>
            </w:pPr>
            <w:r w:rsidRPr="3A17C31E">
              <w:rPr>
                <w:b/>
                <w:bCs/>
                <w:sz w:val="20"/>
                <w:szCs w:val="20"/>
              </w:rPr>
              <w:t xml:space="preserve">value </w:t>
            </w:r>
            <w:r w:rsidRPr="3A17C31E">
              <w:rPr>
                <w:sz w:val="20"/>
                <w:szCs w:val="20"/>
              </w:rPr>
              <w:t xml:space="preserve">– </w:t>
            </w:r>
            <w:r w:rsidR="131A1FEA" w:rsidRPr="3A17C31E">
              <w:rPr>
                <w:sz w:val="20"/>
                <w:szCs w:val="20"/>
              </w:rPr>
              <w:t>cena</w:t>
            </w:r>
          </w:p>
        </w:tc>
      </w:tr>
      <w:tr w:rsidR="00686865" w14:paraId="5F7AB40A" w14:textId="77777777" w:rsidTr="004F4138">
        <w:tc>
          <w:tcPr>
            <w:tcW w:w="1965" w:type="dxa"/>
            <w:shd w:val="clear" w:color="auto" w:fill="auto"/>
          </w:tcPr>
          <w:p w14:paraId="2A47B286" w14:textId="3B1434BB" w:rsidR="00686865" w:rsidRPr="00686865" w:rsidRDefault="00686865" w:rsidP="00C6049F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68686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Claim.item.unitPrice.value</w:t>
            </w:r>
          </w:p>
        </w:tc>
        <w:tc>
          <w:tcPr>
            <w:tcW w:w="2992" w:type="dxa"/>
            <w:shd w:val="clear" w:color="auto" w:fill="auto"/>
          </w:tcPr>
          <w:p w14:paraId="1B988EDB" w14:textId="0B9D40D8" w:rsidR="00686865" w:rsidRPr="005F4386" w:rsidRDefault="59063961" w:rsidP="009E561A">
            <w:pPr>
              <w:jc w:val="left"/>
              <w:rPr>
                <w:sz w:val="20"/>
                <w:szCs w:val="20"/>
              </w:rPr>
            </w:pPr>
            <w:r w:rsidRPr="3A17C31E">
              <w:rPr>
                <w:sz w:val="20"/>
                <w:szCs w:val="20"/>
              </w:rPr>
              <w:t xml:space="preserve">Cena </w:t>
            </w:r>
            <w:r w:rsidR="1371FCEB" w:rsidRPr="3A17C31E">
              <w:rPr>
                <w:sz w:val="20"/>
                <w:szCs w:val="20"/>
              </w:rPr>
              <w:t xml:space="preserve">(kwota w PLN) </w:t>
            </w:r>
            <w:r w:rsidRPr="3A17C31E">
              <w:rPr>
                <w:sz w:val="20"/>
                <w:szCs w:val="20"/>
              </w:rPr>
              <w:t>1 jednostki rozliczeniowej wynikająca z planu rzeczowo-finansowego umowy</w:t>
            </w:r>
          </w:p>
        </w:tc>
        <w:tc>
          <w:tcPr>
            <w:tcW w:w="850" w:type="dxa"/>
            <w:shd w:val="clear" w:color="auto" w:fill="auto"/>
          </w:tcPr>
          <w:p w14:paraId="46AD28AC" w14:textId="3D870B11" w:rsidR="00686865" w:rsidRDefault="00286609" w:rsidP="009E561A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  <w:shd w:val="clear" w:color="auto" w:fill="auto"/>
          </w:tcPr>
          <w:p w14:paraId="48344684" w14:textId="77777777" w:rsidR="00E85E4C" w:rsidRDefault="00E85E4C" w:rsidP="00E85E4C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7BFE2267" w14:textId="69608233" w:rsidR="00686865" w:rsidRPr="7C011F51" w:rsidRDefault="44B54762" w:rsidP="00E85E4C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2B97ACD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decimal</w:t>
            </w:r>
            <w:r w:rsidRPr="2B97ACD4">
              <w:rPr>
                <w:rFonts w:ascii="Calibri" w:eastAsia="Calibri" w:hAnsi="Calibri" w:cs="Calibri"/>
                <w:sz w:val="20"/>
                <w:szCs w:val="20"/>
              </w:rPr>
              <w:t>: “</w:t>
            </w:r>
            <w:r w:rsidRPr="2B97ACD4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{Liczba rzeczywista do 2 miejsc po przecinku</w:t>
            </w:r>
            <w:r w:rsidR="630ECAEA" w:rsidRPr="2B97ACD4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 – kwota PLN</w:t>
            </w:r>
            <w:r w:rsidRPr="2B97ACD4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}”</w:t>
            </w:r>
          </w:p>
        </w:tc>
      </w:tr>
      <w:tr w:rsidR="00274D76" w14:paraId="71BBCE92" w14:textId="77777777" w:rsidTr="004F4138">
        <w:tc>
          <w:tcPr>
            <w:tcW w:w="1965" w:type="dxa"/>
            <w:shd w:val="clear" w:color="auto" w:fill="auto"/>
          </w:tcPr>
          <w:p w14:paraId="230B238C" w14:textId="2A3B536A" w:rsidR="00274D76" w:rsidRPr="00686865" w:rsidRDefault="00274D76" w:rsidP="006C34C4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274D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Claim.item.factor</w:t>
            </w:r>
          </w:p>
        </w:tc>
        <w:tc>
          <w:tcPr>
            <w:tcW w:w="2992" w:type="dxa"/>
            <w:shd w:val="clear" w:color="auto" w:fill="auto"/>
          </w:tcPr>
          <w:p w14:paraId="0FA0DF6B" w14:textId="06F7B74C" w:rsidR="00274D76" w:rsidRDefault="006C34C4" w:rsidP="009E561A">
            <w:pPr>
              <w:jc w:val="left"/>
              <w:rPr>
                <w:sz w:val="20"/>
                <w:szCs w:val="20"/>
              </w:rPr>
            </w:pPr>
            <w:r w:rsidRPr="3A17C31E">
              <w:rPr>
                <w:sz w:val="20"/>
                <w:szCs w:val="20"/>
              </w:rPr>
              <w:t>Wartość taryty</w:t>
            </w:r>
          </w:p>
          <w:p w14:paraId="7D5F7451" w14:textId="3B3587A0" w:rsidR="006C34C4" w:rsidRPr="005F4386" w:rsidRDefault="006C34C4" w:rsidP="009E561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51FE4C0C" w14:textId="61551EC0" w:rsidR="00274D76" w:rsidRDefault="00286609" w:rsidP="009E561A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0..1</w:t>
            </w:r>
          </w:p>
        </w:tc>
        <w:tc>
          <w:tcPr>
            <w:tcW w:w="3265" w:type="dxa"/>
            <w:shd w:val="clear" w:color="auto" w:fill="auto"/>
          </w:tcPr>
          <w:p w14:paraId="671FCE79" w14:textId="77777777" w:rsidR="006C34C4" w:rsidRDefault="006C34C4" w:rsidP="006C34C4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23B855AF" w14:textId="38B058DB" w:rsidR="00274D76" w:rsidRPr="7C011F51" w:rsidRDefault="6DEACC70" w:rsidP="006C34C4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2B97ACD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decimal</w:t>
            </w:r>
            <w:r w:rsidRPr="2B97ACD4">
              <w:rPr>
                <w:rFonts w:ascii="Calibri" w:eastAsia="Calibri" w:hAnsi="Calibri" w:cs="Calibri"/>
                <w:sz w:val="20"/>
                <w:szCs w:val="20"/>
              </w:rPr>
              <w:t>: “</w:t>
            </w:r>
            <w:r w:rsidRPr="2B97ACD4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{Liczba rzeczywista do 4 miejsc po przecinku}”</w:t>
            </w:r>
          </w:p>
        </w:tc>
      </w:tr>
      <w:tr w:rsidR="001A34A0" w14:paraId="22FE8B4C" w14:textId="77777777" w:rsidTr="004F4138">
        <w:tc>
          <w:tcPr>
            <w:tcW w:w="1965" w:type="dxa"/>
            <w:shd w:val="clear" w:color="auto" w:fill="BFBFBF" w:themeFill="background1" w:themeFillShade="BF"/>
          </w:tcPr>
          <w:p w14:paraId="53C711D4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Claim.item.encounter</w:t>
            </w:r>
          </w:p>
        </w:tc>
        <w:tc>
          <w:tcPr>
            <w:tcW w:w="2992" w:type="dxa"/>
            <w:shd w:val="clear" w:color="auto" w:fill="BFBFBF" w:themeFill="background1" w:themeFillShade="BF"/>
          </w:tcPr>
          <w:p w14:paraId="1703D107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Zdarzenie Medyczne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0876B950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  <w:shd w:val="clear" w:color="auto" w:fill="BFBFBF" w:themeFill="background1" w:themeFillShade="BF"/>
          </w:tcPr>
          <w:p w14:paraId="4DAFD547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2053936F" w14:textId="64C90100" w:rsidR="001A34A0" w:rsidRDefault="001A34A0" w:rsidP="0093576C">
            <w:pPr>
              <w:pStyle w:val="Akapitzlist"/>
              <w:numPr>
                <w:ilvl w:val="0"/>
                <w:numId w:val="11"/>
              </w:numPr>
              <w:spacing w:after="0"/>
              <w:ind w:left="270" w:hanging="270"/>
              <w:jc w:val="left"/>
              <w:rPr>
                <w:rFonts w:eastAsia="Calibri" w:cs="Calibri"/>
                <w:b/>
                <w:bCs/>
                <w:sz w:val="20"/>
                <w:szCs w:val="20"/>
              </w:rPr>
            </w:pPr>
            <w:r w:rsidRPr="3A17C31E">
              <w:rPr>
                <w:b/>
                <w:bCs/>
                <w:sz w:val="20"/>
                <w:szCs w:val="20"/>
              </w:rPr>
              <w:t xml:space="preserve">reference </w:t>
            </w:r>
            <w:r w:rsidRPr="3A17C31E">
              <w:rPr>
                <w:sz w:val="20"/>
                <w:szCs w:val="20"/>
              </w:rPr>
              <w:t xml:space="preserve">- referencja do </w:t>
            </w:r>
            <w:r w:rsidR="6E1F6568" w:rsidRPr="3A17C31E">
              <w:rPr>
                <w:sz w:val="20"/>
                <w:szCs w:val="20"/>
              </w:rPr>
              <w:t>zasobu</w:t>
            </w:r>
          </w:p>
          <w:p w14:paraId="2BACE5F4" w14:textId="77777777" w:rsidR="001A34A0" w:rsidRDefault="001A34A0" w:rsidP="0093576C">
            <w:pPr>
              <w:pStyle w:val="Akapitzlist"/>
              <w:numPr>
                <w:ilvl w:val="0"/>
                <w:numId w:val="11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A17C31E">
              <w:rPr>
                <w:b/>
                <w:bCs/>
                <w:sz w:val="20"/>
                <w:szCs w:val="20"/>
              </w:rPr>
              <w:t xml:space="preserve">type </w:t>
            </w:r>
            <w:r w:rsidRPr="3A17C31E">
              <w:rPr>
                <w:sz w:val="20"/>
                <w:szCs w:val="20"/>
              </w:rPr>
              <w:t>– typ zasobu</w:t>
            </w:r>
          </w:p>
        </w:tc>
      </w:tr>
      <w:tr w:rsidR="001A34A0" w14:paraId="6613FC1A" w14:textId="77777777" w:rsidTr="004F4138">
        <w:tc>
          <w:tcPr>
            <w:tcW w:w="1965" w:type="dxa"/>
          </w:tcPr>
          <w:p w14:paraId="1A32AB4B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Claim.item.encounter.reference</w:t>
            </w:r>
          </w:p>
        </w:tc>
        <w:tc>
          <w:tcPr>
            <w:tcW w:w="2992" w:type="dxa"/>
          </w:tcPr>
          <w:p w14:paraId="24E21711" w14:textId="5450E3B3" w:rsidR="001A34A0" w:rsidRDefault="001A34A0" w:rsidP="0066105D">
            <w:pPr>
              <w:jc w:val="left"/>
            </w:pPr>
            <w:r w:rsidRPr="3A17C31E">
              <w:rPr>
                <w:rFonts w:ascii="Calibri" w:eastAsia="Calibri" w:hAnsi="Calibri" w:cs="Calibri"/>
                <w:sz w:val="20"/>
                <w:szCs w:val="20"/>
              </w:rPr>
              <w:t xml:space="preserve">Referencja do </w:t>
            </w:r>
            <w:r w:rsidR="3D00D52A" w:rsidRPr="3A17C31E">
              <w:rPr>
                <w:rFonts w:ascii="Calibri" w:eastAsia="Calibri" w:hAnsi="Calibri" w:cs="Calibri"/>
                <w:sz w:val="20"/>
                <w:szCs w:val="20"/>
              </w:rPr>
              <w:t xml:space="preserve">zasobu z danymi </w:t>
            </w:r>
            <w:r w:rsidRPr="3A17C31E">
              <w:rPr>
                <w:rFonts w:ascii="Calibri" w:eastAsia="Calibri" w:hAnsi="Calibri" w:cs="Calibri"/>
                <w:sz w:val="20"/>
                <w:szCs w:val="20"/>
              </w:rPr>
              <w:t>Zdarzenia Medycznego</w:t>
            </w:r>
          </w:p>
        </w:tc>
        <w:tc>
          <w:tcPr>
            <w:tcW w:w="850" w:type="dxa"/>
          </w:tcPr>
          <w:p w14:paraId="109BB135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</w:tcPr>
          <w:p w14:paraId="3FEA036A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0F91C616" w14:textId="77777777" w:rsidR="001A34A0" w:rsidRDefault="001A34A0" w:rsidP="0066105D">
            <w:pPr>
              <w:jc w:val="left"/>
            </w:pPr>
            <w:r w:rsidRPr="3A17C31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string</w:t>
            </w:r>
            <w:r w:rsidRPr="3A17C31E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: “</w:t>
            </w:r>
            <w:r w:rsidRPr="3A17C31E">
              <w:rPr>
                <w:rFonts w:ascii="Calibri" w:eastAsia="Calibri" w:hAnsi="Calibri" w:cs="Calibri"/>
                <w:sz w:val="20"/>
                <w:szCs w:val="20"/>
              </w:rPr>
              <w:t>Encounter/</w:t>
            </w:r>
            <w:r w:rsidRPr="3A17C31E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{x}”</w:t>
            </w:r>
          </w:p>
          <w:p w14:paraId="666905E4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gdzie “x” oznacza id zasobu z danymi Zdarzenia Medycznego (Encounter.id). </w:t>
            </w:r>
          </w:p>
        </w:tc>
      </w:tr>
      <w:tr w:rsidR="001A34A0" w14:paraId="2BC9E52F" w14:textId="77777777" w:rsidTr="004F4138">
        <w:tc>
          <w:tcPr>
            <w:tcW w:w="1965" w:type="dxa"/>
          </w:tcPr>
          <w:p w14:paraId="27BB7073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Claim.item.encounter.type</w:t>
            </w:r>
          </w:p>
        </w:tc>
        <w:tc>
          <w:tcPr>
            <w:tcW w:w="2992" w:type="dxa"/>
          </w:tcPr>
          <w:p w14:paraId="5CD5C10B" w14:textId="7884A0C0" w:rsidR="001A34A0" w:rsidRDefault="001A34A0" w:rsidP="0066105D">
            <w:pPr>
              <w:jc w:val="left"/>
            </w:pPr>
            <w:r w:rsidRPr="3A17C31E">
              <w:rPr>
                <w:rFonts w:ascii="Calibri" w:eastAsia="Calibri" w:hAnsi="Calibri" w:cs="Calibri"/>
                <w:sz w:val="20"/>
                <w:szCs w:val="20"/>
              </w:rPr>
              <w:t>Typ zasobu</w:t>
            </w:r>
            <w:r w:rsidR="40E6D480" w:rsidRPr="3A17C31E">
              <w:rPr>
                <w:rFonts w:ascii="Calibri" w:eastAsia="Calibri" w:hAnsi="Calibri" w:cs="Calibri"/>
                <w:sz w:val="20"/>
                <w:szCs w:val="20"/>
              </w:rPr>
              <w:t xml:space="preserve"> z danymi Zdarzenia Medycznego</w:t>
            </w:r>
          </w:p>
        </w:tc>
        <w:tc>
          <w:tcPr>
            <w:tcW w:w="850" w:type="dxa"/>
          </w:tcPr>
          <w:p w14:paraId="0F5BB7F6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</w:tcPr>
          <w:p w14:paraId="4CAD2099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28C86B52" w14:textId="77777777" w:rsidR="001A34A0" w:rsidRDefault="001A34A0" w:rsidP="0066105D">
            <w:pPr>
              <w:jc w:val="left"/>
            </w:pPr>
            <w:r w:rsidRPr="7C011F5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uri</w:t>
            </w:r>
            <w:r w:rsidRPr="006C34C4">
              <w:rPr>
                <w:rFonts w:ascii="Calibri" w:eastAsia="Calibri" w:hAnsi="Calibri" w:cs="Calibri"/>
                <w:iCs/>
                <w:sz w:val="20"/>
                <w:szCs w:val="20"/>
              </w:rPr>
              <w:t>: “Encounter”</w:t>
            </w:r>
          </w:p>
        </w:tc>
      </w:tr>
      <w:tr w:rsidR="00274D76" w14:paraId="6F5FD95C" w14:textId="77777777" w:rsidTr="004F4138">
        <w:trPr>
          <w:trHeight w:val="562"/>
        </w:trPr>
        <w:tc>
          <w:tcPr>
            <w:tcW w:w="1965" w:type="dxa"/>
            <w:shd w:val="clear" w:color="auto" w:fill="BFBFBF" w:themeFill="background1" w:themeFillShade="BF"/>
          </w:tcPr>
          <w:p w14:paraId="230C3D52" w14:textId="5B7E7961" w:rsidR="00274D76" w:rsidRPr="7C011F51" w:rsidRDefault="00274D76" w:rsidP="0066105D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274D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Claim.item.extension:points</w:t>
            </w:r>
          </w:p>
        </w:tc>
        <w:tc>
          <w:tcPr>
            <w:tcW w:w="2992" w:type="dxa"/>
            <w:shd w:val="clear" w:color="auto" w:fill="BFBFBF" w:themeFill="background1" w:themeFillShade="BF"/>
          </w:tcPr>
          <w:p w14:paraId="2799376D" w14:textId="56B4E1B8" w:rsidR="00274D76" w:rsidRPr="7C011F51" w:rsidRDefault="000C63F0" w:rsidP="0066105D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5F4386">
              <w:rPr>
                <w:sz w:val="20"/>
                <w:szCs w:val="20"/>
              </w:rPr>
              <w:t>Waga punktowa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3BF012C3" w14:textId="6948CEEB" w:rsidR="00274D76" w:rsidRPr="7C011F51" w:rsidRDefault="00286609" w:rsidP="0066105D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  <w:shd w:val="clear" w:color="auto" w:fill="BFBFBF" w:themeFill="background1" w:themeFillShade="BF"/>
          </w:tcPr>
          <w:p w14:paraId="4CA6727C" w14:textId="77777777" w:rsidR="000C63F0" w:rsidRDefault="000C63F0" w:rsidP="000C63F0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040C853B" w14:textId="77EEC2A5" w:rsidR="00274D76" w:rsidRPr="000C63F0" w:rsidRDefault="000C63F0" w:rsidP="0093576C">
            <w:pPr>
              <w:pStyle w:val="Akapitzlist"/>
              <w:numPr>
                <w:ilvl w:val="0"/>
                <w:numId w:val="11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A17C31E">
              <w:rPr>
                <w:rFonts w:eastAsia="Calibri" w:cs="Calibri"/>
                <w:b/>
                <w:bCs/>
                <w:sz w:val="20"/>
                <w:szCs w:val="20"/>
              </w:rPr>
              <w:t>valueDecimal</w:t>
            </w:r>
            <w:r w:rsidRPr="3A17C31E">
              <w:rPr>
                <w:sz w:val="20"/>
                <w:szCs w:val="20"/>
              </w:rPr>
              <w:t xml:space="preserve"> - </w:t>
            </w:r>
            <w:r w:rsidR="5021CF15" w:rsidRPr="3A17C31E">
              <w:rPr>
                <w:sz w:val="20"/>
                <w:szCs w:val="20"/>
              </w:rPr>
              <w:t>wartość</w:t>
            </w:r>
          </w:p>
        </w:tc>
      </w:tr>
      <w:tr w:rsidR="00274D76" w14:paraId="488653AA" w14:textId="77777777" w:rsidTr="004F4138">
        <w:tc>
          <w:tcPr>
            <w:tcW w:w="1965" w:type="dxa"/>
          </w:tcPr>
          <w:p w14:paraId="2501200B" w14:textId="6ECAB684" w:rsidR="00274D76" w:rsidRPr="00274D76" w:rsidRDefault="00274D76" w:rsidP="0066105D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274D7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m.item.extension:points.valueDecimal</w:t>
            </w:r>
          </w:p>
        </w:tc>
        <w:tc>
          <w:tcPr>
            <w:tcW w:w="2992" w:type="dxa"/>
          </w:tcPr>
          <w:p w14:paraId="3737174B" w14:textId="2FAA2639" w:rsidR="00274D76" w:rsidRPr="7C011F51" w:rsidRDefault="45F89E87" w:rsidP="0066105D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A17C31E">
              <w:rPr>
                <w:sz w:val="20"/>
                <w:szCs w:val="20"/>
              </w:rPr>
              <w:t>Wartość w</w:t>
            </w:r>
            <w:r w:rsidR="000C63F0" w:rsidRPr="3A17C31E">
              <w:rPr>
                <w:sz w:val="20"/>
                <w:szCs w:val="20"/>
              </w:rPr>
              <w:t>ag</w:t>
            </w:r>
            <w:r w:rsidR="088D3191" w:rsidRPr="3A17C31E">
              <w:rPr>
                <w:sz w:val="20"/>
                <w:szCs w:val="20"/>
              </w:rPr>
              <w:t>i</w:t>
            </w:r>
            <w:r w:rsidR="000C63F0" w:rsidRPr="3A17C31E">
              <w:rPr>
                <w:sz w:val="20"/>
                <w:szCs w:val="20"/>
              </w:rPr>
              <w:t xml:space="preserve"> punktowa</w:t>
            </w:r>
          </w:p>
        </w:tc>
        <w:tc>
          <w:tcPr>
            <w:tcW w:w="850" w:type="dxa"/>
          </w:tcPr>
          <w:p w14:paraId="57857528" w14:textId="296F10F0" w:rsidR="00274D76" w:rsidRPr="7C011F51" w:rsidRDefault="00286609" w:rsidP="0066105D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</w:tcPr>
          <w:p w14:paraId="5C978518" w14:textId="77777777" w:rsidR="000C63F0" w:rsidRDefault="000C63F0" w:rsidP="000C63F0">
            <w:pPr>
              <w:jc w:val="left"/>
            </w:pPr>
            <w:r w:rsidRPr="7C011F51"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35EC625D" w14:textId="3BD9DC0F" w:rsidR="00274D76" w:rsidRPr="7C011F51" w:rsidRDefault="000C63F0" w:rsidP="000C63F0">
            <w:pPr>
              <w:keepNext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decimal</w:t>
            </w:r>
            <w:r w:rsidRPr="7C011F51">
              <w:rPr>
                <w:rFonts w:ascii="Calibri" w:eastAsia="Calibri" w:hAnsi="Calibri" w:cs="Calibri"/>
                <w:sz w:val="20"/>
                <w:szCs w:val="20"/>
              </w:rPr>
              <w:t>: “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{Liczba rzeczywista do 4 miejsc po przecinku}”</w:t>
            </w:r>
          </w:p>
        </w:tc>
      </w:tr>
      <w:tr w:rsidR="2B97ACD4" w14:paraId="73D97AF8" w14:textId="77777777" w:rsidTr="004F4138">
        <w:tc>
          <w:tcPr>
            <w:tcW w:w="1965" w:type="dxa"/>
            <w:shd w:val="clear" w:color="auto" w:fill="BFBFBF" w:themeFill="background1" w:themeFillShade="BF"/>
          </w:tcPr>
          <w:p w14:paraId="3D9AE0E1" w14:textId="6B7F7BDD" w:rsidR="322B1B5C" w:rsidRDefault="322B1B5C" w:rsidP="2B97ACD4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2B97ACD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Claim.item.extension:specialSettlement</w:t>
            </w:r>
          </w:p>
        </w:tc>
        <w:tc>
          <w:tcPr>
            <w:tcW w:w="2992" w:type="dxa"/>
            <w:shd w:val="clear" w:color="auto" w:fill="BFBFBF" w:themeFill="background1" w:themeFillShade="BF"/>
          </w:tcPr>
          <w:p w14:paraId="434AEE97" w14:textId="51819268" w:rsidR="322B1B5C" w:rsidRDefault="322B1B5C" w:rsidP="2B97ACD4">
            <w:pPr>
              <w:jc w:val="left"/>
              <w:rPr>
                <w:sz w:val="20"/>
                <w:szCs w:val="20"/>
              </w:rPr>
            </w:pPr>
            <w:r w:rsidRPr="3A17C31E">
              <w:rPr>
                <w:sz w:val="20"/>
                <w:szCs w:val="20"/>
              </w:rPr>
              <w:t>Specjalne rozliczenie produktu będącego przyczyną różnicy między krotnością faktyczną a rozliczeniową</w:t>
            </w:r>
            <w:r w:rsidR="02E79122" w:rsidRPr="3A17C31E">
              <w:rPr>
                <w:sz w:val="20"/>
                <w:szCs w:val="20"/>
              </w:rPr>
              <w:t>.</w:t>
            </w:r>
            <w:r>
              <w:br/>
            </w:r>
            <w:r w:rsidR="78CE654F" w:rsidRPr="3A17C31E">
              <w:rPr>
                <w:sz w:val="20"/>
                <w:szCs w:val="20"/>
              </w:rPr>
              <w:t>Nie występuje, jeśli nie ma różnicy krotności lub krotność rozliczeniowa jest równa 0 (czyli pozycja rozliczeniowa przekazywana tylko w celach statystycznych).</w:t>
            </w:r>
          </w:p>
          <w:p w14:paraId="04344608" w14:textId="415329DE" w:rsidR="78CE654F" w:rsidRDefault="78CE654F" w:rsidP="3A17C31E">
            <w:pPr>
              <w:jc w:val="left"/>
              <w:rPr>
                <w:sz w:val="20"/>
                <w:szCs w:val="20"/>
              </w:rPr>
            </w:pPr>
            <w:r w:rsidRPr="3A17C31E">
              <w:rPr>
                <w:sz w:val="20"/>
                <w:szCs w:val="20"/>
              </w:rPr>
              <w:t>Wartości zgodnie ze słownikiem kodów specjalnego rozliczenia publikowanym przez płatnika. Kod słownika: SP_ROZ.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4EBEA4D3" w14:textId="10B84636" w:rsidR="322B1B5C" w:rsidRDefault="322B1B5C" w:rsidP="2B97ACD4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2B97ACD4">
              <w:rPr>
                <w:rFonts w:ascii="Calibri" w:eastAsia="Calibri" w:hAnsi="Calibri" w:cs="Calibri"/>
                <w:sz w:val="20"/>
                <w:szCs w:val="20"/>
              </w:rPr>
              <w:t>0..1</w:t>
            </w:r>
          </w:p>
        </w:tc>
        <w:tc>
          <w:tcPr>
            <w:tcW w:w="3265" w:type="dxa"/>
            <w:shd w:val="clear" w:color="auto" w:fill="BFBFBF" w:themeFill="background1" w:themeFillShade="BF"/>
          </w:tcPr>
          <w:p w14:paraId="1871C0A3" w14:textId="662C3173" w:rsidR="322B1B5C" w:rsidRDefault="322B1B5C" w:rsidP="2B97ACD4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2B97ACD4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61B406C7" w14:textId="2E249E09" w:rsidR="270927E1" w:rsidRDefault="270927E1" w:rsidP="0093576C">
            <w:pPr>
              <w:pStyle w:val="Akapitzlist"/>
              <w:numPr>
                <w:ilvl w:val="0"/>
                <w:numId w:val="11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A17C31E">
              <w:rPr>
                <w:rFonts w:eastAsia="Calibri" w:cs="Calibri"/>
                <w:b/>
                <w:bCs/>
                <w:sz w:val="20"/>
                <w:szCs w:val="20"/>
              </w:rPr>
              <w:t>value</w:t>
            </w:r>
            <w:r w:rsidR="0FADE108" w:rsidRPr="3A17C31E">
              <w:rPr>
                <w:rFonts w:eastAsia="Calibri" w:cs="Calibri"/>
                <w:b/>
                <w:bCs/>
                <w:sz w:val="20"/>
                <w:szCs w:val="20"/>
              </w:rPr>
              <w:t>Code</w:t>
            </w:r>
            <w:r w:rsidRPr="3A17C31E">
              <w:rPr>
                <w:sz w:val="20"/>
                <w:szCs w:val="20"/>
              </w:rPr>
              <w:t xml:space="preserve"> – kod specjalnego rozliczenia</w:t>
            </w:r>
          </w:p>
          <w:p w14:paraId="4205FCB2" w14:textId="6EDEFF7F" w:rsidR="2B97ACD4" w:rsidRDefault="2B97ACD4" w:rsidP="2B97ACD4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2B97ACD4" w14:paraId="1F45E4A9" w14:textId="77777777" w:rsidTr="004F4138">
        <w:tc>
          <w:tcPr>
            <w:tcW w:w="1965" w:type="dxa"/>
          </w:tcPr>
          <w:p w14:paraId="12A9ECD8" w14:textId="3C8DB76B" w:rsidR="06001C6E" w:rsidRDefault="06001C6E" w:rsidP="2B97ACD4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2B97ACD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Claim.item.extension:specialSettlement.valueCode</w:t>
            </w:r>
          </w:p>
        </w:tc>
        <w:tc>
          <w:tcPr>
            <w:tcW w:w="2992" w:type="dxa"/>
          </w:tcPr>
          <w:p w14:paraId="7BCDBA78" w14:textId="331DE505" w:rsidR="322B1B5C" w:rsidRDefault="322B1B5C" w:rsidP="2B97ACD4">
            <w:pPr>
              <w:jc w:val="left"/>
              <w:rPr>
                <w:sz w:val="20"/>
                <w:szCs w:val="20"/>
              </w:rPr>
            </w:pPr>
            <w:r w:rsidRPr="3A17C31E">
              <w:rPr>
                <w:sz w:val="20"/>
                <w:szCs w:val="20"/>
              </w:rPr>
              <w:t>Kod specjalnego rozlicz</w:t>
            </w:r>
            <w:r w:rsidR="7E45C646" w:rsidRPr="3A17C31E">
              <w:rPr>
                <w:sz w:val="20"/>
                <w:szCs w:val="20"/>
              </w:rPr>
              <w:t>enia</w:t>
            </w:r>
          </w:p>
        </w:tc>
        <w:tc>
          <w:tcPr>
            <w:tcW w:w="850" w:type="dxa"/>
          </w:tcPr>
          <w:p w14:paraId="1E63DF6C" w14:textId="13F96745" w:rsidR="322B1B5C" w:rsidRDefault="322B1B5C" w:rsidP="2B97ACD4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2B97ACD4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</w:tcPr>
          <w:p w14:paraId="435A0D59" w14:textId="77777777" w:rsidR="66DA2E62" w:rsidRDefault="66DA2E62" w:rsidP="2B97ACD4">
            <w:pPr>
              <w:jc w:val="left"/>
            </w:pPr>
            <w:r w:rsidRPr="2B97ACD4"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4BFDE4DD" w14:textId="49E606F8" w:rsidR="73978C45" w:rsidRDefault="73978C45" w:rsidP="2B97ACD4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2B97ACD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code</w:t>
            </w:r>
            <w:r w:rsidR="66DA2E62" w:rsidRPr="2B97ACD4">
              <w:rPr>
                <w:rFonts w:ascii="Calibri" w:eastAsia="Calibri" w:hAnsi="Calibri" w:cs="Calibri"/>
                <w:sz w:val="20"/>
                <w:szCs w:val="20"/>
              </w:rPr>
              <w:t>: “</w:t>
            </w:r>
            <w:r w:rsidR="66DA2E62" w:rsidRPr="2B97ACD4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</w:t>
            </w:r>
            <w:r w:rsidR="4B9BA8C8" w:rsidRPr="2B97ACD4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do 3 znaków</w:t>
            </w:r>
            <w:r w:rsidR="66DA2E62" w:rsidRPr="2B97ACD4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}”</w:t>
            </w:r>
          </w:p>
          <w:p w14:paraId="39414F31" w14:textId="1DC4C709" w:rsidR="2B97ACD4" w:rsidRDefault="2B97ACD4" w:rsidP="2B97ACD4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2B97ACD4" w14:paraId="01F3B840" w14:textId="77777777" w:rsidTr="004F4138">
        <w:tc>
          <w:tcPr>
            <w:tcW w:w="1965" w:type="dxa"/>
            <w:shd w:val="clear" w:color="auto" w:fill="BFBFBF" w:themeFill="background1" w:themeFillShade="BF"/>
          </w:tcPr>
          <w:p w14:paraId="4B40CC61" w14:textId="7D4BBE4A" w:rsidR="0D873053" w:rsidRDefault="0D873053" w:rsidP="2B97ACD4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2B97ACD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Claim.item.extension:realQuantity</w:t>
            </w:r>
          </w:p>
        </w:tc>
        <w:tc>
          <w:tcPr>
            <w:tcW w:w="2992" w:type="dxa"/>
            <w:shd w:val="clear" w:color="auto" w:fill="BFBFBF" w:themeFill="background1" w:themeFillShade="BF"/>
          </w:tcPr>
          <w:p w14:paraId="193F1BA7" w14:textId="657F7AA4" w:rsidR="2B97ACD4" w:rsidRDefault="01AC46CF" w:rsidP="2B97ACD4">
            <w:pPr>
              <w:jc w:val="left"/>
              <w:rPr>
                <w:sz w:val="20"/>
                <w:szCs w:val="20"/>
              </w:rPr>
            </w:pPr>
            <w:r w:rsidRPr="3A17C31E">
              <w:rPr>
                <w:sz w:val="20"/>
                <w:szCs w:val="20"/>
              </w:rPr>
              <w:t xml:space="preserve">Faktyczna krotność realizacji świadczenia z katalogu płatnika </w:t>
            </w:r>
            <w:r w:rsidRPr="3A17C31E">
              <w:rPr>
                <w:sz w:val="20"/>
                <w:szCs w:val="20"/>
              </w:rPr>
              <w:lastRenderedPageBreak/>
              <w:t>(dawniej produktu jednostkowego)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3B4B0377" w14:textId="295F2403" w:rsidR="322B1B5C" w:rsidRDefault="322B1B5C" w:rsidP="2B97ACD4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2B97ACD4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1..1</w:t>
            </w:r>
          </w:p>
        </w:tc>
        <w:tc>
          <w:tcPr>
            <w:tcW w:w="3265" w:type="dxa"/>
            <w:shd w:val="clear" w:color="auto" w:fill="BFBFBF" w:themeFill="background1" w:themeFillShade="BF"/>
          </w:tcPr>
          <w:p w14:paraId="5378E174" w14:textId="143A10AA" w:rsidR="322B1B5C" w:rsidRDefault="425E1AF1" w:rsidP="2B97ACD4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27DA8F13" w14:textId="291D3380" w:rsidR="0A45A851" w:rsidRDefault="0A45A851" w:rsidP="09E28FE3">
            <w:pPr>
              <w:jc w:val="left"/>
              <w:rPr>
                <w:rFonts w:eastAsiaTheme="minorEastAsia"/>
                <w:b/>
                <w:bCs/>
                <w:sz w:val="20"/>
                <w:szCs w:val="20"/>
              </w:rPr>
            </w:pPr>
            <w:r w:rsidRPr="09E28FE3">
              <w:rPr>
                <w:rFonts w:eastAsia="Calibri" w:cs="Calibri"/>
                <w:b/>
                <w:bCs/>
                <w:sz w:val="20"/>
                <w:szCs w:val="20"/>
              </w:rPr>
              <w:t>valueDecimal</w:t>
            </w:r>
            <w:r w:rsidRPr="09E28FE3">
              <w:rPr>
                <w:sz w:val="20"/>
                <w:szCs w:val="20"/>
              </w:rPr>
              <w:t xml:space="preserve"> – krotność</w:t>
            </w:r>
          </w:p>
          <w:p w14:paraId="192F4072" w14:textId="01AB0BD2" w:rsidR="2B97ACD4" w:rsidRDefault="2B97ACD4" w:rsidP="2B97ACD4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2B97ACD4" w14:paraId="6A6C05C2" w14:textId="77777777" w:rsidTr="004F4138">
        <w:tc>
          <w:tcPr>
            <w:tcW w:w="1965" w:type="dxa"/>
          </w:tcPr>
          <w:p w14:paraId="25A143BC" w14:textId="7D662841" w:rsidR="5812C0CE" w:rsidRDefault="5812C0CE" w:rsidP="2B97ACD4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2B97ACD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Claim.item.extension:realQuantity.valueDecimal</w:t>
            </w:r>
          </w:p>
        </w:tc>
        <w:tc>
          <w:tcPr>
            <w:tcW w:w="2992" w:type="dxa"/>
          </w:tcPr>
          <w:p w14:paraId="36EC1F20" w14:textId="0A771CF7" w:rsidR="21B02FBE" w:rsidRDefault="21B02FBE" w:rsidP="3A17C31E">
            <w:pPr>
              <w:jc w:val="left"/>
              <w:rPr>
                <w:sz w:val="20"/>
                <w:szCs w:val="20"/>
              </w:rPr>
            </w:pPr>
            <w:r w:rsidRPr="3A17C31E">
              <w:rPr>
                <w:sz w:val="20"/>
                <w:szCs w:val="20"/>
              </w:rPr>
              <w:t>Faktyczna krotność realizacji świadczenia z katalogu płatnika.</w:t>
            </w:r>
          </w:p>
          <w:p w14:paraId="6B751AF1" w14:textId="645A6C9B" w:rsidR="527BBC92" w:rsidRDefault="527BBC92" w:rsidP="2B97ACD4">
            <w:pPr>
              <w:jc w:val="left"/>
              <w:rPr>
                <w:sz w:val="20"/>
                <w:szCs w:val="20"/>
              </w:rPr>
            </w:pPr>
            <w:r w:rsidRPr="2B97ACD4">
              <w:rPr>
                <w:sz w:val="20"/>
                <w:szCs w:val="20"/>
              </w:rPr>
              <w:t xml:space="preserve">Przekazywana wartość może być rożna od wartości atrybutu </w:t>
            </w:r>
            <w:r w:rsidRPr="2B97ACD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Claim.item.quantity:realQuantity.value </w:t>
            </w:r>
            <w:r w:rsidRPr="2B97ACD4">
              <w:rPr>
                <w:sz w:val="20"/>
                <w:szCs w:val="20"/>
              </w:rPr>
              <w:t xml:space="preserve">jedynie w przypadku przekazania kode specjalnego rozliczenia w atrybucie </w:t>
            </w:r>
            <w:r w:rsidRPr="2B97ACD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Claim.item.extension:specialSettlement.valueCode. </w:t>
            </w:r>
            <w:r w:rsidRPr="2B97ACD4">
              <w:rPr>
                <w:rFonts w:ascii="Calibri" w:eastAsia="Calibri" w:hAnsi="Calibri" w:cs="Calibri"/>
                <w:sz w:val="20"/>
                <w:szCs w:val="20"/>
              </w:rPr>
              <w:t>W pozostałych przypadkach obie te wartości muszą być identyczne.</w:t>
            </w:r>
          </w:p>
        </w:tc>
        <w:tc>
          <w:tcPr>
            <w:tcW w:w="850" w:type="dxa"/>
          </w:tcPr>
          <w:p w14:paraId="777FF81B" w14:textId="363127D4" w:rsidR="2679716F" w:rsidRDefault="2679716F" w:rsidP="2B97ACD4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2B97ACD4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</w:tcPr>
          <w:p w14:paraId="637FF14C" w14:textId="77777777" w:rsidR="7AE6EF17" w:rsidRDefault="7AE6EF17" w:rsidP="2B97ACD4">
            <w:pPr>
              <w:jc w:val="left"/>
            </w:pPr>
            <w:r w:rsidRPr="2B97ACD4"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58BFBEA7" w14:textId="3BD9DC0F" w:rsidR="7AE6EF17" w:rsidRDefault="7AE6EF17" w:rsidP="2B97ACD4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2B97ACD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decimal</w:t>
            </w:r>
            <w:r w:rsidRPr="2B97ACD4">
              <w:rPr>
                <w:rFonts w:ascii="Calibri" w:eastAsia="Calibri" w:hAnsi="Calibri" w:cs="Calibri"/>
                <w:sz w:val="20"/>
                <w:szCs w:val="20"/>
              </w:rPr>
              <w:t>: “</w:t>
            </w:r>
            <w:r w:rsidRPr="2B97ACD4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{Liczba rzeczywista do 4 miejsc po przecinku}”</w:t>
            </w:r>
          </w:p>
          <w:p w14:paraId="3D836F6E" w14:textId="281CF9D7" w:rsidR="2B97ACD4" w:rsidRDefault="2B97ACD4" w:rsidP="2B97ACD4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9E28FE3" w14:paraId="6C2C8198" w14:textId="77777777" w:rsidTr="004F4138">
        <w:tc>
          <w:tcPr>
            <w:tcW w:w="1965" w:type="dxa"/>
            <w:shd w:val="clear" w:color="auto" w:fill="BFBFBF" w:themeFill="background1" w:themeFillShade="BF"/>
          </w:tcPr>
          <w:p w14:paraId="38B372C4" w14:textId="5B6B3198" w:rsidR="1E8F2064" w:rsidRDefault="1E8F2064" w:rsidP="09E28FE3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9E28FE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Claim.item.extension:emergencyTreatment</w:t>
            </w:r>
          </w:p>
        </w:tc>
        <w:tc>
          <w:tcPr>
            <w:tcW w:w="2992" w:type="dxa"/>
            <w:shd w:val="clear" w:color="auto" w:fill="BFBFBF" w:themeFill="background1" w:themeFillShade="BF"/>
          </w:tcPr>
          <w:p w14:paraId="551CF56F" w14:textId="0BB21FB7" w:rsidR="3BB71262" w:rsidRDefault="3BB71262" w:rsidP="09E28FE3">
            <w:pPr>
              <w:ind w:left="-270"/>
              <w:jc w:val="left"/>
              <w:rPr>
                <w:sz w:val="20"/>
                <w:szCs w:val="20"/>
              </w:rPr>
            </w:pPr>
            <w:r w:rsidRPr="09E28FE3">
              <w:rPr>
                <w:sz w:val="20"/>
                <w:szCs w:val="20"/>
              </w:rPr>
              <w:t>Dane dotyczące trybu ratowania życia</w:t>
            </w:r>
          </w:p>
          <w:p w14:paraId="79097A2E" w14:textId="276FAEDC" w:rsidR="09E28FE3" w:rsidRDefault="09E28FE3" w:rsidP="09E28FE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</w:tcPr>
          <w:p w14:paraId="7EFA7584" w14:textId="1BFC058E" w:rsidR="3BB71262" w:rsidRDefault="3BB71262" w:rsidP="09E28FE3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  <w:shd w:val="clear" w:color="auto" w:fill="BFBFBF" w:themeFill="background1" w:themeFillShade="BF"/>
          </w:tcPr>
          <w:p w14:paraId="0714CEFF" w14:textId="662C3173" w:rsidR="434F31B1" w:rsidRDefault="434F31B1" w:rsidP="09E28FE3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Obejmuje:</w:t>
            </w:r>
          </w:p>
          <w:p w14:paraId="5C909304" w14:textId="23B70DC7" w:rsidR="434F31B1" w:rsidRDefault="434F31B1" w:rsidP="0093576C">
            <w:pPr>
              <w:pStyle w:val="Akapitzlist"/>
              <w:numPr>
                <w:ilvl w:val="0"/>
                <w:numId w:val="11"/>
              </w:numPr>
              <w:ind w:left="270" w:hanging="270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3A17C31E">
              <w:rPr>
                <w:rFonts w:eastAsia="Calibri" w:cs="Calibri"/>
                <w:b/>
                <w:bCs/>
                <w:sz w:val="20"/>
                <w:szCs w:val="20"/>
              </w:rPr>
              <w:t>valueBoolean</w:t>
            </w:r>
            <w:r w:rsidRPr="3A17C31E">
              <w:rPr>
                <w:sz w:val="20"/>
                <w:szCs w:val="20"/>
              </w:rPr>
              <w:t xml:space="preserve"> – czy świadczenie ratujące życie</w:t>
            </w:r>
          </w:p>
        </w:tc>
      </w:tr>
      <w:tr w:rsidR="09E28FE3" w14:paraId="4418FA53" w14:textId="77777777" w:rsidTr="004F4138">
        <w:tc>
          <w:tcPr>
            <w:tcW w:w="1965" w:type="dxa"/>
          </w:tcPr>
          <w:p w14:paraId="3FF6A4BC" w14:textId="4AE33BA5" w:rsidR="6E2CC552" w:rsidRDefault="6E2CC552" w:rsidP="09E28FE3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Claim.item.extension:emergencyTreatment.valueBoolean</w:t>
            </w:r>
          </w:p>
        </w:tc>
        <w:tc>
          <w:tcPr>
            <w:tcW w:w="2992" w:type="dxa"/>
          </w:tcPr>
          <w:p w14:paraId="5F101DE7" w14:textId="13400B10" w:rsidR="1E34C1B7" w:rsidRDefault="1E34C1B7" w:rsidP="09E28FE3">
            <w:pPr>
              <w:jc w:val="left"/>
              <w:rPr>
                <w:b/>
                <w:bCs/>
                <w:sz w:val="20"/>
                <w:szCs w:val="20"/>
              </w:rPr>
            </w:pPr>
            <w:r w:rsidRPr="09E28FE3">
              <w:rPr>
                <w:sz w:val="20"/>
                <w:szCs w:val="20"/>
              </w:rPr>
              <w:t>Czy wykonane świadczenie z katalogu płatnika było świadczeniem ratującym życie</w:t>
            </w:r>
          </w:p>
        </w:tc>
        <w:tc>
          <w:tcPr>
            <w:tcW w:w="850" w:type="dxa"/>
          </w:tcPr>
          <w:p w14:paraId="672A45B5" w14:textId="4093600A" w:rsidR="1E34C1B7" w:rsidRDefault="1E34C1B7" w:rsidP="09E28FE3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265" w:type="dxa"/>
          </w:tcPr>
          <w:p w14:paraId="112E7C02" w14:textId="77777777" w:rsidR="1E34C1B7" w:rsidRDefault="1E34C1B7" w:rsidP="09E28FE3">
            <w:pPr>
              <w:jc w:val="left"/>
            </w:pPr>
            <w:r w:rsidRPr="09E28FE3"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4A2A7D83" w14:textId="35DBBB5F" w:rsidR="1E34C1B7" w:rsidRDefault="19D6332F" w:rsidP="09E28FE3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3A17C31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boolean</w:t>
            </w:r>
            <w:r w:rsidR="1E34C1B7" w:rsidRPr="3A17C31E">
              <w:rPr>
                <w:rFonts w:ascii="Calibri" w:eastAsia="Calibri" w:hAnsi="Calibri" w:cs="Calibri"/>
                <w:sz w:val="20"/>
                <w:szCs w:val="20"/>
              </w:rPr>
              <w:t>: “true | false</w:t>
            </w:r>
            <w:r w:rsidR="1E34C1B7" w:rsidRPr="3A17C31E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”</w:t>
            </w:r>
          </w:p>
          <w:p w14:paraId="0780A0E3" w14:textId="60BA6962" w:rsidR="09E28FE3" w:rsidRDefault="09E28FE3" w:rsidP="09E28FE3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7D10AD33" w14:textId="40B9C291" w:rsidR="00AD7737" w:rsidRDefault="00AD7737" w:rsidP="0002574A">
      <w:pPr>
        <w:pStyle w:val="Legenda"/>
      </w:pPr>
      <w:r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8B1296">
        <w:rPr>
          <w:noProof/>
        </w:rPr>
        <w:t>16</w:t>
      </w:r>
      <w:r>
        <w:fldChar w:fldCharType="end"/>
      </w:r>
      <w:r>
        <w:t>Profil PLMediaclEventNationalHealthFundC</w:t>
      </w:r>
      <w:r w:rsidRPr="002379F3">
        <w:t>laim</w:t>
      </w:r>
    </w:p>
    <w:p w14:paraId="3E2CE239" w14:textId="77C4C87C" w:rsidR="0090199D" w:rsidRDefault="0090199D" w:rsidP="0090199D">
      <w:pPr>
        <w:pStyle w:val="Nagwek3"/>
      </w:pPr>
      <w:bookmarkStart w:id="140" w:name="_Toc36513949"/>
      <w:r>
        <w:t>Operacje na zasobie Claim</w:t>
      </w:r>
      <w:bookmarkEnd w:id="140"/>
    </w:p>
    <w:p w14:paraId="7B69FEFB" w14:textId="56C42784" w:rsidR="001A34A0" w:rsidRPr="0090199D" w:rsidRDefault="001A34A0" w:rsidP="0090199D">
      <w:pPr>
        <w:pStyle w:val="Nagwek4"/>
        <w:numPr>
          <w:ilvl w:val="0"/>
          <w:numId w:val="0"/>
        </w:numPr>
        <w:rPr>
          <w:smallCaps/>
        </w:rPr>
      </w:pPr>
      <w:bookmarkStart w:id="141" w:name="_Toc36513950"/>
      <w:r w:rsidRPr="0090199D">
        <w:rPr>
          <w:smallCaps/>
        </w:rPr>
        <w:t>Rejestracja danych dotyczących pozycji rozliczeniowych</w:t>
      </w:r>
      <w:bookmarkEnd w:id="141"/>
    </w:p>
    <w:p w14:paraId="2C67EB41" w14:textId="77777777" w:rsidR="001A34A0" w:rsidRDefault="001A34A0" w:rsidP="001A34A0">
      <w:pPr>
        <w:rPr>
          <w:lang w:eastAsia="pl-PL"/>
        </w:rPr>
      </w:pPr>
      <w:r w:rsidRPr="7C011F51">
        <w:rPr>
          <w:lang w:eastAsia="pl-PL"/>
        </w:rPr>
        <w:t xml:space="preserve">Rejestracja danych dotyczących pozycji rozliczeniowych wykonywana jest za pomocą operacji </w:t>
      </w:r>
      <w:r w:rsidRPr="7C011F51">
        <w:rPr>
          <w:b/>
          <w:bCs/>
          <w:lang w:eastAsia="pl-PL"/>
        </w:rPr>
        <w:t>create</w:t>
      </w:r>
      <w:r w:rsidRPr="7C011F51">
        <w:rPr>
          <w:lang w:eastAsia="pl-PL"/>
        </w:rPr>
        <w:t xml:space="preserve"> (http POST) na zasobie </w:t>
      </w:r>
      <w:r w:rsidRPr="7C011F51">
        <w:rPr>
          <w:b/>
          <w:bCs/>
          <w:lang w:eastAsia="pl-PL"/>
        </w:rPr>
        <w:t>Claim</w:t>
      </w:r>
      <w:r w:rsidRPr="7C011F51">
        <w:rPr>
          <w:lang w:eastAsia="pl-PL"/>
        </w:rPr>
        <w:t xml:space="preserve">z użyciem profilu </w:t>
      </w:r>
      <w:r w:rsidRPr="7C011F51">
        <w:rPr>
          <w:b/>
          <w:bCs/>
          <w:lang w:eastAsia="pl-PL"/>
        </w:rPr>
        <w:t>PLNationalHealthFundClaim</w:t>
      </w:r>
      <w:r w:rsidRPr="7C011F51">
        <w:rPr>
          <w:lang w:eastAsia="pl-PL"/>
        </w:rPr>
        <w:t xml:space="preserve">. </w:t>
      </w:r>
    </w:p>
    <w:p w14:paraId="29B8F10F" w14:textId="77777777" w:rsidR="001A34A0" w:rsidRDefault="001A34A0" w:rsidP="001A34A0">
      <w:pPr>
        <w:rPr>
          <w:u w:val="single"/>
          <w:lang w:eastAsia="pl-PL"/>
        </w:rPr>
      </w:pPr>
    </w:p>
    <w:p w14:paraId="37049B20" w14:textId="77777777" w:rsidR="001A34A0" w:rsidRDefault="001A34A0" w:rsidP="001A34A0">
      <w:pPr>
        <w:rPr>
          <w:b/>
          <w:bCs/>
          <w:u w:val="single"/>
          <w:lang w:eastAsia="pl-PL"/>
        </w:rPr>
      </w:pPr>
      <w:r w:rsidRPr="7C011F51">
        <w:rPr>
          <w:u w:val="single"/>
          <w:lang w:eastAsia="pl-PL"/>
        </w:rPr>
        <w:lastRenderedPageBreak/>
        <w:t>Żądanie rejestracji danych rozliczeniowych:</w:t>
      </w:r>
    </w:p>
    <w:p w14:paraId="46BFE9D3" w14:textId="77777777" w:rsidR="001A34A0" w:rsidRDefault="001A34A0" w:rsidP="001A34A0">
      <w:pPr>
        <w:rPr>
          <w:b/>
          <w:bCs/>
          <w:lang w:val="en-US" w:eastAsia="pl-PL"/>
        </w:rPr>
      </w:pPr>
      <w:r w:rsidRPr="7C011F51">
        <w:rPr>
          <w:b/>
          <w:bCs/>
          <w:lang w:val="en-US" w:eastAsia="pl-PL"/>
        </w:rPr>
        <w:t xml:space="preserve">POST </w:t>
      </w:r>
      <w:r w:rsidRPr="7C011F51">
        <w:rPr>
          <w:b/>
          <w:bCs/>
          <w:lang w:val="en-GB"/>
        </w:rPr>
        <w:t>https://</w:t>
      </w:r>
      <w:r w:rsidRPr="7C011F51">
        <w:rPr>
          <w:rFonts w:ascii="Calibri" w:eastAsia="Calibri" w:hAnsi="Calibri" w:cs="Calibri"/>
          <w:b/>
          <w:bCs/>
          <w:color w:val="1D1C1D"/>
          <w:lang w:val="en-GB"/>
        </w:rPr>
        <w:t>{adres serwera FHIR}</w:t>
      </w:r>
      <w:r w:rsidRPr="7C011F51">
        <w:rPr>
          <w:b/>
          <w:bCs/>
          <w:lang w:val="en-GB"/>
        </w:rPr>
        <w:t xml:space="preserve">/fhir/ </w:t>
      </w:r>
      <w:r w:rsidRPr="7C011F51">
        <w:rPr>
          <w:b/>
          <w:bCs/>
          <w:lang w:eastAsia="pl-PL"/>
        </w:rPr>
        <w:t>C</w:t>
      </w:r>
      <w:r w:rsidRPr="7C011F51">
        <w:rPr>
          <w:b/>
          <w:bCs/>
          <w:lang w:val="en-US" w:eastAsia="pl-PL"/>
        </w:rPr>
        <w:t>laim</w:t>
      </w:r>
    </w:p>
    <w:p w14:paraId="4B7A1D44" w14:textId="77777777" w:rsidR="001A34A0" w:rsidRDefault="001A34A0" w:rsidP="001A34A0">
      <w:pPr>
        <w:rPr>
          <w:b/>
          <w:bCs/>
          <w:lang w:eastAsia="pl-PL"/>
        </w:rPr>
      </w:pPr>
      <w:r w:rsidRPr="7C011F51">
        <w:rPr>
          <w:lang w:eastAsia="pl-PL"/>
        </w:rPr>
        <w:t xml:space="preserve">gdzie w </w:t>
      </w:r>
      <w:r w:rsidRPr="7C011F51">
        <w:rPr>
          <w:i/>
          <w:iCs/>
          <w:lang w:eastAsia="pl-PL"/>
        </w:rPr>
        <w:t>body</w:t>
      </w:r>
      <w:r w:rsidRPr="7C011F51">
        <w:rPr>
          <w:lang w:eastAsia="pl-PL"/>
        </w:rPr>
        <w:t xml:space="preserve"> podany jest kompletny zasób </w:t>
      </w:r>
      <w:r w:rsidRPr="7C011F51">
        <w:rPr>
          <w:b/>
          <w:bCs/>
          <w:lang w:eastAsia="pl-PL"/>
        </w:rPr>
        <w:t>Claim</w:t>
      </w:r>
    </w:p>
    <w:p w14:paraId="26C19CD6" w14:textId="77777777" w:rsidR="001A34A0" w:rsidRDefault="001A34A0" w:rsidP="001A34A0">
      <w:pPr>
        <w:rPr>
          <w:b/>
          <w:bCs/>
          <w:lang w:eastAsia="pl-PL"/>
        </w:rPr>
      </w:pPr>
    </w:p>
    <w:p w14:paraId="6CAA7D21" w14:textId="77777777" w:rsidR="001A34A0" w:rsidRDefault="001A34A0" w:rsidP="001A34A0">
      <w:pPr>
        <w:jc w:val="left"/>
        <w:rPr>
          <w:rFonts w:ascii="Calibri" w:eastAsia="Calibri" w:hAnsi="Calibri" w:cs="Calibri"/>
        </w:rPr>
      </w:pPr>
      <w:r w:rsidRPr="7C011F51">
        <w:rPr>
          <w:rFonts w:ascii="Calibri" w:eastAsia="Calibri" w:hAnsi="Calibri" w:cs="Calibri"/>
        </w:rPr>
        <w:t xml:space="preserve">W przypadku gdy żądanie realizacji operacji zostało zbudowane prawidłowo, serwer powinien zwrócić kod odpowiedzi </w:t>
      </w:r>
      <w:r w:rsidRPr="7C011F51">
        <w:rPr>
          <w:rFonts w:ascii="Calibri" w:eastAsia="Calibri" w:hAnsi="Calibri" w:cs="Calibri"/>
          <w:b/>
          <w:bCs/>
        </w:rPr>
        <w:t xml:space="preserve">HTTP 201 </w:t>
      </w:r>
      <w:r w:rsidRPr="7C011F51">
        <w:rPr>
          <w:rFonts w:ascii="Calibri" w:eastAsia="Calibri" w:hAnsi="Calibri" w:cs="Calibri"/>
        </w:rPr>
        <w:t xml:space="preserve">wraz z zarejestrowanym zasobem </w:t>
      </w:r>
      <w:r w:rsidRPr="7C011F51">
        <w:rPr>
          <w:b/>
          <w:bCs/>
          <w:lang w:eastAsia="pl-PL"/>
        </w:rPr>
        <w:t>Claim</w:t>
      </w:r>
      <w:r w:rsidRPr="7C011F51">
        <w:rPr>
          <w:rFonts w:ascii="Calibri" w:eastAsia="Calibri" w:hAnsi="Calibri" w:cs="Calibri"/>
        </w:rPr>
        <w:t>.</w:t>
      </w:r>
    </w:p>
    <w:p w14:paraId="638F4E73" w14:textId="77777777" w:rsidR="001A34A0" w:rsidRDefault="001A34A0" w:rsidP="001A34A0">
      <w:pPr>
        <w:rPr>
          <w:lang w:eastAsia="pl-PL"/>
        </w:rPr>
      </w:pPr>
    </w:p>
    <w:p w14:paraId="0BC18E89" w14:textId="77777777" w:rsidR="001A34A0" w:rsidRDefault="001A34A0" w:rsidP="001A34A0">
      <w:pPr>
        <w:rPr>
          <w:rFonts w:ascii="Calibri" w:eastAsia="Calibri" w:hAnsi="Calibri" w:cs="Calibri"/>
        </w:rPr>
      </w:pPr>
      <w:r w:rsidRPr="7C011F51">
        <w:rPr>
          <w:rFonts w:ascii="Calibri" w:eastAsia="Calibri" w:hAnsi="Calibri" w:cs="Calibri"/>
        </w:rPr>
        <w:t xml:space="preserve">Przykład rejestracji </w:t>
      </w:r>
      <w:r w:rsidRPr="7C011F51">
        <w:rPr>
          <w:lang w:eastAsia="pl-PL"/>
        </w:rPr>
        <w:t xml:space="preserve">danych rozliczeniowych </w:t>
      </w:r>
      <w:r w:rsidRPr="7C011F51">
        <w:rPr>
          <w:rFonts w:ascii="Calibri" w:eastAsia="Calibri" w:hAnsi="Calibri" w:cs="Calibri"/>
        </w:rPr>
        <w:t>w środowisku integracyjnym CSIOZ znajduje się w załączonym do dokumentacji projekcie SoapUI.</w:t>
      </w:r>
    </w:p>
    <w:p w14:paraId="1B85E1CF" w14:textId="77777777" w:rsidR="001A34A0" w:rsidRPr="0090199D" w:rsidRDefault="001A34A0" w:rsidP="0090199D">
      <w:pPr>
        <w:pStyle w:val="Nagwek4"/>
        <w:numPr>
          <w:ilvl w:val="0"/>
          <w:numId w:val="0"/>
        </w:numPr>
        <w:rPr>
          <w:smallCaps/>
        </w:rPr>
      </w:pPr>
      <w:bookmarkStart w:id="142" w:name="_Toc36513951"/>
      <w:r w:rsidRPr="0090199D">
        <w:rPr>
          <w:smallCaps/>
        </w:rPr>
        <w:t>Odczyt danych dotyczących pozycji rozliczeniowych</w:t>
      </w:r>
      <w:bookmarkEnd w:id="142"/>
    </w:p>
    <w:p w14:paraId="7A3472F9" w14:textId="77777777" w:rsidR="001A34A0" w:rsidRDefault="001A34A0" w:rsidP="001A34A0">
      <w:pPr>
        <w:rPr>
          <w:rFonts w:ascii="Calibri" w:eastAsia="Calibri" w:hAnsi="Calibri" w:cs="Calibri"/>
        </w:rPr>
      </w:pPr>
      <w:r w:rsidRPr="7C011F51">
        <w:rPr>
          <w:rFonts w:ascii="Calibri" w:eastAsia="Calibri" w:hAnsi="Calibri" w:cs="Calibri"/>
        </w:rPr>
        <w:t xml:space="preserve">Operacja odczytu danych dotyczących </w:t>
      </w:r>
      <w:r w:rsidRPr="7C011F51">
        <w:rPr>
          <w:b/>
          <w:bCs/>
          <w:lang w:eastAsia="pl-PL"/>
        </w:rPr>
        <w:t xml:space="preserve">pozycji rozliczeniowych </w:t>
      </w:r>
      <w:r w:rsidRPr="7C011F51">
        <w:rPr>
          <w:rFonts w:ascii="Calibri" w:eastAsia="Calibri" w:hAnsi="Calibri" w:cs="Calibri"/>
        </w:rPr>
        <w:t xml:space="preserve">polega na wywołaniu metody </w:t>
      </w:r>
      <w:r w:rsidRPr="7C011F51">
        <w:rPr>
          <w:rFonts w:ascii="Calibri" w:eastAsia="Calibri" w:hAnsi="Calibri" w:cs="Calibri"/>
          <w:b/>
          <w:bCs/>
        </w:rPr>
        <w:t xml:space="preserve">read (http GET) </w:t>
      </w:r>
      <w:r w:rsidRPr="7C011F51">
        <w:rPr>
          <w:rFonts w:ascii="Calibri" w:eastAsia="Calibri" w:hAnsi="Calibri" w:cs="Calibri"/>
        </w:rPr>
        <w:t xml:space="preserve">na zasobie </w:t>
      </w:r>
      <w:r w:rsidRPr="7C011F51">
        <w:rPr>
          <w:b/>
          <w:bCs/>
          <w:lang w:eastAsia="pl-PL"/>
        </w:rPr>
        <w:t>Claim</w:t>
      </w:r>
      <w:r w:rsidRPr="7C011F51">
        <w:rPr>
          <w:rFonts w:ascii="Calibri" w:eastAsia="Calibri" w:hAnsi="Calibri" w:cs="Calibri"/>
        </w:rPr>
        <w:t xml:space="preserve">. W ramach wywołania ww. operacji wymagane jest podanie referencji do zasobu </w:t>
      </w:r>
      <w:r w:rsidRPr="7C011F51">
        <w:rPr>
          <w:b/>
          <w:bCs/>
          <w:lang w:eastAsia="pl-PL"/>
        </w:rPr>
        <w:t>Claim</w:t>
      </w:r>
      <w:r w:rsidRPr="7C011F51">
        <w:rPr>
          <w:rFonts w:ascii="Calibri" w:eastAsia="Calibri" w:hAnsi="Calibri" w:cs="Calibri"/>
        </w:rPr>
        <w:t>(</w:t>
      </w:r>
      <w:r w:rsidRPr="7C011F51">
        <w:rPr>
          <w:b/>
          <w:bCs/>
          <w:lang w:eastAsia="pl-PL"/>
        </w:rPr>
        <w:t>C</w:t>
      </w:r>
      <w:r w:rsidRPr="7C011F51">
        <w:rPr>
          <w:rFonts w:ascii="Calibri" w:eastAsia="Calibri" w:hAnsi="Calibri" w:cs="Calibri"/>
          <w:b/>
          <w:bCs/>
        </w:rPr>
        <w:t>laim.id</w:t>
      </w:r>
      <w:r w:rsidRPr="7C011F51">
        <w:rPr>
          <w:rFonts w:ascii="Calibri" w:eastAsia="Calibri" w:hAnsi="Calibri" w:cs="Calibri"/>
        </w:rPr>
        <w:t>).</w:t>
      </w:r>
    </w:p>
    <w:p w14:paraId="492BC42D" w14:textId="77777777" w:rsidR="001A34A0" w:rsidRDefault="001A34A0" w:rsidP="001A34A0">
      <w:pPr>
        <w:rPr>
          <w:u w:val="single"/>
          <w:lang w:eastAsia="pl-PL"/>
        </w:rPr>
      </w:pPr>
    </w:p>
    <w:p w14:paraId="2F11C6CB" w14:textId="77777777" w:rsidR="001A34A0" w:rsidRDefault="001A34A0" w:rsidP="001A34A0">
      <w:pPr>
        <w:rPr>
          <w:b/>
          <w:bCs/>
          <w:u w:val="single"/>
          <w:lang w:eastAsia="pl-PL"/>
        </w:rPr>
      </w:pPr>
      <w:r w:rsidRPr="7C011F51">
        <w:rPr>
          <w:u w:val="single"/>
          <w:lang w:eastAsia="pl-PL"/>
        </w:rPr>
        <w:t>Żądanie odczytu danych dotyczących pozycji rozliczeniwoych:</w:t>
      </w:r>
    </w:p>
    <w:p w14:paraId="5804286B" w14:textId="77777777" w:rsidR="001A34A0" w:rsidRDefault="001A34A0" w:rsidP="001A34A0">
      <w:pPr>
        <w:rPr>
          <w:b/>
          <w:bCs/>
          <w:lang w:val="en-US" w:eastAsia="pl-PL"/>
        </w:rPr>
      </w:pPr>
      <w:r w:rsidRPr="7C011F51">
        <w:rPr>
          <w:b/>
          <w:bCs/>
          <w:lang w:val="en-US" w:eastAsia="pl-PL"/>
        </w:rPr>
        <w:t xml:space="preserve">GET </w:t>
      </w:r>
      <w:r w:rsidRPr="7C011F51">
        <w:rPr>
          <w:b/>
          <w:bCs/>
          <w:lang w:val="en-GB"/>
        </w:rPr>
        <w:t>https://</w:t>
      </w:r>
      <w:r w:rsidRPr="7C011F51">
        <w:rPr>
          <w:rFonts w:ascii="Calibri" w:eastAsia="Calibri" w:hAnsi="Calibri" w:cs="Calibri"/>
          <w:b/>
          <w:bCs/>
          <w:color w:val="1D1C1D"/>
          <w:lang w:val="en-GB"/>
        </w:rPr>
        <w:t>{adres serwera FHIR}</w:t>
      </w:r>
      <w:r w:rsidRPr="7C011F51">
        <w:rPr>
          <w:b/>
          <w:bCs/>
          <w:lang w:val="en-GB"/>
        </w:rPr>
        <w:t>/fhir</w:t>
      </w:r>
      <w:r w:rsidRPr="7C011F51">
        <w:rPr>
          <w:rStyle w:val="Hipercze"/>
          <w:b/>
          <w:bCs/>
          <w:lang w:val="en-US" w:eastAsia="pl-PL"/>
        </w:rPr>
        <w:t>/</w:t>
      </w:r>
      <w:r w:rsidRPr="7C011F51">
        <w:rPr>
          <w:b/>
          <w:bCs/>
          <w:lang w:eastAsia="pl-PL"/>
        </w:rPr>
        <w:t>Claim</w:t>
      </w:r>
      <w:r w:rsidRPr="7C011F51">
        <w:rPr>
          <w:rStyle w:val="Hipercze"/>
          <w:b/>
          <w:bCs/>
          <w:lang w:val="en-US" w:eastAsia="pl-PL"/>
        </w:rPr>
        <w:t>/{</w:t>
      </w:r>
      <w:r w:rsidRPr="7C011F51">
        <w:rPr>
          <w:b/>
          <w:bCs/>
          <w:lang w:eastAsia="pl-PL"/>
        </w:rPr>
        <w:t>Claim</w:t>
      </w:r>
      <w:r w:rsidRPr="7C011F51">
        <w:rPr>
          <w:rFonts w:ascii="Calibri" w:eastAsia="Calibri" w:hAnsi="Calibri" w:cs="Calibri"/>
          <w:b/>
          <w:bCs/>
        </w:rPr>
        <w:t>.id</w:t>
      </w:r>
      <w:r w:rsidRPr="7C011F51">
        <w:rPr>
          <w:rStyle w:val="Hipercze"/>
          <w:b/>
          <w:bCs/>
          <w:lang w:val="en-US" w:eastAsia="pl-PL"/>
        </w:rPr>
        <w:t>}</w:t>
      </w:r>
    </w:p>
    <w:p w14:paraId="328F866F" w14:textId="77777777" w:rsidR="001A34A0" w:rsidRDefault="001A34A0" w:rsidP="001A34A0">
      <w:pPr>
        <w:jc w:val="left"/>
        <w:rPr>
          <w:rFonts w:ascii="Calibri" w:eastAsia="Calibri" w:hAnsi="Calibri" w:cs="Calibri"/>
        </w:rPr>
      </w:pPr>
    </w:p>
    <w:p w14:paraId="472529F0" w14:textId="77777777" w:rsidR="001A34A0" w:rsidRDefault="001A34A0" w:rsidP="001A34A0">
      <w:pPr>
        <w:jc w:val="left"/>
        <w:rPr>
          <w:rFonts w:ascii="Calibri" w:eastAsia="Calibri" w:hAnsi="Calibri" w:cs="Calibri"/>
        </w:rPr>
      </w:pPr>
      <w:r w:rsidRPr="7C011F51">
        <w:rPr>
          <w:rFonts w:ascii="Calibri" w:eastAsia="Calibri" w:hAnsi="Calibri" w:cs="Calibri"/>
        </w:rPr>
        <w:t xml:space="preserve">W przypadku gdy żądanie zostało zbudowane prawidłowo, serwer powinien zwrócić kod odpowiedzi </w:t>
      </w:r>
      <w:r w:rsidRPr="7C011F51">
        <w:rPr>
          <w:rFonts w:ascii="Calibri" w:eastAsia="Calibri" w:hAnsi="Calibri" w:cs="Calibri"/>
          <w:b/>
          <w:bCs/>
        </w:rPr>
        <w:t>HTTP 200</w:t>
      </w:r>
      <w:r w:rsidRPr="7C011F51">
        <w:rPr>
          <w:rFonts w:ascii="Calibri" w:eastAsia="Calibri" w:hAnsi="Calibri" w:cs="Calibri"/>
        </w:rPr>
        <w:t xml:space="preserve"> wraz z odpowiedzią zawierającą wskazany zasób </w:t>
      </w:r>
      <w:r w:rsidRPr="7C011F51">
        <w:rPr>
          <w:b/>
          <w:bCs/>
          <w:lang w:eastAsia="pl-PL"/>
        </w:rPr>
        <w:t>Claim</w:t>
      </w:r>
      <w:r w:rsidRPr="7C011F51">
        <w:rPr>
          <w:rFonts w:ascii="Calibri" w:eastAsia="Calibri" w:hAnsi="Calibri" w:cs="Calibri"/>
        </w:rPr>
        <w:t>.</w:t>
      </w:r>
    </w:p>
    <w:p w14:paraId="77C6BF51" w14:textId="77777777" w:rsidR="001A34A0" w:rsidRDefault="001A34A0" w:rsidP="001A34A0">
      <w:pPr>
        <w:rPr>
          <w:lang w:eastAsia="pl-PL"/>
        </w:rPr>
      </w:pPr>
    </w:p>
    <w:p w14:paraId="1EA66C2E" w14:textId="77777777" w:rsidR="001A34A0" w:rsidRDefault="001A34A0" w:rsidP="001A34A0">
      <w:pPr>
        <w:rPr>
          <w:rFonts w:ascii="Calibri" w:eastAsia="Calibri" w:hAnsi="Calibri" w:cs="Calibri"/>
        </w:rPr>
      </w:pPr>
      <w:r w:rsidRPr="7C011F51">
        <w:rPr>
          <w:rFonts w:ascii="Calibri" w:eastAsia="Calibri" w:hAnsi="Calibri" w:cs="Calibri"/>
        </w:rPr>
        <w:t xml:space="preserve">Przykład odczytu </w:t>
      </w:r>
      <w:r w:rsidRPr="7C011F51">
        <w:rPr>
          <w:lang w:eastAsia="pl-PL"/>
        </w:rPr>
        <w:t xml:space="preserve">danych pozycji rozliczeniowych </w:t>
      </w:r>
      <w:r w:rsidRPr="7C011F51">
        <w:rPr>
          <w:rFonts w:ascii="Calibri" w:eastAsia="Calibri" w:hAnsi="Calibri" w:cs="Calibri"/>
        </w:rPr>
        <w:t>w środowisku integracyjnym CSIOZ znajduje się w załączonym do dokumentacji projekcie SoapUI.</w:t>
      </w:r>
    </w:p>
    <w:p w14:paraId="7190EDF6" w14:textId="77777777" w:rsidR="001A34A0" w:rsidRPr="0090199D" w:rsidRDefault="001A34A0" w:rsidP="0090199D">
      <w:pPr>
        <w:pStyle w:val="Nagwek4"/>
        <w:numPr>
          <w:ilvl w:val="0"/>
          <w:numId w:val="0"/>
        </w:numPr>
        <w:rPr>
          <w:smallCaps/>
        </w:rPr>
      </w:pPr>
      <w:bookmarkStart w:id="143" w:name="_Toc36513952"/>
      <w:r w:rsidRPr="0090199D">
        <w:rPr>
          <w:smallCaps/>
        </w:rPr>
        <w:lastRenderedPageBreak/>
        <w:t>Wyszukanie danych dotyczących pozycji rozliczeniowych</w:t>
      </w:r>
      <w:bookmarkEnd w:id="143"/>
    </w:p>
    <w:p w14:paraId="6005DA9F" w14:textId="77777777" w:rsidR="001A34A0" w:rsidRDefault="7C82E7CD" w:rsidP="001A34A0">
      <w:pPr>
        <w:rPr>
          <w:rFonts w:ascii="Calibri" w:eastAsia="Calibri" w:hAnsi="Calibri" w:cs="Calibri"/>
        </w:rPr>
      </w:pPr>
      <w:r w:rsidRPr="2B97ACD4">
        <w:rPr>
          <w:rFonts w:ascii="Calibri" w:eastAsia="Calibri" w:hAnsi="Calibri" w:cs="Calibri"/>
        </w:rPr>
        <w:t>Operacja wyszukania danych</w:t>
      </w:r>
      <w:r w:rsidRPr="2B97ACD4">
        <w:rPr>
          <w:rFonts w:ascii="Calibri" w:eastAsia="Calibri" w:hAnsi="Calibri" w:cs="Calibri"/>
          <w:b/>
          <w:bCs/>
        </w:rPr>
        <w:t xml:space="preserve"> </w:t>
      </w:r>
      <w:r w:rsidRPr="2B97ACD4">
        <w:rPr>
          <w:rFonts w:ascii="Calibri" w:eastAsia="Calibri" w:hAnsi="Calibri" w:cs="Calibri"/>
        </w:rPr>
        <w:t xml:space="preserve">dotyczących pozycji rozliczeniowych polega na wywołaniu metody </w:t>
      </w:r>
      <w:r w:rsidRPr="2B97ACD4">
        <w:rPr>
          <w:rFonts w:ascii="Calibri" w:eastAsia="Calibri" w:hAnsi="Calibri" w:cs="Calibri"/>
          <w:b/>
          <w:bCs/>
        </w:rPr>
        <w:t xml:space="preserve">search (http GET) </w:t>
      </w:r>
      <w:r w:rsidRPr="2B97ACD4">
        <w:rPr>
          <w:rFonts w:ascii="Calibri" w:eastAsia="Calibri" w:hAnsi="Calibri" w:cs="Calibri"/>
        </w:rPr>
        <w:t xml:space="preserve">na zasobie </w:t>
      </w:r>
      <w:r w:rsidRPr="2B97ACD4">
        <w:rPr>
          <w:rFonts w:ascii="Calibri" w:eastAsia="Calibri" w:hAnsi="Calibri" w:cs="Calibri"/>
          <w:b/>
          <w:bCs/>
        </w:rPr>
        <w:t>Claim</w:t>
      </w:r>
      <w:r w:rsidRPr="2B97ACD4">
        <w:rPr>
          <w:rFonts w:ascii="Calibri" w:eastAsia="Calibri" w:hAnsi="Calibri" w:cs="Calibri"/>
        </w:rPr>
        <w:t xml:space="preserve">. W odpowiedzi zwracany jest zasób </w:t>
      </w:r>
      <w:r w:rsidRPr="2B97ACD4">
        <w:rPr>
          <w:rFonts w:ascii="Calibri" w:eastAsia="Calibri" w:hAnsi="Calibri" w:cs="Calibri"/>
          <w:b/>
          <w:bCs/>
        </w:rPr>
        <w:t xml:space="preserve">Bundle </w:t>
      </w:r>
      <w:r w:rsidRPr="2B97ACD4">
        <w:rPr>
          <w:rFonts w:ascii="Calibri" w:eastAsia="Calibri" w:hAnsi="Calibri" w:cs="Calibri"/>
        </w:rPr>
        <w:t xml:space="preserve">zawierający listę wyszukanych danych pozycji rozliczeniowych (Claim). Udostępniony serwer FHIR CSIOZ w pełni wspiera standard </w:t>
      </w:r>
      <w:r w:rsidRPr="2B97ACD4">
        <w:rPr>
          <w:rFonts w:ascii="Calibri" w:eastAsia="Calibri" w:hAnsi="Calibri" w:cs="Calibri"/>
          <w:b/>
          <w:bCs/>
        </w:rPr>
        <w:t>HL7 FHIR</w:t>
      </w:r>
      <w:r w:rsidRPr="2B97ACD4">
        <w:rPr>
          <w:rFonts w:ascii="Calibri" w:eastAsia="Calibri" w:hAnsi="Calibri" w:cs="Calibri"/>
        </w:rPr>
        <w:t xml:space="preserve">, jednak ze względów wydajnościowych, na potrzeby wyszukiwania </w:t>
      </w:r>
      <w:r w:rsidRPr="2B97ACD4">
        <w:rPr>
          <w:rFonts w:ascii="Calibri" w:eastAsia="Calibri" w:hAnsi="Calibri" w:cs="Calibri"/>
          <w:b/>
          <w:bCs/>
        </w:rPr>
        <w:t xml:space="preserve">Claim </w:t>
      </w:r>
      <w:r w:rsidRPr="2B97ACD4">
        <w:rPr>
          <w:rFonts w:ascii="Calibri" w:eastAsia="Calibri" w:hAnsi="Calibri" w:cs="Calibri"/>
        </w:rPr>
        <w:t>ustalony został ograniczony zbiór parametrów wyszukiwania.</w:t>
      </w:r>
    </w:p>
    <w:p w14:paraId="152FEB60" w14:textId="77777777" w:rsidR="76502A7E" w:rsidRDefault="76502A7E" w:rsidP="2B97ACD4">
      <w:pPr>
        <w:rPr>
          <w:rFonts w:ascii="Calibri" w:eastAsia="Calibri" w:hAnsi="Calibri" w:cs="Calibri"/>
        </w:rPr>
      </w:pPr>
      <w:r w:rsidRPr="2B97ACD4">
        <w:rPr>
          <w:rFonts w:ascii="Calibri" w:eastAsia="Calibri" w:hAnsi="Calibri" w:cs="Calibri"/>
        </w:rPr>
        <w:t>Dostępne parametry wyszukiwania:</w:t>
      </w:r>
    </w:p>
    <w:p w14:paraId="75C8FE55" w14:textId="01E80BF9" w:rsidR="76502A7E" w:rsidRDefault="76502A7E" w:rsidP="0093576C">
      <w:pPr>
        <w:pStyle w:val="Akapitzlist"/>
        <w:numPr>
          <w:ilvl w:val="0"/>
          <w:numId w:val="45"/>
        </w:numPr>
        <w:rPr>
          <w:rFonts w:eastAsia="Calibri" w:cs="Calibri"/>
        </w:rPr>
      </w:pPr>
      <w:r w:rsidRPr="2B97ACD4">
        <w:rPr>
          <w:rFonts w:eastAsia="Calibri" w:cs="Calibri"/>
          <w:b/>
          <w:bCs/>
        </w:rPr>
        <w:t>encounter</w:t>
      </w:r>
      <w:r w:rsidRPr="2B97ACD4">
        <w:rPr>
          <w:rFonts w:eastAsia="Calibri" w:cs="Calibri"/>
        </w:rPr>
        <w:t xml:space="preserve"> (Encounter.id) – identyfikator Zdarzenia Medycznego, w kontekście którego zarejestrowano dane rozliczeniowe.</w:t>
      </w:r>
    </w:p>
    <w:p w14:paraId="312956A8" w14:textId="77777777" w:rsidR="2B97ACD4" w:rsidRDefault="2B97ACD4" w:rsidP="2B97ACD4">
      <w:pPr>
        <w:rPr>
          <w:rFonts w:eastAsia="Calibri" w:cs="Calibri"/>
        </w:rPr>
      </w:pPr>
    </w:p>
    <w:p w14:paraId="73DE2085" w14:textId="18C70590" w:rsidR="76502A7E" w:rsidRDefault="76502A7E" w:rsidP="2B97ACD4">
      <w:pPr>
        <w:rPr>
          <w:rStyle w:val="Hipercze"/>
          <w:rFonts w:eastAsia="Calibri" w:cs="Calibri"/>
        </w:rPr>
      </w:pPr>
      <w:r w:rsidRPr="2B97ACD4">
        <w:rPr>
          <w:rStyle w:val="Hipercze"/>
          <w:rFonts w:eastAsia="Calibri" w:cs="Calibri"/>
        </w:rPr>
        <w:t xml:space="preserve">Żądanie wyszukania zasobu Claim powiązanego z </w:t>
      </w:r>
      <w:r w:rsidRPr="2B97ACD4">
        <w:rPr>
          <w:rStyle w:val="Hipercze"/>
          <w:rFonts w:eastAsia="Calibri" w:cs="Calibri"/>
          <w:b/>
          <w:bCs/>
        </w:rPr>
        <w:t>Encounter</w:t>
      </w:r>
      <w:r w:rsidRPr="2B97ACD4">
        <w:rPr>
          <w:rStyle w:val="Hipercze"/>
          <w:rFonts w:eastAsia="Calibri" w:cs="Calibri"/>
        </w:rPr>
        <w:t>:</w:t>
      </w:r>
    </w:p>
    <w:p w14:paraId="5371FAF7" w14:textId="46D195C5" w:rsidR="76502A7E" w:rsidRDefault="76502A7E" w:rsidP="2B97ACD4">
      <w:pPr>
        <w:rPr>
          <w:rFonts w:ascii="Calibri" w:eastAsia="Calibri" w:hAnsi="Calibri" w:cs="Calibri"/>
          <w:b/>
          <w:bCs/>
          <w:lang w:val="en-US"/>
        </w:rPr>
      </w:pPr>
      <w:r w:rsidRPr="2B97ACD4">
        <w:rPr>
          <w:rFonts w:ascii="Calibri" w:eastAsia="Calibri" w:hAnsi="Calibri" w:cs="Calibri"/>
          <w:b/>
          <w:bCs/>
          <w:lang w:val="en-US"/>
        </w:rPr>
        <w:t xml:space="preserve">GET </w:t>
      </w:r>
      <w:r w:rsidRPr="2B97ACD4">
        <w:rPr>
          <w:b/>
          <w:bCs/>
          <w:lang w:val="en-GB"/>
        </w:rPr>
        <w:t>https://</w:t>
      </w:r>
      <w:r w:rsidRPr="2B97ACD4">
        <w:rPr>
          <w:rFonts w:ascii="Calibri" w:eastAsia="Calibri" w:hAnsi="Calibri" w:cs="Calibri"/>
          <w:b/>
          <w:bCs/>
          <w:color w:val="1D1C1D"/>
          <w:lang w:val="en-GB"/>
        </w:rPr>
        <w:t>{adres serwera FHIR}</w:t>
      </w:r>
      <w:r w:rsidRPr="2B97ACD4">
        <w:rPr>
          <w:b/>
          <w:bCs/>
          <w:lang w:val="en-GB"/>
        </w:rPr>
        <w:t>/fhir</w:t>
      </w:r>
      <w:r w:rsidRPr="2B97ACD4">
        <w:rPr>
          <w:rStyle w:val="Hipercze"/>
          <w:rFonts w:eastAsia="Calibri" w:cs="Calibri"/>
          <w:b/>
          <w:bCs/>
          <w:u w:val="none"/>
          <w:lang w:val="en-US"/>
        </w:rPr>
        <w:t>/</w:t>
      </w:r>
      <w:r w:rsidRPr="2B97ACD4">
        <w:rPr>
          <w:rStyle w:val="Hipercze"/>
          <w:rFonts w:eastAsia="Calibri" w:cs="Calibri"/>
          <w:b/>
          <w:bCs/>
          <w:u w:val="none"/>
        </w:rPr>
        <w:t>C</w:t>
      </w:r>
      <w:r w:rsidRPr="2B97ACD4">
        <w:rPr>
          <w:rStyle w:val="Hipercze"/>
          <w:rFonts w:eastAsia="Calibri" w:cs="Calibri"/>
          <w:b/>
          <w:bCs/>
          <w:u w:val="none"/>
          <w:lang w:val="en-US"/>
        </w:rPr>
        <w:t>laim?encounter={Encounter.id}</w:t>
      </w:r>
    </w:p>
    <w:p w14:paraId="122948B5" w14:textId="77777777" w:rsidR="001A34A0" w:rsidRDefault="001A34A0" w:rsidP="001A34A0">
      <w:pPr>
        <w:rPr>
          <w:rFonts w:ascii="Calibri" w:eastAsia="Calibri" w:hAnsi="Calibri" w:cs="Calibri"/>
        </w:rPr>
      </w:pPr>
    </w:p>
    <w:p w14:paraId="54D7015F" w14:textId="77777777" w:rsidR="001A34A0" w:rsidRDefault="001A34A0" w:rsidP="001A34A0">
      <w:pPr>
        <w:jc w:val="left"/>
        <w:rPr>
          <w:rFonts w:ascii="Calibri" w:eastAsia="Calibri" w:hAnsi="Calibri" w:cs="Calibri"/>
        </w:rPr>
      </w:pPr>
      <w:r w:rsidRPr="7C011F51">
        <w:rPr>
          <w:rFonts w:ascii="Calibri" w:eastAsia="Calibri" w:hAnsi="Calibri" w:cs="Calibri"/>
        </w:rPr>
        <w:t xml:space="preserve">W przypadku gdy żądanie zostało zbudowane prawidłowo, serwer powinien zwrócić kod odpowiedzi </w:t>
      </w:r>
      <w:r w:rsidRPr="7C011F51">
        <w:rPr>
          <w:rFonts w:ascii="Calibri" w:eastAsia="Calibri" w:hAnsi="Calibri" w:cs="Calibri"/>
          <w:b/>
          <w:bCs/>
        </w:rPr>
        <w:t>HTTP 200</w:t>
      </w:r>
      <w:r w:rsidRPr="7C011F51">
        <w:rPr>
          <w:rFonts w:ascii="Calibri" w:eastAsia="Calibri" w:hAnsi="Calibri" w:cs="Calibri"/>
        </w:rPr>
        <w:t xml:space="preserve"> wraz z odpowiedzią zawierają wynik wyszukania.</w:t>
      </w:r>
    </w:p>
    <w:p w14:paraId="575C8D80" w14:textId="77777777" w:rsidR="001A34A0" w:rsidRDefault="001A34A0" w:rsidP="001A34A0">
      <w:pPr>
        <w:rPr>
          <w:rFonts w:ascii="Calibri" w:hAnsi="Calibri" w:cs="Times New Roman"/>
        </w:rPr>
      </w:pPr>
    </w:p>
    <w:p w14:paraId="14AD483C" w14:textId="77777777" w:rsidR="001A34A0" w:rsidRDefault="001A34A0" w:rsidP="001A34A0">
      <w:pPr>
        <w:rPr>
          <w:rFonts w:ascii="Calibri" w:hAnsi="Calibri" w:cs="Times New Roman"/>
        </w:rPr>
      </w:pPr>
      <w:r w:rsidRPr="7C011F51">
        <w:rPr>
          <w:rFonts w:ascii="Calibri" w:hAnsi="Calibri" w:cs="Times New Roman"/>
        </w:rPr>
        <w:t>Przykład wyszukania danych dotyczących pozycji rozliczeniowych</w:t>
      </w:r>
      <w:r w:rsidRPr="7C011F51">
        <w:rPr>
          <w:rFonts w:ascii="Calibri" w:eastAsia="Calibri" w:hAnsi="Calibri" w:cs="Calibri"/>
        </w:rPr>
        <w:t xml:space="preserve"> </w:t>
      </w:r>
      <w:r w:rsidRPr="7C011F51">
        <w:rPr>
          <w:rFonts w:ascii="Calibri" w:hAnsi="Calibri" w:cs="Times New Roman"/>
        </w:rPr>
        <w:t>w środowisku integracyjnym CSIOZ znajduje się w załączonym do dokumentacji projekcie SoapUI.</w:t>
      </w:r>
    </w:p>
    <w:p w14:paraId="56B8EC61" w14:textId="77777777" w:rsidR="001A34A0" w:rsidRPr="0090199D" w:rsidRDefault="001A34A0" w:rsidP="0090199D">
      <w:pPr>
        <w:pStyle w:val="Nagwek4"/>
        <w:numPr>
          <w:ilvl w:val="0"/>
          <w:numId w:val="0"/>
        </w:numPr>
        <w:rPr>
          <w:smallCaps/>
        </w:rPr>
      </w:pPr>
      <w:bookmarkStart w:id="144" w:name="_Toc36513953"/>
      <w:r w:rsidRPr="0090199D">
        <w:rPr>
          <w:smallCaps/>
        </w:rPr>
        <w:t>Aktualizacja danych dotyczących pozycji rozliczeniowych</w:t>
      </w:r>
      <w:bookmarkEnd w:id="144"/>
    </w:p>
    <w:p w14:paraId="0F512320" w14:textId="77777777" w:rsidR="001A34A0" w:rsidRDefault="001A34A0" w:rsidP="001A34A0">
      <w:pPr>
        <w:rPr>
          <w:lang w:eastAsia="pl-PL"/>
        </w:rPr>
      </w:pPr>
      <w:r w:rsidRPr="7C011F51">
        <w:rPr>
          <w:lang w:eastAsia="pl-PL"/>
        </w:rPr>
        <w:t>Operacja aktualizacji danych dotyczących</w:t>
      </w:r>
      <w:r w:rsidRPr="7C011F51">
        <w:rPr>
          <w:b/>
          <w:bCs/>
          <w:lang w:eastAsia="pl-PL"/>
        </w:rPr>
        <w:t xml:space="preserve"> pozycji rozliczeniowych</w:t>
      </w:r>
      <w:r w:rsidRPr="7C011F51">
        <w:rPr>
          <w:lang w:eastAsia="pl-PL"/>
        </w:rPr>
        <w:t xml:space="preserve"> polega na wywołaniu metody </w:t>
      </w:r>
      <w:r w:rsidRPr="7C011F51">
        <w:rPr>
          <w:b/>
          <w:bCs/>
          <w:lang w:eastAsia="pl-PL"/>
        </w:rPr>
        <w:t>update</w:t>
      </w:r>
      <w:r w:rsidRPr="7C011F51">
        <w:rPr>
          <w:lang w:eastAsia="pl-PL"/>
        </w:rPr>
        <w:t xml:space="preserve"> (</w:t>
      </w:r>
      <w:r w:rsidRPr="7C011F51">
        <w:rPr>
          <w:b/>
          <w:bCs/>
          <w:lang w:eastAsia="pl-PL"/>
        </w:rPr>
        <w:t>http PUT</w:t>
      </w:r>
      <w:r w:rsidRPr="7C011F51">
        <w:rPr>
          <w:lang w:eastAsia="pl-PL"/>
        </w:rPr>
        <w:t xml:space="preserve">) na zasobie </w:t>
      </w:r>
      <w:r w:rsidRPr="7C011F51">
        <w:rPr>
          <w:b/>
          <w:bCs/>
          <w:lang w:eastAsia="pl-PL"/>
        </w:rPr>
        <w:t xml:space="preserve">Claim </w:t>
      </w:r>
      <w:r w:rsidRPr="7C011F51">
        <w:rPr>
          <w:lang w:eastAsia="pl-PL"/>
        </w:rPr>
        <w:t xml:space="preserve">z użyciem profilu </w:t>
      </w:r>
      <w:r w:rsidRPr="7C011F51">
        <w:rPr>
          <w:b/>
          <w:bCs/>
          <w:lang w:eastAsia="pl-PL"/>
        </w:rPr>
        <w:t>PLNationalHealthFundClaim</w:t>
      </w:r>
      <w:r w:rsidRPr="7C011F51">
        <w:rPr>
          <w:lang w:eastAsia="pl-PL"/>
        </w:rPr>
        <w:t xml:space="preserve"> (aktualizowany zasób Claim musi być prawidłowo walidowany przez profil).</w:t>
      </w:r>
    </w:p>
    <w:p w14:paraId="36BD4CF4" w14:textId="77777777" w:rsidR="001A34A0" w:rsidRDefault="001A34A0" w:rsidP="001A34A0">
      <w:pPr>
        <w:rPr>
          <w:lang w:eastAsia="pl-PL"/>
        </w:rPr>
      </w:pPr>
    </w:p>
    <w:p w14:paraId="173E0DAD" w14:textId="77777777" w:rsidR="001A34A0" w:rsidRDefault="001A34A0" w:rsidP="001A34A0">
      <w:pPr>
        <w:rPr>
          <w:b/>
          <w:bCs/>
          <w:u w:val="single"/>
          <w:lang w:eastAsia="pl-PL"/>
        </w:rPr>
      </w:pPr>
      <w:r w:rsidRPr="7C011F51">
        <w:rPr>
          <w:u w:val="single"/>
          <w:lang w:eastAsia="pl-PL"/>
        </w:rPr>
        <w:t>Żądanie aktualizacji danych dotyczących pozycji rozliczeniowych:</w:t>
      </w:r>
    </w:p>
    <w:p w14:paraId="429F61F1" w14:textId="77777777" w:rsidR="001A34A0" w:rsidRDefault="001A34A0" w:rsidP="001A34A0">
      <w:pPr>
        <w:rPr>
          <w:b/>
          <w:bCs/>
          <w:lang w:val="en-US" w:eastAsia="pl-PL"/>
        </w:rPr>
      </w:pPr>
      <w:r w:rsidRPr="7C011F51">
        <w:rPr>
          <w:b/>
          <w:bCs/>
          <w:lang w:val="en-US" w:eastAsia="pl-PL"/>
        </w:rPr>
        <w:t xml:space="preserve">PUT </w:t>
      </w:r>
      <w:r w:rsidRPr="7C011F51">
        <w:rPr>
          <w:b/>
          <w:bCs/>
          <w:lang w:val="en-GB"/>
        </w:rPr>
        <w:t>https://</w:t>
      </w:r>
      <w:r w:rsidRPr="7C011F51">
        <w:rPr>
          <w:rFonts w:ascii="Calibri" w:eastAsia="Calibri" w:hAnsi="Calibri" w:cs="Calibri"/>
          <w:b/>
          <w:bCs/>
          <w:color w:val="1D1C1D"/>
          <w:lang w:val="en-GB"/>
        </w:rPr>
        <w:t>{adres serwera FHIR}</w:t>
      </w:r>
      <w:r w:rsidRPr="7C011F51">
        <w:rPr>
          <w:b/>
          <w:bCs/>
          <w:lang w:val="en-GB"/>
        </w:rPr>
        <w:t>/fhir</w:t>
      </w:r>
      <w:r w:rsidRPr="7C011F51">
        <w:rPr>
          <w:rStyle w:val="Hipercze"/>
          <w:b/>
          <w:bCs/>
          <w:lang w:val="en-US" w:eastAsia="pl-PL"/>
        </w:rPr>
        <w:t>/</w:t>
      </w:r>
      <w:r w:rsidRPr="7C011F51">
        <w:rPr>
          <w:b/>
          <w:bCs/>
          <w:lang w:eastAsia="pl-PL"/>
        </w:rPr>
        <w:t>Claim</w:t>
      </w:r>
      <w:r w:rsidRPr="7C011F51">
        <w:rPr>
          <w:rStyle w:val="Hipercze"/>
          <w:b/>
          <w:bCs/>
          <w:lang w:val="en-US" w:eastAsia="pl-PL"/>
        </w:rPr>
        <w:t>/{</w:t>
      </w:r>
      <w:r w:rsidRPr="7C011F51">
        <w:rPr>
          <w:b/>
          <w:bCs/>
          <w:lang w:eastAsia="pl-PL"/>
        </w:rPr>
        <w:t>Claim</w:t>
      </w:r>
      <w:r w:rsidRPr="7C011F51">
        <w:rPr>
          <w:rStyle w:val="Hipercze"/>
          <w:b/>
          <w:bCs/>
          <w:lang w:val="en-US" w:eastAsia="pl-PL"/>
        </w:rPr>
        <w:t>.id}</w:t>
      </w:r>
    </w:p>
    <w:p w14:paraId="777D27F3" w14:textId="77777777" w:rsidR="001A34A0" w:rsidRDefault="001A34A0" w:rsidP="001A34A0">
      <w:pPr>
        <w:rPr>
          <w:b/>
          <w:bCs/>
          <w:lang w:eastAsia="pl-PL"/>
        </w:rPr>
      </w:pPr>
      <w:r w:rsidRPr="7C011F51">
        <w:rPr>
          <w:lang w:eastAsia="pl-PL"/>
        </w:rPr>
        <w:lastRenderedPageBreak/>
        <w:t xml:space="preserve">gdzie w </w:t>
      </w:r>
      <w:r w:rsidRPr="7C011F51">
        <w:rPr>
          <w:i/>
          <w:iCs/>
          <w:lang w:eastAsia="pl-PL"/>
        </w:rPr>
        <w:t>body</w:t>
      </w:r>
      <w:r w:rsidRPr="7C011F51">
        <w:rPr>
          <w:lang w:eastAsia="pl-PL"/>
        </w:rPr>
        <w:t xml:space="preserve"> podany jest kompletny zasób </w:t>
      </w:r>
      <w:r w:rsidRPr="7C011F51">
        <w:rPr>
          <w:b/>
          <w:bCs/>
          <w:lang w:eastAsia="pl-PL"/>
        </w:rPr>
        <w:t>Claim</w:t>
      </w:r>
    </w:p>
    <w:p w14:paraId="17728779" w14:textId="77777777" w:rsidR="001A34A0" w:rsidRDefault="001A34A0" w:rsidP="001A34A0">
      <w:pPr>
        <w:rPr>
          <w:b/>
          <w:bCs/>
          <w:lang w:eastAsia="pl-PL"/>
        </w:rPr>
      </w:pPr>
    </w:p>
    <w:p w14:paraId="1FC3D98B" w14:textId="77777777" w:rsidR="001A34A0" w:rsidRDefault="001A34A0" w:rsidP="001A34A0">
      <w:pPr>
        <w:jc w:val="left"/>
        <w:rPr>
          <w:rFonts w:ascii="Calibri" w:eastAsia="Calibri" w:hAnsi="Calibri" w:cs="Calibri"/>
        </w:rPr>
      </w:pPr>
      <w:r w:rsidRPr="7C011F51">
        <w:rPr>
          <w:rFonts w:ascii="Calibri" w:eastAsia="Calibri" w:hAnsi="Calibri" w:cs="Calibri"/>
        </w:rPr>
        <w:t xml:space="preserve">W przypadku gdy żądanie realizacji operacji zostało zbudowane prawidłowo, serwer powinien zwrócić kod odpowiedzi </w:t>
      </w:r>
      <w:r w:rsidRPr="7C011F51">
        <w:rPr>
          <w:rFonts w:ascii="Calibri" w:eastAsia="Calibri" w:hAnsi="Calibri" w:cs="Calibri"/>
          <w:b/>
          <w:bCs/>
        </w:rPr>
        <w:t xml:space="preserve">HTTP 200 </w:t>
      </w:r>
      <w:r w:rsidRPr="7C011F51">
        <w:rPr>
          <w:rFonts w:ascii="Calibri" w:eastAsia="Calibri" w:hAnsi="Calibri" w:cs="Calibri"/>
        </w:rPr>
        <w:t xml:space="preserve">wraz ze zaktualizowanym zasobem </w:t>
      </w:r>
      <w:r w:rsidRPr="7C011F51">
        <w:rPr>
          <w:b/>
          <w:bCs/>
          <w:lang w:eastAsia="pl-PL"/>
        </w:rPr>
        <w:t>Cl</w:t>
      </w:r>
      <w:r w:rsidRPr="7C011F51">
        <w:rPr>
          <w:rFonts w:ascii="Calibri" w:eastAsia="Calibri" w:hAnsi="Calibri" w:cs="Calibri"/>
        </w:rPr>
        <w:t>aim.</w:t>
      </w:r>
    </w:p>
    <w:p w14:paraId="377D5FE5" w14:textId="77777777" w:rsidR="001A34A0" w:rsidRDefault="001A34A0" w:rsidP="001A34A0">
      <w:pPr>
        <w:rPr>
          <w:rFonts w:ascii="Calibri" w:eastAsia="Calibri" w:hAnsi="Calibri" w:cs="Calibri"/>
        </w:rPr>
      </w:pPr>
    </w:p>
    <w:p w14:paraId="5FD4A915" w14:textId="77777777" w:rsidR="001A34A0" w:rsidRDefault="001A34A0" w:rsidP="001A34A0">
      <w:pPr>
        <w:rPr>
          <w:rFonts w:ascii="Calibri" w:eastAsia="Calibri" w:hAnsi="Calibri" w:cs="Calibri"/>
        </w:rPr>
      </w:pPr>
      <w:r w:rsidRPr="7C011F51">
        <w:rPr>
          <w:rFonts w:ascii="Calibri" w:eastAsia="Calibri" w:hAnsi="Calibri" w:cs="Calibri"/>
        </w:rPr>
        <w:t>Przykład aktualizacji danych dotyczących pozycji rozliczeniowych w środowisku integracyjnym CSIOZ znajduje się w załączonym do dokumentacji projekcie SoapUI.</w:t>
      </w:r>
    </w:p>
    <w:p w14:paraId="7C67831C" w14:textId="77777777" w:rsidR="001A34A0" w:rsidRPr="0090199D" w:rsidRDefault="001A34A0" w:rsidP="0090199D">
      <w:pPr>
        <w:pStyle w:val="Nagwek4"/>
        <w:numPr>
          <w:ilvl w:val="0"/>
          <w:numId w:val="0"/>
        </w:numPr>
        <w:rPr>
          <w:smallCaps/>
        </w:rPr>
      </w:pPr>
      <w:bookmarkStart w:id="145" w:name="_Toc36513954"/>
      <w:r w:rsidRPr="0090199D">
        <w:rPr>
          <w:smallCaps/>
        </w:rPr>
        <w:t>Usunięcie danych dotyczących pozycji rozliczeniowych</w:t>
      </w:r>
      <w:bookmarkEnd w:id="145"/>
    </w:p>
    <w:p w14:paraId="2A1DCC5F" w14:textId="77777777" w:rsidR="001A34A0" w:rsidRDefault="001A34A0" w:rsidP="001A34A0">
      <w:pPr>
        <w:rPr>
          <w:lang w:eastAsia="pl-PL"/>
        </w:rPr>
      </w:pPr>
      <w:r w:rsidRPr="7C011F51">
        <w:rPr>
          <w:lang w:eastAsia="pl-PL"/>
        </w:rPr>
        <w:t>Operacja usunięcia danych dotyczących</w:t>
      </w:r>
      <w:r w:rsidRPr="7C011F51">
        <w:rPr>
          <w:b/>
          <w:bCs/>
        </w:rPr>
        <w:t xml:space="preserve"> pozycji rozliczeniowych </w:t>
      </w:r>
      <w:r w:rsidRPr="7C011F51">
        <w:rPr>
          <w:lang w:eastAsia="pl-PL"/>
        </w:rPr>
        <w:t xml:space="preserve">polega na wywołaniu metody </w:t>
      </w:r>
      <w:r w:rsidRPr="7C011F51">
        <w:rPr>
          <w:b/>
          <w:bCs/>
          <w:lang w:eastAsia="pl-PL"/>
        </w:rPr>
        <w:t>delete</w:t>
      </w:r>
      <w:r w:rsidRPr="7C011F51">
        <w:rPr>
          <w:lang w:eastAsia="pl-PL"/>
        </w:rPr>
        <w:t xml:space="preserve"> (</w:t>
      </w:r>
      <w:r w:rsidRPr="7C011F51">
        <w:rPr>
          <w:b/>
          <w:bCs/>
          <w:lang w:eastAsia="pl-PL"/>
        </w:rPr>
        <w:t>http DELETE</w:t>
      </w:r>
      <w:r w:rsidRPr="7C011F51">
        <w:rPr>
          <w:lang w:eastAsia="pl-PL"/>
        </w:rPr>
        <w:t xml:space="preserve">) na zasobie </w:t>
      </w:r>
      <w:r w:rsidRPr="7C011F51">
        <w:rPr>
          <w:b/>
          <w:bCs/>
          <w:lang w:eastAsia="pl-PL"/>
        </w:rPr>
        <w:t>Claim</w:t>
      </w:r>
      <w:r w:rsidRPr="7C011F51">
        <w:rPr>
          <w:lang w:eastAsia="pl-PL"/>
        </w:rPr>
        <w:t>. Wywołanie operacji wymaga podania referencji do usuwanego zasobu (</w:t>
      </w:r>
      <w:r w:rsidRPr="7C011F51">
        <w:rPr>
          <w:b/>
          <w:bCs/>
          <w:lang w:eastAsia="pl-PL"/>
        </w:rPr>
        <w:t>Claim.id</w:t>
      </w:r>
      <w:r w:rsidRPr="7C011F51">
        <w:rPr>
          <w:lang w:eastAsia="pl-PL"/>
        </w:rPr>
        <w:t>)</w:t>
      </w:r>
    </w:p>
    <w:p w14:paraId="54363473" w14:textId="77777777" w:rsidR="001A34A0" w:rsidRDefault="001A34A0" w:rsidP="001A34A0">
      <w:pPr>
        <w:rPr>
          <w:rStyle w:val="Hipercze"/>
          <w:rFonts w:eastAsia="Calibri"/>
        </w:rPr>
      </w:pPr>
    </w:p>
    <w:p w14:paraId="3E86F4BF" w14:textId="77777777" w:rsidR="001A34A0" w:rsidRDefault="001A34A0" w:rsidP="001A34A0">
      <w:pPr>
        <w:rPr>
          <w:rStyle w:val="Hipercze"/>
          <w:rFonts w:eastAsia="Calibri"/>
        </w:rPr>
      </w:pPr>
      <w:r w:rsidRPr="7C011F51">
        <w:rPr>
          <w:rStyle w:val="Hipercze"/>
          <w:rFonts w:eastAsia="Calibri"/>
        </w:rPr>
        <w:t xml:space="preserve">Żądanie usunięcia podpisu zasobu </w:t>
      </w:r>
      <w:r w:rsidRPr="7C011F51">
        <w:rPr>
          <w:b/>
          <w:bCs/>
          <w:u w:val="single"/>
          <w:lang w:eastAsia="pl-PL"/>
        </w:rPr>
        <w:t>Claim</w:t>
      </w:r>
      <w:r w:rsidRPr="7C011F51">
        <w:rPr>
          <w:rStyle w:val="Hipercze"/>
          <w:rFonts w:eastAsia="Calibri"/>
        </w:rPr>
        <w:t>:</w:t>
      </w:r>
    </w:p>
    <w:p w14:paraId="5A681C7A" w14:textId="77777777" w:rsidR="001A34A0" w:rsidRDefault="001A34A0" w:rsidP="001A34A0">
      <w:pPr>
        <w:rPr>
          <w:rFonts w:eastAsia="Calibri"/>
          <w:b/>
          <w:bCs/>
          <w:lang w:val="en-US"/>
        </w:rPr>
      </w:pPr>
      <w:r w:rsidRPr="7C011F51">
        <w:rPr>
          <w:rFonts w:ascii="Calibri" w:eastAsia="Calibri" w:hAnsi="Calibri" w:cs="Calibri"/>
          <w:b/>
          <w:bCs/>
          <w:lang w:val="en-US"/>
        </w:rPr>
        <w:t xml:space="preserve">DELETE </w:t>
      </w:r>
      <w:r w:rsidRPr="7C011F51">
        <w:rPr>
          <w:b/>
          <w:bCs/>
          <w:lang w:val="en-GB"/>
        </w:rPr>
        <w:t>https://</w:t>
      </w:r>
      <w:r w:rsidRPr="7C011F51">
        <w:rPr>
          <w:rFonts w:ascii="Calibri" w:eastAsia="Calibri" w:hAnsi="Calibri" w:cs="Calibri"/>
          <w:b/>
          <w:bCs/>
          <w:color w:val="1D1C1D"/>
          <w:lang w:val="en-GB"/>
        </w:rPr>
        <w:t>{adres serwera FHIR}</w:t>
      </w:r>
      <w:r w:rsidRPr="7C011F51">
        <w:rPr>
          <w:b/>
          <w:bCs/>
          <w:lang w:val="en-GB"/>
        </w:rPr>
        <w:t>/fhir</w:t>
      </w:r>
      <w:r w:rsidRPr="7C011F51">
        <w:rPr>
          <w:rStyle w:val="Hipercze"/>
          <w:rFonts w:eastAsia="Calibri"/>
          <w:b/>
          <w:bCs/>
          <w:lang w:val="en-US"/>
        </w:rPr>
        <w:t>/</w:t>
      </w:r>
      <w:r w:rsidRPr="7C011F51">
        <w:rPr>
          <w:b/>
          <w:bCs/>
          <w:lang w:eastAsia="pl-PL"/>
        </w:rPr>
        <w:t>Claim</w:t>
      </w:r>
      <w:r w:rsidRPr="7C011F51">
        <w:rPr>
          <w:rStyle w:val="Hipercze"/>
          <w:rFonts w:eastAsia="Calibri"/>
          <w:b/>
          <w:bCs/>
          <w:lang w:val="en-US"/>
        </w:rPr>
        <w:t>/{</w:t>
      </w:r>
      <w:r w:rsidRPr="7C011F51">
        <w:rPr>
          <w:b/>
          <w:bCs/>
          <w:lang w:eastAsia="pl-PL"/>
        </w:rPr>
        <w:t>Claim</w:t>
      </w:r>
      <w:r w:rsidRPr="7C011F51">
        <w:rPr>
          <w:rStyle w:val="Hipercze"/>
          <w:rFonts w:eastAsia="Calibri"/>
          <w:b/>
          <w:bCs/>
          <w:lang w:val="en-US"/>
        </w:rPr>
        <w:t>.id}</w:t>
      </w:r>
    </w:p>
    <w:p w14:paraId="67194D09" w14:textId="77777777" w:rsidR="001A34A0" w:rsidRDefault="001A34A0" w:rsidP="001A34A0">
      <w:pPr>
        <w:rPr>
          <w:b/>
          <w:bCs/>
          <w:lang w:val="en-US" w:eastAsia="pl-PL"/>
        </w:rPr>
      </w:pPr>
    </w:p>
    <w:p w14:paraId="50AD2E81" w14:textId="77777777" w:rsidR="001A34A0" w:rsidRDefault="001A34A0" w:rsidP="001A34A0">
      <w:pPr>
        <w:rPr>
          <w:rFonts w:ascii="Calibri" w:eastAsia="Calibri" w:hAnsi="Calibri" w:cs="Calibri"/>
        </w:rPr>
      </w:pPr>
      <w:r w:rsidRPr="7C011F51">
        <w:rPr>
          <w:rFonts w:ascii="Calibri" w:eastAsia="Calibri" w:hAnsi="Calibri" w:cs="Calibri"/>
        </w:rPr>
        <w:t xml:space="preserve">W przypadku gdy żądanie realizacji operacji zostało zbudowane prawidłowo, serwer powinien zwrócić kod odpowiedzi </w:t>
      </w:r>
      <w:r w:rsidRPr="7C011F51">
        <w:rPr>
          <w:rFonts w:ascii="Calibri" w:eastAsia="Calibri" w:hAnsi="Calibri" w:cs="Calibri"/>
          <w:b/>
          <w:bCs/>
        </w:rPr>
        <w:t>HTTP 200</w:t>
      </w:r>
      <w:r w:rsidRPr="7C011F51">
        <w:rPr>
          <w:rFonts w:ascii="Calibri" w:eastAsia="Calibri" w:hAnsi="Calibri" w:cs="Calibri"/>
        </w:rPr>
        <w:t>.</w:t>
      </w:r>
    </w:p>
    <w:p w14:paraId="1EDDFBB5" w14:textId="77777777" w:rsidR="001A34A0" w:rsidRDefault="001A34A0" w:rsidP="001A34A0">
      <w:pPr>
        <w:rPr>
          <w:b/>
          <w:bCs/>
          <w:lang w:val="en-US" w:eastAsia="pl-PL"/>
        </w:rPr>
      </w:pPr>
    </w:p>
    <w:p w14:paraId="450E175C" w14:textId="77777777" w:rsidR="001A34A0" w:rsidRDefault="001A34A0" w:rsidP="001A34A0">
      <w:pPr>
        <w:rPr>
          <w:rFonts w:ascii="Calibri" w:eastAsia="Calibri" w:hAnsi="Calibri" w:cs="Calibri"/>
        </w:rPr>
      </w:pPr>
      <w:r w:rsidRPr="7C011F51">
        <w:rPr>
          <w:rFonts w:ascii="Calibri" w:eastAsia="Calibri" w:hAnsi="Calibri" w:cs="Calibri"/>
        </w:rPr>
        <w:t xml:space="preserve">Przykład usunięcia danych dotyczących pozycji rozliczeniowych </w:t>
      </w:r>
      <w:r>
        <w:t>w środowisku integracyjnym CSIOZ</w:t>
      </w:r>
      <w:r w:rsidRPr="7C011F51">
        <w:rPr>
          <w:b/>
          <w:bCs/>
        </w:rPr>
        <w:t xml:space="preserve"> </w:t>
      </w:r>
      <w:r w:rsidRPr="7C011F51">
        <w:rPr>
          <w:rFonts w:ascii="Calibri" w:eastAsia="Calibri" w:hAnsi="Calibri" w:cs="Calibri"/>
        </w:rPr>
        <w:t>znajduje się w załączonym do dokumentacji projekcie SoapUI.</w:t>
      </w:r>
    </w:p>
    <w:p w14:paraId="7B0FAB8B" w14:textId="475F8F03" w:rsidR="00562C79" w:rsidRDefault="4952986D" w:rsidP="001A34A0">
      <w:pPr>
        <w:pStyle w:val="Nagwek2"/>
      </w:pPr>
      <w:bookmarkStart w:id="146" w:name="_Toc36513955"/>
      <w:r w:rsidRPr="7C011F51">
        <w:t>Immunization</w:t>
      </w:r>
      <w:bookmarkEnd w:id="146"/>
    </w:p>
    <w:bookmarkEnd w:id="125"/>
    <w:p w14:paraId="2334F9FF" w14:textId="316A011B" w:rsidR="00562C79" w:rsidRDefault="00562C79" w:rsidP="00562C79">
      <w:pPr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Zasób </w:t>
      </w:r>
      <w:r>
        <w:rPr>
          <w:rFonts w:ascii="Calibri" w:hAnsi="Calibri" w:cs="Times New Roman"/>
          <w:b/>
          <w:bCs/>
        </w:rPr>
        <w:t xml:space="preserve">Immunization </w:t>
      </w:r>
      <w:r>
        <w:rPr>
          <w:rFonts w:ascii="Calibri" w:hAnsi="Calibri" w:cs="Times New Roman"/>
        </w:rPr>
        <w:t>(</w:t>
      </w:r>
      <w:hyperlink r:id="rId51" w:history="1">
        <w:r>
          <w:rPr>
            <w:rStyle w:val="Hipercze"/>
          </w:rPr>
          <w:t>https://www.hl7.org/fhir/</w:t>
        </w:r>
        <w:r>
          <w:rPr>
            <w:rStyle w:val="Hipercze"/>
            <w:b/>
            <w:bCs/>
          </w:rPr>
          <w:t>Immunization</w:t>
        </w:r>
        <w:r>
          <w:rPr>
            <w:rStyle w:val="Hipercze"/>
          </w:rPr>
          <w:t>.html</w:t>
        </w:r>
      </w:hyperlink>
      <w:r>
        <w:rPr>
          <w:rFonts w:ascii="Calibri" w:hAnsi="Calibri" w:cs="Times New Roman"/>
        </w:rPr>
        <w:t>) w specyfikacji FHIR przewidziany został do rejestrowania informacji o szczepieniach.</w:t>
      </w:r>
    </w:p>
    <w:p w14:paraId="426760E9" w14:textId="55588392" w:rsidR="00562C79" w:rsidRDefault="5B97632D" w:rsidP="00562C79">
      <w:pPr>
        <w:rPr>
          <w:rFonts w:ascii="Calibri" w:hAnsi="Calibri" w:cs="Times New Roman"/>
        </w:rPr>
      </w:pPr>
      <w:r w:rsidRPr="7EF05AA5">
        <w:rPr>
          <w:rFonts w:ascii="Calibri" w:hAnsi="Calibri" w:cs="Times New Roman"/>
        </w:rPr>
        <w:lastRenderedPageBreak/>
        <w:t xml:space="preserve">W kontekście obsługi </w:t>
      </w:r>
      <w:r w:rsidRPr="7EF05AA5">
        <w:rPr>
          <w:rFonts w:ascii="Calibri" w:hAnsi="Calibri" w:cs="Times New Roman"/>
          <w:b/>
          <w:bCs/>
        </w:rPr>
        <w:t xml:space="preserve">PatientSummary </w:t>
      </w:r>
      <w:r w:rsidRPr="7EF05AA5">
        <w:rPr>
          <w:rFonts w:ascii="Calibri" w:hAnsi="Calibri" w:cs="Times New Roman"/>
        </w:rPr>
        <w:t xml:space="preserve">zasób </w:t>
      </w:r>
      <w:r w:rsidRPr="7EF05AA5">
        <w:rPr>
          <w:rFonts w:ascii="Calibri" w:hAnsi="Calibri" w:cs="Times New Roman"/>
          <w:b/>
          <w:bCs/>
        </w:rPr>
        <w:t xml:space="preserve">Immunization </w:t>
      </w:r>
      <w:r w:rsidRPr="7EF05AA5">
        <w:rPr>
          <w:rFonts w:ascii="Calibri" w:hAnsi="Calibri" w:cs="Times New Roman"/>
        </w:rPr>
        <w:t xml:space="preserve">obsługuje dane szczepień w trakcie procedury realizowanej w ramach </w:t>
      </w:r>
      <w:r w:rsidRPr="7EF05AA5">
        <w:rPr>
          <w:rFonts w:ascii="Calibri" w:hAnsi="Calibri" w:cs="Times New Roman"/>
          <w:b/>
          <w:bCs/>
        </w:rPr>
        <w:t>Zdarzenia Medycznego</w:t>
      </w:r>
      <w:r w:rsidRPr="7EF05AA5">
        <w:rPr>
          <w:rFonts w:ascii="Calibri" w:hAnsi="Calibri" w:cs="Times New Roman"/>
        </w:rPr>
        <w:t xml:space="preserve"> lub bez </w:t>
      </w:r>
      <w:r>
        <w:t xml:space="preserve">kontekstu </w:t>
      </w:r>
      <w:r w:rsidRPr="7EF05AA5">
        <w:rPr>
          <w:b/>
          <w:bCs/>
        </w:rPr>
        <w:t>Zdarzenia Medycznego</w:t>
      </w:r>
      <w:r>
        <w:t xml:space="preserve"> (np. w przypadku konieczności zarejestrowania informacji historycznej pacjenta)</w:t>
      </w:r>
      <w:r w:rsidRPr="7EF05AA5">
        <w:rPr>
          <w:rFonts w:ascii="Calibri" w:hAnsi="Calibri" w:cs="Times New Roman"/>
        </w:rPr>
        <w:t xml:space="preserve">. W tym celu na bazie zasobu </w:t>
      </w:r>
      <w:r w:rsidRPr="7EF05AA5">
        <w:rPr>
          <w:rFonts w:ascii="Calibri" w:hAnsi="Calibri" w:cs="Times New Roman"/>
          <w:b/>
          <w:bCs/>
        </w:rPr>
        <w:t xml:space="preserve">Immunization </w:t>
      </w:r>
      <w:r w:rsidRPr="7EF05AA5">
        <w:rPr>
          <w:rFonts w:ascii="Calibri" w:hAnsi="Calibri" w:cs="Times New Roman"/>
        </w:rPr>
        <w:t xml:space="preserve">opracowany został profil </w:t>
      </w:r>
      <w:r w:rsidRPr="7EF05AA5">
        <w:rPr>
          <w:b/>
          <w:bCs/>
          <w:color w:val="000000" w:themeColor="text1"/>
        </w:rPr>
        <w:t xml:space="preserve">PLImmunizationCurrent </w:t>
      </w:r>
      <w:r w:rsidRPr="7EF05AA5">
        <w:rPr>
          <w:color w:val="000000" w:themeColor="text1"/>
        </w:rPr>
        <w:t>i</w:t>
      </w:r>
      <w:r>
        <w:t xml:space="preserve"> </w:t>
      </w:r>
      <w:r w:rsidRPr="7EF05AA5">
        <w:rPr>
          <w:b/>
          <w:bCs/>
          <w:color w:val="000000" w:themeColor="text1"/>
        </w:rPr>
        <w:t>PLImmunizationHistor</w:t>
      </w:r>
      <w:r w:rsidR="5B27FC79" w:rsidRPr="7EF05AA5">
        <w:rPr>
          <w:b/>
          <w:bCs/>
          <w:color w:val="000000" w:themeColor="text1"/>
        </w:rPr>
        <w:t>i</w:t>
      </w:r>
      <w:r w:rsidRPr="7EF05AA5">
        <w:rPr>
          <w:b/>
          <w:bCs/>
          <w:color w:val="000000" w:themeColor="text1"/>
        </w:rPr>
        <w:t>cal</w:t>
      </w:r>
      <w:r>
        <w:t>.</w:t>
      </w:r>
      <w:r w:rsidRPr="7EF05AA5">
        <w:rPr>
          <w:rFonts w:ascii="Calibri" w:hAnsi="Calibri" w:cs="Times New Roman"/>
        </w:rPr>
        <w:t xml:space="preserve"> oraz udostępnione zostały następujące operacje na zasobie:</w:t>
      </w:r>
    </w:p>
    <w:p w14:paraId="12FDAA1B" w14:textId="77777777" w:rsidR="00562C79" w:rsidRDefault="00562C79" w:rsidP="0093576C">
      <w:pPr>
        <w:pStyle w:val="Akapitzlist"/>
        <w:numPr>
          <w:ilvl w:val="0"/>
          <w:numId w:val="74"/>
        </w:numPr>
        <w:rPr>
          <w:rFonts w:eastAsia="Calibri" w:cs="Calibri"/>
          <w:b/>
          <w:bCs/>
          <w:szCs w:val="22"/>
        </w:rPr>
      </w:pPr>
      <w:r>
        <w:rPr>
          <w:b/>
          <w:bCs/>
        </w:rPr>
        <w:t>CREATE</w:t>
      </w:r>
      <w:r>
        <w:t xml:space="preserve"> – rejestracja danych </w:t>
      </w:r>
      <w:r>
        <w:rPr>
          <w:b/>
          <w:bCs/>
        </w:rPr>
        <w:t>Szczepienia</w:t>
      </w:r>
    </w:p>
    <w:p w14:paraId="28739105" w14:textId="77777777" w:rsidR="00562C79" w:rsidRDefault="00562C79" w:rsidP="0093576C">
      <w:pPr>
        <w:pStyle w:val="Akapitzlist"/>
        <w:numPr>
          <w:ilvl w:val="0"/>
          <w:numId w:val="74"/>
        </w:numPr>
      </w:pPr>
      <w:r>
        <w:rPr>
          <w:b/>
          <w:bCs/>
        </w:rPr>
        <w:t>READ</w:t>
      </w:r>
      <w:r>
        <w:t xml:space="preserve"> – odczyt danych </w:t>
      </w:r>
      <w:r>
        <w:rPr>
          <w:b/>
          <w:bCs/>
        </w:rPr>
        <w:t>Szczepienia</w:t>
      </w:r>
    </w:p>
    <w:p w14:paraId="748F4408" w14:textId="77777777" w:rsidR="00562C79" w:rsidRDefault="00562C79" w:rsidP="0093576C">
      <w:pPr>
        <w:pStyle w:val="Akapitzlist"/>
        <w:numPr>
          <w:ilvl w:val="0"/>
          <w:numId w:val="74"/>
        </w:numPr>
      </w:pPr>
      <w:r>
        <w:rPr>
          <w:b/>
          <w:bCs/>
        </w:rPr>
        <w:t>SEARCH</w:t>
      </w:r>
      <w:r>
        <w:t xml:space="preserve"> – wyszukanie </w:t>
      </w:r>
      <w:r>
        <w:rPr>
          <w:b/>
          <w:bCs/>
        </w:rPr>
        <w:t>Szczepienia</w:t>
      </w:r>
      <w:r>
        <w:t xml:space="preserve"> (na podstawie identyfikatora biznesowego </w:t>
      </w:r>
      <w:r>
        <w:rPr>
          <w:b/>
          <w:bCs/>
        </w:rPr>
        <w:t>Pacjenta</w:t>
      </w:r>
      <w:r>
        <w:t>)</w:t>
      </w:r>
    </w:p>
    <w:p w14:paraId="3731D13B" w14:textId="77777777" w:rsidR="00562C79" w:rsidRDefault="00562C79" w:rsidP="0093576C">
      <w:pPr>
        <w:pStyle w:val="Akapitzlist"/>
        <w:numPr>
          <w:ilvl w:val="0"/>
          <w:numId w:val="74"/>
        </w:numPr>
        <w:rPr>
          <w:rFonts w:eastAsia="Calibri" w:cs="Calibri"/>
          <w:b/>
          <w:bCs/>
          <w:szCs w:val="22"/>
        </w:rPr>
      </w:pPr>
      <w:r>
        <w:rPr>
          <w:b/>
          <w:bCs/>
        </w:rPr>
        <w:t xml:space="preserve">UPDATE </w:t>
      </w:r>
      <w:r>
        <w:t xml:space="preserve">– aktualizacja danych </w:t>
      </w:r>
      <w:r>
        <w:rPr>
          <w:b/>
          <w:bCs/>
        </w:rPr>
        <w:t>Szczepienia</w:t>
      </w:r>
    </w:p>
    <w:p w14:paraId="6A03C6BB" w14:textId="4D55D546" w:rsidR="00A91A2C" w:rsidRDefault="00A91A2C" w:rsidP="00A91A2C">
      <w:pPr>
        <w:pStyle w:val="Nagwek3"/>
      </w:pPr>
      <w:bookmarkStart w:id="147" w:name="_Toc36513956"/>
      <w:r>
        <w:t>Profile zasobu Immunization</w:t>
      </w:r>
      <w:bookmarkEnd w:id="147"/>
    </w:p>
    <w:p w14:paraId="0D3494AF" w14:textId="171B7F2C" w:rsidR="00562C79" w:rsidRPr="00A91A2C" w:rsidRDefault="5B97632D" w:rsidP="00A91A2C">
      <w:pPr>
        <w:pStyle w:val="Nagwek4"/>
        <w:numPr>
          <w:ilvl w:val="3"/>
          <w:numId w:val="0"/>
        </w:numPr>
        <w:rPr>
          <w:smallCaps/>
        </w:rPr>
      </w:pPr>
      <w:bookmarkStart w:id="148" w:name="_Toc36513957"/>
      <w:r w:rsidRPr="7EF05AA5">
        <w:rPr>
          <w:smallCaps/>
        </w:rPr>
        <w:t>Profil PLImmunizationCurrent i PLImmunizationHistor</w:t>
      </w:r>
      <w:r w:rsidR="3DD55940" w:rsidRPr="7EF05AA5">
        <w:rPr>
          <w:smallCaps/>
        </w:rPr>
        <w:t>i</w:t>
      </w:r>
      <w:r w:rsidRPr="7EF05AA5">
        <w:rPr>
          <w:smallCaps/>
        </w:rPr>
        <w:t>cal</w:t>
      </w:r>
      <w:bookmarkEnd w:id="148"/>
      <w:r w:rsidRPr="7EF05AA5">
        <w:rPr>
          <w:smallCaps/>
        </w:rPr>
        <w:t xml:space="preserve"> </w:t>
      </w:r>
    </w:p>
    <w:p w14:paraId="3538C5A8" w14:textId="0DBF86CB" w:rsidR="00562C79" w:rsidRDefault="5B97632D" w:rsidP="00562C79">
      <w:pPr>
        <w:rPr>
          <w:rFonts w:ascii="Calibri" w:hAnsi="Calibri" w:cs="Times New Roman"/>
        </w:rPr>
      </w:pPr>
      <w:r w:rsidRPr="7EF05AA5">
        <w:rPr>
          <w:rFonts w:ascii="Calibri" w:hAnsi="Calibri" w:cs="Times New Roman"/>
        </w:rPr>
        <w:t xml:space="preserve">Profile </w:t>
      </w:r>
      <w:r w:rsidRPr="7EF05AA5">
        <w:rPr>
          <w:rFonts w:ascii="Calibri" w:hAnsi="Calibri" w:cs="Times New Roman"/>
          <w:b/>
          <w:bCs/>
        </w:rPr>
        <w:t xml:space="preserve">PLImmunizationCurrent </w:t>
      </w:r>
      <w:r w:rsidRPr="7EF05AA5">
        <w:rPr>
          <w:rFonts w:ascii="Calibri" w:hAnsi="Calibri" w:cs="Times New Roman"/>
        </w:rPr>
        <w:t>i</w:t>
      </w:r>
      <w:r w:rsidRPr="7EF05AA5">
        <w:rPr>
          <w:rFonts w:ascii="Calibri" w:hAnsi="Calibri" w:cs="Times New Roman"/>
          <w:b/>
          <w:bCs/>
        </w:rPr>
        <w:t xml:space="preserve"> PLImmunizationHistor</w:t>
      </w:r>
      <w:r w:rsidR="55C45477" w:rsidRPr="7EF05AA5">
        <w:rPr>
          <w:rFonts w:ascii="Calibri" w:hAnsi="Calibri" w:cs="Times New Roman"/>
          <w:b/>
          <w:bCs/>
        </w:rPr>
        <w:t>i</w:t>
      </w:r>
      <w:r w:rsidRPr="7EF05AA5">
        <w:rPr>
          <w:rFonts w:ascii="Calibri" w:hAnsi="Calibri" w:cs="Times New Roman"/>
          <w:b/>
          <w:bCs/>
        </w:rPr>
        <w:t xml:space="preserve">cal </w:t>
      </w:r>
      <w:r w:rsidRPr="7EF05AA5">
        <w:rPr>
          <w:rFonts w:ascii="Calibri" w:hAnsi="Calibri" w:cs="Times New Roman"/>
        </w:rPr>
        <w:t xml:space="preserve">są profilami szczepienia na bazie zasobu </w:t>
      </w:r>
      <w:r w:rsidRPr="7EF05AA5">
        <w:rPr>
          <w:rFonts w:ascii="Calibri" w:hAnsi="Calibri" w:cs="Times New Roman"/>
          <w:b/>
          <w:bCs/>
        </w:rPr>
        <w:t>FHIR Immunization</w:t>
      </w:r>
      <w:r w:rsidRPr="7EF05AA5">
        <w:rPr>
          <w:rFonts w:ascii="Calibri" w:hAnsi="Calibri" w:cs="Times New Roman"/>
        </w:rPr>
        <w:t xml:space="preserve">, opracowanymi na potrzeby obsługi informacji o szczepieniach pacjenta na serwerze FHIR CSIOZ.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3402"/>
        <w:gridCol w:w="851"/>
        <w:gridCol w:w="3113"/>
      </w:tblGrid>
      <w:tr w:rsidR="005C6D5B" w14:paraId="60D4C5BD" w14:textId="77777777" w:rsidTr="00CF33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hideMark/>
          </w:tcPr>
          <w:p w14:paraId="5E038DD4" w14:textId="77777777" w:rsidR="00562C79" w:rsidRDefault="00562C79">
            <w:pPr>
              <w:ind w:right="38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Immunization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hideMark/>
          </w:tcPr>
          <w:p w14:paraId="4964E903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Informacja o szczepieniu Pacjenta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hideMark/>
          </w:tcPr>
          <w:p w14:paraId="3F4C009D" w14:textId="77777777" w:rsidR="00562C79" w:rsidRDefault="00562C79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61C06FC8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Obejmuje:</w:t>
            </w:r>
          </w:p>
          <w:p w14:paraId="41647A3C" w14:textId="679B0BC8" w:rsidR="7D4138CA" w:rsidRDefault="7D4138CA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7EF05AA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Id </w:t>
            </w:r>
            <w:r w:rsidRPr="7EF05AA5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logiczny identyfikator zasobu</w:t>
            </w:r>
          </w:p>
          <w:p w14:paraId="1CC82F84" w14:textId="450E9660" w:rsidR="0D5F422E" w:rsidRDefault="0D5F422E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7EF05AA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meta </w:t>
            </w:r>
            <w:r w:rsidRPr="7EF05AA5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metadane zasobu</w:t>
            </w:r>
          </w:p>
          <w:p w14:paraId="7D30193A" w14:textId="67BBD5DC" w:rsidR="0D5F422E" w:rsidRDefault="0D5F422E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7EF05AA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vaccineCode </w:t>
            </w:r>
            <w:r w:rsidRPr="7EF05AA5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szczepienie Pacjenta</w:t>
            </w:r>
          </w:p>
          <w:p w14:paraId="7D424CFD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status 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status szczepienia</w:t>
            </w:r>
          </w:p>
          <w:p w14:paraId="18FFDDB6" w14:textId="77777777" w:rsidR="00CF33A8" w:rsidRDefault="00562C79" w:rsidP="00CF33A8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patient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dane Pacjenta</w:t>
            </w:r>
          </w:p>
          <w:p w14:paraId="0864F015" w14:textId="25BE84F8" w:rsidR="00562C79" w:rsidRPr="00CF33A8" w:rsidRDefault="00562C79" w:rsidP="00CF33A8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00CF33A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opcjonalnie</w:t>
            </w:r>
            <w:r w:rsidRPr="00CF33A8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encounter </w:t>
            </w:r>
            <w:r w:rsidRPr="00CF33A8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referencja do zasobu Zdarzenia Medycznego</w:t>
            </w:r>
          </w:p>
          <w:p w14:paraId="235B06B6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occurenceDateTime 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data wykonania szczepienia</w:t>
            </w:r>
          </w:p>
          <w:p w14:paraId="761D269E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opcjonalnie</w:t>
            </w: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recorded 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data historyczna</w:t>
            </w:r>
          </w:p>
          <w:p w14:paraId="575F6592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lastRenderedPageBreak/>
              <w:t xml:space="preserve">manufacturer 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producent szczepionki</w:t>
            </w:r>
          </w:p>
          <w:p w14:paraId="01C87AB8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protocol.Applied.doseNumberString 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numer dawki szczepienia</w:t>
            </w:r>
          </w:p>
          <w:p w14:paraId="03188ECF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protocol.Applied.series 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numer serii</w:t>
            </w:r>
          </w:p>
          <w:p w14:paraId="76D83E23" w14:textId="1DBF539B" w:rsidR="00562C79" w:rsidRPr="00CF33A8" w:rsidRDefault="00562C79" w:rsidP="00CF33A8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opcjonalnie</w:t>
            </w: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note - 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notatka</w:t>
            </w:r>
          </w:p>
        </w:tc>
      </w:tr>
      <w:tr w:rsidR="005C6D5B" w14:paraId="77C241B0" w14:textId="77777777" w:rsidTr="00CF33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BF40A06" w14:textId="430F2870" w:rsidR="04E787A8" w:rsidRDefault="04E787A8" w:rsidP="7EF05AA5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7EF05AA5">
              <w:rPr>
                <w:rFonts w:ascii="Calibri" w:eastAsia="Calibri" w:hAnsi="Calibri" w:cs="Calibri"/>
                <w:b/>
                <w:bCs/>
                <w:color w:val="000000" w:themeColor="text1"/>
                <w:sz w:val="19"/>
                <w:szCs w:val="19"/>
              </w:rPr>
              <w:lastRenderedPageBreak/>
              <w:t>Immunization</w:t>
            </w:r>
            <w:r w:rsidR="7EF05AA5"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.id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0D3BF65" w14:textId="3ACEC963" w:rsidR="7EF05AA5" w:rsidRDefault="7EF05AA5" w:rsidP="7EF05AA5">
            <w:pPr>
              <w:jc w:val="left"/>
              <w:rPr>
                <w:sz w:val="20"/>
                <w:szCs w:val="20"/>
                <w:lang w:eastAsia="pl-PL"/>
              </w:rPr>
            </w:pP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Logiczny identyfikator zasobu – element referencji do zasobu, użyty w adresie URL zasobu. </w:t>
            </w:r>
            <w:r w:rsidRPr="7EF05AA5">
              <w:rPr>
                <w:rFonts w:ascii="Calibri" w:eastAsia="Calibri" w:hAnsi="Calibri" w:cs="Calibri"/>
                <w:sz w:val="20"/>
                <w:szCs w:val="20"/>
                <w:u w:val="single"/>
              </w:rPr>
              <w:t>Identyfikator przypisywany jest automatycznie przez serwer przy rejestracji zasobu.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 Po przypisaniu jego wartość nigdy się nie zmienia.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ECCFE4" w14:textId="2A10AAFD" w:rsidR="7EF05AA5" w:rsidRDefault="7EF05AA5" w:rsidP="7EF05AA5">
            <w:pPr>
              <w:jc w:val="left"/>
              <w:rPr>
                <w:sz w:val="20"/>
                <w:szCs w:val="20"/>
                <w:lang w:eastAsia="pl-PL"/>
              </w:rPr>
            </w:pPr>
            <w:r w:rsidRPr="7EF05AA5">
              <w:rPr>
                <w:rFonts w:ascii="Calibri" w:eastAsia="Calibri" w:hAnsi="Calibri" w:cs="Calibri"/>
                <w:sz w:val="20"/>
                <w:szCs w:val="20"/>
              </w:rPr>
              <w:t>0..1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73497E" w14:textId="77777777" w:rsidR="7EF05AA5" w:rsidRDefault="7EF05AA5" w:rsidP="7EF05AA5">
            <w:pPr>
              <w:jc w:val="left"/>
            </w:pP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69C8F263" w14:textId="337EA910" w:rsidR="7EF05AA5" w:rsidRDefault="7EF05AA5" w:rsidP="7EF05AA5">
            <w:pPr>
              <w:jc w:val="left"/>
              <w:rPr>
                <w:rFonts w:eastAsia="Calibri"/>
                <w:b/>
                <w:bCs/>
                <w:sz w:val="20"/>
                <w:szCs w:val="20"/>
              </w:rPr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id: “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{liczba naturalna}”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5C6D5B" w14:paraId="1A19E23A" w14:textId="77777777" w:rsidTr="00CF33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307BA418" w14:textId="1F70205F" w:rsidR="3F3AAE64" w:rsidRDefault="3F3AAE64" w:rsidP="7EF05AA5">
            <w:pPr>
              <w:ind w:right="38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7EF05AA5">
              <w:rPr>
                <w:rFonts w:ascii="Calibri" w:eastAsia="Calibri" w:hAnsi="Calibri" w:cs="Calibri"/>
                <w:b/>
                <w:bCs/>
                <w:color w:val="000000" w:themeColor="text1"/>
                <w:sz w:val="19"/>
                <w:szCs w:val="19"/>
              </w:rPr>
              <w:t>Immunization</w:t>
            </w:r>
            <w:r w:rsidR="7EF05AA5" w:rsidRPr="7EF05AA5">
              <w:rPr>
                <w:b/>
                <w:bCs/>
                <w:sz w:val="20"/>
                <w:szCs w:val="20"/>
                <w:lang w:eastAsia="pl-PL"/>
              </w:rPr>
              <w:t>.meta</w:t>
            </w:r>
            <w:r w:rsidR="7EF05AA5" w:rsidRPr="7EF05AA5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3E69B251" w14:textId="0A1DB82A" w:rsidR="7EF05AA5" w:rsidRDefault="7EF05AA5" w:rsidP="7EF05AA5">
            <w:pPr>
              <w:jc w:val="left"/>
              <w:rPr>
                <w:sz w:val="20"/>
                <w:szCs w:val="20"/>
                <w:lang w:eastAsia="pl-PL"/>
              </w:rPr>
            </w:pPr>
            <w:r w:rsidRPr="7EF05AA5">
              <w:rPr>
                <w:sz w:val="20"/>
                <w:szCs w:val="20"/>
                <w:lang w:eastAsia="pl-PL"/>
              </w:rPr>
              <w:t>Metadane zasobu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7A644AAD" w14:textId="6DA8B3B0" w:rsidR="7EF05AA5" w:rsidRDefault="7EF05AA5" w:rsidP="7EF05AA5">
            <w:pPr>
              <w:jc w:val="left"/>
              <w:rPr>
                <w:sz w:val="20"/>
                <w:szCs w:val="20"/>
                <w:lang w:eastAsia="pl-PL"/>
              </w:rPr>
            </w:pPr>
            <w:r w:rsidRPr="7EF05AA5">
              <w:rPr>
                <w:sz w:val="20"/>
                <w:szCs w:val="20"/>
                <w:lang w:eastAsia="pl-PL"/>
              </w:rPr>
              <w:t>1..1 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331C227" w14:textId="77777777" w:rsidR="7EF05AA5" w:rsidRDefault="7EF05AA5" w:rsidP="7EF05AA5">
            <w:pPr>
              <w:spacing w:beforeAutospacing="1" w:afterAutospacing="1" w:line="240" w:lineRule="auto"/>
              <w:rPr>
                <w:sz w:val="20"/>
                <w:szCs w:val="20"/>
                <w:lang w:eastAsia="pl-PL"/>
              </w:rPr>
            </w:pPr>
            <w:r w:rsidRPr="7EF05AA5">
              <w:rPr>
                <w:sz w:val="20"/>
                <w:szCs w:val="20"/>
                <w:lang w:eastAsia="pl-PL"/>
              </w:rPr>
              <w:t>Obejmuje: </w:t>
            </w:r>
          </w:p>
          <w:p w14:paraId="35C066BD" w14:textId="77777777" w:rsidR="7EF05AA5" w:rsidRDefault="7EF05AA5" w:rsidP="0093576C">
            <w:pPr>
              <w:pStyle w:val="Akapitzlist"/>
              <w:numPr>
                <w:ilvl w:val="0"/>
                <w:numId w:val="50"/>
              </w:numPr>
              <w:ind w:left="312" w:hanging="284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7EF05AA5">
              <w:rPr>
                <w:b/>
                <w:bCs/>
                <w:sz w:val="20"/>
                <w:szCs w:val="20"/>
              </w:rPr>
              <w:t>versionId</w:t>
            </w:r>
            <w:r w:rsidRPr="7EF05AA5">
              <w:rPr>
                <w:sz w:val="20"/>
                <w:szCs w:val="20"/>
              </w:rPr>
              <w:t xml:space="preserve"> – numer wersji zasobu</w:t>
            </w:r>
          </w:p>
          <w:p w14:paraId="0DB88941" w14:textId="77777777" w:rsidR="7EF05AA5" w:rsidRDefault="7EF05AA5" w:rsidP="0093576C">
            <w:pPr>
              <w:pStyle w:val="Akapitzlist"/>
              <w:numPr>
                <w:ilvl w:val="0"/>
                <w:numId w:val="50"/>
              </w:numPr>
              <w:ind w:left="312" w:hanging="284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7EF05AA5">
              <w:rPr>
                <w:b/>
                <w:bCs/>
                <w:sz w:val="20"/>
                <w:szCs w:val="20"/>
              </w:rPr>
              <w:t>lastUpdated</w:t>
            </w:r>
            <w:r w:rsidRPr="7EF05AA5">
              <w:rPr>
                <w:sz w:val="20"/>
                <w:szCs w:val="20"/>
              </w:rPr>
              <w:t xml:space="preserve"> – data rejestracji lub ostatniej modyfikacji zasobu</w:t>
            </w:r>
          </w:p>
          <w:p w14:paraId="49A0CF1A" w14:textId="050289B4" w:rsidR="7EF05AA5" w:rsidRDefault="7EF05AA5" w:rsidP="0093576C">
            <w:pPr>
              <w:pStyle w:val="Akapitzlist"/>
              <w:numPr>
                <w:ilvl w:val="0"/>
                <w:numId w:val="50"/>
              </w:numPr>
              <w:ind w:left="312" w:hanging="284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7EF05AA5">
              <w:rPr>
                <w:b/>
                <w:bCs/>
                <w:sz w:val="20"/>
                <w:szCs w:val="20"/>
              </w:rPr>
              <w:t>profile</w:t>
            </w:r>
            <w:r w:rsidRPr="7EF05AA5">
              <w:rPr>
                <w:sz w:val="20"/>
                <w:szCs w:val="20"/>
              </w:rPr>
              <w:t xml:space="preserve"> – profil zasobu</w:t>
            </w:r>
          </w:p>
          <w:p w14:paraId="365871AD" w14:textId="4BBC9839" w:rsidR="7EF05AA5" w:rsidRDefault="7EF05AA5" w:rsidP="0093576C">
            <w:pPr>
              <w:pStyle w:val="Akapitzlist"/>
              <w:numPr>
                <w:ilvl w:val="0"/>
                <w:numId w:val="50"/>
              </w:numPr>
              <w:ind w:left="312" w:hanging="284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7EF05AA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security </w:t>
            </w:r>
            <w:r w:rsidRPr="7EF05AA5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poziom poufności danych Zdarzenia Medycznego </w:t>
            </w:r>
          </w:p>
        </w:tc>
      </w:tr>
      <w:tr w:rsidR="005C6D5B" w14:paraId="19A08B81" w14:textId="77777777" w:rsidTr="00CF33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6571BDC" w14:textId="68DDDC0C" w:rsidR="5F0DB060" w:rsidRDefault="5F0DB060" w:rsidP="7EF05AA5">
            <w:pPr>
              <w:ind w:right="38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7EF05AA5">
              <w:rPr>
                <w:rFonts w:ascii="Calibri" w:eastAsia="Calibri" w:hAnsi="Calibri" w:cs="Calibri"/>
                <w:b/>
                <w:bCs/>
                <w:color w:val="000000" w:themeColor="text1"/>
                <w:sz w:val="19"/>
                <w:szCs w:val="19"/>
              </w:rPr>
              <w:t>Immunization</w:t>
            </w:r>
            <w:r w:rsidR="7EF05AA5"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.meta.versionId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46B54D8" w14:textId="0C85C7AF" w:rsidR="7EF05AA5" w:rsidRDefault="7EF05AA5" w:rsidP="7EF05AA5">
            <w:pPr>
              <w:jc w:val="left"/>
              <w:rPr>
                <w:sz w:val="20"/>
                <w:szCs w:val="20"/>
                <w:lang w:eastAsia="pl-PL"/>
              </w:rPr>
            </w:pP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Numer wersji zasobu – </w:t>
            </w:r>
            <w:r w:rsidRPr="7EF05AA5">
              <w:rPr>
                <w:rFonts w:ascii="Calibri" w:eastAsia="Calibri" w:hAnsi="Calibri" w:cs="Calibri"/>
                <w:sz w:val="20"/>
                <w:szCs w:val="20"/>
                <w:u w:val="single"/>
              </w:rPr>
              <w:t>numer wersji o wartości 1 przypisywany jest automatycznie przez serwer, przy rejestracji zasobu, inkrementowany przy każdej aktualizacji zasobu.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2F0601E" w14:textId="034A2E77" w:rsidR="7EF05AA5" w:rsidRDefault="7EF05AA5" w:rsidP="7EF05AA5">
            <w:pPr>
              <w:jc w:val="left"/>
              <w:rPr>
                <w:sz w:val="20"/>
                <w:szCs w:val="20"/>
                <w:lang w:eastAsia="pl-PL"/>
              </w:rPr>
            </w:pPr>
            <w:r w:rsidRPr="7EF05AA5">
              <w:rPr>
                <w:rFonts w:ascii="Calibri" w:eastAsia="Calibri" w:hAnsi="Calibri" w:cs="Calibri"/>
                <w:sz w:val="20"/>
                <w:szCs w:val="20"/>
              </w:rPr>
              <w:t>0..1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A4F209" w14:textId="77777777" w:rsidR="7EF05AA5" w:rsidRDefault="7EF05AA5" w:rsidP="7EF05AA5">
            <w:pPr>
              <w:jc w:val="left"/>
            </w:pP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614D413D" w14:textId="25FA3615" w:rsidR="7EF05AA5" w:rsidRDefault="7EF05AA5" w:rsidP="7EF05AA5">
            <w:pPr>
              <w:spacing w:beforeAutospacing="1" w:afterAutospacing="1" w:line="240" w:lineRule="auto"/>
              <w:rPr>
                <w:sz w:val="20"/>
                <w:szCs w:val="20"/>
                <w:lang w:eastAsia="pl-PL"/>
              </w:rPr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id: “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{Liczba naturalna}”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5C6D5B" w14:paraId="1AE3290C" w14:textId="77777777" w:rsidTr="00CF33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DA9CEB" w14:textId="4BEB6813" w:rsidR="3338BD36" w:rsidRDefault="3338BD36" w:rsidP="7EF05AA5">
            <w:pPr>
              <w:ind w:right="38"/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Immunization</w:t>
            </w:r>
            <w:r w:rsidR="7EF05AA5"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.meta.lastUpdated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A6E42ED" w14:textId="1FA01561" w:rsidR="7EF05AA5" w:rsidRDefault="7EF05AA5" w:rsidP="7EF05AA5">
            <w:pPr>
              <w:jc w:val="left"/>
              <w:rPr>
                <w:sz w:val="20"/>
                <w:szCs w:val="20"/>
                <w:lang w:eastAsia="pl-PL"/>
              </w:rPr>
            </w:pP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Data rejestracji lub ostatniej modyfikacji zasobu – </w:t>
            </w:r>
            <w:r w:rsidRPr="7EF05AA5">
              <w:rPr>
                <w:rFonts w:ascii="Calibri" w:eastAsia="Calibri" w:hAnsi="Calibri" w:cs="Calibri"/>
                <w:sz w:val="20"/>
                <w:szCs w:val="20"/>
                <w:u w:val="single"/>
              </w:rPr>
              <w:t xml:space="preserve">data ustawiana </w:t>
            </w:r>
            <w:r w:rsidRPr="7EF05AA5">
              <w:rPr>
                <w:rFonts w:ascii="Calibri" w:eastAsia="Calibri" w:hAnsi="Calibri" w:cs="Calibri"/>
                <w:sz w:val="20"/>
                <w:szCs w:val="20"/>
                <w:u w:val="single"/>
              </w:rPr>
              <w:lastRenderedPageBreak/>
              <w:t>automatycznie przez serwer, przy rejestracji lub aktualizacji zasobu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B1F46FA" w14:textId="5B60ED73" w:rsidR="7EF05AA5" w:rsidRDefault="7EF05AA5" w:rsidP="7EF05AA5">
            <w:pPr>
              <w:jc w:val="left"/>
              <w:rPr>
                <w:sz w:val="20"/>
                <w:szCs w:val="20"/>
                <w:lang w:eastAsia="pl-PL"/>
              </w:rPr>
            </w:pPr>
            <w:r w:rsidRPr="7EF05AA5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0..1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C4020A" w14:textId="77777777" w:rsidR="7EF05AA5" w:rsidRDefault="7EF05AA5" w:rsidP="7EF05AA5">
            <w:pPr>
              <w:jc w:val="left"/>
            </w:pP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51600397" w14:textId="0CDE999A" w:rsidR="7EF05AA5" w:rsidRDefault="7EF05AA5" w:rsidP="7EF05AA5">
            <w:pPr>
              <w:spacing w:beforeAutospacing="1" w:afterAutospacing="1" w:line="240" w:lineRule="auto"/>
              <w:rPr>
                <w:sz w:val="20"/>
                <w:szCs w:val="20"/>
                <w:lang w:eastAsia="pl-PL"/>
              </w:rPr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instant: “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{Data i czas w formacie YYYY-MM-DDThh:mm:ss.sss+zz:zz}”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</w:tr>
      <w:tr w:rsidR="005C6D5B" w14:paraId="17BE38B8" w14:textId="77777777" w:rsidTr="00CF33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1823F0" w14:textId="28B123F6" w:rsidR="0EFDA5CC" w:rsidRDefault="0EFDA5CC" w:rsidP="7EF05AA5">
            <w:pPr>
              <w:ind w:right="38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7EF05AA5">
              <w:rPr>
                <w:rFonts w:ascii="Calibri" w:eastAsia="Calibri" w:hAnsi="Calibri" w:cs="Calibri"/>
                <w:b/>
                <w:bCs/>
                <w:color w:val="000000" w:themeColor="text1"/>
                <w:sz w:val="19"/>
                <w:szCs w:val="19"/>
              </w:rPr>
              <w:t>Immunization</w:t>
            </w:r>
            <w:r w:rsidR="7EF05AA5"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.meta.profile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822FB4D" w14:textId="5DEE9D96" w:rsidR="7EF05AA5" w:rsidRDefault="7EF05AA5" w:rsidP="7EF05AA5">
            <w:pPr>
              <w:jc w:val="left"/>
              <w:rPr>
                <w:sz w:val="20"/>
                <w:szCs w:val="20"/>
                <w:lang w:eastAsia="pl-PL"/>
              </w:rPr>
            </w:pPr>
            <w:r w:rsidRPr="7EF05AA5">
              <w:rPr>
                <w:rFonts w:ascii="Calibri" w:eastAsia="Calibri" w:hAnsi="Calibri" w:cs="Calibri"/>
                <w:sz w:val="20"/>
                <w:szCs w:val="20"/>
              </w:rPr>
              <w:t>Profil zasobu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C063F9" w14:textId="26207DC7" w:rsidR="7EF05AA5" w:rsidRDefault="7EF05AA5" w:rsidP="7EF05AA5">
            <w:pPr>
              <w:jc w:val="left"/>
              <w:rPr>
                <w:sz w:val="20"/>
                <w:szCs w:val="20"/>
                <w:lang w:eastAsia="pl-PL"/>
              </w:rPr>
            </w:pPr>
            <w:r w:rsidRPr="7EF05AA5">
              <w:rPr>
                <w:rFonts w:ascii="Calibri" w:eastAsia="Calibri" w:hAnsi="Calibri" w:cs="Calibri"/>
                <w:sz w:val="20"/>
                <w:szCs w:val="20"/>
              </w:rPr>
              <w:t>1..1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081CED" w14:textId="77777777" w:rsidR="7EF05AA5" w:rsidRDefault="7EF05AA5" w:rsidP="7EF05AA5">
            <w:pPr>
              <w:jc w:val="left"/>
            </w:pP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0812CC3A" w14:textId="018F0BB6" w:rsidR="7EF05AA5" w:rsidRDefault="7EF05AA5" w:rsidP="7EF05AA5">
            <w:pPr>
              <w:spacing w:beforeAutospacing="1" w:afterAutospacing="1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canonical: 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>“https://ezdrowie.gov.pl/fhir/StructureDefinition/PL</w:t>
            </w:r>
            <w:r w:rsidR="7238BBCB" w:rsidRPr="7EF05AA5">
              <w:rPr>
                <w:rFonts w:ascii="Calibri" w:eastAsia="Calibri" w:hAnsi="Calibri" w:cs="Calibri"/>
                <w:sz w:val="20"/>
                <w:szCs w:val="20"/>
              </w:rPr>
              <w:t>Immunization</w:t>
            </w:r>
            <w:r w:rsidR="6D761EDA" w:rsidRPr="7EF05AA5">
              <w:rPr>
                <w:rFonts w:ascii="Calibri" w:eastAsia="Calibri" w:hAnsi="Calibri" w:cs="Calibri"/>
                <w:sz w:val="20"/>
                <w:szCs w:val="20"/>
              </w:rPr>
              <w:t>Current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” </w:t>
            </w:r>
          </w:p>
          <w:p w14:paraId="3EB150FA" w14:textId="24F22A3D" w:rsidR="7EF05AA5" w:rsidRDefault="7EF05AA5" w:rsidP="7EF05AA5">
            <w:pPr>
              <w:spacing w:beforeAutospacing="1" w:afterAutospacing="1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BF01532" w14:textId="56D72EA8" w:rsidR="0645DD43" w:rsidRDefault="0645DD43" w:rsidP="7EF05AA5">
            <w:pPr>
              <w:spacing w:beforeAutospacing="1" w:afterAutospacing="1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7EF05AA5">
              <w:rPr>
                <w:rFonts w:ascii="Calibri" w:eastAsia="Calibri" w:hAnsi="Calibri" w:cs="Calibri"/>
                <w:sz w:val="20"/>
                <w:szCs w:val="20"/>
              </w:rPr>
              <w:t>lub</w:t>
            </w:r>
          </w:p>
          <w:p w14:paraId="45E7D44F" w14:textId="581DC6A7" w:rsidR="7EF05AA5" w:rsidRDefault="7EF05AA5" w:rsidP="7EF05AA5">
            <w:pPr>
              <w:spacing w:beforeAutospacing="1" w:afterAutospacing="1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1FA4F08" w14:textId="461F9461" w:rsidR="0645DD43" w:rsidRDefault="0645DD43" w:rsidP="7EF05AA5">
            <w:pPr>
              <w:spacing w:beforeAutospacing="1" w:afterAutospacing="1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7EF05AA5">
              <w:rPr>
                <w:rFonts w:ascii="Calibri" w:eastAsia="Calibri" w:hAnsi="Calibri" w:cs="Calibri"/>
                <w:sz w:val="20"/>
                <w:szCs w:val="20"/>
              </w:rPr>
              <w:t>“https://ezdrowie.gov.pl/fhir/StructureDefinition/PLImmunizationHistorical”</w:t>
            </w:r>
          </w:p>
          <w:p w14:paraId="5C13E72B" w14:textId="52B87B9B" w:rsidR="7EF05AA5" w:rsidRDefault="7EF05AA5" w:rsidP="7EF05AA5">
            <w:pPr>
              <w:spacing w:beforeAutospacing="1" w:afterAutospacing="1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DA3A1E9" w14:textId="67DBD41F" w:rsidR="7EF05AA5" w:rsidRDefault="7EF05AA5" w:rsidP="7EF05AA5">
            <w:pPr>
              <w:spacing w:beforeAutospacing="1" w:afterAutospacing="1"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Reguły biznesowe:</w:t>
            </w:r>
          </w:p>
          <w:p w14:paraId="6CAB508B" w14:textId="0FC2C5B2" w:rsidR="7EF05AA5" w:rsidRDefault="7EF05AA5" w:rsidP="7EF05AA5">
            <w:pPr>
              <w:spacing w:beforeAutospacing="1" w:afterAutospacing="1" w:line="240" w:lineRule="auto"/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REG.WER.4084 Weryfikacja poprawności podanego profilu.</w:t>
            </w:r>
          </w:p>
          <w:p w14:paraId="47CB49C5" w14:textId="4A93CC31" w:rsidR="7EF05AA5" w:rsidRDefault="7EF05AA5" w:rsidP="7EF05AA5">
            <w:pPr>
              <w:spacing w:beforeAutospacing="1" w:afterAutospacing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01A42AF" w14:textId="6C5FBBEA" w:rsidR="7EF05AA5" w:rsidRDefault="7EF05AA5" w:rsidP="7EF05AA5">
            <w:pPr>
              <w:spacing w:beforeAutospacing="1" w:afterAutospacing="1"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5C6D5B" w14:paraId="6D60FAB4" w14:textId="77777777" w:rsidTr="00CF33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DB2DBC5" w14:textId="77777777" w:rsidR="00562C79" w:rsidRDefault="00562C79">
            <w:pPr>
              <w:ind w:right="38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Immunization.vaccineCode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31A5F4ED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Szczepienie Pacjenta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46B1F234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33A58105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Obejmuje: </w:t>
            </w:r>
          </w:p>
          <w:p w14:paraId="6F536545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coding 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rodzaj szczepienia</w:t>
            </w:r>
          </w:p>
        </w:tc>
      </w:tr>
      <w:tr w:rsidR="005C6D5B" w14:paraId="298DD06A" w14:textId="77777777" w:rsidTr="00CF33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C7EC84C" w14:textId="77777777" w:rsidR="00562C79" w:rsidRDefault="00562C79">
            <w:pPr>
              <w:ind w:right="38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Immunization.vaccineCode.coding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6D6DDA7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Rodzaj Szczepienia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C024BE6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F269689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Obejmuje: </w:t>
            </w:r>
          </w:p>
          <w:p w14:paraId="6669F9C2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słownik szczepień</w:t>
            </w:r>
          </w:p>
          <w:p w14:paraId="0A9F6836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kod szczepienia</w:t>
            </w:r>
          </w:p>
          <w:p w14:paraId="206DA634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display 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nazwa szczepienia</w:t>
            </w:r>
          </w:p>
        </w:tc>
      </w:tr>
      <w:tr w:rsidR="005C6D5B" w14:paraId="7BF1C5A2" w14:textId="77777777" w:rsidTr="00CF33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813CD6" w14:textId="77777777" w:rsidR="00562C79" w:rsidRDefault="00562C79">
            <w:pPr>
              <w:ind w:right="38"/>
              <w:jc w:val="left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lastRenderedPageBreak/>
              <w:t>Immunization.vaccineCode.coding.system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07BEC6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System kodowania szczepienia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92E9462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AFF675F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Przyjmuje wartość:</w:t>
            </w:r>
          </w:p>
          <w:p w14:paraId="032D4D0E" w14:textId="77777777" w:rsidR="00562C79" w:rsidRDefault="00562C79">
            <w:pPr>
              <w:jc w:val="left"/>
              <w:rPr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uri</w:t>
            </w:r>
            <w:r>
              <w:rPr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“urn:oid:2.16.840.1.113883.6.96”</w:t>
            </w:r>
          </w:p>
        </w:tc>
      </w:tr>
      <w:tr w:rsidR="005C6D5B" w14:paraId="08BB59BF" w14:textId="77777777" w:rsidTr="00CF33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537D6DC" w14:textId="77777777" w:rsidR="00562C79" w:rsidRDefault="00562C79">
            <w:pPr>
              <w:ind w:right="38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Immunization.vaccineCode.coding.code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A3A7BD4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Kod szczepienia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AD5FEA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6455D10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Przyjmuje wartość:</w:t>
            </w:r>
          </w:p>
          <w:p w14:paraId="3E100C79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code</w:t>
            </w:r>
            <w:r>
              <w:rPr>
                <w:sz w:val="20"/>
                <w:szCs w:val="20"/>
                <w:lang w:eastAsia="pl-PL"/>
              </w:rPr>
              <w:t>: “</w:t>
            </w:r>
            <w:r>
              <w:rPr>
                <w:i/>
                <w:iCs/>
                <w:sz w:val="20"/>
                <w:szCs w:val="20"/>
                <w:lang w:eastAsia="pl-PL"/>
              </w:rPr>
              <w:t>{kod szczepienia z systemu terminologii klinicznej  – [jest to międzynarodowy system terminologii klinicznej przeznaczony do opisywania danych Pacjenta dla celów klinicznych (SNOMED)], dostępny pod linkiem: https://www.snomed.org/</w:t>
            </w:r>
            <w:r>
              <w:rPr>
                <w:rStyle w:val="Hipercze"/>
                <w:rFonts w:eastAsia="Calibri"/>
                <w:i/>
                <w:iCs/>
                <w:sz w:val="20"/>
                <w:szCs w:val="20"/>
              </w:rPr>
              <w:t>}”</w:t>
            </w:r>
          </w:p>
        </w:tc>
      </w:tr>
      <w:tr w:rsidR="005C6D5B" w14:paraId="6A8BDF2E" w14:textId="77777777" w:rsidTr="00CF33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66EBB6C" w14:textId="77777777" w:rsidR="00562C79" w:rsidRDefault="00562C79">
            <w:pPr>
              <w:ind w:right="38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Immunization.vaccineCode.coding.display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18D934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Nazwa szczepienia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15177DC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D6FEFD7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Przyjmuje wartość:</w:t>
            </w:r>
          </w:p>
          <w:p w14:paraId="5A50D86E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 xml:space="preserve">string: </w:t>
            </w:r>
            <w:r>
              <w:rPr>
                <w:sz w:val="20"/>
                <w:szCs w:val="20"/>
                <w:lang w:eastAsia="pl-PL"/>
              </w:rPr>
              <w:t>“</w:t>
            </w:r>
            <w:r>
              <w:rPr>
                <w:rFonts w:eastAsia="Calibri" w:cs="Calibri"/>
                <w:i/>
                <w:iCs/>
                <w:sz w:val="20"/>
                <w:szCs w:val="20"/>
              </w:rPr>
              <w:t>{wartość odpowiadająca wartości podanej w “code”}”</w:t>
            </w:r>
          </w:p>
        </w:tc>
      </w:tr>
      <w:tr w:rsidR="005C6D5B" w14:paraId="7CFFD519" w14:textId="77777777" w:rsidTr="00CF33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2FDE525" w14:textId="77777777" w:rsidR="00562C79" w:rsidRDefault="00562C79">
            <w:pPr>
              <w:ind w:right="38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Immunization.status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14C7277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Status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CD017A5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627FBAB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Przyjmuje wartość:</w:t>
            </w:r>
          </w:p>
          <w:p w14:paraId="36EEAA16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string:</w:t>
            </w:r>
            <w:r>
              <w:rPr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bCs/>
                <w:i/>
                <w:sz w:val="20"/>
                <w:szCs w:val="20"/>
                <w:lang w:eastAsia="pl-PL"/>
              </w:rPr>
              <w:t>„{WYKONANE lub NIEWYKONANE lub BŁĘDNIE WYKONANE}”</w:t>
            </w:r>
          </w:p>
        </w:tc>
      </w:tr>
      <w:tr w:rsidR="005C6D5B" w14:paraId="585222D4" w14:textId="77777777" w:rsidTr="00CF33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D9F0861" w14:textId="77777777" w:rsidR="00562C79" w:rsidRDefault="00562C79">
            <w:pPr>
              <w:jc w:val="left"/>
              <w:rPr>
                <w:b/>
                <w:sz w:val="20"/>
                <w:szCs w:val="20"/>
                <w:lang w:val="en-US"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Immunization.occurenceDateTime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116B72" w14:textId="77777777" w:rsidR="00562C79" w:rsidRDefault="00562C79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Data wykonania szczepienia</w:t>
            </w:r>
          </w:p>
          <w:p w14:paraId="0C53D826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797D438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B51479" w14:textId="77777777" w:rsidR="00562C79" w:rsidRDefault="00562C79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Przyjmuje wartość:</w:t>
            </w:r>
          </w:p>
          <w:p w14:paraId="4BDF65A2" w14:textId="77777777" w:rsidR="00562C79" w:rsidRDefault="00562C79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dateTime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: “</w:t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{data i czas wykonania szczepienia}”</w:t>
            </w:r>
          </w:p>
          <w:p w14:paraId="544AE579" w14:textId="77777777" w:rsidR="00562C79" w:rsidRDefault="00562C79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5C6D5B" w14:paraId="0AAE0751" w14:textId="77777777" w:rsidTr="00CF33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20F10FB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Immunization.manufacturer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70B5196" w14:textId="77777777" w:rsidR="00562C79" w:rsidRDefault="00562C79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Producent Szczepionki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845D09F" w14:textId="77777777" w:rsidR="00562C79" w:rsidRDefault="00562C79">
            <w:pPr>
              <w:jc w:val="left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1..1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61113D" w14:textId="77777777" w:rsidR="00562C79" w:rsidRDefault="00562C79">
            <w:pPr>
              <w:spacing w:before="0" w:after="1" w:line="240" w:lineRule="auto"/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Obejmuje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>:</w:t>
            </w:r>
          </w:p>
          <w:p w14:paraId="1BDF5B2E" w14:textId="77777777" w:rsidR="00562C79" w:rsidRDefault="00562C79" w:rsidP="0093576C">
            <w:pPr>
              <w:pStyle w:val="Akapitzlist"/>
              <w:numPr>
                <w:ilvl w:val="0"/>
                <w:numId w:val="76"/>
              </w:numPr>
              <w:spacing w:before="0" w:after="1" w:line="240" w:lineRule="auto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pl-PL"/>
              </w:rPr>
              <w:t xml:space="preserve">identifier </w:t>
            </w:r>
            <w:r>
              <w:rPr>
                <w:rFonts w:eastAsia="Calibri" w:cs="Calibri"/>
                <w:sz w:val="20"/>
                <w:szCs w:val="20"/>
                <w:lang w:eastAsia="pl-PL"/>
              </w:rPr>
              <w:t>- identyfikator Producenta Szczepionki</w:t>
            </w:r>
          </w:p>
          <w:p w14:paraId="62B9BDAA" w14:textId="77777777" w:rsidR="00562C79" w:rsidRDefault="00562C79">
            <w:pPr>
              <w:spacing w:before="0" w:after="1" w:line="240" w:lineRule="auto"/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C6D5B" w14:paraId="66AD2372" w14:textId="77777777" w:rsidTr="00CF33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15B58C2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val="en-US"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lastRenderedPageBreak/>
              <w:t>Immunization.manufacturer.identifier</w:t>
            </w:r>
            <w: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68FC5E" w14:textId="77777777" w:rsidR="00562C79" w:rsidRDefault="00562C79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Identyfikator Producenta Szczepionki</w:t>
            </w:r>
          </w:p>
          <w:p w14:paraId="2EA67F96" w14:textId="77777777" w:rsidR="00562C79" w:rsidRDefault="00562C79">
            <w:pPr>
              <w:jc w:val="left"/>
              <w:rPr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96460" w14:textId="77777777" w:rsidR="00562C79" w:rsidRDefault="00562C79">
            <w:pPr>
              <w:jc w:val="left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1..1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00C8A46" w14:textId="77777777" w:rsidR="00562C79" w:rsidRDefault="00562C79">
            <w:pPr>
              <w:spacing w:before="0" w:after="1" w:line="240" w:lineRule="auto"/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Obejmuje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>:</w:t>
            </w:r>
          </w:p>
          <w:p w14:paraId="7C215945" w14:textId="77777777" w:rsidR="00562C79" w:rsidRDefault="00562C79" w:rsidP="0093576C">
            <w:pPr>
              <w:pStyle w:val="Akapitzlist"/>
              <w:numPr>
                <w:ilvl w:val="0"/>
                <w:numId w:val="76"/>
              </w:numPr>
              <w:spacing w:before="0" w:after="1" w:line="240" w:lineRule="auto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>
              <w:rPr>
                <w:rFonts w:eastAsia="Calibri" w:cs="Calibri"/>
                <w:sz w:val="20"/>
                <w:szCs w:val="20"/>
                <w:lang w:eastAsia="pl-PL"/>
              </w:rPr>
              <w:t>- identyfikator Producenta</w:t>
            </w:r>
          </w:p>
          <w:p w14:paraId="266AB4F7" w14:textId="77777777" w:rsidR="00562C79" w:rsidRDefault="00562C79" w:rsidP="0093576C">
            <w:pPr>
              <w:pStyle w:val="Akapitzlist"/>
              <w:numPr>
                <w:ilvl w:val="0"/>
                <w:numId w:val="76"/>
              </w:numPr>
              <w:spacing w:before="0" w:after="1" w:line="240" w:lineRule="auto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>
              <w:rPr>
                <w:rFonts w:eastAsia="Calibri" w:cs="Calibri"/>
                <w:sz w:val="20"/>
                <w:szCs w:val="20"/>
                <w:lang w:eastAsia="pl-PL"/>
              </w:rPr>
              <w:t>– nazwa producenta</w:t>
            </w:r>
          </w:p>
        </w:tc>
      </w:tr>
      <w:tr w:rsidR="005C6D5B" w14:paraId="5203D930" w14:textId="77777777" w:rsidTr="00CF33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35C3B4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val="en-US"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Immunization.manufacturer.identifier.system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A18A75" w14:textId="77777777" w:rsidR="00562C79" w:rsidRDefault="00562C79">
            <w:pPr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Identyfikator Producenta Szczepionki</w:t>
            </w:r>
          </w:p>
          <w:p w14:paraId="6849A1F0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BD662B4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959086" w14:textId="77777777" w:rsidR="00562C79" w:rsidRDefault="00562C79">
            <w:pPr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Przyjmuje wartość:</w:t>
            </w:r>
          </w:p>
          <w:p w14:paraId="76D62557" w14:textId="77777777" w:rsidR="00562C79" w:rsidRDefault="00562C79">
            <w:pPr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string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: „{Producent Szczepionki}”</w:t>
            </w:r>
          </w:p>
          <w:p w14:paraId="10637172" w14:textId="77777777" w:rsidR="00562C79" w:rsidRDefault="00562C79">
            <w:pPr>
              <w:ind w:left="-1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C6D5B" w14:paraId="05A50A15" w14:textId="77777777" w:rsidTr="00CF33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8AFD7CE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Immunization.</w:t>
            </w:r>
            <w:r>
              <w:rPr>
                <w:b/>
                <w:bCs/>
                <w:sz w:val="20"/>
                <w:szCs w:val="20"/>
              </w:rPr>
              <w:t>manufacturer.identifier.value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F70415" w14:textId="77777777" w:rsidR="00562C79" w:rsidRDefault="00562C79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Nazwa Producenta Szczepionki</w:t>
            </w:r>
          </w:p>
          <w:p w14:paraId="7B64520C" w14:textId="77777777" w:rsidR="00562C79" w:rsidRDefault="00562C79">
            <w:pPr>
              <w:jc w:val="left"/>
              <w:rPr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2AC8DF2" w14:textId="77777777" w:rsidR="00562C79" w:rsidRDefault="00562C79">
            <w:pPr>
              <w:jc w:val="left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1..1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CE52DB" w14:textId="77777777" w:rsidR="00562C79" w:rsidRDefault="00562C79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Przyjmuje wartość:</w:t>
            </w:r>
          </w:p>
          <w:p w14:paraId="464D8283" w14:textId="77777777" w:rsidR="00562C79" w:rsidRDefault="00562C79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string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: „{Nazwa Producenta Szczepionki}”</w:t>
            </w:r>
          </w:p>
          <w:p w14:paraId="2694A519" w14:textId="77777777" w:rsidR="00562C79" w:rsidRDefault="00562C79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2F8E6AD4" w14:textId="77777777" w:rsidR="00562C79" w:rsidRDefault="00562C79">
            <w:pPr>
              <w:ind w:left="-1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C6D5B" w14:paraId="23821BC0" w14:textId="77777777" w:rsidTr="00CF33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7806A8C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Immunization.</w:t>
            </w:r>
            <w:r>
              <w:rPr>
                <w:b/>
                <w:bCs/>
                <w:sz w:val="20"/>
                <w:szCs w:val="20"/>
              </w:rPr>
              <w:t>n</w:t>
            </w:r>
            <w:r>
              <w:rPr>
                <w:b/>
                <w:bCs/>
                <w:sz w:val="20"/>
                <w:szCs w:val="20"/>
                <w:lang w:eastAsia="pl-PL"/>
              </w:rPr>
              <w:t>ote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4844911" w14:textId="77777777" w:rsidR="00562C79" w:rsidRDefault="00562C79">
            <w:pPr>
              <w:jc w:val="left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Notatka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1F3BA3C" w14:textId="77777777" w:rsidR="00562C79" w:rsidRDefault="00562C79">
            <w:pPr>
              <w:jc w:val="left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0..*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E3C7E51" w14:textId="77777777" w:rsidR="00562C79" w:rsidRDefault="00562C79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Przyjmuje wartość:</w:t>
            </w:r>
          </w:p>
          <w:p w14:paraId="51C6C031" w14:textId="77777777" w:rsidR="00562C79" w:rsidRDefault="00562C79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string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: „notatka” 512 znaków</w:t>
            </w:r>
          </w:p>
          <w:p w14:paraId="50C7FEAD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</w:tr>
      <w:tr w:rsidR="005C6D5B" w14:paraId="57A9AC79" w14:textId="77777777" w:rsidTr="00CF33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16F539D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Immunization.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pl-PL"/>
              </w:rPr>
              <w:t>protocol.Applied.doseNumberString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E79716" w14:textId="77777777" w:rsidR="00562C79" w:rsidRDefault="00562C79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Numer dawki Szczepienia</w:t>
            </w:r>
          </w:p>
          <w:p w14:paraId="6D9BF3CB" w14:textId="77777777" w:rsidR="00562C79" w:rsidRDefault="00562C79">
            <w:pPr>
              <w:jc w:val="left"/>
              <w:rPr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2E4938E" w14:textId="77777777" w:rsidR="00562C79" w:rsidRDefault="00562C79">
            <w:pPr>
              <w:jc w:val="left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1..1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FD7C22" w14:textId="77777777" w:rsidR="00562C79" w:rsidRDefault="00562C79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Przyjmuje wartość:</w:t>
            </w:r>
          </w:p>
          <w:p w14:paraId="4890247B" w14:textId="77777777" w:rsidR="00562C79" w:rsidRDefault="00562C79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string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: „{numer dawki Szczepienia}”</w:t>
            </w:r>
          </w:p>
          <w:p w14:paraId="5CD44D63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</w:tr>
      <w:tr w:rsidR="005C6D5B" w14:paraId="0165411D" w14:textId="77777777" w:rsidTr="00CF33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34A922C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Immunization.protocolApplied.series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D67141" w14:textId="5799F979" w:rsidR="00562C79" w:rsidRDefault="5B97632D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7EF05AA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Numer </w:t>
            </w:r>
            <w:r w:rsidR="43DB69B1" w:rsidRPr="7EF05AA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EAN </w:t>
            </w:r>
            <w:r w:rsidRPr="7EF05AA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Szczepienia</w:t>
            </w:r>
          </w:p>
          <w:p w14:paraId="03C3D190" w14:textId="77777777" w:rsidR="00562C79" w:rsidRDefault="00562C79">
            <w:pPr>
              <w:jc w:val="left"/>
              <w:rPr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A4B3A09" w14:textId="77777777" w:rsidR="00562C79" w:rsidRDefault="00562C79">
            <w:pPr>
              <w:jc w:val="left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1..1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2FE3202" w14:textId="4459D625" w:rsidR="00562C79" w:rsidRDefault="5B97632D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7EF05AA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Numer </w:t>
            </w:r>
            <w:r w:rsidR="0C2A2FDC" w:rsidRPr="7EF05AA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EAN </w:t>
            </w:r>
            <w:r w:rsidRPr="7EF05AA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Szczepienia</w:t>
            </w:r>
          </w:p>
          <w:p w14:paraId="6CD115D2" w14:textId="77777777" w:rsidR="00562C79" w:rsidRDefault="00562C79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Przyjmuje wartość:</w:t>
            </w:r>
          </w:p>
          <w:p w14:paraId="2C3F01BE" w14:textId="7A864B08" w:rsidR="00562C79" w:rsidRDefault="5B97632D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7EF05AA5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string</w:t>
            </w:r>
            <w:r w:rsidRPr="7EF05AA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: „{numer </w:t>
            </w:r>
            <w:r w:rsidR="11CB8E16" w:rsidRPr="7EF05AA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EAN </w:t>
            </w:r>
            <w:r w:rsidRPr="7EF05AA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Szczepienia}”</w:t>
            </w:r>
          </w:p>
          <w:p w14:paraId="0832A886" w14:textId="77777777" w:rsidR="00562C79" w:rsidRDefault="00562C79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2DE4229D" w14:textId="46944917" w:rsidR="00562C79" w:rsidRDefault="21F8C583" w:rsidP="7EF05AA5">
            <w:pPr>
              <w:jc w:val="left"/>
              <w:rPr>
                <w:i/>
                <w:iCs/>
                <w:sz w:val="20"/>
                <w:szCs w:val="20"/>
                <w:lang w:eastAsia="pl-PL"/>
              </w:rPr>
            </w:pPr>
            <w:r w:rsidRPr="7EF05AA5">
              <w:rPr>
                <w:i/>
                <w:iCs/>
                <w:sz w:val="20"/>
                <w:szCs w:val="20"/>
                <w:lang w:eastAsia="pl-PL"/>
              </w:rPr>
              <w:t>Reguły biznesowe:</w:t>
            </w:r>
          </w:p>
          <w:p w14:paraId="1A77CFA2" w14:textId="6D4E0F4E" w:rsidR="00562C79" w:rsidRDefault="21F8C583" w:rsidP="7EF05AA5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REG.WER.4127 Weryfikacja leku w RPL.</w:t>
            </w:r>
          </w:p>
        </w:tc>
      </w:tr>
      <w:tr w:rsidR="005C6D5B" w14:paraId="70B1C067" w14:textId="77777777" w:rsidTr="00CF33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47F9F0C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Immunization.recorded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F055AF6" w14:textId="77777777" w:rsidR="00562C79" w:rsidRDefault="00562C79">
            <w:pPr>
              <w:spacing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Data historyczna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B7F7F46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54271CE" w14:textId="77777777" w:rsidR="00562C79" w:rsidRDefault="00562C79">
            <w:pPr>
              <w:spacing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Przyjmuje wartość</w:t>
            </w:r>
          </w:p>
          <w:p w14:paraId="6114A95A" w14:textId="77777777" w:rsidR="00562C79" w:rsidRDefault="00562C79">
            <w:pPr>
              <w:spacing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>date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: “(data historyczna szczepienia)”</w:t>
            </w:r>
          </w:p>
        </w:tc>
      </w:tr>
      <w:tr w:rsidR="005C6D5B" w14:paraId="53D9766B" w14:textId="77777777" w:rsidTr="00CF33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E2F2008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Immunization.patient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0ECD369" w14:textId="77777777" w:rsidR="00562C79" w:rsidRDefault="00562C79">
            <w:pPr>
              <w:spacing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Pacjent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8772A67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EA2814A" w14:textId="77777777" w:rsidR="00562C79" w:rsidRDefault="00562C79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4B46E5D9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pl-PL"/>
              </w:rPr>
              <w:lastRenderedPageBreak/>
              <w:t>opcjonalnie</w:t>
            </w: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 reference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– referencja do zasobu Patient (jeżeli dotyczy pacjenta bez PESEL)</w:t>
            </w:r>
          </w:p>
          <w:p w14:paraId="79EC9A3C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opcjonalnie 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type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– typ zasobu do którego odnosi się referencja (jeżeli dotyczy pacjenta bez PESEL)</w:t>
            </w:r>
          </w:p>
          <w:p w14:paraId="04E5D8ED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identifier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– identyfikator Pacjenta (przyjmuje się że pacjenta identyfikowany jest przez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  <w:lang w:eastAsia="pl-PL"/>
              </w:rPr>
              <w:t xml:space="preserve">osobisty numer identyfikacyjny,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seria i numer dowodu osobistego, seria i numer paszportu, niepowtarzalny identyfikator nadany przez państwo członkowskie Unii Europejskiej dla celów transgranicznej identyfikacji, o którym mowa w rozporządzeniu wykonawczym Komisji (UE) 2015/1501 z dnia 8 września 2015 r. w sprawie ram interoperacyjności na podstawie art. 12 ust. 8 rozporządzenia Parlamentu Europejskiego i Rady (UE) nr 910/2014 z dnia 23 lipca 2014 r. w sprawie identyfikacji elektronicznej i usług zaufania w odniesieniu do transakcji elektronicznych na rynku wewnętrznym oraz uchylające dyrektywę 1999/93/WE (Dz. Urz. UE L 257 z 28. 8.2014, str. 74, z późn. zm), nazwa, seria i numer innego dokumentu stwierdzającego tożsamość,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numer nadany według formatu: XXXXX-RRRR-NN, gdzie XXXXX - kolejny unikalny numer osoby w ramach kodu identyfikatora i roku RRRR – rok)</w:t>
            </w:r>
          </w:p>
          <w:p w14:paraId="00BFA995" w14:textId="77777777" w:rsidR="00562C79" w:rsidRDefault="00562C79">
            <w:pPr>
              <w:spacing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5C6D5B" w14:paraId="21ED64BC" w14:textId="77777777" w:rsidTr="00CF33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8A0D70A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lastRenderedPageBreak/>
              <w:t>Immunization.patient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.reference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D667CB7" w14:textId="77777777" w:rsidR="00562C79" w:rsidRDefault="00562C79">
            <w:pPr>
              <w:spacing w:line="240" w:lineRule="auto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Referencja do Pacjenta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FCB4967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CBD4DA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5AB18044" w14:textId="77777777" w:rsidR="00562C79" w:rsidRDefault="00562C79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>
              <w:rPr>
                <w:rFonts w:cstheme="minorHAnsi"/>
                <w:i/>
                <w:sz w:val="20"/>
                <w:szCs w:val="20"/>
                <w:lang w:eastAsia="pl-PL"/>
              </w:rPr>
              <w:t>Patient/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{x}”</w:t>
            </w:r>
          </w:p>
          <w:p w14:paraId="66929F12" w14:textId="77777777" w:rsidR="00562C79" w:rsidRDefault="00562C79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gdzie “x” oznacza id zasobu z danymi Pacjenta. </w:t>
            </w:r>
          </w:p>
        </w:tc>
      </w:tr>
      <w:tr w:rsidR="005C6D5B" w14:paraId="5BFD84BD" w14:textId="77777777" w:rsidTr="00CF33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B3E490E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Immunization.patient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.type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F855FE0" w14:textId="77777777" w:rsidR="00562C79" w:rsidRDefault="00562C79">
            <w:pPr>
              <w:spacing w:line="240" w:lineRule="auto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Typ zasobu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ABBDA49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3B1E80D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3B202A24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>
              <w:rPr>
                <w:rFonts w:eastAsia="Calibri" w:cstheme="minorHAnsi"/>
                <w:i/>
                <w:sz w:val="20"/>
                <w:szCs w:val="20"/>
              </w:rPr>
              <w:t>Patient”</w:t>
            </w:r>
          </w:p>
        </w:tc>
      </w:tr>
      <w:tr w:rsidR="005C6D5B" w14:paraId="307008F7" w14:textId="77777777" w:rsidTr="00CF33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7DA2273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Immunization.patient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.identifier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6685CCE" w14:textId="77777777" w:rsidR="00562C79" w:rsidRDefault="00562C79">
            <w:pPr>
              <w:spacing w:line="240" w:lineRule="auto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Identyfikator Pacjenta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CBD5289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6140373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68D516A9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identyfikator OID Pacjenta</w:t>
            </w:r>
          </w:p>
          <w:p w14:paraId="51D340F6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value 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identyfikatora Pacjenta</w:t>
            </w:r>
          </w:p>
        </w:tc>
      </w:tr>
      <w:tr w:rsidR="005C6D5B" w14:paraId="485D1E09" w14:textId="77777777" w:rsidTr="00CF33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4BF46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Immunization.patient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.identifier.system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ACE94" w14:textId="77777777" w:rsidR="00562C79" w:rsidRDefault="00562C79">
            <w:pPr>
              <w:spacing w:line="240" w:lineRule="auto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Identyfikator OID Pacjenta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3B7B2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AD66B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7040ADE5" w14:textId="77777777" w:rsidR="00562C79" w:rsidRDefault="00562C79">
            <w:pPr>
              <w:jc w:val="left"/>
              <w:rPr>
                <w:rFonts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W przypadku PESEL</w:t>
            </w:r>
            <w:r>
              <w:rPr>
                <w:rFonts w:cstheme="minorHAnsi"/>
                <w:bCs/>
                <w:sz w:val="20"/>
                <w:szCs w:val="20"/>
                <w:lang w:eastAsia="pl-PL"/>
              </w:rPr>
              <w:t>:</w:t>
            </w:r>
          </w:p>
          <w:p w14:paraId="7C5C2106" w14:textId="77777777" w:rsidR="00562C79" w:rsidRDefault="00562C79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>
              <w:rPr>
                <w:rFonts w:cstheme="minorHAnsi"/>
                <w:i/>
                <w:sz w:val="20"/>
                <w:szCs w:val="20"/>
                <w:lang w:eastAsia="pl-PL"/>
              </w:rPr>
              <w:t>urn:oid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:2.16.840.1.113883.3.4424.1.1.616” </w:t>
            </w:r>
          </w:p>
          <w:p w14:paraId="756BE6AD" w14:textId="77777777" w:rsidR="00562C79" w:rsidRDefault="00562C79">
            <w:pPr>
              <w:jc w:val="left"/>
              <w:rPr>
                <w:rFonts w:cstheme="minorHAnsi"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iCs/>
                <w:sz w:val="20"/>
                <w:szCs w:val="20"/>
                <w:u w:val="single"/>
                <w:lang w:eastAsia="pl-PL"/>
              </w:rPr>
              <w:t>W przypadku paszportu</w:t>
            </w:r>
            <w:r>
              <w:rPr>
                <w:rFonts w:cstheme="minorHAnsi"/>
                <w:iCs/>
                <w:sz w:val="20"/>
                <w:szCs w:val="20"/>
                <w:lang w:eastAsia="pl-PL"/>
              </w:rPr>
              <w:t>:</w:t>
            </w:r>
          </w:p>
          <w:p w14:paraId="477D72A8" w14:textId="77777777" w:rsidR="00562C79" w:rsidRDefault="00562C79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>
              <w:rPr>
                <w:rFonts w:cstheme="minorHAnsi"/>
                <w:i/>
                <w:sz w:val="20"/>
                <w:szCs w:val="20"/>
                <w:lang w:eastAsia="pl-PL"/>
              </w:rPr>
              <w:t>urn:oid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</w:t>
            </w:r>
            <w:r>
              <w:rPr>
                <w:rFonts w:eastAsia="Calibri" w:cstheme="minorHAnsi"/>
                <w:i/>
                <w:sz w:val="20"/>
                <w:szCs w:val="20"/>
              </w:rPr>
              <w:t>2.16.840.1.113883.4.330.{kod kraju}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” </w:t>
            </w:r>
          </w:p>
          <w:p w14:paraId="32A481F4" w14:textId="77777777" w:rsidR="00562C79" w:rsidRDefault="00562C79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  <w:u w:val="single"/>
              </w:rPr>
              <w:t>W przypadku innego dokumentu stwierdzającego tożsamość Pacjenta</w:t>
            </w:r>
            <w:r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6C1A4F32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lastRenderedPageBreak/>
              <w:t>uri</w:t>
            </w:r>
            <w:r>
              <w:rPr>
                <w:i/>
                <w:iCs/>
                <w:sz w:val="20"/>
                <w:szCs w:val="20"/>
                <w:lang w:eastAsia="pl-PL"/>
              </w:rPr>
              <w:t>: “urn:oid:{</w:t>
            </w:r>
            <w:r>
              <w:rPr>
                <w:rFonts w:eastAsia="Calibri"/>
                <w:i/>
                <w:iCs/>
                <w:sz w:val="20"/>
                <w:szCs w:val="20"/>
              </w:rPr>
              <w:t>OID rodzaju dokumentu tożsamości}</w:t>
            </w:r>
            <w:r>
              <w:rPr>
                <w:i/>
                <w:iCs/>
                <w:sz w:val="20"/>
                <w:szCs w:val="20"/>
                <w:lang w:eastAsia="pl-PL"/>
              </w:rPr>
              <w:t>”</w:t>
            </w:r>
          </w:p>
        </w:tc>
      </w:tr>
      <w:tr w:rsidR="005C6D5B" w14:paraId="2ED9A203" w14:textId="77777777" w:rsidTr="00CF33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61643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lastRenderedPageBreak/>
              <w:t>Immunization.patient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.identifier.value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0DDC1" w14:textId="77777777" w:rsidR="00562C79" w:rsidRDefault="00562C79">
            <w:pPr>
              <w:spacing w:line="240" w:lineRule="auto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Identyfikator Pacjenta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83803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9B185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475BFA68" w14:textId="77777777" w:rsidR="00562C79" w:rsidRDefault="00562C79">
            <w:pPr>
              <w:jc w:val="left"/>
              <w:rPr>
                <w:rFonts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W przypadku PESEL</w:t>
            </w:r>
            <w:r>
              <w:rPr>
                <w:rFonts w:cstheme="minorHAnsi"/>
                <w:bCs/>
                <w:sz w:val="20"/>
                <w:szCs w:val="20"/>
                <w:lang w:eastAsia="pl-PL"/>
              </w:rPr>
              <w:t>:</w:t>
            </w:r>
          </w:p>
          <w:p w14:paraId="2EA23F60" w14:textId="77777777" w:rsidR="00562C79" w:rsidRDefault="00562C79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“{PESEL Pacjenta}”</w:t>
            </w:r>
          </w:p>
          <w:p w14:paraId="21660651" w14:textId="77777777" w:rsidR="00562C79" w:rsidRDefault="00562C79">
            <w:pPr>
              <w:jc w:val="left"/>
              <w:rPr>
                <w:rFonts w:cstheme="minorHAnsi"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iCs/>
                <w:sz w:val="20"/>
                <w:szCs w:val="20"/>
                <w:u w:val="single"/>
                <w:lang w:eastAsia="pl-PL"/>
              </w:rPr>
              <w:t>W przypadku paszportu</w:t>
            </w:r>
            <w:r>
              <w:rPr>
                <w:rFonts w:cstheme="minorHAnsi"/>
                <w:iCs/>
                <w:sz w:val="20"/>
                <w:szCs w:val="20"/>
                <w:lang w:eastAsia="pl-PL"/>
              </w:rPr>
              <w:t>:</w:t>
            </w:r>
          </w:p>
          <w:p w14:paraId="620D0CFE" w14:textId="77777777" w:rsidR="00562C79" w:rsidRDefault="00562C79">
            <w:pPr>
              <w:jc w:val="left"/>
              <w:rPr>
                <w:rFonts w:cstheme="minorHAnsi"/>
                <w:i/>
                <w:iCs/>
                <w:sz w:val="20"/>
                <w:szCs w:val="20"/>
                <w:lang w:val="en-GB"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t>string</w:t>
            </w:r>
            <w:r>
              <w:rPr>
                <w:rFonts w:cstheme="minorHAnsi"/>
                <w:i/>
                <w:iCs/>
                <w:sz w:val="20"/>
                <w:szCs w:val="20"/>
                <w:lang w:val="en-GB" w:eastAsia="pl-PL"/>
              </w:rPr>
              <w:t>: “</w:t>
            </w:r>
            <w:r>
              <w:rPr>
                <w:rFonts w:eastAsia="Calibri" w:cstheme="minorHAnsi"/>
                <w:i/>
                <w:sz w:val="20"/>
                <w:szCs w:val="20"/>
                <w:lang w:val="en-GB"/>
              </w:rPr>
              <w:t>{Seria i numer paszportu}</w:t>
            </w:r>
            <w:r>
              <w:rPr>
                <w:rFonts w:cstheme="minorHAnsi"/>
                <w:i/>
                <w:iCs/>
                <w:sz w:val="20"/>
                <w:szCs w:val="20"/>
                <w:lang w:val="en-GB" w:eastAsia="pl-PL"/>
              </w:rPr>
              <w:t>”</w:t>
            </w:r>
          </w:p>
          <w:p w14:paraId="29B855A0" w14:textId="77777777" w:rsidR="00562C79" w:rsidRDefault="00562C79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  <w:u w:val="single"/>
              </w:rPr>
              <w:t>W przypadku innego dokumentu stwierdzającego tożsamość Pacjenta</w:t>
            </w:r>
            <w:r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1FB99D70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string</w:t>
            </w:r>
            <w:r>
              <w:rPr>
                <w:i/>
                <w:iCs/>
                <w:sz w:val="20"/>
                <w:szCs w:val="20"/>
                <w:lang w:eastAsia="pl-PL"/>
              </w:rPr>
              <w:t xml:space="preserve">: </w:t>
            </w:r>
            <w:r>
              <w:rPr>
                <w:sz w:val="20"/>
                <w:szCs w:val="20"/>
                <w:lang w:eastAsia="pl-PL"/>
              </w:rPr>
              <w:t>„</w:t>
            </w:r>
            <w:r>
              <w:rPr>
                <w:i/>
                <w:iCs/>
                <w:sz w:val="20"/>
                <w:szCs w:val="20"/>
                <w:lang w:eastAsia="pl-PL"/>
              </w:rPr>
              <w:t>{</w:t>
            </w:r>
            <w:r>
              <w:rPr>
                <w:rFonts w:eastAsia="Calibri"/>
                <w:i/>
                <w:iCs/>
                <w:sz w:val="20"/>
                <w:szCs w:val="20"/>
              </w:rPr>
              <w:t>seria i numer innego dokumentu stwierdzającego tożsamość</w:t>
            </w:r>
            <w:r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5C6D5B" w14:paraId="034F11D2" w14:textId="77777777" w:rsidTr="00CF33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E291C23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Immunization.patient.display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A295CC2" w14:textId="77777777" w:rsidR="00562C79" w:rsidRDefault="00562C79">
            <w:pPr>
              <w:spacing w:line="240" w:lineRule="auto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Imię i nazwisko Pacjenta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FD843A2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A790CC" w14:textId="77777777" w:rsidR="00562C79" w:rsidRDefault="00562C79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Przyjmuje wartość:</w:t>
            </w:r>
          </w:p>
          <w:p w14:paraId="656A87A6" w14:textId="77777777" w:rsidR="00562C79" w:rsidRDefault="00562C79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42E2C538" w14:textId="77777777" w:rsidR="00562C79" w:rsidRDefault="00562C79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string</w:t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:“{Imię}""{Nazwisko}”</w:t>
            </w:r>
          </w:p>
          <w:p w14:paraId="10B4CDFD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5C6D5B" w14:paraId="4AB4468C" w14:textId="77777777" w:rsidTr="00CF33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B6B4D87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Immunization.encounter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E89FC47" w14:textId="77777777" w:rsidR="00562C79" w:rsidRDefault="00562C79">
            <w:pPr>
              <w:spacing w:line="240" w:lineRule="auto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bCs/>
                <w:sz w:val="20"/>
                <w:szCs w:val="20"/>
                <w:lang w:eastAsia="pl-PL"/>
              </w:rPr>
              <w:t>Zdarzenie medyczne, w trakcie którego zarejestrowano Szczepienie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E9FFE28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AE63556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4C98FC95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reference –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referencja do Zdarzenia Medycznego</w:t>
            </w:r>
          </w:p>
          <w:p w14:paraId="241EBFE4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type –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 typ zasobu</w:t>
            </w:r>
          </w:p>
        </w:tc>
      </w:tr>
      <w:tr w:rsidR="005C6D5B" w14:paraId="43CB5ED5" w14:textId="77777777" w:rsidTr="00CF33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355F6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Immunization.encounter.reference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55D76" w14:textId="77777777" w:rsidR="00562C79" w:rsidRDefault="00562C79">
            <w:pPr>
              <w:spacing w:line="240" w:lineRule="auto"/>
              <w:jc w:val="left"/>
              <w:rPr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Referencja do Zdarzenia Medycznego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F6053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EF0C0" w14:textId="77777777" w:rsidR="00562C79" w:rsidRDefault="00562C79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64E6A9C0" w14:textId="77777777" w:rsidR="00562C79" w:rsidRDefault="00562C79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>
              <w:rPr>
                <w:rFonts w:cstheme="minorHAnsi"/>
                <w:i/>
                <w:sz w:val="20"/>
                <w:szCs w:val="20"/>
                <w:lang w:eastAsia="pl-PL"/>
              </w:rPr>
              <w:t>Encounter</w:t>
            </w:r>
            <w:r>
              <w:rPr>
                <w:rFonts w:cstheme="minorHAnsi"/>
                <w:sz w:val="20"/>
                <w:szCs w:val="20"/>
                <w:lang w:eastAsia="pl-PL"/>
              </w:rPr>
              <w:t>/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{x}”</w:t>
            </w:r>
          </w:p>
          <w:p w14:paraId="000B1258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gdzie “x” oznacza id zasobu z danymi Zdarzenia Medycznego. </w:t>
            </w:r>
          </w:p>
        </w:tc>
      </w:tr>
      <w:tr w:rsidR="005C6D5B" w14:paraId="3D62176B" w14:textId="77777777" w:rsidTr="00CF33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1F94E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Immunization.encounter.type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60A57" w14:textId="77777777" w:rsidR="00562C79" w:rsidRDefault="00562C79">
            <w:pPr>
              <w:spacing w:line="240" w:lineRule="auto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Typ zasobu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77FC1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CC1EA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0CE80DB2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>
              <w:rPr>
                <w:rFonts w:eastAsia="Calibri" w:cstheme="minorHAnsi"/>
                <w:i/>
                <w:sz w:val="20"/>
                <w:szCs w:val="20"/>
              </w:rPr>
              <w:t>Encounter”</w:t>
            </w:r>
          </w:p>
        </w:tc>
      </w:tr>
    </w:tbl>
    <w:p w14:paraId="77292EB9" w14:textId="77777777" w:rsidR="00562C79" w:rsidRDefault="00562C79" w:rsidP="00562C79"/>
    <w:p w14:paraId="44F25222" w14:textId="40F984D6" w:rsidR="00A91A2C" w:rsidRDefault="00A91A2C" w:rsidP="00A91A2C">
      <w:pPr>
        <w:pStyle w:val="Nagwek3"/>
      </w:pPr>
      <w:bookmarkStart w:id="149" w:name="_Toc36513958"/>
      <w:r>
        <w:t>Operacje na zasobie Immunization</w:t>
      </w:r>
      <w:bookmarkEnd w:id="149"/>
    </w:p>
    <w:p w14:paraId="01F25AA9" w14:textId="7FB7B045" w:rsidR="00562C79" w:rsidRPr="00A91A2C" w:rsidRDefault="00562C79" w:rsidP="00A91A2C">
      <w:pPr>
        <w:pStyle w:val="Nagwek4"/>
        <w:numPr>
          <w:ilvl w:val="0"/>
          <w:numId w:val="0"/>
        </w:numPr>
        <w:rPr>
          <w:smallCaps/>
        </w:rPr>
      </w:pPr>
      <w:bookmarkStart w:id="150" w:name="_Toc36513959"/>
      <w:r w:rsidRPr="00A91A2C">
        <w:rPr>
          <w:smallCaps/>
        </w:rPr>
        <w:t>Rejestracja danych dotyczących szczepienia</w:t>
      </w:r>
      <w:bookmarkEnd w:id="150"/>
    </w:p>
    <w:p w14:paraId="498CA4CA" w14:textId="77777777" w:rsidR="00562C79" w:rsidRDefault="00562C79" w:rsidP="00562C79">
      <w:pPr>
        <w:rPr>
          <w:lang w:eastAsia="pl-PL"/>
        </w:rPr>
      </w:pPr>
      <w:r>
        <w:rPr>
          <w:lang w:eastAsia="pl-PL"/>
        </w:rPr>
        <w:t xml:space="preserve">Rejestracja danych dotyczących </w:t>
      </w:r>
      <w:r>
        <w:rPr>
          <w:bCs/>
          <w:lang w:eastAsia="pl-PL"/>
        </w:rPr>
        <w:t>szczepienia</w:t>
      </w:r>
      <w:r>
        <w:rPr>
          <w:lang w:eastAsia="pl-PL"/>
        </w:rPr>
        <w:t xml:space="preserve"> Pacjenta wykonywana jest za pomocą operacji </w:t>
      </w:r>
      <w:r>
        <w:rPr>
          <w:b/>
          <w:bCs/>
          <w:lang w:eastAsia="pl-PL"/>
        </w:rPr>
        <w:t>create</w:t>
      </w:r>
      <w:r>
        <w:rPr>
          <w:lang w:eastAsia="pl-PL"/>
        </w:rPr>
        <w:t xml:space="preserve"> (http POST) na zasobie </w:t>
      </w:r>
      <w:r>
        <w:rPr>
          <w:rFonts w:ascii="Calibri" w:hAnsi="Calibri" w:cs="Times New Roman"/>
          <w:b/>
          <w:bCs/>
        </w:rPr>
        <w:t xml:space="preserve">Immunization </w:t>
      </w:r>
      <w:r>
        <w:rPr>
          <w:lang w:eastAsia="pl-PL"/>
        </w:rPr>
        <w:t xml:space="preserve">z użyciem profilu </w:t>
      </w:r>
      <w:r>
        <w:rPr>
          <w:b/>
          <w:bCs/>
          <w:color w:val="000000"/>
        </w:rPr>
        <w:t>PLImmunizationCurrent</w:t>
      </w:r>
      <w:r>
        <w:t xml:space="preserve"> i </w:t>
      </w:r>
      <w:r>
        <w:rPr>
          <w:b/>
          <w:bCs/>
          <w:color w:val="000000"/>
        </w:rPr>
        <w:t>PLImmunizationHistorycal</w:t>
      </w:r>
      <w:r>
        <w:t>.</w:t>
      </w:r>
    </w:p>
    <w:p w14:paraId="339AB759" w14:textId="77777777" w:rsidR="00562C79" w:rsidRDefault="00562C79" w:rsidP="00562C79">
      <w:pPr>
        <w:rPr>
          <w:u w:val="single"/>
          <w:lang w:eastAsia="pl-PL"/>
        </w:rPr>
      </w:pPr>
    </w:p>
    <w:p w14:paraId="51789345" w14:textId="77777777" w:rsidR="00562C79" w:rsidRDefault="00562C79" w:rsidP="00562C79">
      <w:pPr>
        <w:rPr>
          <w:b/>
          <w:u w:val="single"/>
          <w:lang w:eastAsia="pl-PL"/>
        </w:rPr>
      </w:pPr>
      <w:r>
        <w:rPr>
          <w:u w:val="single"/>
          <w:lang w:eastAsia="pl-PL"/>
        </w:rPr>
        <w:t xml:space="preserve">Żądanie rejestracji danych dotyczących </w:t>
      </w:r>
      <w:r>
        <w:rPr>
          <w:bCs/>
          <w:u w:val="single"/>
          <w:lang w:eastAsia="pl-PL"/>
        </w:rPr>
        <w:t>szczepienia Pacjenta</w:t>
      </w:r>
      <w:r>
        <w:rPr>
          <w:u w:val="single"/>
          <w:lang w:eastAsia="pl-PL"/>
        </w:rPr>
        <w:t>:</w:t>
      </w:r>
    </w:p>
    <w:p w14:paraId="19B691EA" w14:textId="77777777" w:rsidR="00562C79" w:rsidRDefault="00562C79" w:rsidP="00562C79">
      <w:pPr>
        <w:rPr>
          <w:b/>
          <w:bCs/>
          <w:lang w:val="en-US" w:eastAsia="pl-PL"/>
        </w:rPr>
      </w:pPr>
      <w:r>
        <w:rPr>
          <w:b/>
          <w:bCs/>
          <w:lang w:val="en-US" w:eastAsia="pl-PL"/>
        </w:rPr>
        <w:t xml:space="preserve">POST </w:t>
      </w:r>
      <w:r>
        <w:rPr>
          <w:b/>
          <w:bCs/>
          <w:lang w:val="en-GB"/>
        </w:rPr>
        <w:t>https://</w:t>
      </w:r>
      <w:r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>
        <w:rPr>
          <w:b/>
          <w:bCs/>
          <w:lang w:val="en-GB"/>
        </w:rPr>
        <w:t>/fhir/</w:t>
      </w:r>
      <w:r>
        <w:rPr>
          <w:rFonts w:ascii="Calibri" w:hAnsi="Calibri" w:cs="Times New Roman"/>
          <w:b/>
          <w:bCs/>
        </w:rPr>
        <w:t>Immunization</w:t>
      </w:r>
    </w:p>
    <w:p w14:paraId="0C087B4D" w14:textId="77777777" w:rsidR="00562C79" w:rsidRDefault="00562C79" w:rsidP="00562C79">
      <w:pPr>
        <w:rPr>
          <w:b/>
          <w:lang w:eastAsia="pl-PL"/>
        </w:rPr>
      </w:pPr>
      <w:r>
        <w:rPr>
          <w:lang w:eastAsia="pl-PL"/>
        </w:rPr>
        <w:t xml:space="preserve">gdzie w </w:t>
      </w:r>
      <w:r>
        <w:rPr>
          <w:i/>
          <w:lang w:eastAsia="pl-PL"/>
        </w:rPr>
        <w:t>body</w:t>
      </w:r>
      <w:r>
        <w:rPr>
          <w:lang w:eastAsia="pl-PL"/>
        </w:rPr>
        <w:t xml:space="preserve"> podany jest kompletny zasób </w:t>
      </w:r>
      <w:r>
        <w:rPr>
          <w:rFonts w:ascii="Calibri" w:hAnsi="Calibri" w:cs="Times New Roman"/>
          <w:b/>
          <w:bCs/>
        </w:rPr>
        <w:t>Immunization</w:t>
      </w:r>
    </w:p>
    <w:p w14:paraId="3C6F02C7" w14:textId="77777777" w:rsidR="00562C79" w:rsidRDefault="00562C79" w:rsidP="00562C79">
      <w:pPr>
        <w:rPr>
          <w:b/>
          <w:lang w:eastAsia="pl-PL"/>
        </w:rPr>
      </w:pPr>
    </w:p>
    <w:p w14:paraId="09CA62EA" w14:textId="77777777" w:rsidR="00562C79" w:rsidRDefault="00562C79" w:rsidP="00562C79">
      <w:pPr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 przypadku gdy żądanie realizacji operacji zostało zbudowane prawidłowo, serwer powinien zwrócić kod odpowiedzi </w:t>
      </w:r>
      <w:r>
        <w:rPr>
          <w:rFonts w:ascii="Calibri" w:eastAsia="Calibri" w:hAnsi="Calibri" w:cs="Calibri"/>
          <w:b/>
          <w:bCs/>
        </w:rPr>
        <w:t xml:space="preserve">HTTP 201 </w:t>
      </w:r>
      <w:r>
        <w:rPr>
          <w:rFonts w:ascii="Calibri" w:eastAsia="Calibri" w:hAnsi="Calibri" w:cs="Calibri"/>
        </w:rPr>
        <w:t xml:space="preserve">wraz z zarejestrowanym zasobem </w:t>
      </w:r>
      <w:r>
        <w:rPr>
          <w:rFonts w:ascii="Calibri" w:hAnsi="Calibri" w:cs="Times New Roman"/>
          <w:b/>
          <w:bCs/>
        </w:rPr>
        <w:t>Immunization</w:t>
      </w:r>
      <w:r>
        <w:rPr>
          <w:rFonts w:ascii="Calibri" w:eastAsia="Calibri" w:hAnsi="Calibri" w:cs="Calibri"/>
        </w:rPr>
        <w:t>.</w:t>
      </w:r>
    </w:p>
    <w:p w14:paraId="34415D96" w14:textId="77777777" w:rsidR="00562C79" w:rsidRDefault="00562C79" w:rsidP="00562C79">
      <w:pPr>
        <w:rPr>
          <w:lang w:eastAsia="pl-PL"/>
        </w:rPr>
      </w:pPr>
    </w:p>
    <w:p w14:paraId="4AB00E45" w14:textId="77777777" w:rsidR="00562C79" w:rsidRDefault="00562C79" w:rsidP="00562C7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Przykład rejestracji danych dotyczących </w:t>
      </w:r>
      <w:r>
        <w:rPr>
          <w:bCs/>
          <w:lang w:eastAsia="pl-PL"/>
        </w:rPr>
        <w:t>szczepienia</w:t>
      </w:r>
      <w:r>
        <w:rPr>
          <w:lang w:eastAsia="pl-PL"/>
        </w:rPr>
        <w:t xml:space="preserve"> </w:t>
      </w:r>
      <w:r>
        <w:rPr>
          <w:bCs/>
          <w:lang w:eastAsia="pl-PL"/>
        </w:rPr>
        <w:t>Pacjenta</w:t>
      </w:r>
      <w:r>
        <w:rPr>
          <w:lang w:eastAsia="pl-PL"/>
        </w:rPr>
        <w:t xml:space="preserve"> </w:t>
      </w:r>
      <w:r>
        <w:rPr>
          <w:rFonts w:ascii="Calibri" w:eastAsia="Calibri" w:hAnsi="Calibri" w:cs="Calibri"/>
        </w:rPr>
        <w:t>w środowisku integracyjnym CSIOZ znajduje się w załączonym do dokumentacji projekcie SoapUI.</w:t>
      </w:r>
    </w:p>
    <w:p w14:paraId="5F20518B" w14:textId="77777777" w:rsidR="00562C79" w:rsidRPr="00A91A2C" w:rsidRDefault="00562C79" w:rsidP="00A91A2C">
      <w:pPr>
        <w:pStyle w:val="Nagwek4"/>
        <w:numPr>
          <w:ilvl w:val="0"/>
          <w:numId w:val="0"/>
        </w:numPr>
        <w:rPr>
          <w:smallCaps/>
        </w:rPr>
      </w:pPr>
      <w:bookmarkStart w:id="151" w:name="_Toc36513960"/>
      <w:r w:rsidRPr="00A91A2C">
        <w:rPr>
          <w:smallCaps/>
        </w:rPr>
        <w:t>Odczyt danych dotyczących szczepienia</w:t>
      </w:r>
      <w:bookmarkEnd w:id="151"/>
    </w:p>
    <w:p w14:paraId="75E53196" w14:textId="77777777" w:rsidR="00562C79" w:rsidRDefault="00562C79" w:rsidP="00562C7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Operacja odczytu danych dotyczących </w:t>
      </w:r>
      <w:r>
        <w:rPr>
          <w:bCs/>
          <w:lang w:eastAsia="pl-PL"/>
        </w:rPr>
        <w:t>szczepienia</w:t>
      </w:r>
      <w:r>
        <w:rPr>
          <w:lang w:eastAsia="pl-PL"/>
        </w:rPr>
        <w:t xml:space="preserve"> </w:t>
      </w:r>
      <w:r>
        <w:rPr>
          <w:bCs/>
          <w:lang w:eastAsia="pl-PL"/>
        </w:rPr>
        <w:t>Pacjenta</w:t>
      </w:r>
      <w:r>
        <w:rPr>
          <w:lang w:eastAsia="pl-PL"/>
        </w:rPr>
        <w:t xml:space="preserve"> </w:t>
      </w:r>
      <w:r>
        <w:rPr>
          <w:rFonts w:ascii="Calibri" w:eastAsia="Calibri" w:hAnsi="Calibri" w:cs="Calibri"/>
        </w:rPr>
        <w:t xml:space="preserve">polega na wywołaniu metody </w:t>
      </w:r>
      <w:r>
        <w:rPr>
          <w:rFonts w:ascii="Calibri" w:eastAsia="Calibri" w:hAnsi="Calibri" w:cs="Calibri"/>
          <w:b/>
          <w:bCs/>
        </w:rPr>
        <w:t xml:space="preserve">read (http GET) </w:t>
      </w:r>
      <w:r>
        <w:rPr>
          <w:rFonts w:ascii="Calibri" w:eastAsia="Calibri" w:hAnsi="Calibri" w:cs="Calibri"/>
        </w:rPr>
        <w:t xml:space="preserve">na zasobie </w:t>
      </w:r>
      <w:r>
        <w:rPr>
          <w:rFonts w:ascii="Calibri" w:hAnsi="Calibri" w:cs="Times New Roman"/>
          <w:b/>
          <w:bCs/>
        </w:rPr>
        <w:t>Immunization</w:t>
      </w:r>
      <w:r>
        <w:rPr>
          <w:rFonts w:ascii="Calibri" w:eastAsia="Calibri" w:hAnsi="Calibri" w:cs="Calibri"/>
        </w:rPr>
        <w:t xml:space="preserve">. W ramach wywołania ww. operacji wymagane jest podanie referencji do zasobu </w:t>
      </w:r>
      <w:r>
        <w:rPr>
          <w:rFonts w:ascii="Calibri" w:hAnsi="Calibri" w:cs="Times New Roman"/>
          <w:b/>
          <w:bCs/>
        </w:rPr>
        <w:t>Immunization</w:t>
      </w:r>
      <w:r>
        <w:rPr>
          <w:rFonts w:ascii="Calibri" w:eastAsia="Calibri" w:hAnsi="Calibri" w:cs="Calibri"/>
        </w:rPr>
        <w:t xml:space="preserve"> (</w:t>
      </w:r>
      <w:r>
        <w:rPr>
          <w:rFonts w:ascii="Calibri" w:hAnsi="Calibri" w:cs="Times New Roman"/>
          <w:b/>
          <w:bCs/>
        </w:rPr>
        <w:t>Immunization</w:t>
      </w:r>
      <w:r>
        <w:rPr>
          <w:rFonts w:ascii="Calibri" w:eastAsia="Calibri" w:hAnsi="Calibri" w:cs="Calibri"/>
          <w:b/>
          <w:bCs/>
        </w:rPr>
        <w:t>.id</w:t>
      </w:r>
      <w:r>
        <w:rPr>
          <w:rFonts w:ascii="Calibri" w:eastAsia="Calibri" w:hAnsi="Calibri" w:cs="Calibri"/>
        </w:rPr>
        <w:t>)</w:t>
      </w:r>
    </w:p>
    <w:p w14:paraId="74AC3D80" w14:textId="77777777" w:rsidR="00562C79" w:rsidRDefault="00562C79" w:rsidP="00562C79">
      <w:pPr>
        <w:rPr>
          <w:u w:val="single"/>
          <w:lang w:eastAsia="pl-PL"/>
        </w:rPr>
      </w:pPr>
    </w:p>
    <w:p w14:paraId="0EC05B01" w14:textId="77777777" w:rsidR="00562C79" w:rsidRDefault="00562C79" w:rsidP="00562C79">
      <w:pPr>
        <w:rPr>
          <w:b/>
          <w:bCs/>
          <w:u w:val="single"/>
          <w:lang w:eastAsia="pl-PL"/>
        </w:rPr>
      </w:pPr>
      <w:r>
        <w:rPr>
          <w:u w:val="single"/>
          <w:lang w:eastAsia="pl-PL"/>
        </w:rPr>
        <w:t xml:space="preserve">Żądanie odczytu </w:t>
      </w:r>
      <w:r>
        <w:rPr>
          <w:rFonts w:ascii="Calibri" w:eastAsia="Calibri" w:hAnsi="Calibri" w:cs="Calibri"/>
          <w:u w:val="single"/>
        </w:rPr>
        <w:t xml:space="preserve">danych dotyczących </w:t>
      </w:r>
      <w:r>
        <w:rPr>
          <w:bCs/>
          <w:u w:val="single"/>
          <w:lang w:eastAsia="pl-PL"/>
        </w:rPr>
        <w:t>szczepienia</w:t>
      </w:r>
      <w:r>
        <w:rPr>
          <w:u w:val="single"/>
          <w:lang w:eastAsia="pl-PL"/>
        </w:rPr>
        <w:t xml:space="preserve"> </w:t>
      </w:r>
      <w:r>
        <w:rPr>
          <w:bCs/>
          <w:u w:val="single"/>
          <w:lang w:eastAsia="pl-PL"/>
        </w:rPr>
        <w:t>Pacjenta:</w:t>
      </w:r>
    </w:p>
    <w:p w14:paraId="046FE073" w14:textId="77777777" w:rsidR="00562C79" w:rsidRDefault="00562C79" w:rsidP="00562C79">
      <w:pPr>
        <w:rPr>
          <w:b/>
          <w:bCs/>
          <w:lang w:val="en-US" w:eastAsia="pl-PL"/>
        </w:rPr>
      </w:pPr>
      <w:r>
        <w:rPr>
          <w:b/>
          <w:bCs/>
          <w:lang w:val="en-US" w:eastAsia="pl-PL"/>
        </w:rPr>
        <w:t xml:space="preserve">GET </w:t>
      </w:r>
      <w:r>
        <w:rPr>
          <w:b/>
          <w:bCs/>
          <w:lang w:val="en-GB"/>
        </w:rPr>
        <w:t>https://</w:t>
      </w:r>
      <w:r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>
        <w:rPr>
          <w:b/>
          <w:bCs/>
          <w:lang w:val="en-GB"/>
        </w:rPr>
        <w:t>/fhir</w:t>
      </w:r>
      <w:r>
        <w:rPr>
          <w:rStyle w:val="Hipercze"/>
          <w:b/>
          <w:bCs/>
          <w:lang w:val="en-US" w:eastAsia="pl-PL"/>
        </w:rPr>
        <w:t>/</w:t>
      </w:r>
      <w:r>
        <w:rPr>
          <w:rFonts w:ascii="Calibri" w:hAnsi="Calibri" w:cs="Times New Roman"/>
          <w:b/>
          <w:bCs/>
          <w:lang w:val="en-US"/>
        </w:rPr>
        <w:t xml:space="preserve"> </w:t>
      </w:r>
      <w:r>
        <w:rPr>
          <w:rFonts w:ascii="Calibri" w:hAnsi="Calibri" w:cs="Times New Roman"/>
          <w:b/>
          <w:bCs/>
        </w:rPr>
        <w:t>Immunization</w:t>
      </w:r>
      <w:r>
        <w:rPr>
          <w:rStyle w:val="Hipercze"/>
          <w:b/>
          <w:bCs/>
          <w:lang w:val="en-US" w:eastAsia="pl-PL"/>
        </w:rPr>
        <w:t xml:space="preserve"> /{</w:t>
      </w:r>
      <w:r>
        <w:rPr>
          <w:rFonts w:ascii="Calibri" w:hAnsi="Calibri" w:cs="Times New Roman"/>
          <w:b/>
          <w:bCs/>
          <w:lang w:val="en-US"/>
        </w:rPr>
        <w:t xml:space="preserve"> </w:t>
      </w:r>
      <w:r>
        <w:rPr>
          <w:rFonts w:ascii="Calibri" w:hAnsi="Calibri" w:cs="Times New Roman"/>
          <w:b/>
          <w:bCs/>
        </w:rPr>
        <w:t>Immunization</w:t>
      </w:r>
      <w:r>
        <w:rPr>
          <w:rFonts w:ascii="Calibri" w:eastAsia="Calibri" w:hAnsi="Calibri" w:cs="Calibri"/>
          <w:b/>
          <w:bCs/>
        </w:rPr>
        <w:t>.id</w:t>
      </w:r>
      <w:r>
        <w:rPr>
          <w:rStyle w:val="Hipercze"/>
          <w:b/>
          <w:bCs/>
          <w:lang w:val="en-US" w:eastAsia="pl-PL"/>
        </w:rPr>
        <w:t>}</w:t>
      </w:r>
    </w:p>
    <w:p w14:paraId="53026043" w14:textId="77777777" w:rsidR="00562C79" w:rsidRDefault="00562C79" w:rsidP="00562C79">
      <w:pPr>
        <w:jc w:val="left"/>
        <w:rPr>
          <w:rFonts w:ascii="Calibri" w:eastAsia="Calibri" w:hAnsi="Calibri" w:cs="Calibri"/>
        </w:rPr>
      </w:pPr>
    </w:p>
    <w:p w14:paraId="1D33C4EE" w14:textId="77777777" w:rsidR="00562C79" w:rsidRDefault="00562C79" w:rsidP="00562C79">
      <w:pPr>
        <w:jc w:val="left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</w:rPr>
        <w:t xml:space="preserve">W przypadku gdy żądanie zostało zbudowane prawidłowo, serwer powinien zwrócić kod odpowiedzi </w:t>
      </w:r>
      <w:r>
        <w:rPr>
          <w:rFonts w:ascii="Calibri" w:eastAsia="Calibri" w:hAnsi="Calibri" w:cs="Calibri"/>
          <w:b/>
        </w:rPr>
        <w:t>HTTP 200</w:t>
      </w:r>
      <w:r>
        <w:rPr>
          <w:rFonts w:ascii="Calibri" w:eastAsia="Calibri" w:hAnsi="Calibri" w:cs="Calibri"/>
        </w:rPr>
        <w:t xml:space="preserve"> wraz z odpowiedzią zawierającą wskazany zasób </w:t>
      </w:r>
      <w:r>
        <w:rPr>
          <w:rFonts w:ascii="Calibri" w:hAnsi="Calibri" w:cs="Times New Roman"/>
          <w:b/>
          <w:bCs/>
        </w:rPr>
        <w:t>Immunization</w:t>
      </w:r>
      <w:r>
        <w:rPr>
          <w:rFonts w:ascii="Calibri" w:eastAsia="Calibri" w:hAnsi="Calibri" w:cs="Calibri"/>
        </w:rPr>
        <w:t>.</w:t>
      </w:r>
    </w:p>
    <w:p w14:paraId="6616A916" w14:textId="77777777" w:rsidR="00562C79" w:rsidRDefault="00562C79" w:rsidP="00562C79">
      <w:pPr>
        <w:rPr>
          <w:lang w:eastAsia="pl-PL"/>
        </w:rPr>
      </w:pPr>
    </w:p>
    <w:p w14:paraId="0E61ADE7" w14:textId="77777777" w:rsidR="00562C79" w:rsidRDefault="00562C79" w:rsidP="00562C7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Przykład odczytu danych dotyczących </w:t>
      </w:r>
      <w:r>
        <w:rPr>
          <w:bCs/>
          <w:lang w:eastAsia="pl-PL"/>
        </w:rPr>
        <w:t xml:space="preserve">szczepienia </w:t>
      </w:r>
      <w:r>
        <w:rPr>
          <w:lang w:eastAsia="pl-PL"/>
        </w:rPr>
        <w:t xml:space="preserve"> </w:t>
      </w:r>
      <w:r>
        <w:rPr>
          <w:bCs/>
          <w:lang w:eastAsia="pl-PL"/>
        </w:rPr>
        <w:t>Pacjenta</w:t>
      </w:r>
      <w:r>
        <w:rPr>
          <w:lang w:eastAsia="pl-PL"/>
        </w:rPr>
        <w:t xml:space="preserve"> </w:t>
      </w:r>
      <w:r>
        <w:rPr>
          <w:rFonts w:ascii="Calibri" w:eastAsia="Calibri" w:hAnsi="Calibri" w:cs="Calibri"/>
        </w:rPr>
        <w:t>w środowisku integracyjnym CSIOZ znajduje się w załączonym do dokumentacji projekcie SoapUI.</w:t>
      </w:r>
    </w:p>
    <w:p w14:paraId="54592286" w14:textId="77777777" w:rsidR="00562C79" w:rsidRPr="00A91A2C" w:rsidRDefault="00562C79" w:rsidP="00A91A2C">
      <w:pPr>
        <w:pStyle w:val="Nagwek4"/>
        <w:numPr>
          <w:ilvl w:val="0"/>
          <w:numId w:val="0"/>
        </w:numPr>
        <w:rPr>
          <w:smallCaps/>
        </w:rPr>
      </w:pPr>
      <w:bookmarkStart w:id="152" w:name="_Toc36513961"/>
      <w:r w:rsidRPr="00A91A2C">
        <w:rPr>
          <w:smallCaps/>
        </w:rPr>
        <w:t>Wyszukanie danych dotyczących szczepienia Pacjenta</w:t>
      </w:r>
      <w:bookmarkEnd w:id="152"/>
    </w:p>
    <w:p w14:paraId="7A8E63F0" w14:textId="77777777" w:rsidR="00562C79" w:rsidRDefault="00562C79" w:rsidP="00562C7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Operacja wyszukania danych dotyczących </w:t>
      </w:r>
      <w:r>
        <w:rPr>
          <w:bCs/>
          <w:lang w:eastAsia="pl-PL"/>
        </w:rPr>
        <w:t>szczepienia</w:t>
      </w:r>
      <w:r>
        <w:rPr>
          <w:lang w:eastAsia="pl-PL"/>
        </w:rPr>
        <w:t xml:space="preserve"> </w:t>
      </w:r>
      <w:r>
        <w:rPr>
          <w:bCs/>
          <w:lang w:eastAsia="pl-PL"/>
        </w:rPr>
        <w:t>Pacjenta</w:t>
      </w:r>
      <w:r>
        <w:rPr>
          <w:lang w:eastAsia="pl-PL"/>
        </w:rPr>
        <w:t xml:space="preserve"> </w:t>
      </w:r>
      <w:r>
        <w:rPr>
          <w:rFonts w:ascii="Calibri" w:eastAsia="Calibri" w:hAnsi="Calibri" w:cs="Calibri"/>
        </w:rPr>
        <w:t xml:space="preserve">polega na wywołaniu metody </w:t>
      </w:r>
      <w:r>
        <w:rPr>
          <w:rFonts w:ascii="Calibri" w:eastAsia="Calibri" w:hAnsi="Calibri" w:cs="Calibri"/>
          <w:b/>
          <w:bCs/>
        </w:rPr>
        <w:t xml:space="preserve">search (http GET) </w:t>
      </w:r>
      <w:r>
        <w:rPr>
          <w:rFonts w:ascii="Calibri" w:eastAsia="Calibri" w:hAnsi="Calibri" w:cs="Calibri"/>
        </w:rPr>
        <w:t xml:space="preserve">na zasobie </w:t>
      </w:r>
      <w:r>
        <w:rPr>
          <w:rFonts w:ascii="Calibri" w:hAnsi="Calibri" w:cs="Times New Roman"/>
          <w:b/>
          <w:bCs/>
        </w:rPr>
        <w:t>Immunization</w:t>
      </w:r>
      <w:r>
        <w:rPr>
          <w:rFonts w:ascii="Calibri" w:eastAsia="Calibri" w:hAnsi="Calibri" w:cs="Calibri"/>
        </w:rPr>
        <w:t xml:space="preserve">. W odpowiedzi zwracany jest zasób </w:t>
      </w:r>
      <w:r>
        <w:rPr>
          <w:rFonts w:ascii="Calibri" w:eastAsia="Calibri" w:hAnsi="Calibri" w:cs="Calibri"/>
          <w:b/>
          <w:bCs/>
        </w:rPr>
        <w:t xml:space="preserve">Bundle </w:t>
      </w:r>
      <w:r>
        <w:rPr>
          <w:rFonts w:ascii="Calibri" w:eastAsia="Calibri" w:hAnsi="Calibri" w:cs="Calibri"/>
        </w:rPr>
        <w:t xml:space="preserve">zawierający listę wyszukanych danych dotyczących </w:t>
      </w:r>
      <w:r>
        <w:rPr>
          <w:bCs/>
          <w:lang w:eastAsia="pl-PL"/>
        </w:rPr>
        <w:t>szczepień</w:t>
      </w:r>
      <w:r>
        <w:rPr>
          <w:lang w:eastAsia="pl-PL"/>
        </w:rPr>
        <w:t xml:space="preserve"> </w:t>
      </w:r>
      <w:r>
        <w:rPr>
          <w:bCs/>
          <w:lang w:eastAsia="pl-PL"/>
        </w:rPr>
        <w:t>Pacjenta</w:t>
      </w:r>
      <w:r>
        <w:rPr>
          <w:lang w:eastAsia="pl-PL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hAnsi="Calibri" w:cs="Times New Roman"/>
          <w:b/>
          <w:bCs/>
        </w:rPr>
        <w:t>Immunization</w:t>
      </w:r>
      <w:r>
        <w:rPr>
          <w:rFonts w:ascii="Calibri" w:eastAsia="Calibri" w:hAnsi="Calibri" w:cs="Calibri"/>
        </w:rPr>
        <w:t xml:space="preserve">). Udostępniony serwer FHIR CSIOZ w pełni wspiera standard </w:t>
      </w:r>
      <w:r>
        <w:rPr>
          <w:rFonts w:ascii="Calibri" w:eastAsia="Calibri" w:hAnsi="Calibri" w:cs="Calibri"/>
          <w:b/>
          <w:bCs/>
        </w:rPr>
        <w:t>HL7 FHIR</w:t>
      </w:r>
      <w:r>
        <w:rPr>
          <w:rFonts w:ascii="Calibri" w:eastAsia="Calibri" w:hAnsi="Calibri" w:cs="Calibri"/>
        </w:rPr>
        <w:t xml:space="preserve">, jednak ze względów wydajnościowych, na potrzeby wyszukiwania </w:t>
      </w:r>
      <w:r>
        <w:rPr>
          <w:rFonts w:ascii="Calibri" w:hAnsi="Calibri" w:cs="Times New Roman"/>
          <w:b/>
          <w:bCs/>
        </w:rPr>
        <w:t>Immunization</w:t>
      </w:r>
      <w:r>
        <w:rPr>
          <w:rFonts w:ascii="Calibri" w:eastAsia="Calibri" w:hAnsi="Calibri" w:cs="Calibri"/>
        </w:rPr>
        <w:t xml:space="preserve"> ustalony został ograniczony zbiór parametrów wyszukiwania.</w:t>
      </w:r>
    </w:p>
    <w:p w14:paraId="439CF8A8" w14:textId="77777777" w:rsidR="00562C79" w:rsidRDefault="00562C79" w:rsidP="00562C7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Dostępne parametry wyszukiwania:</w:t>
      </w:r>
    </w:p>
    <w:p w14:paraId="77FC1247" w14:textId="77777777" w:rsidR="00562C79" w:rsidRDefault="00562C79" w:rsidP="0093576C">
      <w:pPr>
        <w:pStyle w:val="Akapitzlist"/>
        <w:numPr>
          <w:ilvl w:val="0"/>
          <w:numId w:val="77"/>
        </w:numPr>
        <w:rPr>
          <w:rFonts w:eastAsia="Calibri" w:cs="Calibri"/>
          <w:b/>
          <w:bCs/>
          <w:szCs w:val="22"/>
        </w:rPr>
      </w:pPr>
      <w:r>
        <w:rPr>
          <w:rFonts w:eastAsia="Calibri" w:cs="Calibri"/>
          <w:b/>
          <w:bCs/>
        </w:rPr>
        <w:t>plpatient(</w:t>
      </w:r>
      <w:r>
        <w:rPr>
          <w:rFonts w:cstheme="minorBidi"/>
          <w:b/>
          <w:bCs/>
          <w:sz w:val="20"/>
          <w:szCs w:val="20"/>
          <w:lang w:eastAsia="pl-PL"/>
        </w:rPr>
        <w:t>system</w:t>
      </w:r>
      <w:r>
        <w:rPr>
          <w:rStyle w:val="Hipercze"/>
          <w:rFonts w:eastAsia="Calibri"/>
          <w:b/>
          <w:bCs/>
          <w:lang w:val="en-GB"/>
        </w:rPr>
        <w:t>|</w:t>
      </w:r>
      <w:r>
        <w:rPr>
          <w:rFonts w:cstheme="minorBidi"/>
          <w:b/>
          <w:bCs/>
          <w:sz w:val="20"/>
          <w:szCs w:val="20"/>
          <w:lang w:eastAsia="pl-PL"/>
        </w:rPr>
        <w:t>value</w:t>
      </w:r>
      <w:r>
        <w:rPr>
          <w:rFonts w:eastAsia="Calibri" w:cs="Calibri"/>
          <w:b/>
          <w:bCs/>
        </w:rPr>
        <w:t>)</w:t>
      </w:r>
      <w:r>
        <w:rPr>
          <w:rFonts w:eastAsia="Calibri" w:cs="Calibri"/>
        </w:rPr>
        <w:t xml:space="preserve"> – identyfikator Pacjenta, którego dotyczą dane o szczepieniu.</w:t>
      </w:r>
    </w:p>
    <w:p w14:paraId="1C56386A" w14:textId="77777777" w:rsidR="00562C79" w:rsidRDefault="00562C79" w:rsidP="00562C79">
      <w:pPr>
        <w:rPr>
          <w:rFonts w:eastAsia="Calibri" w:cs="Calibri"/>
        </w:rPr>
      </w:pPr>
    </w:p>
    <w:p w14:paraId="32BEEF7C" w14:textId="77777777" w:rsidR="00562C79" w:rsidRDefault="00562C79" w:rsidP="00562C79">
      <w:pPr>
        <w:rPr>
          <w:rStyle w:val="Hipercze"/>
          <w:rFonts w:eastAsia="Calibri"/>
          <w:bCs/>
        </w:rPr>
      </w:pPr>
      <w:r>
        <w:rPr>
          <w:rStyle w:val="Hipercze"/>
          <w:rFonts w:eastAsia="Calibri"/>
          <w:bCs/>
        </w:rPr>
        <w:t xml:space="preserve">Żądanie wyszukania zasobu </w:t>
      </w:r>
      <w:r>
        <w:rPr>
          <w:bCs/>
          <w:u w:val="single"/>
          <w:lang w:eastAsia="pl-PL"/>
        </w:rPr>
        <w:t>Immunization</w:t>
      </w:r>
      <w:r>
        <w:rPr>
          <w:rStyle w:val="Hipercze"/>
          <w:rFonts w:eastAsia="Calibri"/>
          <w:bCs/>
        </w:rPr>
        <w:t>:</w:t>
      </w:r>
    </w:p>
    <w:p w14:paraId="61F62BA1" w14:textId="77777777" w:rsidR="00562C79" w:rsidRDefault="00562C79" w:rsidP="00562C79">
      <w:pPr>
        <w:jc w:val="left"/>
        <w:rPr>
          <w:rFonts w:eastAsia="Calibri"/>
          <w:b/>
          <w:lang w:val="en-GB"/>
        </w:rPr>
      </w:pPr>
      <w:r>
        <w:rPr>
          <w:rFonts w:ascii="Calibri" w:eastAsia="Calibri" w:hAnsi="Calibri" w:cs="Calibri"/>
          <w:b/>
          <w:bCs/>
          <w:lang w:val="en-GB"/>
        </w:rPr>
        <w:t xml:space="preserve">GET </w:t>
      </w:r>
      <w:r>
        <w:rPr>
          <w:b/>
          <w:bCs/>
          <w:lang w:val="en-GB"/>
        </w:rPr>
        <w:t>https://</w:t>
      </w:r>
      <w:r>
        <w:rPr>
          <w:rFonts w:ascii="Calibri" w:eastAsia="Calibri" w:hAnsi="Calibri" w:cs="Calibri"/>
          <w:b/>
          <w:bCs/>
          <w:color w:val="1D1C1D"/>
          <w:lang w:val="en-GB"/>
        </w:rPr>
        <w:t>{adres serwera FHIR}</w:t>
      </w:r>
      <w:r>
        <w:rPr>
          <w:b/>
          <w:bCs/>
          <w:lang w:val="en-GB"/>
        </w:rPr>
        <w:t>/fhir</w:t>
      </w:r>
      <w:r>
        <w:rPr>
          <w:rStyle w:val="Hipercze"/>
          <w:rFonts w:eastAsia="Calibri"/>
          <w:b/>
          <w:bCs/>
          <w:lang w:val="en-GB"/>
        </w:rPr>
        <w:t>/</w:t>
      </w:r>
      <w:r>
        <w:rPr>
          <w:rFonts w:ascii="Calibri" w:hAnsi="Calibri" w:cs="Times New Roman"/>
          <w:b/>
          <w:bCs/>
          <w:lang w:val="en-GB"/>
        </w:rPr>
        <w:t xml:space="preserve"> </w:t>
      </w:r>
      <w:r>
        <w:rPr>
          <w:rFonts w:ascii="Calibri" w:hAnsi="Calibri" w:cs="Times New Roman"/>
          <w:b/>
          <w:bCs/>
        </w:rPr>
        <w:t>Immunization</w:t>
      </w:r>
      <w:r>
        <w:rPr>
          <w:rStyle w:val="Hipercze"/>
          <w:rFonts w:eastAsia="Calibri"/>
          <w:b/>
          <w:bCs/>
          <w:lang w:val="en-GB"/>
        </w:rPr>
        <w:t>?plpatient=</w:t>
      </w:r>
      <w:r>
        <w:rPr>
          <w:b/>
          <w:bCs/>
          <w:sz w:val="20"/>
          <w:szCs w:val="20"/>
        </w:rPr>
        <w:t>{</w:t>
      </w:r>
      <w:r>
        <w:rPr>
          <w:b/>
          <w:bCs/>
          <w:sz w:val="20"/>
          <w:szCs w:val="20"/>
          <w:lang w:eastAsia="pl-PL"/>
        </w:rPr>
        <w:t>Patient.identifier.system</w:t>
      </w:r>
      <w:r>
        <w:rPr>
          <w:rStyle w:val="Hipercze"/>
          <w:rFonts w:eastAsia="Calibri"/>
          <w:b/>
          <w:bCs/>
          <w:lang w:val="en-GB"/>
        </w:rPr>
        <w:t xml:space="preserve"> }|{</w:t>
      </w:r>
      <w:r>
        <w:rPr>
          <w:b/>
          <w:bCs/>
          <w:sz w:val="20"/>
          <w:szCs w:val="20"/>
          <w:lang w:eastAsia="pl-PL"/>
        </w:rPr>
        <w:t>Patient.identifier.value</w:t>
      </w:r>
      <w:r>
        <w:rPr>
          <w:rStyle w:val="Hipercze"/>
          <w:rFonts w:eastAsia="Calibri"/>
          <w:b/>
          <w:bCs/>
          <w:lang w:val="en-GB"/>
        </w:rPr>
        <w:t>}</w:t>
      </w:r>
    </w:p>
    <w:p w14:paraId="3BF4B98C" w14:textId="77777777" w:rsidR="00562C79" w:rsidRDefault="00562C79" w:rsidP="00562C79">
      <w:pPr>
        <w:rPr>
          <w:rFonts w:ascii="Calibri" w:eastAsia="Calibri" w:hAnsi="Calibri" w:cs="Calibri"/>
        </w:rPr>
      </w:pPr>
    </w:p>
    <w:p w14:paraId="367F0594" w14:textId="77777777" w:rsidR="00562C79" w:rsidRDefault="00562C79" w:rsidP="00562C79">
      <w:pPr>
        <w:jc w:val="left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</w:rPr>
        <w:t xml:space="preserve">W przypadku gdy żądanie zostało zbudowane prawidłowo, serwer powinien zwrócić kod odpowiedzi </w:t>
      </w:r>
      <w:r>
        <w:rPr>
          <w:rFonts w:ascii="Calibri" w:eastAsia="Calibri" w:hAnsi="Calibri" w:cs="Calibri"/>
          <w:b/>
        </w:rPr>
        <w:t>HTTP 200</w:t>
      </w:r>
      <w:r>
        <w:rPr>
          <w:rFonts w:ascii="Calibri" w:eastAsia="Calibri" w:hAnsi="Calibri" w:cs="Calibri"/>
        </w:rPr>
        <w:t xml:space="preserve"> wraz z odpowiedzią zawierają wynik wyszukania.</w:t>
      </w:r>
    </w:p>
    <w:p w14:paraId="4205D0D0" w14:textId="77777777" w:rsidR="00562C79" w:rsidRDefault="00562C79" w:rsidP="00562C79">
      <w:pPr>
        <w:rPr>
          <w:rFonts w:ascii="Calibri" w:hAnsi="Calibri" w:cs="Times New Roman"/>
        </w:rPr>
      </w:pPr>
    </w:p>
    <w:p w14:paraId="7428916D" w14:textId="77777777" w:rsidR="00562C79" w:rsidRDefault="00562C79" w:rsidP="00562C79">
      <w:pPr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Przykład wyszukania </w:t>
      </w:r>
      <w:r>
        <w:rPr>
          <w:rFonts w:ascii="Calibri" w:eastAsia="Calibri" w:hAnsi="Calibri" w:cs="Calibri"/>
        </w:rPr>
        <w:t xml:space="preserve">danych dotyczących </w:t>
      </w:r>
      <w:r>
        <w:rPr>
          <w:bCs/>
          <w:lang w:eastAsia="pl-PL"/>
        </w:rPr>
        <w:t>szczepienia</w:t>
      </w:r>
      <w:r>
        <w:rPr>
          <w:lang w:eastAsia="pl-PL"/>
        </w:rPr>
        <w:t xml:space="preserve"> </w:t>
      </w:r>
      <w:r>
        <w:rPr>
          <w:bCs/>
          <w:lang w:eastAsia="pl-PL"/>
        </w:rPr>
        <w:t>Pacjenta</w:t>
      </w:r>
      <w:r>
        <w:rPr>
          <w:lang w:eastAsia="pl-PL"/>
        </w:rPr>
        <w:t xml:space="preserve"> </w:t>
      </w:r>
      <w:r>
        <w:rPr>
          <w:rFonts w:ascii="Calibri" w:hAnsi="Calibri" w:cs="Times New Roman"/>
        </w:rPr>
        <w:t>w środowisku integracyjnym CSIOZ znajduje się w załączonym do dokumentacji projekcie SoapUI.</w:t>
      </w:r>
    </w:p>
    <w:p w14:paraId="536008F1" w14:textId="77777777" w:rsidR="00562C79" w:rsidRPr="00A91A2C" w:rsidRDefault="00562C79" w:rsidP="00A91A2C">
      <w:pPr>
        <w:pStyle w:val="Nagwek4"/>
        <w:numPr>
          <w:ilvl w:val="0"/>
          <w:numId w:val="0"/>
        </w:numPr>
        <w:rPr>
          <w:smallCaps/>
        </w:rPr>
      </w:pPr>
      <w:bookmarkStart w:id="153" w:name="_Toc36513962"/>
      <w:r w:rsidRPr="00A91A2C">
        <w:rPr>
          <w:smallCaps/>
        </w:rPr>
        <w:lastRenderedPageBreak/>
        <w:t>Aktualizacja danych dotyczących szczepienia</w:t>
      </w:r>
      <w:bookmarkEnd w:id="153"/>
    </w:p>
    <w:p w14:paraId="2643F99E" w14:textId="77777777" w:rsidR="00562C79" w:rsidRDefault="00562C79" w:rsidP="00562C79">
      <w:pPr>
        <w:rPr>
          <w:lang w:eastAsia="pl-PL"/>
        </w:rPr>
      </w:pPr>
      <w:r>
        <w:rPr>
          <w:lang w:eastAsia="pl-PL"/>
        </w:rPr>
        <w:t xml:space="preserve">Operacja aktualizacji </w:t>
      </w:r>
      <w:r>
        <w:rPr>
          <w:rFonts w:ascii="Calibri" w:eastAsia="Calibri" w:hAnsi="Calibri" w:cs="Calibri"/>
        </w:rPr>
        <w:t xml:space="preserve">danych dotyczących </w:t>
      </w:r>
      <w:r>
        <w:rPr>
          <w:bCs/>
          <w:lang w:eastAsia="pl-PL"/>
        </w:rPr>
        <w:t>szczepienia</w:t>
      </w:r>
      <w:r>
        <w:rPr>
          <w:lang w:eastAsia="pl-PL"/>
        </w:rPr>
        <w:t xml:space="preserve"> </w:t>
      </w:r>
      <w:r>
        <w:rPr>
          <w:bCs/>
          <w:lang w:eastAsia="pl-PL"/>
        </w:rPr>
        <w:t>Pacjenta</w:t>
      </w:r>
      <w:r>
        <w:rPr>
          <w:lang w:eastAsia="pl-PL"/>
        </w:rPr>
        <w:t xml:space="preserve"> polega na wywołaniu metody </w:t>
      </w:r>
      <w:r>
        <w:rPr>
          <w:b/>
          <w:bCs/>
          <w:lang w:eastAsia="pl-PL"/>
        </w:rPr>
        <w:t>update</w:t>
      </w:r>
      <w:r>
        <w:rPr>
          <w:lang w:eastAsia="pl-PL"/>
        </w:rPr>
        <w:t xml:space="preserve"> (</w:t>
      </w:r>
      <w:r>
        <w:rPr>
          <w:b/>
          <w:lang w:eastAsia="pl-PL"/>
        </w:rPr>
        <w:t>http PUT</w:t>
      </w:r>
      <w:r>
        <w:rPr>
          <w:lang w:eastAsia="pl-PL"/>
        </w:rPr>
        <w:t xml:space="preserve">) na zasobie </w:t>
      </w:r>
      <w:r>
        <w:rPr>
          <w:rFonts w:ascii="Calibri" w:hAnsi="Calibri" w:cs="Times New Roman"/>
          <w:b/>
          <w:bCs/>
        </w:rPr>
        <w:t>Immunization</w:t>
      </w:r>
      <w:r>
        <w:rPr>
          <w:lang w:eastAsia="pl-PL"/>
        </w:rPr>
        <w:t xml:space="preserve"> z użyciem profilu </w:t>
      </w:r>
      <w:r>
        <w:rPr>
          <w:b/>
          <w:bCs/>
          <w:color w:val="000000"/>
        </w:rPr>
        <w:t xml:space="preserve">PLImmunizationCurrent lub PLImmunizationHistorycal </w:t>
      </w:r>
      <w:r>
        <w:rPr>
          <w:color w:val="000000"/>
        </w:rPr>
        <w:t>dla wpisów historycznych</w:t>
      </w:r>
      <w:r>
        <w:rPr>
          <w:lang w:eastAsia="pl-PL"/>
        </w:rPr>
        <w:t xml:space="preserve"> (aktualizowany zasób musi być prawidłowo walidowany przez profil).</w:t>
      </w:r>
    </w:p>
    <w:p w14:paraId="18CBE3BD" w14:textId="77777777" w:rsidR="00562C79" w:rsidRDefault="00562C79" w:rsidP="00562C79">
      <w:pPr>
        <w:rPr>
          <w:lang w:eastAsia="pl-PL"/>
        </w:rPr>
      </w:pPr>
    </w:p>
    <w:p w14:paraId="60EC8C1F" w14:textId="77777777" w:rsidR="00562C79" w:rsidRDefault="00562C79" w:rsidP="00562C79">
      <w:pPr>
        <w:rPr>
          <w:b/>
          <w:u w:val="single"/>
          <w:lang w:eastAsia="pl-PL"/>
        </w:rPr>
      </w:pPr>
      <w:r>
        <w:rPr>
          <w:u w:val="single"/>
          <w:lang w:eastAsia="pl-PL"/>
        </w:rPr>
        <w:t xml:space="preserve">Żądanie aktualizacji </w:t>
      </w:r>
      <w:r>
        <w:rPr>
          <w:rFonts w:ascii="Calibri" w:eastAsia="Calibri" w:hAnsi="Calibri" w:cs="Calibri"/>
        </w:rPr>
        <w:t xml:space="preserve">danych dotyczących </w:t>
      </w:r>
      <w:r>
        <w:rPr>
          <w:bCs/>
          <w:lang w:eastAsia="pl-PL"/>
        </w:rPr>
        <w:t>szczepienia</w:t>
      </w:r>
      <w:r>
        <w:rPr>
          <w:lang w:eastAsia="pl-PL"/>
        </w:rPr>
        <w:t xml:space="preserve"> </w:t>
      </w:r>
      <w:r>
        <w:rPr>
          <w:bCs/>
          <w:lang w:eastAsia="pl-PL"/>
        </w:rPr>
        <w:t>Pacjenta</w:t>
      </w:r>
      <w:r>
        <w:rPr>
          <w:u w:val="single"/>
          <w:lang w:eastAsia="pl-PL"/>
        </w:rPr>
        <w:t>:</w:t>
      </w:r>
    </w:p>
    <w:p w14:paraId="6DC85F85" w14:textId="77777777" w:rsidR="00562C79" w:rsidRDefault="00562C79" w:rsidP="00562C79">
      <w:pPr>
        <w:rPr>
          <w:b/>
          <w:bCs/>
          <w:lang w:val="en-US" w:eastAsia="pl-PL"/>
        </w:rPr>
      </w:pPr>
      <w:r>
        <w:rPr>
          <w:b/>
          <w:bCs/>
          <w:lang w:val="en-US" w:eastAsia="pl-PL"/>
        </w:rPr>
        <w:t xml:space="preserve">PUT </w:t>
      </w:r>
      <w:r>
        <w:rPr>
          <w:b/>
          <w:bCs/>
          <w:lang w:val="en-GB"/>
        </w:rPr>
        <w:t>https://</w:t>
      </w:r>
      <w:r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>
        <w:rPr>
          <w:b/>
          <w:bCs/>
          <w:lang w:val="en-GB"/>
        </w:rPr>
        <w:t>/fhir</w:t>
      </w:r>
      <w:r>
        <w:rPr>
          <w:rStyle w:val="Hipercze"/>
          <w:b/>
          <w:bCs/>
          <w:lang w:val="en-US" w:eastAsia="pl-PL"/>
        </w:rPr>
        <w:t>/</w:t>
      </w:r>
      <w:r>
        <w:rPr>
          <w:rFonts w:ascii="Calibri" w:hAnsi="Calibri" w:cs="Times New Roman"/>
          <w:b/>
          <w:bCs/>
          <w:lang w:val="en-US"/>
        </w:rPr>
        <w:t xml:space="preserve"> </w:t>
      </w:r>
      <w:r>
        <w:rPr>
          <w:rFonts w:ascii="Calibri" w:hAnsi="Calibri" w:cs="Times New Roman"/>
          <w:b/>
          <w:bCs/>
        </w:rPr>
        <w:t>Immunization</w:t>
      </w:r>
      <w:r>
        <w:rPr>
          <w:lang w:eastAsia="pl-PL"/>
        </w:rPr>
        <w:t xml:space="preserve"> </w:t>
      </w:r>
      <w:r>
        <w:rPr>
          <w:rStyle w:val="Hipercze"/>
          <w:b/>
          <w:bCs/>
          <w:lang w:val="en-US" w:eastAsia="pl-PL"/>
        </w:rPr>
        <w:t>/{</w:t>
      </w:r>
      <w:r>
        <w:rPr>
          <w:rFonts w:ascii="Calibri" w:hAnsi="Calibri" w:cs="Times New Roman"/>
          <w:b/>
          <w:bCs/>
          <w:lang w:val="en-US"/>
        </w:rPr>
        <w:t xml:space="preserve"> </w:t>
      </w:r>
      <w:r>
        <w:rPr>
          <w:rFonts w:ascii="Calibri" w:hAnsi="Calibri" w:cs="Times New Roman"/>
          <w:b/>
          <w:bCs/>
        </w:rPr>
        <w:t>Immunization</w:t>
      </w:r>
      <w:r>
        <w:rPr>
          <w:rStyle w:val="Hipercze"/>
          <w:b/>
          <w:bCs/>
          <w:lang w:val="en-US" w:eastAsia="pl-PL"/>
        </w:rPr>
        <w:t>.</w:t>
      </w:r>
      <w:r>
        <w:rPr>
          <w:lang w:val="en-US"/>
        </w:rPr>
        <w:t xml:space="preserve"> </w:t>
      </w:r>
      <w:r>
        <w:rPr>
          <w:rStyle w:val="Hipercze"/>
          <w:b/>
          <w:bCs/>
          <w:lang w:val="en-US" w:eastAsia="pl-PL"/>
        </w:rPr>
        <w:t>id}</w:t>
      </w:r>
    </w:p>
    <w:p w14:paraId="3B055E7D" w14:textId="77777777" w:rsidR="00562C79" w:rsidRDefault="00562C79" w:rsidP="00562C79">
      <w:pPr>
        <w:rPr>
          <w:b/>
          <w:lang w:eastAsia="pl-PL"/>
        </w:rPr>
      </w:pPr>
      <w:r>
        <w:rPr>
          <w:lang w:eastAsia="pl-PL"/>
        </w:rPr>
        <w:t xml:space="preserve">gdzie w </w:t>
      </w:r>
      <w:r>
        <w:rPr>
          <w:i/>
          <w:lang w:eastAsia="pl-PL"/>
        </w:rPr>
        <w:t>body</w:t>
      </w:r>
      <w:r>
        <w:rPr>
          <w:lang w:eastAsia="pl-PL"/>
        </w:rPr>
        <w:t xml:space="preserve"> podany jest kompletny zasób </w:t>
      </w:r>
      <w:r>
        <w:rPr>
          <w:rFonts w:ascii="Calibri" w:hAnsi="Calibri" w:cs="Times New Roman"/>
          <w:b/>
          <w:bCs/>
        </w:rPr>
        <w:t>Immunization</w:t>
      </w:r>
    </w:p>
    <w:p w14:paraId="5806ADE9" w14:textId="77777777" w:rsidR="00562C79" w:rsidRDefault="00562C79" w:rsidP="00562C79">
      <w:pPr>
        <w:rPr>
          <w:b/>
          <w:lang w:eastAsia="pl-PL"/>
        </w:rPr>
      </w:pPr>
    </w:p>
    <w:p w14:paraId="134AAEF2" w14:textId="77777777" w:rsidR="00562C79" w:rsidRDefault="00562C79" w:rsidP="00562C79">
      <w:pPr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 przypadku gdy żądanie realizacji operacji zostało zbudowane prawidłowo, serwer powinien zwrócić kod odpowiedzi </w:t>
      </w:r>
      <w:r>
        <w:rPr>
          <w:rFonts w:ascii="Calibri" w:eastAsia="Calibri" w:hAnsi="Calibri" w:cs="Calibri"/>
          <w:b/>
          <w:bCs/>
        </w:rPr>
        <w:t xml:space="preserve">HTTP 200 </w:t>
      </w:r>
      <w:r>
        <w:rPr>
          <w:rFonts w:ascii="Calibri" w:eastAsia="Calibri" w:hAnsi="Calibri" w:cs="Calibri"/>
        </w:rPr>
        <w:t xml:space="preserve">wraz ze zaktualizowanym zasobem </w:t>
      </w:r>
      <w:r>
        <w:rPr>
          <w:rFonts w:ascii="Calibri" w:hAnsi="Calibri" w:cs="Times New Roman"/>
          <w:b/>
          <w:bCs/>
        </w:rPr>
        <w:t>Immunization</w:t>
      </w:r>
      <w:r>
        <w:rPr>
          <w:rFonts w:ascii="Calibri" w:eastAsia="Calibri" w:hAnsi="Calibri" w:cs="Calibri"/>
        </w:rPr>
        <w:t>.</w:t>
      </w:r>
    </w:p>
    <w:p w14:paraId="33263196" w14:textId="77777777" w:rsidR="00562C79" w:rsidRDefault="00562C79" w:rsidP="00562C79">
      <w:pPr>
        <w:rPr>
          <w:rFonts w:ascii="Calibri" w:eastAsia="Calibri" w:hAnsi="Calibri" w:cs="Calibri"/>
        </w:rPr>
      </w:pPr>
    </w:p>
    <w:p w14:paraId="5B491FC2" w14:textId="77777777" w:rsidR="00562C79" w:rsidRDefault="00562C79" w:rsidP="00562C7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Przykład aktualizacji danych dotyczących </w:t>
      </w:r>
      <w:r>
        <w:rPr>
          <w:bCs/>
          <w:lang w:eastAsia="pl-PL"/>
        </w:rPr>
        <w:t>szczepienia</w:t>
      </w:r>
      <w:r>
        <w:rPr>
          <w:lang w:eastAsia="pl-PL"/>
        </w:rPr>
        <w:t xml:space="preserve"> </w:t>
      </w:r>
      <w:r>
        <w:rPr>
          <w:bCs/>
          <w:lang w:eastAsia="pl-PL"/>
        </w:rPr>
        <w:t>Pacjenta</w:t>
      </w:r>
      <w:r>
        <w:rPr>
          <w:lang w:eastAsia="pl-PL"/>
        </w:rPr>
        <w:t xml:space="preserve"> </w:t>
      </w:r>
      <w:r>
        <w:rPr>
          <w:rFonts w:ascii="Calibri" w:eastAsia="Calibri" w:hAnsi="Calibri" w:cs="Calibri"/>
        </w:rPr>
        <w:t>w środowisku integracyjnym CSIOZ znajduje się w załączonym do dokumentacji projekcie SoapUI.</w:t>
      </w:r>
    </w:p>
    <w:p w14:paraId="1F542E45" w14:textId="77777777" w:rsidR="00562C79" w:rsidRPr="001F5741" w:rsidRDefault="00562C79" w:rsidP="001F5741">
      <w:pPr>
        <w:pStyle w:val="Nagwek4"/>
        <w:numPr>
          <w:ilvl w:val="0"/>
          <w:numId w:val="0"/>
        </w:numPr>
        <w:rPr>
          <w:smallCaps/>
        </w:rPr>
      </w:pPr>
      <w:bookmarkStart w:id="154" w:name="_Toc36513963"/>
      <w:r w:rsidRPr="001F5741">
        <w:rPr>
          <w:smallCaps/>
        </w:rPr>
        <w:t>Usunięcie danych dotyczących szczepienia Pacjenta</w:t>
      </w:r>
      <w:bookmarkEnd w:id="154"/>
    </w:p>
    <w:p w14:paraId="7B7FC9E8" w14:textId="77777777" w:rsidR="00562C79" w:rsidRDefault="00562C79" w:rsidP="00562C79">
      <w:pPr>
        <w:rPr>
          <w:lang w:eastAsia="pl-PL"/>
        </w:rPr>
      </w:pPr>
      <w:r>
        <w:rPr>
          <w:lang w:eastAsia="pl-PL"/>
        </w:rPr>
        <w:t xml:space="preserve">Operacja usunięcia </w:t>
      </w:r>
      <w:r>
        <w:rPr>
          <w:rFonts w:ascii="Calibri" w:eastAsia="Calibri" w:hAnsi="Calibri" w:cs="Calibri"/>
        </w:rPr>
        <w:t xml:space="preserve">danych dotyczących </w:t>
      </w:r>
      <w:r>
        <w:rPr>
          <w:bCs/>
          <w:lang w:eastAsia="pl-PL"/>
        </w:rPr>
        <w:t>szczepienia</w:t>
      </w:r>
      <w:r>
        <w:rPr>
          <w:lang w:eastAsia="pl-PL"/>
        </w:rPr>
        <w:t xml:space="preserve"> </w:t>
      </w:r>
      <w:r>
        <w:rPr>
          <w:bCs/>
          <w:lang w:eastAsia="pl-PL"/>
        </w:rPr>
        <w:t>Pacjenta</w:t>
      </w:r>
      <w:r>
        <w:rPr>
          <w:lang w:eastAsia="pl-PL"/>
        </w:rPr>
        <w:t xml:space="preserve"> polega na wywołaniu metody </w:t>
      </w:r>
      <w:r>
        <w:rPr>
          <w:b/>
          <w:bCs/>
          <w:lang w:eastAsia="pl-PL"/>
        </w:rPr>
        <w:t>delete</w:t>
      </w:r>
      <w:r>
        <w:rPr>
          <w:lang w:eastAsia="pl-PL"/>
        </w:rPr>
        <w:t xml:space="preserve"> (</w:t>
      </w:r>
      <w:r>
        <w:rPr>
          <w:b/>
          <w:lang w:eastAsia="pl-PL"/>
        </w:rPr>
        <w:t>http DELETE</w:t>
      </w:r>
      <w:r>
        <w:rPr>
          <w:lang w:eastAsia="pl-PL"/>
        </w:rPr>
        <w:t xml:space="preserve">) na zasobie </w:t>
      </w:r>
      <w:r>
        <w:rPr>
          <w:rFonts w:ascii="Calibri" w:hAnsi="Calibri" w:cs="Times New Roman"/>
          <w:b/>
          <w:bCs/>
        </w:rPr>
        <w:t>Immunization</w:t>
      </w:r>
      <w:r>
        <w:rPr>
          <w:lang w:eastAsia="pl-PL"/>
        </w:rPr>
        <w:t>. Wywołanie operacji wymaga podania referencji do usuwanego zasobu (</w:t>
      </w:r>
      <w:r>
        <w:rPr>
          <w:rFonts w:ascii="Calibri" w:hAnsi="Calibri" w:cs="Times New Roman"/>
          <w:b/>
          <w:bCs/>
        </w:rPr>
        <w:t>Immunization</w:t>
      </w:r>
      <w:r>
        <w:rPr>
          <w:b/>
          <w:lang w:eastAsia="pl-PL"/>
        </w:rPr>
        <w:t>.id</w:t>
      </w:r>
      <w:r>
        <w:rPr>
          <w:lang w:eastAsia="pl-PL"/>
        </w:rPr>
        <w:t>)</w:t>
      </w:r>
    </w:p>
    <w:p w14:paraId="7071B600" w14:textId="77777777" w:rsidR="00562C79" w:rsidRDefault="00562C79" w:rsidP="00562C79">
      <w:pPr>
        <w:rPr>
          <w:rStyle w:val="Hipercze"/>
          <w:rFonts w:eastAsia="Calibri"/>
          <w:bCs/>
        </w:rPr>
      </w:pPr>
    </w:p>
    <w:p w14:paraId="55600D6B" w14:textId="77777777" w:rsidR="00562C79" w:rsidRDefault="00562C79" w:rsidP="00562C79">
      <w:pPr>
        <w:rPr>
          <w:rStyle w:val="Hipercze"/>
          <w:rFonts w:eastAsia="Calibri"/>
          <w:bCs/>
        </w:rPr>
      </w:pPr>
      <w:r>
        <w:rPr>
          <w:rStyle w:val="Hipercze"/>
          <w:rFonts w:eastAsia="Calibri"/>
          <w:bCs/>
        </w:rPr>
        <w:t xml:space="preserve">Żądanie usunięcia podpisu zasobu </w:t>
      </w:r>
      <w:r>
        <w:rPr>
          <w:bCs/>
          <w:u w:val="single"/>
          <w:lang w:eastAsia="pl-PL"/>
        </w:rPr>
        <w:t>Immunization</w:t>
      </w:r>
      <w:r>
        <w:rPr>
          <w:rStyle w:val="Hipercze"/>
          <w:rFonts w:eastAsia="Calibri"/>
          <w:bCs/>
        </w:rPr>
        <w:t>:</w:t>
      </w:r>
    </w:p>
    <w:p w14:paraId="60EF9F9B" w14:textId="77777777" w:rsidR="00562C79" w:rsidRDefault="00562C79" w:rsidP="00562C79">
      <w:pPr>
        <w:rPr>
          <w:rFonts w:eastAsia="Calibri"/>
          <w:b/>
          <w:lang w:val="en-US"/>
        </w:rPr>
      </w:pPr>
      <w:r>
        <w:rPr>
          <w:rFonts w:ascii="Calibri" w:eastAsia="Calibri" w:hAnsi="Calibri" w:cs="Calibri"/>
          <w:b/>
          <w:bCs/>
          <w:lang w:val="en-US"/>
        </w:rPr>
        <w:t xml:space="preserve">DELETE </w:t>
      </w:r>
      <w:r>
        <w:rPr>
          <w:b/>
          <w:bCs/>
          <w:lang w:val="en-GB"/>
        </w:rPr>
        <w:t>https://</w:t>
      </w:r>
      <w:r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>
        <w:rPr>
          <w:b/>
          <w:bCs/>
          <w:lang w:val="en-GB"/>
        </w:rPr>
        <w:t>/fhir</w:t>
      </w:r>
      <w:r>
        <w:rPr>
          <w:rStyle w:val="Hipercze"/>
          <w:rFonts w:eastAsia="Calibri"/>
          <w:b/>
          <w:bCs/>
          <w:lang w:val="en-US"/>
        </w:rPr>
        <w:t>/</w:t>
      </w:r>
      <w:r>
        <w:rPr>
          <w:rFonts w:ascii="Calibri" w:hAnsi="Calibri" w:cs="Times New Roman"/>
          <w:b/>
          <w:bCs/>
          <w:lang w:val="en-US"/>
        </w:rPr>
        <w:t xml:space="preserve"> </w:t>
      </w:r>
      <w:r>
        <w:rPr>
          <w:rFonts w:ascii="Calibri" w:hAnsi="Calibri" w:cs="Times New Roman"/>
          <w:b/>
          <w:bCs/>
        </w:rPr>
        <w:t>Immunization</w:t>
      </w:r>
      <w:r>
        <w:rPr>
          <w:lang w:eastAsia="pl-PL"/>
        </w:rPr>
        <w:t xml:space="preserve"> </w:t>
      </w:r>
      <w:r>
        <w:rPr>
          <w:rStyle w:val="Hipercze"/>
          <w:rFonts w:eastAsia="Calibri"/>
          <w:b/>
          <w:bCs/>
          <w:lang w:val="en-US"/>
        </w:rPr>
        <w:t>/{</w:t>
      </w:r>
      <w:r>
        <w:rPr>
          <w:rFonts w:ascii="Calibri" w:hAnsi="Calibri" w:cs="Times New Roman"/>
          <w:b/>
          <w:bCs/>
          <w:lang w:val="en-US"/>
        </w:rPr>
        <w:t xml:space="preserve"> </w:t>
      </w:r>
      <w:r>
        <w:rPr>
          <w:rFonts w:ascii="Calibri" w:hAnsi="Calibri" w:cs="Times New Roman"/>
          <w:b/>
          <w:bCs/>
        </w:rPr>
        <w:t>Immunization</w:t>
      </w:r>
      <w:r>
        <w:rPr>
          <w:rStyle w:val="Hipercze"/>
          <w:rFonts w:eastAsia="Calibri"/>
          <w:b/>
          <w:bCs/>
          <w:lang w:val="en-US"/>
        </w:rPr>
        <w:t>.id}</w:t>
      </w:r>
    </w:p>
    <w:p w14:paraId="63CAE010" w14:textId="77777777" w:rsidR="00562C79" w:rsidRDefault="00562C79" w:rsidP="00562C79">
      <w:pPr>
        <w:rPr>
          <w:b/>
          <w:lang w:val="en-US" w:eastAsia="pl-PL"/>
        </w:rPr>
      </w:pPr>
    </w:p>
    <w:p w14:paraId="7902AF15" w14:textId="77777777" w:rsidR="00562C79" w:rsidRDefault="00562C79" w:rsidP="00562C7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W przypadku gdy żądanie realizacji operacji zostało zbudowane prawidłowo, serwer powinien zwrócić kod odpowiedzi </w:t>
      </w:r>
      <w:r>
        <w:rPr>
          <w:rFonts w:ascii="Calibri" w:eastAsia="Calibri" w:hAnsi="Calibri" w:cs="Calibri"/>
          <w:b/>
          <w:bCs/>
        </w:rPr>
        <w:t>HTTP 200</w:t>
      </w:r>
      <w:r>
        <w:rPr>
          <w:rFonts w:ascii="Calibri" w:eastAsia="Calibri" w:hAnsi="Calibri" w:cs="Calibri"/>
        </w:rPr>
        <w:t>.</w:t>
      </w:r>
    </w:p>
    <w:p w14:paraId="7703C0B2" w14:textId="77777777" w:rsidR="00562C79" w:rsidRDefault="00562C79" w:rsidP="00562C79">
      <w:pPr>
        <w:rPr>
          <w:b/>
          <w:lang w:val="en-US" w:eastAsia="pl-PL"/>
        </w:rPr>
      </w:pPr>
    </w:p>
    <w:p w14:paraId="66046778" w14:textId="77777777" w:rsidR="00562C79" w:rsidRDefault="00562C79" w:rsidP="00562C7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Przykład usunięcia danych dotyczących </w:t>
      </w:r>
      <w:r>
        <w:rPr>
          <w:bCs/>
          <w:lang w:eastAsia="pl-PL"/>
        </w:rPr>
        <w:t>szczepienia</w:t>
      </w:r>
      <w:r>
        <w:rPr>
          <w:lang w:eastAsia="pl-PL"/>
        </w:rPr>
        <w:t xml:space="preserve"> </w:t>
      </w:r>
      <w:r>
        <w:rPr>
          <w:bCs/>
          <w:lang w:eastAsia="pl-PL"/>
        </w:rPr>
        <w:t>Pacjenta</w:t>
      </w:r>
      <w:r>
        <w:rPr>
          <w:lang w:eastAsia="pl-PL"/>
        </w:rPr>
        <w:t xml:space="preserve"> </w:t>
      </w:r>
      <w:r>
        <w:t>w środowisku integracyjnym CSIOZ</w:t>
      </w:r>
      <w:r>
        <w:rPr>
          <w:b/>
          <w:bCs/>
        </w:rPr>
        <w:t xml:space="preserve"> </w:t>
      </w:r>
      <w:r>
        <w:rPr>
          <w:rFonts w:ascii="Calibri" w:eastAsia="Calibri" w:hAnsi="Calibri" w:cs="Calibri"/>
        </w:rPr>
        <w:t>znajduje się w załączonym do dokumentacji projekcie SoapUI.</w:t>
      </w:r>
    </w:p>
    <w:p w14:paraId="6D1AA73A" w14:textId="77777777" w:rsidR="00562C79" w:rsidRDefault="4952986D" w:rsidP="001A34A0">
      <w:pPr>
        <w:pStyle w:val="Nagwek2"/>
      </w:pPr>
      <w:bookmarkStart w:id="155" w:name="_Toc36513964"/>
      <w:r w:rsidRPr="7C011F51">
        <w:t>AllergyIntolerance</w:t>
      </w:r>
      <w:bookmarkEnd w:id="155"/>
    </w:p>
    <w:p w14:paraId="1629CCA3" w14:textId="4AB926C6" w:rsidR="00562C79" w:rsidRDefault="00562C79" w:rsidP="00562C79">
      <w:pPr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Zasób </w:t>
      </w:r>
      <w:r>
        <w:rPr>
          <w:rFonts w:ascii="Calibri" w:hAnsi="Calibri" w:cs="Times New Roman"/>
          <w:b/>
          <w:bCs/>
        </w:rPr>
        <w:t xml:space="preserve">AllergyIntolerance </w:t>
      </w:r>
      <w:r>
        <w:rPr>
          <w:rFonts w:ascii="Calibri" w:hAnsi="Calibri" w:cs="Times New Roman"/>
        </w:rPr>
        <w:t>(</w:t>
      </w:r>
      <w:hyperlink r:id="rId52" w:history="1">
        <w:r>
          <w:rPr>
            <w:rStyle w:val="Hipercze"/>
          </w:rPr>
          <w:t>https://www.hl7.org/fhir/</w:t>
        </w:r>
        <w:r>
          <w:rPr>
            <w:rStyle w:val="Hipercze"/>
            <w:b/>
            <w:bCs/>
          </w:rPr>
          <w:t>AllergyIntolerance</w:t>
        </w:r>
        <w:r>
          <w:rPr>
            <w:rStyle w:val="Hipercze"/>
          </w:rPr>
          <w:t>.html</w:t>
        </w:r>
      </w:hyperlink>
      <w:r>
        <w:rPr>
          <w:rFonts w:ascii="Calibri" w:hAnsi="Calibri" w:cs="Times New Roman"/>
        </w:rPr>
        <w:t>) w specyfikacji FHIR przewidziany został do rejestrowania informacji o Alergiich.</w:t>
      </w:r>
    </w:p>
    <w:p w14:paraId="5C9C41B6" w14:textId="77777777" w:rsidR="00562C79" w:rsidRDefault="00562C79" w:rsidP="00562C79">
      <w:pPr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W kontekście obsługi </w:t>
      </w:r>
      <w:r>
        <w:rPr>
          <w:rFonts w:ascii="Calibri" w:hAnsi="Calibri" w:cs="Times New Roman"/>
          <w:b/>
          <w:bCs/>
        </w:rPr>
        <w:t xml:space="preserve">PatientSummary </w:t>
      </w:r>
      <w:r>
        <w:rPr>
          <w:rFonts w:ascii="Calibri" w:hAnsi="Calibri" w:cs="Times New Roman"/>
        </w:rPr>
        <w:t xml:space="preserve">zasób </w:t>
      </w:r>
      <w:r>
        <w:rPr>
          <w:rFonts w:ascii="Calibri" w:hAnsi="Calibri" w:cs="Times New Roman"/>
          <w:b/>
          <w:bCs/>
        </w:rPr>
        <w:t xml:space="preserve">AllergyIntolerance </w:t>
      </w:r>
      <w:r>
        <w:rPr>
          <w:rFonts w:ascii="Calibri" w:hAnsi="Calibri" w:cs="Times New Roman"/>
        </w:rPr>
        <w:t xml:space="preserve">obsługuje dane alergii w trakcie procedury realizowanej w ramach </w:t>
      </w:r>
      <w:r>
        <w:rPr>
          <w:rFonts w:ascii="Calibri" w:hAnsi="Calibri" w:cs="Times New Roman"/>
          <w:b/>
          <w:bCs/>
        </w:rPr>
        <w:t>Zdarzenia Medycznego</w:t>
      </w:r>
      <w:r>
        <w:rPr>
          <w:rFonts w:ascii="Calibri" w:hAnsi="Calibri" w:cs="Times New Roman"/>
        </w:rPr>
        <w:t xml:space="preserve"> lub bez </w:t>
      </w:r>
      <w:r>
        <w:t xml:space="preserve">kontekstu </w:t>
      </w:r>
      <w:r>
        <w:rPr>
          <w:b/>
          <w:bCs/>
        </w:rPr>
        <w:t>Zdarzenia Medycznego</w:t>
      </w:r>
      <w:r>
        <w:t xml:space="preserve"> (np. w przypadku konieczności zarejestrowania informacji historycznej pacjenta)</w:t>
      </w:r>
      <w:r>
        <w:rPr>
          <w:rFonts w:ascii="Calibri" w:hAnsi="Calibri" w:cs="Times New Roman"/>
        </w:rPr>
        <w:t xml:space="preserve">. W tym celu na bazie zasobu </w:t>
      </w:r>
      <w:r>
        <w:rPr>
          <w:rFonts w:ascii="Calibri" w:hAnsi="Calibri" w:cs="Times New Roman"/>
          <w:b/>
          <w:bCs/>
        </w:rPr>
        <w:t xml:space="preserve">AllergyIntolerance </w:t>
      </w:r>
      <w:r>
        <w:rPr>
          <w:rFonts w:ascii="Calibri" w:hAnsi="Calibri" w:cs="Times New Roman"/>
        </w:rPr>
        <w:t xml:space="preserve">opracowany został profil </w:t>
      </w:r>
      <w:r>
        <w:rPr>
          <w:b/>
          <w:bCs/>
          <w:color w:val="000000"/>
        </w:rPr>
        <w:t>PLAllergy</w:t>
      </w:r>
      <w:r>
        <w:t>.</w:t>
      </w:r>
      <w:r>
        <w:rPr>
          <w:rFonts w:ascii="Calibri" w:hAnsi="Calibri" w:cs="Times New Roman"/>
        </w:rPr>
        <w:t xml:space="preserve"> oraz udostępnione zostały następujące operacje na zasobie:</w:t>
      </w:r>
    </w:p>
    <w:p w14:paraId="7191BB4E" w14:textId="77777777" w:rsidR="00562C79" w:rsidRDefault="00562C79" w:rsidP="0093576C">
      <w:pPr>
        <w:pStyle w:val="Akapitzlist"/>
        <w:numPr>
          <w:ilvl w:val="0"/>
          <w:numId w:val="74"/>
        </w:numPr>
        <w:rPr>
          <w:rFonts w:eastAsia="Calibri" w:cs="Calibri"/>
          <w:b/>
          <w:bCs/>
          <w:szCs w:val="22"/>
        </w:rPr>
      </w:pPr>
      <w:r>
        <w:rPr>
          <w:b/>
          <w:bCs/>
        </w:rPr>
        <w:t>CREATE</w:t>
      </w:r>
      <w:r>
        <w:t xml:space="preserve"> – rejestracja danych </w:t>
      </w:r>
      <w:r>
        <w:rPr>
          <w:b/>
          <w:bCs/>
        </w:rPr>
        <w:t>Alergii</w:t>
      </w:r>
    </w:p>
    <w:p w14:paraId="7ECB9784" w14:textId="77777777" w:rsidR="00562C79" w:rsidRDefault="00562C79" w:rsidP="0093576C">
      <w:pPr>
        <w:pStyle w:val="Akapitzlist"/>
        <w:numPr>
          <w:ilvl w:val="0"/>
          <w:numId w:val="74"/>
        </w:numPr>
      </w:pPr>
      <w:r>
        <w:rPr>
          <w:b/>
          <w:bCs/>
        </w:rPr>
        <w:t>READ</w:t>
      </w:r>
      <w:r>
        <w:t xml:space="preserve"> – odczyt danych </w:t>
      </w:r>
      <w:r>
        <w:rPr>
          <w:b/>
          <w:bCs/>
        </w:rPr>
        <w:t>Alergii</w:t>
      </w:r>
    </w:p>
    <w:p w14:paraId="6380B0A4" w14:textId="77777777" w:rsidR="00562C79" w:rsidRDefault="00562C79" w:rsidP="0093576C">
      <w:pPr>
        <w:pStyle w:val="Akapitzlist"/>
        <w:numPr>
          <w:ilvl w:val="0"/>
          <w:numId w:val="74"/>
        </w:numPr>
      </w:pPr>
      <w:r>
        <w:rPr>
          <w:b/>
          <w:bCs/>
        </w:rPr>
        <w:t>SEARCH</w:t>
      </w:r>
      <w:r>
        <w:t xml:space="preserve"> – wyszukanie </w:t>
      </w:r>
      <w:r>
        <w:rPr>
          <w:b/>
          <w:bCs/>
        </w:rPr>
        <w:t>Alergii</w:t>
      </w:r>
      <w:r>
        <w:t xml:space="preserve"> (na podstawie identyfikatora biznesowego </w:t>
      </w:r>
      <w:r>
        <w:rPr>
          <w:b/>
          <w:bCs/>
        </w:rPr>
        <w:t>Pacjenta</w:t>
      </w:r>
      <w:r>
        <w:t>)</w:t>
      </w:r>
    </w:p>
    <w:p w14:paraId="5B056FFF" w14:textId="77777777" w:rsidR="00562C79" w:rsidRDefault="00562C79" w:rsidP="0093576C">
      <w:pPr>
        <w:pStyle w:val="Akapitzlist"/>
        <w:numPr>
          <w:ilvl w:val="0"/>
          <w:numId w:val="74"/>
        </w:numPr>
        <w:rPr>
          <w:rFonts w:eastAsia="Calibri" w:cs="Calibri"/>
          <w:b/>
          <w:bCs/>
          <w:szCs w:val="22"/>
        </w:rPr>
      </w:pPr>
      <w:r>
        <w:rPr>
          <w:b/>
          <w:bCs/>
        </w:rPr>
        <w:t xml:space="preserve">UPDATE </w:t>
      </w:r>
      <w:r>
        <w:t xml:space="preserve">– aktualizacja danych </w:t>
      </w:r>
      <w:r>
        <w:rPr>
          <w:b/>
          <w:bCs/>
        </w:rPr>
        <w:t>Alergii</w:t>
      </w:r>
    </w:p>
    <w:p w14:paraId="30B17CFF" w14:textId="37E94292" w:rsidR="00805E47" w:rsidRDefault="546B2ABB" w:rsidP="001F5741">
      <w:pPr>
        <w:pStyle w:val="Nagwek3"/>
      </w:pPr>
      <w:bookmarkStart w:id="156" w:name="_Toc36513965"/>
      <w:r>
        <w:t>Profile zasobu AllergyIntolerance</w:t>
      </w:r>
      <w:bookmarkEnd w:id="156"/>
    </w:p>
    <w:p w14:paraId="7AA68378" w14:textId="7A8A8F89" w:rsidR="00562C79" w:rsidRPr="001F5741" w:rsidRDefault="00562C79" w:rsidP="001F5741">
      <w:pPr>
        <w:pStyle w:val="Nagwek4"/>
        <w:numPr>
          <w:ilvl w:val="0"/>
          <w:numId w:val="0"/>
        </w:numPr>
        <w:rPr>
          <w:smallCaps/>
        </w:rPr>
      </w:pPr>
      <w:bookmarkStart w:id="157" w:name="_Toc36513966"/>
      <w:r w:rsidRPr="001F5741">
        <w:rPr>
          <w:smallCaps/>
        </w:rPr>
        <w:t>Profil PLAllergy</w:t>
      </w:r>
      <w:bookmarkEnd w:id="157"/>
    </w:p>
    <w:p w14:paraId="610E79C5" w14:textId="55C2BE56" w:rsidR="00562C79" w:rsidRDefault="5B97632D" w:rsidP="00562C79">
      <w:pPr>
        <w:rPr>
          <w:rFonts w:ascii="Calibri" w:hAnsi="Calibri" w:cs="Times New Roman"/>
        </w:rPr>
      </w:pPr>
      <w:r w:rsidRPr="7EF05AA5">
        <w:rPr>
          <w:rFonts w:ascii="Calibri" w:hAnsi="Calibri" w:cs="Times New Roman"/>
        </w:rPr>
        <w:t xml:space="preserve">Profil </w:t>
      </w:r>
      <w:r w:rsidRPr="7EF05AA5">
        <w:rPr>
          <w:b/>
          <w:bCs/>
          <w:color w:val="000000" w:themeColor="text1"/>
        </w:rPr>
        <w:t>PLAllergy</w:t>
      </w:r>
      <w:r w:rsidRPr="7EF05AA5">
        <w:rPr>
          <w:rFonts w:ascii="Calibri" w:hAnsi="Calibri" w:cs="Times New Roman"/>
        </w:rPr>
        <w:t xml:space="preserve"> jest profilem Alergii na bazie zasobu </w:t>
      </w:r>
      <w:r w:rsidRPr="7EF05AA5">
        <w:rPr>
          <w:rFonts w:ascii="Calibri" w:hAnsi="Calibri" w:cs="Times New Roman"/>
          <w:b/>
          <w:bCs/>
        </w:rPr>
        <w:t>FHIR AllergyIntolerance</w:t>
      </w:r>
      <w:r w:rsidRPr="7EF05AA5">
        <w:rPr>
          <w:rFonts w:ascii="Calibri" w:hAnsi="Calibri" w:cs="Times New Roman"/>
        </w:rPr>
        <w:t>, opracowanym na potrzeby obsługi informacji o Alergi</w:t>
      </w:r>
      <w:r w:rsidR="37FFA4A7" w:rsidRPr="7EF05AA5">
        <w:rPr>
          <w:rFonts w:ascii="Calibri" w:hAnsi="Calibri" w:cs="Times New Roman"/>
        </w:rPr>
        <w:t>a</w:t>
      </w:r>
      <w:r w:rsidRPr="7EF05AA5">
        <w:rPr>
          <w:rFonts w:ascii="Calibri" w:hAnsi="Calibri" w:cs="Times New Roman"/>
        </w:rPr>
        <w:t xml:space="preserve">ch pacjenta na serwerze FHIR CSIOZ. 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1980"/>
        <w:gridCol w:w="2961"/>
        <w:gridCol w:w="725"/>
        <w:gridCol w:w="3396"/>
      </w:tblGrid>
      <w:tr w:rsidR="00562C79" w14:paraId="2DBB7D5C" w14:textId="77777777" w:rsidTr="00655B67">
        <w:trPr>
          <w:trHeight w:val="3578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hideMark/>
          </w:tcPr>
          <w:p w14:paraId="0362590E" w14:textId="77777777" w:rsidR="00562C79" w:rsidRDefault="00562C79">
            <w:pPr>
              <w:jc w:val="left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lastRenderedPageBreak/>
              <w:t>AllergyIntolerance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6EFF236F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Informacja o alergiach Pacjenta</w:t>
            </w:r>
          </w:p>
          <w:p w14:paraId="4CFF3FC0" w14:textId="77777777" w:rsidR="00562C79" w:rsidRDefault="00562C79">
            <w:pPr>
              <w:spacing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773D8E46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hideMark/>
          </w:tcPr>
          <w:p w14:paraId="0F88185B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Obejmuje:</w:t>
            </w:r>
          </w:p>
          <w:p w14:paraId="731B1786" w14:textId="3F5FE3A2" w:rsidR="00562C79" w:rsidRDefault="001DB225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 w:rsidRPr="7EF05AA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I</w:t>
            </w:r>
            <w:r w:rsidR="5EE95B7A" w:rsidRPr="7EF05AA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d</w:t>
            </w:r>
            <w:r w:rsidRPr="7EF05AA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5B97632D" w:rsidRPr="7EF05AA5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</w:t>
            </w:r>
            <w:r w:rsidR="2559A7D8" w:rsidRPr="7EF05AA5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logiczny identyfikator zasobu</w:t>
            </w:r>
          </w:p>
          <w:p w14:paraId="1F53CBFE" w14:textId="4A2D950B" w:rsidR="4E1ABCB7" w:rsidRDefault="4E1ABCB7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7EF05AA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meta </w:t>
            </w:r>
            <w:r w:rsidRPr="7EF05AA5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m</w:t>
            </w:r>
            <w:r w:rsidR="7305C806" w:rsidRPr="7EF05AA5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e</w:t>
            </w:r>
            <w:r w:rsidRPr="7EF05AA5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tadane zasobu</w:t>
            </w:r>
          </w:p>
          <w:p w14:paraId="39BD5BF7" w14:textId="2D6652E8" w:rsidR="6A49B487" w:rsidRDefault="6A49B487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7EF05AA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ClinicalStatus</w:t>
            </w:r>
            <w:r w:rsidRPr="7EF05AA5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status Alergii Pacjenta</w:t>
            </w:r>
          </w:p>
          <w:p w14:paraId="71625FEB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category 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kategoria Alergii</w:t>
            </w:r>
          </w:p>
          <w:p w14:paraId="6606BE78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reaction.manifestation 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rodzaj reakcji</w:t>
            </w:r>
          </w:p>
          <w:p w14:paraId="2BC5E46D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patient 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dane Pacjenta</w:t>
            </w:r>
          </w:p>
          <w:p w14:paraId="61D8F37A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opcjonalnie</w:t>
            </w: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encounter 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referencja do zasobu Zdarzenia Medycznego</w:t>
            </w:r>
          </w:p>
          <w:p w14:paraId="5B016CE8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recorded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dane Lekarza</w:t>
            </w:r>
          </w:p>
          <w:p w14:paraId="60BBD519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opcjonalnie</w:t>
            </w: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type 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– typ reakcji </w:t>
            </w:r>
          </w:p>
          <w:p w14:paraId="20EB119A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nazwa alergenu</w:t>
            </w:r>
          </w:p>
          <w:p w14:paraId="750EFB89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recorded 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data wystąpienia</w:t>
            </w:r>
          </w:p>
          <w:p w14:paraId="5AD4B89E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opcjonalnie</w:t>
            </w: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 note 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notatka</w:t>
            </w:r>
          </w:p>
        </w:tc>
      </w:tr>
      <w:tr w:rsidR="7EF05AA5" w14:paraId="0A94E1C5" w14:textId="77777777" w:rsidTr="00655B67">
        <w:trPr>
          <w:trHeight w:val="3578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9D38A" w14:textId="5F9888C2" w:rsidR="4A593F91" w:rsidRDefault="4A593F91" w:rsidP="7EF05AA5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7EF05AA5">
              <w:rPr>
                <w:b/>
                <w:bCs/>
                <w:sz w:val="20"/>
                <w:szCs w:val="20"/>
                <w:lang w:eastAsia="pl-PL"/>
              </w:rPr>
              <w:t>AllergyIntolerance</w:t>
            </w:r>
            <w:r w:rsidR="7EF05AA5" w:rsidRPr="7EF05AA5">
              <w:rPr>
                <w:b/>
                <w:bCs/>
                <w:sz w:val="20"/>
                <w:szCs w:val="20"/>
                <w:lang w:eastAsia="pl-PL"/>
              </w:rPr>
              <w:t>.id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42A4" w14:textId="7E294EEB" w:rsidR="7EF05AA5" w:rsidRDefault="7EF05AA5" w:rsidP="7EF05AA5">
            <w:pPr>
              <w:jc w:val="left"/>
            </w:pP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Logiczny identyfikator zasobu – element referencji do zasobu, użyty w adresie URL zasobu. </w:t>
            </w:r>
            <w:r w:rsidRPr="7EF05AA5">
              <w:rPr>
                <w:rFonts w:ascii="Calibri" w:eastAsia="Calibri" w:hAnsi="Calibri" w:cs="Calibri"/>
                <w:sz w:val="20"/>
                <w:szCs w:val="20"/>
                <w:u w:val="single"/>
              </w:rPr>
              <w:t>Identyfikator przypisywany jest automatycznie przez serwer przy rejestracji zasobu.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 Po przypisaniu jego wartość nigdy się nie zmienia.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9A12" w14:textId="27199016" w:rsidR="7EF05AA5" w:rsidRDefault="7EF05AA5" w:rsidP="7EF05AA5">
            <w:pPr>
              <w:jc w:val="left"/>
              <w:rPr>
                <w:sz w:val="20"/>
                <w:szCs w:val="20"/>
              </w:rPr>
            </w:pPr>
            <w:r w:rsidRPr="7EF05AA5">
              <w:rPr>
                <w:sz w:val="20"/>
                <w:szCs w:val="20"/>
              </w:rPr>
              <w:t>0..1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B4F82" w14:textId="2F727D2E" w:rsidR="7EF05AA5" w:rsidRDefault="7EF05AA5" w:rsidP="7EF05AA5">
            <w:pPr>
              <w:jc w:val="left"/>
            </w:pP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33E7A890" w14:textId="78AD3F8A" w:rsidR="7EF05AA5" w:rsidRDefault="7EF05AA5" w:rsidP="7EF05AA5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id: “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{liczba naturalna}”</w:t>
            </w:r>
          </w:p>
        </w:tc>
      </w:tr>
      <w:tr w:rsidR="7EF05AA5" w14:paraId="1FE33A5D" w14:textId="77777777" w:rsidTr="00655B67">
        <w:trPr>
          <w:trHeight w:val="3578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73E1F2E2" w14:textId="0846EDDE" w:rsidR="450500C1" w:rsidRDefault="450500C1" w:rsidP="7EF05AA5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7EF05AA5">
              <w:rPr>
                <w:b/>
                <w:bCs/>
                <w:sz w:val="20"/>
                <w:szCs w:val="20"/>
                <w:lang w:eastAsia="pl-PL"/>
              </w:rPr>
              <w:lastRenderedPageBreak/>
              <w:t>AllergyIntolerance</w:t>
            </w:r>
            <w:r w:rsidR="7EF05AA5" w:rsidRPr="7EF05AA5">
              <w:rPr>
                <w:b/>
                <w:bCs/>
                <w:sz w:val="20"/>
                <w:szCs w:val="20"/>
                <w:lang w:eastAsia="pl-PL"/>
              </w:rPr>
              <w:t>.meta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013701B7" w14:textId="7039C89D" w:rsidR="7EF05AA5" w:rsidRDefault="7EF05AA5" w:rsidP="7EF05AA5">
            <w:pPr>
              <w:jc w:val="left"/>
              <w:rPr>
                <w:sz w:val="20"/>
                <w:szCs w:val="20"/>
              </w:rPr>
            </w:pPr>
            <w:r w:rsidRPr="7EF05AA5">
              <w:rPr>
                <w:sz w:val="20"/>
                <w:szCs w:val="20"/>
              </w:rPr>
              <w:t>Metadane zasobu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A1916A7" w14:textId="4B162DE7" w:rsidR="7EF05AA5" w:rsidRDefault="7EF05AA5" w:rsidP="7EF05AA5">
            <w:pPr>
              <w:jc w:val="left"/>
              <w:rPr>
                <w:sz w:val="20"/>
                <w:szCs w:val="20"/>
              </w:rPr>
            </w:pPr>
            <w:r w:rsidRPr="7EF05AA5">
              <w:rPr>
                <w:sz w:val="20"/>
                <w:szCs w:val="20"/>
              </w:rPr>
              <w:t>1..1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40CADDF0" w14:textId="73808966" w:rsidR="7EF05AA5" w:rsidRDefault="7EF05AA5" w:rsidP="7EF05AA5">
            <w:pPr>
              <w:spacing w:before="0" w:after="0" w:line="276" w:lineRule="auto"/>
              <w:ind w:left="-284"/>
              <w:jc w:val="left"/>
              <w:rPr>
                <w:rFonts w:eastAsia="Calibri" w:cs="Calibri"/>
                <w:sz w:val="20"/>
                <w:szCs w:val="20"/>
              </w:rPr>
            </w:pPr>
            <w:r w:rsidRPr="7EF05AA5">
              <w:rPr>
                <w:rFonts w:eastAsia="Calibri" w:cs="Calibri"/>
                <w:sz w:val="20"/>
                <w:szCs w:val="20"/>
              </w:rPr>
              <w:t>Obejmuje:</w:t>
            </w:r>
          </w:p>
          <w:p w14:paraId="49EE1C04" w14:textId="0B2FF9C2" w:rsidR="7EF05AA5" w:rsidRDefault="7EF05AA5" w:rsidP="0093576C">
            <w:pPr>
              <w:pStyle w:val="Akapitzlist"/>
              <w:numPr>
                <w:ilvl w:val="0"/>
                <w:numId w:val="4"/>
              </w:numPr>
              <w:spacing w:after="0"/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7EF05AA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versionId </w:t>
            </w:r>
            <w:r w:rsidRPr="7EF05AA5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numer wersji zasobu</w:t>
            </w:r>
          </w:p>
          <w:p w14:paraId="392E9241" w14:textId="13D3916D" w:rsidR="7EF05AA5" w:rsidRDefault="7EF05AA5" w:rsidP="0093576C">
            <w:pPr>
              <w:pStyle w:val="Akapitzlist"/>
              <w:numPr>
                <w:ilvl w:val="0"/>
                <w:numId w:val="4"/>
              </w:numPr>
              <w:spacing w:after="0"/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7EF05AA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lastUpdated </w:t>
            </w:r>
            <w:r w:rsidRPr="7EF05AA5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data rejestracji lub ostatniej modyfikacji zasobu</w:t>
            </w:r>
          </w:p>
          <w:p w14:paraId="4678BA1D" w14:textId="62FE7F5F" w:rsidR="7EF05AA5" w:rsidRDefault="7EF05AA5" w:rsidP="0093576C">
            <w:pPr>
              <w:pStyle w:val="Akapitzlist"/>
              <w:numPr>
                <w:ilvl w:val="0"/>
                <w:numId w:val="4"/>
              </w:numPr>
              <w:spacing w:after="0"/>
              <w:ind w:left="282" w:hanging="283"/>
              <w:jc w:val="left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7EF05AA5"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profile</w:t>
            </w:r>
            <w:r w:rsidRPr="7EF05AA5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profil zasobu</w:t>
            </w:r>
          </w:p>
        </w:tc>
      </w:tr>
      <w:tr w:rsidR="7EF05AA5" w14:paraId="1C1DEAD3" w14:textId="77777777" w:rsidTr="00655B67">
        <w:trPr>
          <w:trHeight w:val="3578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394E" w14:textId="11324E70" w:rsidR="32BED209" w:rsidRDefault="32BED209" w:rsidP="7EF05AA5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AllergyIntolerance</w:t>
            </w:r>
            <w:r w:rsidR="7EF05AA5"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.meta.versionId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D652" w14:textId="370A5129" w:rsidR="7EF05AA5" w:rsidRDefault="7EF05AA5" w:rsidP="7EF05AA5">
            <w:pPr>
              <w:jc w:val="left"/>
            </w:pP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Numer wersji zasobu – </w:t>
            </w:r>
            <w:r w:rsidRPr="7EF05AA5">
              <w:rPr>
                <w:rFonts w:ascii="Calibri" w:eastAsia="Calibri" w:hAnsi="Calibri" w:cs="Calibri"/>
                <w:sz w:val="20"/>
                <w:szCs w:val="20"/>
                <w:u w:val="single"/>
              </w:rPr>
              <w:t>numer wersji o wartości 1 przypisywany jest automatycznie przez serwer, przy rejestracji zasobu, inkrementowany przy każdej aktualizacji zasobu.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0A3B" w14:textId="469A7DCC" w:rsidR="7EF05AA5" w:rsidRDefault="7EF05AA5" w:rsidP="7EF05AA5">
            <w:pPr>
              <w:jc w:val="left"/>
              <w:rPr>
                <w:sz w:val="20"/>
                <w:szCs w:val="20"/>
              </w:rPr>
            </w:pPr>
            <w:r w:rsidRPr="7EF05AA5">
              <w:rPr>
                <w:sz w:val="20"/>
                <w:szCs w:val="20"/>
              </w:rPr>
              <w:t>0..1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6341B" w14:textId="44E2540A" w:rsidR="7EF05AA5" w:rsidRDefault="7EF05AA5" w:rsidP="7EF05AA5">
            <w:pPr>
              <w:jc w:val="left"/>
            </w:pP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4E4AC446" w14:textId="3130812F" w:rsidR="7EF05AA5" w:rsidRDefault="7EF05AA5" w:rsidP="7EF05AA5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id: “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{Liczba naturalna}”</w:t>
            </w:r>
          </w:p>
        </w:tc>
      </w:tr>
      <w:tr w:rsidR="7EF05AA5" w14:paraId="448F9AF7" w14:textId="77777777" w:rsidTr="00655B67">
        <w:trPr>
          <w:trHeight w:val="3578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8DEA9" w14:textId="18255D81" w:rsidR="255BC37A" w:rsidRDefault="255BC37A" w:rsidP="7EF05AA5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AllergyIntolerance</w:t>
            </w:r>
            <w:r w:rsidR="7EF05AA5"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.meta.lastUpdated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E435" w14:textId="23D077E4" w:rsidR="7EF05AA5" w:rsidRDefault="7EF05AA5" w:rsidP="7EF05AA5">
            <w:pPr>
              <w:jc w:val="left"/>
            </w:pP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Data rejestracji lub ostatniej modyfikacji zasobu – </w:t>
            </w:r>
            <w:r w:rsidRPr="7EF05AA5">
              <w:rPr>
                <w:rFonts w:ascii="Calibri" w:eastAsia="Calibri" w:hAnsi="Calibri" w:cs="Calibri"/>
                <w:sz w:val="20"/>
                <w:szCs w:val="20"/>
                <w:u w:val="single"/>
              </w:rPr>
              <w:t>data ustawiana automatycznie przez serwer, przy rejestracji lub aktualizacji zasobu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6BB7" w14:textId="71B2769F" w:rsidR="7EF05AA5" w:rsidRDefault="7EF05AA5" w:rsidP="7EF05AA5">
            <w:pPr>
              <w:jc w:val="left"/>
              <w:rPr>
                <w:sz w:val="20"/>
                <w:szCs w:val="20"/>
              </w:rPr>
            </w:pPr>
            <w:r w:rsidRPr="7EF05AA5">
              <w:rPr>
                <w:sz w:val="20"/>
                <w:szCs w:val="20"/>
              </w:rPr>
              <w:t>0..1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1067F" w14:textId="380A9C63" w:rsidR="7EF05AA5" w:rsidRDefault="7EF05AA5" w:rsidP="7EF05AA5">
            <w:pPr>
              <w:jc w:val="left"/>
            </w:pP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663EB792" w14:textId="69D375A9" w:rsidR="7EF05AA5" w:rsidRDefault="7EF05AA5" w:rsidP="7EF05AA5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instant: “</w:t>
            </w: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{Data i czas w formacie YYYY-MM-DDThh:mm:ss.sss+zz:zz}”</w:t>
            </w:r>
          </w:p>
        </w:tc>
      </w:tr>
      <w:tr w:rsidR="7EF05AA5" w14:paraId="317A5BB7" w14:textId="77777777" w:rsidTr="00655B67">
        <w:trPr>
          <w:trHeight w:val="3578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69395" w14:textId="4A47A4F1" w:rsidR="6C3DE8BC" w:rsidRDefault="6C3DE8BC" w:rsidP="7EF05AA5">
            <w:pPr>
              <w:jc w:val="lef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lastRenderedPageBreak/>
              <w:t>AllergyIntolerance</w:t>
            </w:r>
            <w:r w:rsidR="7EF05AA5"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.meta.profile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D515" w14:textId="00AB09CC" w:rsidR="7EF05AA5" w:rsidRDefault="7EF05AA5" w:rsidP="7EF05AA5">
            <w:pPr>
              <w:jc w:val="left"/>
            </w:pPr>
            <w:r w:rsidRPr="7EF05AA5">
              <w:rPr>
                <w:rFonts w:ascii="Calibri" w:eastAsia="Calibri" w:hAnsi="Calibri" w:cs="Calibri"/>
                <w:sz w:val="20"/>
                <w:szCs w:val="20"/>
              </w:rPr>
              <w:t>Profil zasobu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A28B" w14:textId="0E251A74" w:rsidR="7EF05AA5" w:rsidRDefault="7EF05AA5" w:rsidP="7EF05AA5">
            <w:pPr>
              <w:jc w:val="left"/>
              <w:rPr>
                <w:sz w:val="20"/>
                <w:szCs w:val="20"/>
              </w:rPr>
            </w:pPr>
            <w:r w:rsidRPr="7EF05AA5">
              <w:rPr>
                <w:sz w:val="20"/>
                <w:szCs w:val="20"/>
              </w:rPr>
              <w:t>1..1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A4B7A" w14:textId="2C1AE2CB" w:rsidR="7EF05AA5" w:rsidRDefault="7EF05AA5" w:rsidP="7EF05AA5">
            <w:pPr>
              <w:jc w:val="left"/>
            </w:pPr>
            <w:r w:rsidRPr="7EF05AA5">
              <w:rPr>
                <w:rFonts w:ascii="Calibri" w:eastAsia="Calibri" w:hAnsi="Calibri" w:cs="Calibri"/>
                <w:sz w:val="20"/>
                <w:szCs w:val="20"/>
              </w:rPr>
              <w:t xml:space="preserve">Przyjmuje wartość: </w:t>
            </w:r>
          </w:p>
          <w:p w14:paraId="4AAF6AF5" w14:textId="09B17A36" w:rsidR="7EF05AA5" w:rsidRDefault="7EF05AA5" w:rsidP="7EF05AA5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7EF05AA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canonical: </w:t>
            </w:r>
            <w:r w:rsidRPr="7EF05AA5">
              <w:rPr>
                <w:rFonts w:ascii="Calibri" w:eastAsia="Calibri" w:hAnsi="Calibri" w:cs="Calibri"/>
                <w:sz w:val="20"/>
                <w:szCs w:val="20"/>
              </w:rPr>
              <w:t>https://ezdrowie.gov.pl/fhir/StructureDefinition/PL</w:t>
            </w:r>
            <w:r w:rsidR="142EFE78" w:rsidRPr="7EF05AA5">
              <w:rPr>
                <w:rFonts w:ascii="Calibri" w:eastAsia="Calibri" w:hAnsi="Calibri" w:cs="Calibri"/>
                <w:sz w:val="20"/>
                <w:szCs w:val="20"/>
              </w:rPr>
              <w:t>Allergy</w:t>
            </w:r>
          </w:p>
          <w:p w14:paraId="3C2FC989" w14:textId="79B5A784" w:rsidR="7EF05AA5" w:rsidRDefault="7EF05AA5" w:rsidP="7EF05AA5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3EE66B4" w14:textId="6149C2D2" w:rsidR="7EF05AA5" w:rsidRDefault="7EF05AA5" w:rsidP="7EF05AA5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Reguły biznesowe:</w:t>
            </w:r>
          </w:p>
          <w:p w14:paraId="0E9A6DB5" w14:textId="2EBBFEDE" w:rsidR="7EF05AA5" w:rsidRDefault="7EF05AA5" w:rsidP="7EF05AA5">
            <w:pPr>
              <w:jc w:val="lef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7EF05AA5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REG.WER.4084 Weryfikacja poprawności podanego profilu.</w:t>
            </w:r>
          </w:p>
        </w:tc>
      </w:tr>
      <w:tr w:rsidR="00562C79" w14:paraId="1A547714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CC504D9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AllergyIntolerance.clinicalStatus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D57A4D0" w14:textId="77777777" w:rsidR="00562C79" w:rsidRDefault="00562C79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Informacja o statusie Alergii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65AB14E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050CCFD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Obejmuje: </w:t>
            </w:r>
          </w:p>
          <w:p w14:paraId="36D4BC9C" w14:textId="77777777" w:rsidR="00562C79" w:rsidRDefault="00562C79">
            <w:pPr>
              <w:jc w:val="left"/>
              <w:rPr>
                <w:rFonts w:eastAsia="Calibri" w:cs="Calibri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 xml:space="preserve">coding </w:t>
            </w:r>
            <w:r>
              <w:rPr>
                <w:sz w:val="20"/>
                <w:szCs w:val="20"/>
                <w:lang w:eastAsia="pl-PL"/>
              </w:rPr>
              <w:t>– status Alergii</w:t>
            </w:r>
            <w:r>
              <w:rPr>
                <w:rFonts w:eastAsia="Calibri" w:cs="Calibri"/>
                <w:sz w:val="20"/>
                <w:szCs w:val="20"/>
              </w:rPr>
              <w:t xml:space="preserve"> </w:t>
            </w:r>
          </w:p>
        </w:tc>
      </w:tr>
      <w:tr w:rsidR="00562C79" w14:paraId="2389FBF9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5690A4A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AllergyIntolerance.clinicalStatus.coding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9BC926D" w14:textId="77777777" w:rsidR="00562C79" w:rsidRDefault="00562C79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Status Alergii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24A1565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F23AD91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Obejmuje: </w:t>
            </w:r>
          </w:p>
          <w:p w14:paraId="36C6607A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słownik statusów alergii</w:t>
            </w:r>
          </w:p>
          <w:p w14:paraId="73700920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kod statusu alergii</w:t>
            </w:r>
          </w:p>
          <w:p w14:paraId="2C1B048A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display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nazwa statusu alergii</w:t>
            </w:r>
          </w:p>
        </w:tc>
      </w:tr>
      <w:tr w:rsidR="00562C79" w14:paraId="4070D767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945120" w14:textId="77777777" w:rsidR="00562C79" w:rsidRDefault="00562C79">
            <w:pPr>
              <w:jc w:val="left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AllergyIntolerance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.clinicalStatus.coding.system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93860" w14:textId="77777777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Słownik statusów alergii</w:t>
            </w:r>
          </w:p>
          <w:p w14:paraId="2EF4AF8A" w14:textId="77777777" w:rsidR="00562C79" w:rsidRDefault="00562C79">
            <w:pPr>
              <w:spacing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BFF13ED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AC604A" w14:textId="77777777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06F6ADA9" w14:textId="77777777" w:rsidR="00562C79" w:rsidRDefault="00562C79">
            <w:pPr>
              <w:spacing w:line="240" w:lineRule="auto"/>
              <w:jc w:val="left"/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uri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 “http://hl7.org/fhir/ValueSet/allergyintolerance-clinical"</w:t>
            </w:r>
          </w:p>
        </w:tc>
      </w:tr>
      <w:tr w:rsidR="00562C79" w14:paraId="4D121FE2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4046E4C" w14:textId="77777777" w:rsidR="00562C79" w:rsidRDefault="00562C79">
            <w:pPr>
              <w:jc w:val="left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AllergyIntolerance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.clinicalStatus.coding.code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083851" w14:textId="77777777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Kod statusu alergii</w:t>
            </w:r>
          </w:p>
          <w:p w14:paraId="4B656C0B" w14:textId="77777777" w:rsidR="00562C79" w:rsidRDefault="00562C79">
            <w:pPr>
              <w:spacing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EEBC23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  <w:p w14:paraId="3DB451E6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9B6AD76" w14:textId="77777777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00295798" w14:textId="77777777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code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 “{wartość ze słownika AllergyIntoleranceClinicalStatusCodes}"</w:t>
            </w:r>
          </w:p>
        </w:tc>
      </w:tr>
      <w:tr w:rsidR="00562C79" w14:paraId="4221C5DA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5E0DC0" w14:textId="77777777" w:rsidR="00562C79" w:rsidRDefault="00562C79">
            <w:pPr>
              <w:jc w:val="left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AllergyIntolerance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.clinicalStatus.coding.display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24F25" w14:textId="77777777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Nazwa statusu alergii</w:t>
            </w:r>
          </w:p>
          <w:p w14:paraId="74E33AD2" w14:textId="77777777" w:rsidR="00562C79" w:rsidRDefault="00562C79">
            <w:pPr>
              <w:spacing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47835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  <w:p w14:paraId="5F947513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5C425A" w14:textId="77777777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376A587A" w14:textId="77777777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string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 “{wartość wyświetlona w interfejsie użytkownika odpowiadająca wartości podanej w “code”}”</w:t>
            </w:r>
          </w:p>
          <w:p w14:paraId="05D11BBD" w14:textId="77777777" w:rsidR="00562C79" w:rsidRDefault="00562C79">
            <w:pPr>
              <w:spacing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562C79" w14:paraId="59DAEC54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24B00BC5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lastRenderedPageBreak/>
              <w:t>AllergyIntolerance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.reaction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10C05AAA" w14:textId="77777777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Reakcja alergiczna</w:t>
            </w:r>
          </w:p>
          <w:p w14:paraId="3E62D3EB" w14:textId="77777777" w:rsidR="00562C79" w:rsidRDefault="00562C79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068C5FF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1..*</w:t>
            </w:r>
          </w:p>
          <w:p w14:paraId="7E80A97D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28F3294E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Obejmuje: </w:t>
            </w:r>
          </w:p>
          <w:p w14:paraId="138469C8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manifestation 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objawy reakcji alergicznej</w:t>
            </w:r>
          </w:p>
        </w:tc>
      </w:tr>
      <w:tr w:rsidR="00562C79" w14:paraId="6F79F686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EA94814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AllergyIntolerance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.reaction.manifestation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F3F00E0" w14:textId="77777777" w:rsidR="00562C79" w:rsidRDefault="00562C79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Informacja o objawach reakcji alergicznej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F119ADF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1..*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16F1C7A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Obejmuje: </w:t>
            </w:r>
          </w:p>
          <w:p w14:paraId="2EA44864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coding 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– szczegóły objawów reakcji</w:t>
            </w:r>
            <w:r>
              <w:rPr>
                <w:sz w:val="20"/>
                <w:szCs w:val="20"/>
                <w:lang w:eastAsia="pl-PL"/>
              </w:rPr>
              <w:t xml:space="preserve"> alergicznej</w:t>
            </w:r>
          </w:p>
        </w:tc>
      </w:tr>
      <w:tr w:rsidR="00562C79" w14:paraId="0F234B06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4F3567C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AllergyIntolerance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.reaction.manifestation.coding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649AAC9" w14:textId="77777777" w:rsidR="00562C79" w:rsidRDefault="00562C79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Objawy reakcji alergicznej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329D5C3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1..*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6FA4D50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Obejmuje: </w:t>
            </w:r>
          </w:p>
          <w:p w14:paraId="7B74EE19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słownik objawów reakcji alergicznych</w:t>
            </w:r>
          </w:p>
          <w:p w14:paraId="4FDF258C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kod objawów reakcji alergicznych</w:t>
            </w:r>
          </w:p>
          <w:p w14:paraId="3EB05E6D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display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nazwa objawów reakcji alergicznych</w:t>
            </w:r>
          </w:p>
        </w:tc>
      </w:tr>
      <w:tr w:rsidR="00562C79" w14:paraId="65B0E9A7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801ED56" w14:textId="77777777" w:rsidR="00562C79" w:rsidRDefault="00562C79">
            <w:pPr>
              <w:jc w:val="left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AllergyIntolerance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.reaction.manifestation.coding.system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FAD302" w14:textId="77777777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Słownik objawów reakcji alergicznej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7DDA9B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1..*</w:t>
            </w:r>
          </w:p>
          <w:p w14:paraId="00382ED9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69F9B3" w14:textId="77777777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2A9D0AB7" w14:textId="77777777" w:rsidR="00562C79" w:rsidRDefault="00562C79">
            <w:pPr>
              <w:spacing w:line="240" w:lineRule="auto"/>
              <w:jc w:val="left"/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uri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 “urn:oid:2.16.840.1.113883.6.96”</w:t>
            </w:r>
          </w:p>
        </w:tc>
      </w:tr>
      <w:tr w:rsidR="00562C79" w14:paraId="087FF73D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009727" w14:textId="77777777" w:rsidR="00562C79" w:rsidRDefault="00562C79">
            <w:pPr>
              <w:jc w:val="left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AllergyIntolerance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.reaction.manifestation.coding.code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B38F7A" w14:textId="77777777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Kod objawów reakcji alergicznej</w:t>
            </w:r>
          </w:p>
          <w:p w14:paraId="57943321" w14:textId="77777777" w:rsidR="00562C79" w:rsidRDefault="00562C79">
            <w:pPr>
              <w:spacing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7A63D5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1..*</w:t>
            </w:r>
          </w:p>
          <w:p w14:paraId="5154E354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A1FE95" w14:textId="77777777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21B077A4" w14:textId="3C115C16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code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: “{kod reakcji alergicznej z systemu terminologii klinicznej  – [jest to międzynarodowy system terminologii klinicznej przeznaczony do opisywania danych Pacjenta dla celów klinicznych (SNOMED)], dostępny pod linkiem: </w:t>
            </w:r>
            <w:hyperlink r:id="rId53" w:history="1">
              <w:r>
                <w:rPr>
                  <w:rStyle w:val="Hipercze"/>
                  <w:rFonts w:eastAsia="Calibri"/>
                  <w:sz w:val="20"/>
                  <w:szCs w:val="20"/>
                </w:rPr>
                <w:t>https://www.snomed.org/</w:t>
              </w:r>
            </w:hyperlink>
            <w:r>
              <w:rPr>
                <w:rFonts w:ascii="Calibri" w:eastAsia="Calibri" w:hAnsi="Calibri" w:cs="Calibri"/>
                <w:sz w:val="20"/>
                <w:szCs w:val="20"/>
              </w:rPr>
              <w:t>}”</w:t>
            </w:r>
          </w:p>
          <w:p w14:paraId="09EA9C6F" w14:textId="77777777" w:rsidR="00562C79" w:rsidRDefault="00562C79">
            <w:pPr>
              <w:spacing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562C79" w14:paraId="502B4CDC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3C9961" w14:textId="77777777" w:rsidR="00562C79" w:rsidRDefault="00562C79">
            <w:pPr>
              <w:jc w:val="left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lastRenderedPageBreak/>
              <w:t>AllergyIntolerance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.reaction.manifestation.coding.display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4FD40" w14:textId="77777777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Nazwa objawów reakcji alergicznej</w:t>
            </w:r>
          </w:p>
          <w:p w14:paraId="49044004" w14:textId="77777777" w:rsidR="00562C79" w:rsidRDefault="00562C79">
            <w:pPr>
              <w:spacing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8A308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1..*</w:t>
            </w:r>
          </w:p>
          <w:p w14:paraId="233351FC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2DCEF7E" w14:textId="77777777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70DC5810" w14:textId="77777777" w:rsidR="00562C79" w:rsidRDefault="00562C79">
            <w:pPr>
              <w:spacing w:line="240" w:lineRule="auto"/>
              <w:jc w:val="left"/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string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 “{wartość wyświetlona w interfejsie użytkownika odpowiadająca wartości podanej w “code”}”</w:t>
            </w:r>
          </w:p>
        </w:tc>
      </w:tr>
      <w:tr w:rsidR="00562C79" w14:paraId="2A8E0A80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3065D2" w14:textId="77777777" w:rsidR="00562C79" w:rsidRDefault="00562C79">
            <w:pPr>
              <w:jc w:val="left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AllergyIntolerance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.type</w:t>
            </w:r>
          </w:p>
          <w:p w14:paraId="63BEF138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F38D992" w14:textId="77777777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Kod immunologicznej reakcji organizmu</w:t>
            </w:r>
          </w:p>
          <w:p w14:paraId="32FF82EB" w14:textId="77777777" w:rsidR="00562C79" w:rsidRDefault="00562C79">
            <w:pPr>
              <w:spacing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F4E32C9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0..1</w:t>
            </w:r>
          </w:p>
          <w:p w14:paraId="45FF1273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739FEA" w14:textId="77777777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1FCAC18E" w14:textId="01068FE3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string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:“{wartość ze słownika </w:t>
            </w:r>
            <w:hyperlink r:id="rId54" w:history="1">
              <w:r>
                <w:rPr>
                  <w:rStyle w:val="Hipercze"/>
                  <w:rFonts w:eastAsia="Calibri"/>
                  <w:sz w:val="20"/>
                  <w:szCs w:val="20"/>
                </w:rPr>
                <w:t>http://hl7.org/fhir/ValueSet/allergy-intolerance-type</w:t>
              </w:r>
            </w:hyperlink>
            <w:r>
              <w:rPr>
                <w:rFonts w:ascii="Calibri" w:eastAsia="Calibri" w:hAnsi="Calibri" w:cs="Calibri"/>
                <w:sz w:val="20"/>
                <w:szCs w:val="20"/>
              </w:rPr>
              <w:t>}”</w:t>
            </w:r>
          </w:p>
          <w:p w14:paraId="40702D7E" w14:textId="77777777" w:rsidR="00562C79" w:rsidRDefault="00562C79">
            <w:pPr>
              <w:spacing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562C79" w14:paraId="117C70DF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26358E2B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AllergyIntolerance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.code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6F9BCDE7" w14:textId="77777777" w:rsidR="00562C79" w:rsidRDefault="00562C79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Informacja o alergenie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4736FF4B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3ECBB23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Obejmuje: </w:t>
            </w:r>
          </w:p>
          <w:p w14:paraId="4BD3EDDA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coding 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nazwa alergenu</w:t>
            </w:r>
          </w:p>
          <w:p w14:paraId="1C58B09E" w14:textId="77777777" w:rsidR="00562C79" w:rsidRDefault="00562C79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62C79" w14:paraId="3C3CD449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E02DBD2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AllergyIntolerance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.code.coding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EB80C0F" w14:textId="77777777" w:rsidR="00562C79" w:rsidRDefault="00562C79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Nazwa alergenu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5B3968E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5A3B036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Obejmuje: </w:t>
            </w:r>
          </w:p>
          <w:p w14:paraId="73ABCD5F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słownik alergenów</w:t>
            </w:r>
          </w:p>
          <w:p w14:paraId="20F2B9D6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 xml:space="preserve">code 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- kod alergenu</w:t>
            </w:r>
          </w:p>
          <w:p w14:paraId="1AD01831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Bidi"/>
                <w:b/>
                <w:bCs/>
                <w:sz w:val="20"/>
                <w:szCs w:val="20"/>
                <w:lang w:eastAsia="pl-PL"/>
              </w:rPr>
              <w:t>display</w:t>
            </w:r>
            <w:r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– nazwa alergenu</w:t>
            </w:r>
          </w:p>
        </w:tc>
      </w:tr>
      <w:tr w:rsidR="00562C79" w14:paraId="2C14402F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4A8CF1D" w14:textId="77777777" w:rsidR="00562C79" w:rsidRDefault="00562C79">
            <w:pPr>
              <w:jc w:val="left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AllergyIntolerance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.code.coding.system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1E2FCD" w14:textId="77777777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Słownik alergenów</w:t>
            </w:r>
          </w:p>
          <w:p w14:paraId="301CA204" w14:textId="77777777" w:rsidR="00562C79" w:rsidRDefault="00562C79">
            <w:pPr>
              <w:spacing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0456C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  <w:p w14:paraId="34F43580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B52D3E" w14:textId="77777777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1C9570C7" w14:textId="77777777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uri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 “urn:oid:2.16.840.1.113883.6.96”</w:t>
            </w:r>
          </w:p>
        </w:tc>
      </w:tr>
      <w:tr w:rsidR="00562C79" w14:paraId="2F7182DD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EF2644" w14:textId="77777777" w:rsidR="00562C79" w:rsidRDefault="00562C79">
            <w:pPr>
              <w:jc w:val="left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AllergyIntolerance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.code.coding.code</w:t>
            </w:r>
          </w:p>
          <w:p w14:paraId="349BB45A" w14:textId="77777777" w:rsidR="00562C79" w:rsidRDefault="00562C79">
            <w:pPr>
              <w:jc w:val="left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62BCA2" w14:textId="77777777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Kod alergenu</w:t>
            </w:r>
          </w:p>
          <w:p w14:paraId="6AEB67D1" w14:textId="77777777" w:rsidR="00562C79" w:rsidRDefault="00562C79">
            <w:pPr>
              <w:spacing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FABC60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  <w:p w14:paraId="2519AE08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3625BF" w14:textId="77777777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6952FD1B" w14:textId="73CAAD69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code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: “{kod alergenuz systemu terminologii klinicznej  – [jest to międzynarodowy system terminologii klinicznej przeznaczony do opisywania danych Pacjenta dla celów klinicznych (SNOMED)], dostępny pod linkiem: </w:t>
            </w:r>
            <w:hyperlink r:id="rId55" w:history="1">
              <w:r>
                <w:rPr>
                  <w:rStyle w:val="Hipercze"/>
                  <w:rFonts w:eastAsia="Calibri"/>
                  <w:sz w:val="20"/>
                  <w:szCs w:val="20"/>
                </w:rPr>
                <w:t>https://www.snomed.org/</w:t>
              </w:r>
            </w:hyperlink>
            <w:r>
              <w:rPr>
                <w:rFonts w:ascii="Calibri" w:eastAsia="Calibri" w:hAnsi="Calibri" w:cs="Calibri"/>
                <w:sz w:val="20"/>
                <w:szCs w:val="20"/>
              </w:rPr>
              <w:t>}”</w:t>
            </w:r>
          </w:p>
          <w:p w14:paraId="2FC4E427" w14:textId="77777777" w:rsidR="00562C79" w:rsidRDefault="00562C79">
            <w:pPr>
              <w:spacing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562C79" w14:paraId="66425860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B611D5" w14:textId="77777777" w:rsidR="00562C79" w:rsidRDefault="00562C79">
            <w:pPr>
              <w:jc w:val="left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lastRenderedPageBreak/>
              <w:t>AllergyIntolerance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.code.coding.display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D6DF09" w14:textId="77777777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Nazwa alergenu</w:t>
            </w:r>
          </w:p>
          <w:p w14:paraId="7537411F" w14:textId="77777777" w:rsidR="00562C79" w:rsidRDefault="00562C79">
            <w:pPr>
              <w:spacing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CA2ED5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  <w:p w14:paraId="5E7382DC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07017D4" w14:textId="77777777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374ED4B1" w14:textId="77777777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string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 “{wartość wyświetlona w interfejsie użytkownika odpowiadająca wartości podanej w “code”}”</w:t>
            </w:r>
          </w:p>
        </w:tc>
      </w:tr>
      <w:tr w:rsidR="00562C79" w14:paraId="0AF8C3A3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A453F0F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AllergyIntolerance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.category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D90D04E" w14:textId="77777777" w:rsidR="00562C79" w:rsidRDefault="00562C79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Kategoria reakcji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7942078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1..*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8AE773B" w14:textId="77777777" w:rsidR="00562C79" w:rsidRDefault="00562C79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1820F1E5" w14:textId="416B8CF5" w:rsidR="00562C79" w:rsidRDefault="00562C79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string</w:t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:“{wartość ze słownika </w:t>
            </w:r>
            <w:hyperlink r:id="rId56" w:history="1">
              <w:r>
                <w:rPr>
                  <w:rStyle w:val="Hipercze"/>
                  <w:i/>
                  <w:iCs/>
                  <w:sz w:val="20"/>
                  <w:szCs w:val="20"/>
                  <w:lang w:eastAsia="pl-PL"/>
                </w:rPr>
                <w:t>http://hl7.org/fhir/ValueSet/allergy-intolerance-category</w:t>
              </w:r>
            </w:hyperlink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}”</w:t>
            </w:r>
          </w:p>
          <w:p w14:paraId="42ECA167" w14:textId="77777777" w:rsidR="00562C79" w:rsidRDefault="00562C79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562C79" w14:paraId="5205B902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476082E" w14:textId="77777777" w:rsidR="00562C79" w:rsidRDefault="00562C79">
            <w:pPr>
              <w:jc w:val="left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AllergyIntolerance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.recorded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247685" w14:textId="77777777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Data początku wystąpienia alergii</w:t>
            </w:r>
          </w:p>
          <w:p w14:paraId="74E3B3CA" w14:textId="77777777" w:rsidR="00562C79" w:rsidRDefault="00562C79">
            <w:pPr>
              <w:spacing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E7546AA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1..1</w:t>
            </w:r>
          </w:p>
          <w:p w14:paraId="5424D261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3A7BF49" w14:textId="77777777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75622A82" w14:textId="77777777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date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 “{data początku wystąpienia alergii}”</w:t>
            </w:r>
          </w:p>
        </w:tc>
      </w:tr>
      <w:tr w:rsidR="00562C79" w14:paraId="6B50D786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0975E43" w14:textId="77777777" w:rsidR="00562C79" w:rsidRDefault="00562C79">
            <w:pPr>
              <w:jc w:val="left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AllergyIntolerance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.note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A0816B2" w14:textId="77777777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Notatka</w:t>
            </w:r>
          </w:p>
          <w:p w14:paraId="735B62C8" w14:textId="77777777" w:rsidR="00562C79" w:rsidRDefault="00562C79">
            <w:pPr>
              <w:spacing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3E994BC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0..*</w:t>
            </w:r>
          </w:p>
          <w:p w14:paraId="02FBB05D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CA99EE1" w14:textId="77777777" w:rsidR="00562C79" w:rsidRDefault="00562C79">
            <w:pPr>
              <w:jc w:val="left"/>
            </w:pPr>
            <w:r>
              <w:rPr>
                <w:rFonts w:ascii="Calibri" w:eastAsia="Calibri" w:hAnsi="Calibri" w:cs="Calibri"/>
                <w:sz w:val="20"/>
                <w:szCs w:val="20"/>
              </w:rPr>
              <w:t>Przyjmuje wartość:</w:t>
            </w:r>
          </w:p>
          <w:p w14:paraId="6240CEF7" w14:textId="77777777" w:rsidR="00562C79" w:rsidRDefault="00562C79">
            <w:pPr>
              <w:spacing w:line="240" w:lineRule="auto"/>
              <w:jc w:val="left"/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string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 "(notatka)"</w:t>
            </w:r>
          </w:p>
        </w:tc>
      </w:tr>
      <w:tr w:rsidR="00562C79" w14:paraId="5A8B2146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7691FA0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AllergyIntolerance.patient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6EEFEFD" w14:textId="77777777" w:rsidR="00562C79" w:rsidRDefault="00562C79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Pacjent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9B8FCCA" w14:textId="77777777" w:rsidR="00562C79" w:rsidRDefault="00562C79">
            <w:pPr>
              <w:jc w:val="left"/>
              <w:rPr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8C692CC" w14:textId="77777777" w:rsidR="00562C79" w:rsidRDefault="00562C79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Obejmuje:</w:t>
            </w:r>
          </w:p>
          <w:p w14:paraId="14FA658B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Cs/>
                <w:sz w:val="20"/>
                <w:szCs w:val="20"/>
                <w:lang w:eastAsia="pl-PL"/>
              </w:rPr>
              <w:t>opcjonalnie</w:t>
            </w: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 reference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– referencja do zasobu Patient (jeżeli dotyczy pacjenta bez PESEL)</w:t>
            </w:r>
          </w:p>
          <w:p w14:paraId="65163945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opcjonalnie 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type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– typ zasobu do którego odnosi się referencja (jeżeli dotyczy pacjenta bez PESEL)</w:t>
            </w:r>
          </w:p>
          <w:p w14:paraId="209FF99D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identifier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– identyfikator Pacjenta (przyjmuje się że pacjenta identyfikowany jest przez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  <w:lang w:eastAsia="pl-PL"/>
              </w:rPr>
              <w:t xml:space="preserve">osobisty numer identyfikacyjny,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seria i numer dowodu osobistego, seria i numer paszportu, niepowtarzalny identyfikator nadany przez państwo członkowskie Unii Europejskiej dla celów transgranicznej identyfikacji, o którym mowa w rozporządzeniu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wykonawczym Komisji (UE) 2015/1501 z dnia 8 września 2015 r. w sprawie ram interoperacyjności na podstawie art. 12 ust. 8 rozporządzenia Parlamentu Europejskiego i Rady (UE) nr 910/2014 z dnia 23 lipca 2014 r. w sprawie identyfikacji elektronicznej i usług zaufania w odniesieniu do transakcji elektronicznych na rynku wewnętrznym oraz uchylające dyrektywę 1999/93/WE (Dz. Urz. UE L 257 z 28. 8.2014, str. 74, z późn. zm), nazwa, seria i numer innego dokumentu stwierdzającego tożsamość, numer nadany według formatu: XXXXX-RRRR-NN, gdzie XXXXX - kolejny unikalny numer osoby w ramach kodu identyfikatora i roku RRRR – rok)</w:t>
            </w:r>
          </w:p>
          <w:p w14:paraId="3437C4F1" w14:textId="77777777" w:rsidR="00562C79" w:rsidRDefault="00562C79">
            <w:pPr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62C79" w14:paraId="5A7A67FD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6885E76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lastRenderedPageBreak/>
              <w:t>AllergyIntolerance.patient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.reference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89C9B26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Referencja do Pacjenta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AF8E92F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A166487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181B4837" w14:textId="77777777" w:rsidR="00562C79" w:rsidRDefault="00562C79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>
              <w:rPr>
                <w:rFonts w:cstheme="minorHAnsi"/>
                <w:i/>
                <w:sz w:val="20"/>
                <w:szCs w:val="20"/>
                <w:lang w:eastAsia="pl-PL"/>
              </w:rPr>
              <w:t>Patient/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{x}”</w:t>
            </w:r>
          </w:p>
          <w:p w14:paraId="69AE3028" w14:textId="77777777" w:rsidR="00562C79" w:rsidRDefault="00562C79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gdzie “x” oznacza id zasobu z danymi Pacjenta. </w:t>
            </w:r>
          </w:p>
        </w:tc>
      </w:tr>
      <w:tr w:rsidR="00562C79" w14:paraId="0E210AB5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F43F9C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AllergyIntolerance.patient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.type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9391053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Typ zasobu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341306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1CAA2F9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15DB037A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>
              <w:rPr>
                <w:rFonts w:eastAsia="Calibri" w:cstheme="minorHAnsi"/>
                <w:i/>
                <w:sz w:val="20"/>
                <w:szCs w:val="20"/>
              </w:rPr>
              <w:t>Patient”</w:t>
            </w:r>
          </w:p>
        </w:tc>
      </w:tr>
      <w:tr w:rsidR="00562C79" w14:paraId="2E6EC48F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4A47BC0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AllergyIntolerance.patient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.identifier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52C3EDA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Identyfikator Pacjenta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D7423B0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89DF66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434BF1F8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system 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identyfikator OID Pacjenta</w:t>
            </w:r>
          </w:p>
          <w:p w14:paraId="538E8D7C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lastRenderedPageBreak/>
              <w:t xml:space="preserve">value 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identyfikatora Pacjenta</w:t>
            </w:r>
          </w:p>
          <w:p w14:paraId="1ED6B873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562C79" w14:paraId="6927DD5C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A775EF0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lastRenderedPageBreak/>
              <w:t>AllergyIntolerance.patient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.identifier.system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8217D9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Identyfikator OID Pacjenta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D9A093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CF1D87B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750ACB0C" w14:textId="77777777" w:rsidR="00562C79" w:rsidRDefault="00562C79">
            <w:pPr>
              <w:jc w:val="left"/>
              <w:rPr>
                <w:rFonts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W przypadku PESEL</w:t>
            </w:r>
            <w:r>
              <w:rPr>
                <w:rFonts w:cstheme="minorHAnsi"/>
                <w:bCs/>
                <w:sz w:val="20"/>
                <w:szCs w:val="20"/>
                <w:lang w:eastAsia="pl-PL"/>
              </w:rPr>
              <w:t>:</w:t>
            </w:r>
          </w:p>
          <w:p w14:paraId="3A1C8425" w14:textId="77777777" w:rsidR="00562C79" w:rsidRDefault="00562C79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>
              <w:rPr>
                <w:rFonts w:cstheme="minorHAnsi"/>
                <w:i/>
                <w:sz w:val="20"/>
                <w:szCs w:val="20"/>
                <w:lang w:eastAsia="pl-PL"/>
              </w:rPr>
              <w:t>urn:oid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:2.16.840.1.113883.3.4424.1.1.616” </w:t>
            </w:r>
          </w:p>
          <w:p w14:paraId="730651C9" w14:textId="77777777" w:rsidR="00562C79" w:rsidRDefault="00562C79">
            <w:pPr>
              <w:jc w:val="left"/>
              <w:rPr>
                <w:rFonts w:cstheme="minorHAnsi"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iCs/>
                <w:sz w:val="20"/>
                <w:szCs w:val="20"/>
                <w:u w:val="single"/>
                <w:lang w:eastAsia="pl-PL"/>
              </w:rPr>
              <w:t>W przypadku paszportu</w:t>
            </w:r>
            <w:r>
              <w:rPr>
                <w:rFonts w:cstheme="minorHAnsi"/>
                <w:iCs/>
                <w:sz w:val="20"/>
                <w:szCs w:val="20"/>
                <w:lang w:eastAsia="pl-PL"/>
              </w:rPr>
              <w:t>:</w:t>
            </w:r>
          </w:p>
          <w:p w14:paraId="547C7DC3" w14:textId="77777777" w:rsidR="00562C79" w:rsidRDefault="00562C79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>
              <w:rPr>
                <w:rFonts w:cstheme="minorHAnsi"/>
                <w:i/>
                <w:sz w:val="20"/>
                <w:szCs w:val="20"/>
                <w:lang w:eastAsia="pl-PL"/>
              </w:rPr>
              <w:t>urn:oid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</w:t>
            </w:r>
            <w:r>
              <w:rPr>
                <w:rFonts w:eastAsia="Calibri" w:cstheme="minorHAnsi"/>
                <w:i/>
                <w:sz w:val="20"/>
                <w:szCs w:val="20"/>
              </w:rPr>
              <w:t>2.16.840.1.113883.4.330.{kod kraju}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” </w:t>
            </w:r>
          </w:p>
          <w:p w14:paraId="46F1717D" w14:textId="77777777" w:rsidR="00562C79" w:rsidRDefault="00562C79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  <w:u w:val="single"/>
              </w:rPr>
              <w:t>W przypadku innego dokumentu stwierdzającego tożsamość Pacjenta</w:t>
            </w:r>
            <w:r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379BA579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uri</w:t>
            </w:r>
            <w:r>
              <w:rPr>
                <w:i/>
                <w:iCs/>
                <w:sz w:val="20"/>
                <w:szCs w:val="20"/>
                <w:lang w:eastAsia="pl-PL"/>
              </w:rPr>
              <w:t>: “urn:oid:{</w:t>
            </w:r>
            <w:r>
              <w:rPr>
                <w:rFonts w:eastAsia="Calibri"/>
                <w:i/>
                <w:iCs/>
                <w:sz w:val="20"/>
                <w:szCs w:val="20"/>
              </w:rPr>
              <w:t>OID rodzaju dokumentu tożsamości}</w:t>
            </w:r>
            <w:r>
              <w:rPr>
                <w:i/>
                <w:iCs/>
                <w:sz w:val="20"/>
                <w:szCs w:val="20"/>
                <w:lang w:eastAsia="pl-PL"/>
              </w:rPr>
              <w:t>”</w:t>
            </w:r>
          </w:p>
        </w:tc>
      </w:tr>
      <w:tr w:rsidR="00562C79" w14:paraId="52728BC6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63FA6C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AllergyIntolerance.patient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.identifier.value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8ADF92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Identyfikator Pacjenta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9AFB1D1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45673B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05962724" w14:textId="77777777" w:rsidR="00562C79" w:rsidRDefault="00562C79">
            <w:pPr>
              <w:jc w:val="left"/>
              <w:rPr>
                <w:rFonts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sz w:val="20"/>
                <w:szCs w:val="20"/>
                <w:u w:val="single"/>
                <w:lang w:eastAsia="pl-PL"/>
              </w:rPr>
              <w:t>W przypadku PESEL</w:t>
            </w:r>
            <w:r>
              <w:rPr>
                <w:rFonts w:cstheme="minorHAnsi"/>
                <w:bCs/>
                <w:sz w:val="20"/>
                <w:szCs w:val="20"/>
                <w:lang w:eastAsia="pl-PL"/>
              </w:rPr>
              <w:t>:</w:t>
            </w:r>
          </w:p>
          <w:p w14:paraId="6C684859" w14:textId="77777777" w:rsidR="00562C79" w:rsidRDefault="00562C79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“{PESEL Pacjenta}”</w:t>
            </w:r>
          </w:p>
          <w:p w14:paraId="77AC67FA" w14:textId="77777777" w:rsidR="00562C79" w:rsidRDefault="00562C79">
            <w:pPr>
              <w:jc w:val="left"/>
              <w:rPr>
                <w:rFonts w:cstheme="minorHAnsi"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iCs/>
                <w:sz w:val="20"/>
                <w:szCs w:val="20"/>
                <w:u w:val="single"/>
                <w:lang w:eastAsia="pl-PL"/>
              </w:rPr>
              <w:t>W przypadku paszportu</w:t>
            </w:r>
            <w:r>
              <w:rPr>
                <w:rFonts w:cstheme="minorHAnsi"/>
                <w:iCs/>
                <w:sz w:val="20"/>
                <w:szCs w:val="20"/>
                <w:lang w:eastAsia="pl-PL"/>
              </w:rPr>
              <w:t>:</w:t>
            </w:r>
          </w:p>
          <w:p w14:paraId="2C1DE685" w14:textId="77777777" w:rsidR="00562C79" w:rsidRDefault="00562C79">
            <w:pPr>
              <w:jc w:val="left"/>
              <w:rPr>
                <w:rFonts w:cstheme="minorHAnsi"/>
                <w:i/>
                <w:iCs/>
                <w:sz w:val="20"/>
                <w:szCs w:val="20"/>
                <w:lang w:val="en-GB"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en-GB" w:eastAsia="pl-PL"/>
              </w:rPr>
              <w:t>string</w:t>
            </w:r>
            <w:r>
              <w:rPr>
                <w:rFonts w:cstheme="minorHAnsi"/>
                <w:i/>
                <w:iCs/>
                <w:sz w:val="20"/>
                <w:szCs w:val="20"/>
                <w:lang w:val="en-GB" w:eastAsia="pl-PL"/>
              </w:rPr>
              <w:t>: “</w:t>
            </w:r>
            <w:r>
              <w:rPr>
                <w:rFonts w:eastAsia="Calibri" w:cstheme="minorHAnsi"/>
                <w:i/>
                <w:sz w:val="20"/>
                <w:szCs w:val="20"/>
                <w:lang w:val="en-GB"/>
              </w:rPr>
              <w:t>{Seria i numer paszportu}</w:t>
            </w:r>
            <w:r>
              <w:rPr>
                <w:rFonts w:cstheme="minorHAnsi"/>
                <w:i/>
                <w:iCs/>
                <w:sz w:val="20"/>
                <w:szCs w:val="20"/>
                <w:lang w:val="en-GB" w:eastAsia="pl-PL"/>
              </w:rPr>
              <w:t>”</w:t>
            </w:r>
          </w:p>
          <w:p w14:paraId="12214A2C" w14:textId="77777777" w:rsidR="00562C79" w:rsidRDefault="00562C79">
            <w:pPr>
              <w:jc w:val="left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  <w:u w:val="single"/>
              </w:rPr>
              <w:t>W przypadku innego dokumentu stwierdzającego tożsamość Pacjenta</w:t>
            </w:r>
            <w:r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222722E6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string</w:t>
            </w:r>
            <w:r>
              <w:rPr>
                <w:i/>
                <w:iCs/>
                <w:sz w:val="20"/>
                <w:szCs w:val="20"/>
                <w:lang w:eastAsia="pl-PL"/>
              </w:rPr>
              <w:t xml:space="preserve">: </w:t>
            </w:r>
            <w:r>
              <w:rPr>
                <w:sz w:val="20"/>
                <w:szCs w:val="20"/>
                <w:lang w:eastAsia="pl-PL"/>
              </w:rPr>
              <w:t>„</w:t>
            </w:r>
            <w:r>
              <w:rPr>
                <w:i/>
                <w:iCs/>
                <w:sz w:val="20"/>
                <w:szCs w:val="20"/>
                <w:lang w:eastAsia="pl-PL"/>
              </w:rPr>
              <w:t>{</w:t>
            </w:r>
            <w:r>
              <w:rPr>
                <w:rFonts w:eastAsia="Calibri"/>
                <w:i/>
                <w:iCs/>
                <w:sz w:val="20"/>
                <w:szCs w:val="20"/>
              </w:rPr>
              <w:t>seria i numer innego dokumentu stwierdzającego tożsamość</w:t>
            </w:r>
            <w:r>
              <w:rPr>
                <w:i/>
                <w:iCs/>
                <w:sz w:val="20"/>
                <w:szCs w:val="20"/>
                <w:lang w:eastAsia="pl-PL"/>
              </w:rPr>
              <w:t>}”</w:t>
            </w:r>
          </w:p>
        </w:tc>
      </w:tr>
      <w:tr w:rsidR="00562C79" w14:paraId="30BFF843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F6909F1" w14:textId="599939D0" w:rsidR="00562C79" w:rsidRDefault="225A4E1A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 w:rsidRPr="7EF05AA5">
              <w:rPr>
                <w:b/>
                <w:bCs/>
                <w:sz w:val="20"/>
                <w:szCs w:val="20"/>
                <w:lang w:eastAsia="pl-PL"/>
              </w:rPr>
              <w:lastRenderedPageBreak/>
              <w:t>AllergyIntolerance</w:t>
            </w:r>
            <w:r w:rsidR="5B97632D" w:rsidRPr="7EF05AA5">
              <w:rPr>
                <w:b/>
                <w:bCs/>
                <w:sz w:val="20"/>
                <w:szCs w:val="20"/>
                <w:lang w:eastAsia="pl-PL"/>
              </w:rPr>
              <w:t>.patient.display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BAF2250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Imię i nazwisko Pacjenta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8C44702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E4D970" w14:textId="77777777" w:rsidR="00562C79" w:rsidRDefault="00562C79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Przyjmuje wartość:</w:t>
            </w:r>
          </w:p>
          <w:p w14:paraId="327682FE" w14:textId="77777777" w:rsidR="00562C79" w:rsidRDefault="00562C79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078C13EF" w14:textId="77777777" w:rsidR="00562C79" w:rsidRDefault="00562C79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string</w:t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:“{Imię}""{Nazwisko}”</w:t>
            </w:r>
          </w:p>
          <w:p w14:paraId="23E55A25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562C79" w14:paraId="144A888F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FA3EC5E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AllergyIntolerance.encounter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EAFBDAB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bCs/>
                <w:sz w:val="20"/>
                <w:szCs w:val="20"/>
                <w:lang w:eastAsia="pl-PL"/>
              </w:rPr>
              <w:t>Zdarzenie medyczne, w trakcie którego zarejestrowano Alergię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70C3C10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68FDB7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15DA2F66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reference –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referencja do Zdarzenia Medycznego</w:t>
            </w:r>
          </w:p>
          <w:p w14:paraId="6E590E54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type –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 typ zasobu</w:t>
            </w:r>
          </w:p>
          <w:p w14:paraId="6987A825" w14:textId="77777777" w:rsidR="00562C79" w:rsidRDefault="00562C79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562C79" w14:paraId="620E3C52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A6585C2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AllergyIntolerance.encounter.reference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3C9129B" w14:textId="77777777" w:rsidR="00562C79" w:rsidRDefault="00562C79">
            <w:pPr>
              <w:jc w:val="left"/>
              <w:rPr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Referencja do Zdarzenia Medycznego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DBA7D1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C1B8CC" w14:textId="77777777" w:rsidR="00562C79" w:rsidRDefault="00562C79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4EDB229B" w14:textId="77777777" w:rsidR="00562C79" w:rsidRDefault="00562C79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>
              <w:rPr>
                <w:rFonts w:cstheme="minorHAnsi"/>
                <w:i/>
                <w:sz w:val="20"/>
                <w:szCs w:val="20"/>
                <w:lang w:eastAsia="pl-PL"/>
              </w:rPr>
              <w:t>Encounter</w:t>
            </w:r>
            <w:r>
              <w:rPr>
                <w:rFonts w:cstheme="minorHAnsi"/>
                <w:sz w:val="20"/>
                <w:szCs w:val="20"/>
                <w:lang w:eastAsia="pl-PL"/>
              </w:rPr>
              <w:t>/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{x}”</w:t>
            </w:r>
          </w:p>
          <w:p w14:paraId="47CB6C80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gdzie “x” oznacza id zasobu z danymi Zdarzenia Medycznego. </w:t>
            </w:r>
          </w:p>
        </w:tc>
      </w:tr>
      <w:tr w:rsidR="00562C79" w14:paraId="288E5DFA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2CFD1D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AllergyIntolerance.encounter.type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3F72DE1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Typ zasobu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CA8039A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49F1652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66280681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>
              <w:rPr>
                <w:rFonts w:eastAsia="Calibri" w:cstheme="minorHAnsi"/>
                <w:i/>
                <w:sz w:val="20"/>
                <w:szCs w:val="20"/>
              </w:rPr>
              <w:t>Encounter”</w:t>
            </w:r>
          </w:p>
        </w:tc>
      </w:tr>
      <w:tr w:rsidR="00562C79" w14:paraId="712A8CF4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8B814DC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AllergyIntolerance.recorder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9054258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bCs/>
                <w:sz w:val="20"/>
                <w:szCs w:val="20"/>
                <w:lang w:eastAsia="pl-PL"/>
              </w:rPr>
              <w:t>Lekarz potwierdzający alergię Pacjenta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9CEFEB6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50E76AA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56EB3CD6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identifier –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 identyfikator lekarza potwierdzającego alergię Pacjenta</w:t>
            </w:r>
          </w:p>
          <w:p w14:paraId="1989B8DC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reference –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 xml:space="preserve">referencja do Lekarza </w:t>
            </w:r>
          </w:p>
          <w:p w14:paraId="53857E9A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type –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 typ zasobu</w:t>
            </w:r>
          </w:p>
          <w:p w14:paraId="4356BA01" w14:textId="77777777" w:rsidR="00562C79" w:rsidRDefault="00562C79">
            <w:pPr>
              <w:pStyle w:val="Akapitzlist"/>
              <w:ind w:left="282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562C79" w14:paraId="2D42EF0E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86E6F9E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AllergyIntolerance.recorder.identifier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FBCC75C" w14:textId="77777777" w:rsidR="00562C79" w:rsidRDefault="00562C79">
            <w:pPr>
              <w:jc w:val="left"/>
              <w:rPr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Identyfikator lekarza potwierdzającego alergię Pacjenta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838C86C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56DB353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Obejmuje:</w:t>
            </w:r>
          </w:p>
          <w:p w14:paraId="2C8533B2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system – </w:t>
            </w:r>
            <w:r>
              <w:rPr>
                <w:rFonts w:cstheme="minorHAnsi"/>
                <w:sz w:val="20"/>
                <w:szCs w:val="20"/>
                <w:lang w:eastAsia="pl-PL"/>
              </w:rPr>
              <w:t>identyfikator OID lekarza</w:t>
            </w:r>
          </w:p>
          <w:p w14:paraId="0D1D0484" w14:textId="77777777" w:rsidR="00562C79" w:rsidRDefault="00562C79" w:rsidP="0093576C">
            <w:pPr>
              <w:pStyle w:val="Akapitzlist"/>
              <w:numPr>
                <w:ilvl w:val="0"/>
                <w:numId w:val="75"/>
              </w:numPr>
              <w:ind w:left="282" w:hanging="283"/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sz w:val="20"/>
                <w:szCs w:val="20"/>
                <w:lang w:eastAsia="pl-PL"/>
              </w:rPr>
              <w:t>value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 – identyfikator lekarza</w:t>
            </w:r>
          </w:p>
        </w:tc>
      </w:tr>
      <w:tr w:rsidR="00562C79" w14:paraId="0CED52FB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BD9C147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AllergyIntolerance.recorder.identifier.system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BD8AEC9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Identyfikator OID lekarza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2B647BB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EAD4BB" w14:textId="77777777" w:rsidR="00562C79" w:rsidRDefault="00562C79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2CEFF741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uri</w:t>
            </w:r>
            <w:r>
              <w:rPr>
                <w:i/>
                <w:iCs/>
                <w:sz w:val="20"/>
                <w:szCs w:val="20"/>
                <w:lang w:eastAsia="pl-PL"/>
              </w:rPr>
              <w:t>: “urn:oid:2.16.840.1.113883.3.4424.1.6.2”</w:t>
            </w:r>
          </w:p>
        </w:tc>
      </w:tr>
      <w:tr w:rsidR="00562C79" w14:paraId="541CE06A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7951CE9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lastRenderedPageBreak/>
              <w:t>AllergyIntolerance.recorder.identifier.value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E82D32F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Identyfikator lekarza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BECA948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1272F0F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17452EB0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string</w:t>
            </w:r>
            <w:r>
              <w:rPr>
                <w:i/>
                <w:iCs/>
                <w:sz w:val="20"/>
                <w:szCs w:val="20"/>
                <w:lang w:eastAsia="pl-PL"/>
              </w:rPr>
              <w:t>: “{Identyfikator lekarza}”</w:t>
            </w:r>
          </w:p>
        </w:tc>
      </w:tr>
      <w:tr w:rsidR="00562C79" w14:paraId="31588B07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2DA3179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AllergyIntolerance.recorder.display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A8EF89" w14:textId="77777777" w:rsidR="00562C79" w:rsidRDefault="00562C79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Imię i nazwisko Lekarza</w:t>
            </w:r>
          </w:p>
          <w:p w14:paraId="66FA28EB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600AA85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1..1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9A806B" w14:textId="77777777" w:rsidR="00562C79" w:rsidRDefault="00562C79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Przyjmuje wartość:</w:t>
            </w:r>
          </w:p>
          <w:p w14:paraId="7C3D4303" w14:textId="77777777" w:rsidR="00562C79" w:rsidRDefault="00562C79">
            <w:pPr>
              <w:autoSpaceDE w:val="0"/>
              <w:autoSpaceDN w:val="0"/>
              <w:adjustRightInd w:val="0"/>
              <w:spacing w:before="0" w:after="1" w:line="240" w:lineRule="auto"/>
              <w:jc w:val="left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string</w:t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:“{Imię}""{Nazwisko}”</w:t>
            </w:r>
          </w:p>
          <w:p w14:paraId="5540C87F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562C79" w14:paraId="5AA319D6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CDA4BAF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AllergyIntolerance.recorder.reference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D963EA2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Referencja do Lekarza potwierdzającego alergię Pacjenta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7EDA053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22C50F8" w14:textId="77777777" w:rsidR="00562C79" w:rsidRDefault="00562C79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492AF224" w14:textId="77777777" w:rsidR="00562C79" w:rsidRDefault="00562C79">
            <w:pPr>
              <w:jc w:val="left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string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>
              <w:rPr>
                <w:rFonts w:cstheme="minorHAnsi"/>
                <w:i/>
                <w:sz w:val="20"/>
                <w:szCs w:val="20"/>
                <w:lang w:eastAsia="pl-PL"/>
              </w:rPr>
              <w:t>Practicioner</w:t>
            </w:r>
            <w:r>
              <w:rPr>
                <w:rFonts w:cstheme="minorHAnsi"/>
                <w:sz w:val="20"/>
                <w:szCs w:val="20"/>
                <w:lang w:eastAsia="pl-PL"/>
              </w:rPr>
              <w:t>/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{x}”</w:t>
            </w:r>
          </w:p>
          <w:p w14:paraId="0F9823D3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 xml:space="preserve">gdzie “x” oznacza id zasobu z danymi Pracownika Medycznego. </w:t>
            </w:r>
          </w:p>
        </w:tc>
      </w:tr>
      <w:tr w:rsidR="00562C79" w14:paraId="3E67DEA7" w14:textId="77777777" w:rsidTr="00655B67"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E230BD2" w14:textId="77777777" w:rsidR="00562C79" w:rsidRDefault="00562C79">
            <w:pPr>
              <w:jc w:val="left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AllergyIntolerance.recorder.type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1895266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Typ zasobu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C2B0E76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AD6A4ED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Przyjmuje wartość:</w:t>
            </w:r>
          </w:p>
          <w:p w14:paraId="2781ECD8" w14:textId="77777777" w:rsidR="00562C79" w:rsidRDefault="00562C79">
            <w:pPr>
              <w:jc w:val="left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uri</w:t>
            </w:r>
            <w:r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: “</w:t>
            </w:r>
            <w:r>
              <w:rPr>
                <w:rFonts w:eastAsia="Calibri" w:cstheme="minorHAnsi"/>
                <w:i/>
                <w:sz w:val="20"/>
                <w:szCs w:val="20"/>
              </w:rPr>
              <w:t>Practicioner”</w:t>
            </w:r>
          </w:p>
        </w:tc>
      </w:tr>
    </w:tbl>
    <w:p w14:paraId="31D591BF" w14:textId="77777777" w:rsidR="00562C79" w:rsidRDefault="00562C79" w:rsidP="00562C79"/>
    <w:p w14:paraId="76E8C2AB" w14:textId="6959C4DA" w:rsidR="00805E47" w:rsidRDefault="00805E47" w:rsidP="001F5741">
      <w:pPr>
        <w:pStyle w:val="Nagwek3"/>
      </w:pPr>
      <w:bookmarkStart w:id="158" w:name="_Toc36513967"/>
      <w:r>
        <w:t>Operacje na zasobie AllergyIn</w:t>
      </w:r>
      <w:r w:rsidR="001F5741">
        <w:t>tolerance</w:t>
      </w:r>
      <w:bookmarkEnd w:id="158"/>
    </w:p>
    <w:p w14:paraId="6945277F" w14:textId="5BFC3E24" w:rsidR="00562C79" w:rsidRPr="001F5741" w:rsidRDefault="00562C79" w:rsidP="001F5741">
      <w:pPr>
        <w:pStyle w:val="Nagwek4"/>
        <w:numPr>
          <w:ilvl w:val="0"/>
          <w:numId w:val="0"/>
        </w:numPr>
        <w:rPr>
          <w:smallCaps/>
        </w:rPr>
      </w:pPr>
      <w:bookmarkStart w:id="159" w:name="_Toc36513968"/>
      <w:r w:rsidRPr="001F5741">
        <w:rPr>
          <w:smallCaps/>
        </w:rPr>
        <w:t>Rejestracja danych dotyczących Alergii</w:t>
      </w:r>
      <w:bookmarkEnd w:id="159"/>
    </w:p>
    <w:p w14:paraId="1D092E8C" w14:textId="77777777" w:rsidR="00562C79" w:rsidRDefault="00562C79" w:rsidP="00562C79">
      <w:pPr>
        <w:rPr>
          <w:lang w:eastAsia="pl-PL"/>
        </w:rPr>
      </w:pPr>
      <w:r>
        <w:rPr>
          <w:lang w:eastAsia="pl-PL"/>
        </w:rPr>
        <w:t xml:space="preserve">Rejestracja danych dotyczących </w:t>
      </w:r>
      <w:r>
        <w:rPr>
          <w:bCs/>
          <w:lang w:eastAsia="pl-PL"/>
        </w:rPr>
        <w:t>Alergii</w:t>
      </w:r>
      <w:r>
        <w:rPr>
          <w:lang w:eastAsia="pl-PL"/>
        </w:rPr>
        <w:t xml:space="preserve"> Pacjenta wykonywana jest za pomocą operacji </w:t>
      </w:r>
      <w:r>
        <w:rPr>
          <w:b/>
          <w:bCs/>
          <w:lang w:eastAsia="pl-PL"/>
        </w:rPr>
        <w:t>create</w:t>
      </w:r>
      <w:r>
        <w:rPr>
          <w:lang w:eastAsia="pl-PL"/>
        </w:rPr>
        <w:t xml:space="preserve"> (http POST) na zasobie </w:t>
      </w:r>
      <w:r>
        <w:rPr>
          <w:rFonts w:ascii="Calibri" w:hAnsi="Calibri" w:cs="Times New Roman"/>
          <w:b/>
          <w:bCs/>
        </w:rPr>
        <w:t xml:space="preserve">AllergyIntolerance </w:t>
      </w:r>
      <w:r>
        <w:rPr>
          <w:lang w:eastAsia="pl-PL"/>
        </w:rPr>
        <w:t xml:space="preserve">z użyciem profilu </w:t>
      </w:r>
      <w:r>
        <w:rPr>
          <w:b/>
          <w:bCs/>
          <w:color w:val="000000"/>
        </w:rPr>
        <w:t>PLAllergy</w:t>
      </w:r>
      <w:r>
        <w:t>.</w:t>
      </w:r>
    </w:p>
    <w:p w14:paraId="044B6A8F" w14:textId="77777777" w:rsidR="00562C79" w:rsidRDefault="00562C79" w:rsidP="00562C79">
      <w:pPr>
        <w:rPr>
          <w:u w:val="single"/>
          <w:lang w:eastAsia="pl-PL"/>
        </w:rPr>
      </w:pPr>
    </w:p>
    <w:p w14:paraId="5C439E2E" w14:textId="77777777" w:rsidR="00562C79" w:rsidRDefault="00562C79" w:rsidP="00562C79">
      <w:pPr>
        <w:rPr>
          <w:b/>
          <w:u w:val="single"/>
          <w:lang w:eastAsia="pl-PL"/>
        </w:rPr>
      </w:pPr>
      <w:r>
        <w:rPr>
          <w:u w:val="single"/>
          <w:lang w:eastAsia="pl-PL"/>
        </w:rPr>
        <w:t>Żądanie rejestracji danych dotyczących alergii</w:t>
      </w:r>
      <w:r>
        <w:rPr>
          <w:bCs/>
          <w:u w:val="single"/>
          <w:lang w:eastAsia="pl-PL"/>
        </w:rPr>
        <w:t xml:space="preserve"> Pacjenta</w:t>
      </w:r>
      <w:r>
        <w:rPr>
          <w:u w:val="single"/>
          <w:lang w:eastAsia="pl-PL"/>
        </w:rPr>
        <w:t>:</w:t>
      </w:r>
    </w:p>
    <w:p w14:paraId="29182753" w14:textId="77777777" w:rsidR="00562C79" w:rsidRDefault="00562C79" w:rsidP="00562C79">
      <w:pPr>
        <w:rPr>
          <w:b/>
          <w:bCs/>
          <w:lang w:val="en-US" w:eastAsia="pl-PL"/>
        </w:rPr>
      </w:pPr>
      <w:r>
        <w:rPr>
          <w:b/>
          <w:bCs/>
          <w:lang w:val="en-US" w:eastAsia="pl-PL"/>
        </w:rPr>
        <w:t xml:space="preserve">POST </w:t>
      </w:r>
      <w:r>
        <w:rPr>
          <w:b/>
          <w:bCs/>
          <w:lang w:val="en-GB"/>
        </w:rPr>
        <w:t>https://</w:t>
      </w:r>
      <w:r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>
        <w:rPr>
          <w:b/>
          <w:bCs/>
          <w:lang w:val="en-GB"/>
        </w:rPr>
        <w:t>/fhir/A</w:t>
      </w:r>
      <w:r>
        <w:rPr>
          <w:rFonts w:ascii="Calibri" w:hAnsi="Calibri" w:cs="Times New Roman"/>
          <w:b/>
          <w:bCs/>
        </w:rPr>
        <w:t>llergyIntolerance</w:t>
      </w:r>
    </w:p>
    <w:p w14:paraId="1EA9621D" w14:textId="77777777" w:rsidR="00562C79" w:rsidRDefault="00562C79" w:rsidP="00562C79">
      <w:pPr>
        <w:rPr>
          <w:b/>
          <w:lang w:eastAsia="pl-PL"/>
        </w:rPr>
      </w:pPr>
      <w:r>
        <w:rPr>
          <w:lang w:eastAsia="pl-PL"/>
        </w:rPr>
        <w:t xml:space="preserve">gdzie w </w:t>
      </w:r>
      <w:r>
        <w:rPr>
          <w:i/>
          <w:lang w:eastAsia="pl-PL"/>
        </w:rPr>
        <w:t>body</w:t>
      </w:r>
      <w:r>
        <w:rPr>
          <w:lang w:eastAsia="pl-PL"/>
        </w:rPr>
        <w:t xml:space="preserve"> podany jest kompletny zasób </w:t>
      </w:r>
      <w:r>
        <w:rPr>
          <w:rFonts w:ascii="Calibri" w:hAnsi="Calibri" w:cs="Times New Roman"/>
          <w:b/>
          <w:bCs/>
        </w:rPr>
        <w:t>AllergyIntolerance</w:t>
      </w:r>
    </w:p>
    <w:p w14:paraId="6325A689" w14:textId="77777777" w:rsidR="00562C79" w:rsidRDefault="00562C79" w:rsidP="00562C79">
      <w:pPr>
        <w:rPr>
          <w:b/>
          <w:lang w:eastAsia="pl-PL"/>
        </w:rPr>
      </w:pPr>
    </w:p>
    <w:p w14:paraId="3672B1DB" w14:textId="77777777" w:rsidR="00562C79" w:rsidRDefault="00562C79" w:rsidP="00562C79">
      <w:pPr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 przypadku gdy żądanie realizacji operacji zostało zbudowane prawidłowo, serwer powinien zwrócić kod odpowiedzi </w:t>
      </w:r>
      <w:r>
        <w:rPr>
          <w:rFonts w:ascii="Calibri" w:eastAsia="Calibri" w:hAnsi="Calibri" w:cs="Calibri"/>
          <w:b/>
          <w:bCs/>
        </w:rPr>
        <w:t xml:space="preserve">HTTP 201 </w:t>
      </w:r>
      <w:r>
        <w:rPr>
          <w:rFonts w:ascii="Calibri" w:eastAsia="Calibri" w:hAnsi="Calibri" w:cs="Calibri"/>
        </w:rPr>
        <w:t xml:space="preserve">wraz z zarejestrowanym zasobem </w:t>
      </w:r>
      <w:r>
        <w:rPr>
          <w:rFonts w:ascii="Calibri" w:hAnsi="Calibri" w:cs="Times New Roman"/>
          <w:b/>
          <w:bCs/>
        </w:rPr>
        <w:t>AllergyIntolerance</w:t>
      </w:r>
      <w:r>
        <w:rPr>
          <w:rFonts w:ascii="Calibri" w:eastAsia="Calibri" w:hAnsi="Calibri" w:cs="Calibri"/>
        </w:rPr>
        <w:t>.</w:t>
      </w:r>
    </w:p>
    <w:p w14:paraId="691E0176" w14:textId="77777777" w:rsidR="00562C79" w:rsidRDefault="00562C79" w:rsidP="00562C79">
      <w:pPr>
        <w:rPr>
          <w:lang w:eastAsia="pl-PL"/>
        </w:rPr>
      </w:pPr>
    </w:p>
    <w:p w14:paraId="3F2B0314" w14:textId="77777777" w:rsidR="00562C79" w:rsidRDefault="00562C79" w:rsidP="00562C7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Przykład rejestracji danych dotyczących </w:t>
      </w:r>
      <w:r>
        <w:rPr>
          <w:bCs/>
          <w:lang w:eastAsia="pl-PL"/>
        </w:rPr>
        <w:t>Alergii</w:t>
      </w:r>
      <w:r>
        <w:rPr>
          <w:lang w:eastAsia="pl-PL"/>
        </w:rPr>
        <w:t xml:space="preserve"> </w:t>
      </w:r>
      <w:r>
        <w:rPr>
          <w:bCs/>
          <w:lang w:eastAsia="pl-PL"/>
        </w:rPr>
        <w:t>Pacjenta</w:t>
      </w:r>
      <w:r>
        <w:rPr>
          <w:lang w:eastAsia="pl-PL"/>
        </w:rPr>
        <w:t xml:space="preserve"> </w:t>
      </w:r>
      <w:r>
        <w:rPr>
          <w:rFonts w:ascii="Calibri" w:eastAsia="Calibri" w:hAnsi="Calibri" w:cs="Calibri"/>
        </w:rPr>
        <w:t>w środowisku integracyjnym CSIOZ znajduje się w załączonym do dokumentacji projekcie SoapUI.</w:t>
      </w:r>
    </w:p>
    <w:p w14:paraId="7021EFBA" w14:textId="77777777" w:rsidR="00562C79" w:rsidRPr="001F5741" w:rsidRDefault="00562C79" w:rsidP="001F5741">
      <w:pPr>
        <w:pStyle w:val="Nagwek4"/>
        <w:numPr>
          <w:ilvl w:val="0"/>
          <w:numId w:val="0"/>
        </w:numPr>
        <w:rPr>
          <w:smallCaps/>
        </w:rPr>
      </w:pPr>
      <w:bookmarkStart w:id="160" w:name="_Toc36513969"/>
      <w:r w:rsidRPr="001F5741">
        <w:rPr>
          <w:smallCaps/>
        </w:rPr>
        <w:t>Odczyt danych dotyczących Alergii</w:t>
      </w:r>
      <w:bookmarkEnd w:id="160"/>
    </w:p>
    <w:p w14:paraId="60F6AE20" w14:textId="77777777" w:rsidR="00562C79" w:rsidRDefault="00562C79" w:rsidP="00562C7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Operacja odczytu danych dotyczących </w:t>
      </w:r>
      <w:r>
        <w:rPr>
          <w:bCs/>
          <w:lang w:eastAsia="pl-PL"/>
        </w:rPr>
        <w:t>Alergii</w:t>
      </w:r>
      <w:r>
        <w:rPr>
          <w:lang w:eastAsia="pl-PL"/>
        </w:rPr>
        <w:t xml:space="preserve"> </w:t>
      </w:r>
      <w:r>
        <w:rPr>
          <w:bCs/>
          <w:lang w:eastAsia="pl-PL"/>
        </w:rPr>
        <w:t>Pacjenta</w:t>
      </w:r>
      <w:r>
        <w:rPr>
          <w:lang w:eastAsia="pl-PL"/>
        </w:rPr>
        <w:t xml:space="preserve"> </w:t>
      </w:r>
      <w:r>
        <w:rPr>
          <w:rFonts w:ascii="Calibri" w:eastAsia="Calibri" w:hAnsi="Calibri" w:cs="Calibri"/>
        </w:rPr>
        <w:t xml:space="preserve">polega na wywołaniu metody </w:t>
      </w:r>
      <w:r>
        <w:rPr>
          <w:rFonts w:ascii="Calibri" w:eastAsia="Calibri" w:hAnsi="Calibri" w:cs="Calibri"/>
          <w:b/>
          <w:bCs/>
        </w:rPr>
        <w:t xml:space="preserve">read (http GET) </w:t>
      </w:r>
      <w:r>
        <w:rPr>
          <w:rFonts w:ascii="Calibri" w:eastAsia="Calibri" w:hAnsi="Calibri" w:cs="Calibri"/>
        </w:rPr>
        <w:t xml:space="preserve">na zasobie </w:t>
      </w:r>
      <w:r>
        <w:rPr>
          <w:rFonts w:ascii="Calibri" w:hAnsi="Calibri" w:cs="Times New Roman"/>
          <w:b/>
          <w:bCs/>
        </w:rPr>
        <w:t>AllergyIntolerance</w:t>
      </w:r>
      <w:r>
        <w:rPr>
          <w:rFonts w:ascii="Calibri" w:eastAsia="Calibri" w:hAnsi="Calibri" w:cs="Calibri"/>
        </w:rPr>
        <w:t xml:space="preserve">. W ramach wywołania ww. operacji wymagane jest podanie referencji do zasobu </w:t>
      </w:r>
      <w:r>
        <w:rPr>
          <w:rFonts w:ascii="Calibri" w:hAnsi="Calibri" w:cs="Times New Roman"/>
          <w:b/>
          <w:bCs/>
        </w:rPr>
        <w:t>AllergyIntolerance</w:t>
      </w:r>
      <w:r>
        <w:rPr>
          <w:rFonts w:ascii="Calibri" w:eastAsia="Calibri" w:hAnsi="Calibri" w:cs="Calibri"/>
        </w:rPr>
        <w:t xml:space="preserve"> (</w:t>
      </w:r>
      <w:r>
        <w:rPr>
          <w:rFonts w:ascii="Calibri" w:hAnsi="Calibri" w:cs="Times New Roman"/>
          <w:b/>
          <w:bCs/>
        </w:rPr>
        <w:t>AllergyIntolerance</w:t>
      </w:r>
      <w:r>
        <w:rPr>
          <w:rFonts w:ascii="Calibri" w:eastAsia="Calibri" w:hAnsi="Calibri" w:cs="Calibri"/>
          <w:b/>
          <w:bCs/>
        </w:rPr>
        <w:t>.id</w:t>
      </w:r>
      <w:r>
        <w:rPr>
          <w:rFonts w:ascii="Calibri" w:eastAsia="Calibri" w:hAnsi="Calibri" w:cs="Calibri"/>
        </w:rPr>
        <w:t>)</w:t>
      </w:r>
    </w:p>
    <w:p w14:paraId="7282EFB1" w14:textId="77777777" w:rsidR="00562C79" w:rsidRDefault="00562C79" w:rsidP="00562C79">
      <w:pPr>
        <w:rPr>
          <w:u w:val="single"/>
          <w:lang w:eastAsia="pl-PL"/>
        </w:rPr>
      </w:pPr>
    </w:p>
    <w:p w14:paraId="243252FD" w14:textId="77777777" w:rsidR="00562C79" w:rsidRDefault="00562C79" w:rsidP="00562C79">
      <w:pPr>
        <w:rPr>
          <w:b/>
          <w:bCs/>
          <w:u w:val="single"/>
          <w:lang w:eastAsia="pl-PL"/>
        </w:rPr>
      </w:pPr>
      <w:r>
        <w:rPr>
          <w:u w:val="single"/>
          <w:lang w:eastAsia="pl-PL"/>
        </w:rPr>
        <w:t xml:space="preserve">Żądanie odczytu </w:t>
      </w:r>
      <w:r>
        <w:rPr>
          <w:rFonts w:ascii="Calibri" w:eastAsia="Calibri" w:hAnsi="Calibri" w:cs="Calibri"/>
          <w:u w:val="single"/>
        </w:rPr>
        <w:t xml:space="preserve">danych dotyczących </w:t>
      </w:r>
      <w:r>
        <w:rPr>
          <w:bCs/>
          <w:u w:val="single"/>
          <w:lang w:eastAsia="pl-PL"/>
        </w:rPr>
        <w:t>alergii</w:t>
      </w:r>
      <w:r>
        <w:rPr>
          <w:u w:val="single"/>
          <w:lang w:eastAsia="pl-PL"/>
        </w:rPr>
        <w:t xml:space="preserve"> </w:t>
      </w:r>
      <w:r>
        <w:rPr>
          <w:bCs/>
          <w:u w:val="single"/>
          <w:lang w:eastAsia="pl-PL"/>
        </w:rPr>
        <w:t>Pacjenta:</w:t>
      </w:r>
    </w:p>
    <w:p w14:paraId="39A666CA" w14:textId="77777777" w:rsidR="00562C79" w:rsidRDefault="00562C79" w:rsidP="00562C79">
      <w:pPr>
        <w:rPr>
          <w:b/>
          <w:bCs/>
          <w:lang w:val="en-US" w:eastAsia="pl-PL"/>
        </w:rPr>
      </w:pPr>
      <w:r>
        <w:rPr>
          <w:b/>
          <w:bCs/>
          <w:lang w:val="en-US" w:eastAsia="pl-PL"/>
        </w:rPr>
        <w:t xml:space="preserve">GET </w:t>
      </w:r>
      <w:r>
        <w:rPr>
          <w:b/>
          <w:bCs/>
          <w:lang w:val="en-GB"/>
        </w:rPr>
        <w:t>https://</w:t>
      </w:r>
      <w:r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>
        <w:rPr>
          <w:b/>
          <w:bCs/>
          <w:lang w:val="en-GB"/>
        </w:rPr>
        <w:t>/fhir</w:t>
      </w:r>
      <w:r>
        <w:rPr>
          <w:rStyle w:val="Hipercze"/>
          <w:b/>
          <w:bCs/>
          <w:lang w:val="en-US" w:eastAsia="pl-PL"/>
        </w:rPr>
        <w:t>/A</w:t>
      </w:r>
      <w:r>
        <w:rPr>
          <w:rFonts w:ascii="Calibri" w:hAnsi="Calibri" w:cs="Times New Roman"/>
          <w:b/>
          <w:bCs/>
        </w:rPr>
        <w:t>llergyIntolerance</w:t>
      </w:r>
      <w:r>
        <w:rPr>
          <w:rStyle w:val="Hipercze"/>
          <w:b/>
          <w:bCs/>
          <w:lang w:val="en-US" w:eastAsia="pl-PL"/>
        </w:rPr>
        <w:t xml:space="preserve"> /{</w:t>
      </w:r>
      <w:r>
        <w:rPr>
          <w:rFonts w:ascii="Calibri" w:hAnsi="Calibri" w:cs="Times New Roman"/>
          <w:b/>
          <w:bCs/>
          <w:lang w:val="en-US"/>
        </w:rPr>
        <w:t xml:space="preserve"> </w:t>
      </w:r>
      <w:r>
        <w:rPr>
          <w:rFonts w:ascii="Calibri" w:hAnsi="Calibri" w:cs="Times New Roman"/>
          <w:b/>
          <w:bCs/>
        </w:rPr>
        <w:t>AllergyIntolerance</w:t>
      </w:r>
      <w:r>
        <w:rPr>
          <w:rFonts w:ascii="Calibri" w:eastAsia="Calibri" w:hAnsi="Calibri" w:cs="Calibri"/>
          <w:b/>
          <w:bCs/>
        </w:rPr>
        <w:t>.id</w:t>
      </w:r>
      <w:r>
        <w:rPr>
          <w:rStyle w:val="Hipercze"/>
          <w:b/>
          <w:bCs/>
          <w:lang w:val="en-US" w:eastAsia="pl-PL"/>
        </w:rPr>
        <w:t>}</w:t>
      </w:r>
    </w:p>
    <w:p w14:paraId="3FC213AC" w14:textId="77777777" w:rsidR="00562C79" w:rsidRDefault="00562C79" w:rsidP="00562C79">
      <w:pPr>
        <w:jc w:val="left"/>
        <w:rPr>
          <w:rFonts w:ascii="Calibri" w:eastAsia="Calibri" w:hAnsi="Calibri" w:cs="Calibri"/>
        </w:rPr>
      </w:pPr>
    </w:p>
    <w:p w14:paraId="1379817B" w14:textId="77777777" w:rsidR="00562C79" w:rsidRDefault="00562C79" w:rsidP="00562C79">
      <w:pPr>
        <w:jc w:val="left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</w:rPr>
        <w:t xml:space="preserve">W przypadku gdy żądanie zostało zbudowane prawidłowo, serwer powinien zwrócić kod odpowiedzi </w:t>
      </w:r>
      <w:r>
        <w:rPr>
          <w:rFonts w:ascii="Calibri" w:eastAsia="Calibri" w:hAnsi="Calibri" w:cs="Calibri"/>
          <w:b/>
        </w:rPr>
        <w:t>HTTP 200</w:t>
      </w:r>
      <w:r>
        <w:rPr>
          <w:rFonts w:ascii="Calibri" w:eastAsia="Calibri" w:hAnsi="Calibri" w:cs="Calibri"/>
        </w:rPr>
        <w:t xml:space="preserve"> wraz z odpowiedzią zawierającą wskazany zasób </w:t>
      </w:r>
      <w:r>
        <w:rPr>
          <w:rFonts w:ascii="Calibri" w:hAnsi="Calibri" w:cs="Times New Roman"/>
          <w:b/>
          <w:bCs/>
        </w:rPr>
        <w:t>AllergyIntolerance</w:t>
      </w:r>
      <w:r>
        <w:rPr>
          <w:rFonts w:ascii="Calibri" w:eastAsia="Calibri" w:hAnsi="Calibri" w:cs="Calibri"/>
        </w:rPr>
        <w:t>.</w:t>
      </w:r>
    </w:p>
    <w:p w14:paraId="376916EA" w14:textId="77777777" w:rsidR="00562C79" w:rsidRDefault="00562C79" w:rsidP="00562C79">
      <w:pPr>
        <w:rPr>
          <w:lang w:eastAsia="pl-PL"/>
        </w:rPr>
      </w:pPr>
    </w:p>
    <w:p w14:paraId="55A0D092" w14:textId="77777777" w:rsidR="00562C79" w:rsidRDefault="00562C79" w:rsidP="00562C7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Przykład odczytu danych dotyczących </w:t>
      </w:r>
      <w:r>
        <w:rPr>
          <w:bCs/>
          <w:lang w:eastAsia="pl-PL"/>
        </w:rPr>
        <w:t xml:space="preserve">Alergii </w:t>
      </w:r>
      <w:r>
        <w:rPr>
          <w:lang w:eastAsia="pl-PL"/>
        </w:rPr>
        <w:t xml:space="preserve"> </w:t>
      </w:r>
      <w:r>
        <w:rPr>
          <w:bCs/>
          <w:lang w:eastAsia="pl-PL"/>
        </w:rPr>
        <w:t>Pacjenta</w:t>
      </w:r>
      <w:r>
        <w:rPr>
          <w:lang w:eastAsia="pl-PL"/>
        </w:rPr>
        <w:t xml:space="preserve"> </w:t>
      </w:r>
      <w:r>
        <w:rPr>
          <w:rFonts w:ascii="Calibri" w:eastAsia="Calibri" w:hAnsi="Calibri" w:cs="Calibri"/>
        </w:rPr>
        <w:t>w środowisku integracyjnym CSIOZ znajduje się w załączonym do dokumentacji projekcie SoapUI.</w:t>
      </w:r>
    </w:p>
    <w:p w14:paraId="156E4869" w14:textId="77777777" w:rsidR="00562C79" w:rsidRPr="001F5741" w:rsidRDefault="00562C79" w:rsidP="001F5741">
      <w:pPr>
        <w:pStyle w:val="Nagwek4"/>
        <w:numPr>
          <w:ilvl w:val="0"/>
          <w:numId w:val="0"/>
        </w:numPr>
        <w:rPr>
          <w:smallCaps/>
        </w:rPr>
      </w:pPr>
      <w:bookmarkStart w:id="161" w:name="_Toc36513970"/>
      <w:r w:rsidRPr="001F5741">
        <w:rPr>
          <w:smallCaps/>
        </w:rPr>
        <w:t>Wyszukanie danych dotyczących Alergii Pacjenta</w:t>
      </w:r>
      <w:bookmarkEnd w:id="161"/>
    </w:p>
    <w:p w14:paraId="42DC8FAE" w14:textId="77777777" w:rsidR="00562C79" w:rsidRDefault="00562C79" w:rsidP="00562C7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Operacja wyszukania danych dotyczących </w:t>
      </w:r>
      <w:r>
        <w:rPr>
          <w:bCs/>
          <w:lang w:eastAsia="pl-PL"/>
        </w:rPr>
        <w:t>alergii</w:t>
      </w:r>
      <w:r>
        <w:rPr>
          <w:lang w:eastAsia="pl-PL"/>
        </w:rPr>
        <w:t xml:space="preserve"> </w:t>
      </w:r>
      <w:r>
        <w:rPr>
          <w:bCs/>
          <w:lang w:eastAsia="pl-PL"/>
        </w:rPr>
        <w:t>Pacjenta</w:t>
      </w:r>
      <w:r>
        <w:rPr>
          <w:lang w:eastAsia="pl-PL"/>
        </w:rPr>
        <w:t xml:space="preserve"> </w:t>
      </w:r>
      <w:r>
        <w:rPr>
          <w:rFonts w:ascii="Calibri" w:eastAsia="Calibri" w:hAnsi="Calibri" w:cs="Calibri"/>
        </w:rPr>
        <w:t xml:space="preserve">polega na wywołaniu metody </w:t>
      </w:r>
      <w:r>
        <w:rPr>
          <w:rFonts w:ascii="Calibri" w:eastAsia="Calibri" w:hAnsi="Calibri" w:cs="Calibri"/>
          <w:b/>
          <w:bCs/>
        </w:rPr>
        <w:t xml:space="preserve">search (http GET) </w:t>
      </w:r>
      <w:r>
        <w:rPr>
          <w:rFonts w:ascii="Calibri" w:eastAsia="Calibri" w:hAnsi="Calibri" w:cs="Calibri"/>
        </w:rPr>
        <w:t xml:space="preserve">na zasobie </w:t>
      </w:r>
      <w:r>
        <w:rPr>
          <w:rFonts w:ascii="Calibri" w:hAnsi="Calibri" w:cs="Times New Roman"/>
          <w:b/>
          <w:bCs/>
        </w:rPr>
        <w:t>AllergyIntolerance</w:t>
      </w:r>
      <w:r>
        <w:rPr>
          <w:rFonts w:ascii="Calibri" w:eastAsia="Calibri" w:hAnsi="Calibri" w:cs="Calibri"/>
        </w:rPr>
        <w:t xml:space="preserve">. W odpowiedzi zwracany jest zasób </w:t>
      </w:r>
      <w:r>
        <w:rPr>
          <w:rFonts w:ascii="Calibri" w:eastAsia="Calibri" w:hAnsi="Calibri" w:cs="Calibri"/>
          <w:b/>
          <w:bCs/>
        </w:rPr>
        <w:t xml:space="preserve">Bundle </w:t>
      </w:r>
      <w:r>
        <w:rPr>
          <w:rFonts w:ascii="Calibri" w:eastAsia="Calibri" w:hAnsi="Calibri" w:cs="Calibri"/>
        </w:rPr>
        <w:t xml:space="preserve">zawierający listę wyszukanych danych dotyczących </w:t>
      </w:r>
      <w:r>
        <w:rPr>
          <w:bCs/>
          <w:lang w:eastAsia="pl-PL"/>
        </w:rPr>
        <w:t>alergii</w:t>
      </w:r>
      <w:r>
        <w:rPr>
          <w:lang w:eastAsia="pl-PL"/>
        </w:rPr>
        <w:t xml:space="preserve"> </w:t>
      </w:r>
      <w:r>
        <w:rPr>
          <w:bCs/>
          <w:lang w:eastAsia="pl-PL"/>
        </w:rPr>
        <w:t>Pacjenta</w:t>
      </w:r>
      <w:r>
        <w:rPr>
          <w:lang w:eastAsia="pl-PL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hAnsi="Calibri" w:cs="Times New Roman"/>
          <w:b/>
          <w:bCs/>
        </w:rPr>
        <w:t>AllergyIntolerance</w:t>
      </w:r>
      <w:r>
        <w:rPr>
          <w:rFonts w:ascii="Calibri" w:eastAsia="Calibri" w:hAnsi="Calibri" w:cs="Calibri"/>
        </w:rPr>
        <w:t xml:space="preserve">). Udostępniony serwer FHIR CSIOZ w pełni wspiera standard </w:t>
      </w:r>
      <w:r>
        <w:rPr>
          <w:rFonts w:ascii="Calibri" w:eastAsia="Calibri" w:hAnsi="Calibri" w:cs="Calibri"/>
          <w:b/>
          <w:bCs/>
        </w:rPr>
        <w:t>HL7 FHIR</w:t>
      </w:r>
      <w:r>
        <w:rPr>
          <w:rFonts w:ascii="Calibri" w:eastAsia="Calibri" w:hAnsi="Calibri" w:cs="Calibri"/>
        </w:rPr>
        <w:t xml:space="preserve">, jednak ze względów wydajnościowych, na potrzeby wyszukiwania </w:t>
      </w:r>
      <w:r>
        <w:rPr>
          <w:rFonts w:ascii="Calibri" w:hAnsi="Calibri" w:cs="Times New Roman"/>
          <w:b/>
          <w:bCs/>
        </w:rPr>
        <w:t>AllergyIntolerance</w:t>
      </w:r>
      <w:r>
        <w:rPr>
          <w:rFonts w:ascii="Calibri" w:eastAsia="Calibri" w:hAnsi="Calibri" w:cs="Calibri"/>
        </w:rPr>
        <w:t xml:space="preserve"> ustalony został ograniczony zbiór parametrów wyszukiwania.</w:t>
      </w:r>
    </w:p>
    <w:p w14:paraId="2280CE25" w14:textId="77777777" w:rsidR="00562C79" w:rsidRDefault="00562C79" w:rsidP="00562C7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Dostępne parametry wyszukiwania:</w:t>
      </w:r>
    </w:p>
    <w:p w14:paraId="4271234E" w14:textId="77777777" w:rsidR="00562C79" w:rsidRDefault="00562C79" w:rsidP="0093576C">
      <w:pPr>
        <w:pStyle w:val="Akapitzlist"/>
        <w:numPr>
          <w:ilvl w:val="0"/>
          <w:numId w:val="77"/>
        </w:numPr>
        <w:rPr>
          <w:rFonts w:eastAsia="Calibri" w:cs="Calibri"/>
          <w:b/>
          <w:bCs/>
          <w:szCs w:val="22"/>
        </w:rPr>
      </w:pPr>
      <w:r>
        <w:rPr>
          <w:rFonts w:eastAsia="Calibri" w:cs="Calibri"/>
          <w:b/>
          <w:bCs/>
        </w:rPr>
        <w:t>plpatient(</w:t>
      </w:r>
      <w:r>
        <w:rPr>
          <w:rFonts w:cstheme="minorBidi"/>
          <w:b/>
          <w:bCs/>
          <w:sz w:val="20"/>
          <w:szCs w:val="20"/>
          <w:lang w:eastAsia="pl-PL"/>
        </w:rPr>
        <w:t>system</w:t>
      </w:r>
      <w:r>
        <w:rPr>
          <w:rStyle w:val="Hipercze"/>
          <w:rFonts w:eastAsia="Calibri"/>
          <w:b/>
          <w:bCs/>
          <w:lang w:val="en-GB"/>
        </w:rPr>
        <w:t>|</w:t>
      </w:r>
      <w:r>
        <w:rPr>
          <w:rFonts w:cstheme="minorBidi"/>
          <w:b/>
          <w:bCs/>
          <w:sz w:val="20"/>
          <w:szCs w:val="20"/>
          <w:lang w:eastAsia="pl-PL"/>
        </w:rPr>
        <w:t>value</w:t>
      </w:r>
      <w:r>
        <w:rPr>
          <w:rFonts w:eastAsia="Calibri" w:cs="Calibri"/>
          <w:b/>
          <w:bCs/>
        </w:rPr>
        <w:t>)</w:t>
      </w:r>
      <w:r>
        <w:rPr>
          <w:rFonts w:eastAsia="Calibri" w:cs="Calibri"/>
        </w:rPr>
        <w:t xml:space="preserve"> – identyfikator Pacjenta, którego dotyczą dane o alergii.</w:t>
      </w:r>
    </w:p>
    <w:p w14:paraId="09643437" w14:textId="77777777" w:rsidR="00562C79" w:rsidRDefault="00562C79" w:rsidP="00562C79">
      <w:pPr>
        <w:rPr>
          <w:rFonts w:eastAsia="Calibri" w:cs="Calibri"/>
        </w:rPr>
      </w:pPr>
    </w:p>
    <w:p w14:paraId="6433E364" w14:textId="77777777" w:rsidR="00562C79" w:rsidRDefault="00562C79" w:rsidP="00562C79">
      <w:pPr>
        <w:rPr>
          <w:rStyle w:val="Hipercze"/>
          <w:rFonts w:eastAsia="Calibri"/>
          <w:bCs/>
        </w:rPr>
      </w:pPr>
      <w:r>
        <w:rPr>
          <w:rStyle w:val="Hipercze"/>
          <w:rFonts w:eastAsia="Calibri"/>
          <w:bCs/>
        </w:rPr>
        <w:t xml:space="preserve">Żądanie wyszukania zasobu </w:t>
      </w:r>
      <w:r>
        <w:rPr>
          <w:bCs/>
          <w:u w:val="single"/>
          <w:lang w:eastAsia="pl-PL"/>
        </w:rPr>
        <w:t>AllergyIntolerance</w:t>
      </w:r>
      <w:r>
        <w:rPr>
          <w:rStyle w:val="Hipercze"/>
          <w:rFonts w:eastAsia="Calibri"/>
          <w:bCs/>
        </w:rPr>
        <w:t>:</w:t>
      </w:r>
    </w:p>
    <w:p w14:paraId="35A7631F" w14:textId="77777777" w:rsidR="00562C79" w:rsidRDefault="00562C79" w:rsidP="00562C79">
      <w:pPr>
        <w:jc w:val="left"/>
        <w:rPr>
          <w:rFonts w:eastAsia="Calibri"/>
          <w:b/>
          <w:lang w:val="en-GB"/>
        </w:rPr>
      </w:pPr>
      <w:r>
        <w:rPr>
          <w:rFonts w:ascii="Calibri" w:eastAsia="Calibri" w:hAnsi="Calibri" w:cs="Calibri"/>
          <w:b/>
          <w:bCs/>
          <w:lang w:val="en-GB"/>
        </w:rPr>
        <w:t xml:space="preserve">GET </w:t>
      </w:r>
      <w:r>
        <w:rPr>
          <w:b/>
          <w:bCs/>
          <w:lang w:val="en-GB"/>
        </w:rPr>
        <w:t>https://</w:t>
      </w:r>
      <w:r>
        <w:rPr>
          <w:rFonts w:ascii="Calibri" w:eastAsia="Calibri" w:hAnsi="Calibri" w:cs="Calibri"/>
          <w:b/>
          <w:bCs/>
          <w:color w:val="1D1C1D"/>
          <w:lang w:val="en-GB"/>
        </w:rPr>
        <w:t>{adres serwera FHIR}</w:t>
      </w:r>
      <w:r>
        <w:rPr>
          <w:b/>
          <w:bCs/>
          <w:lang w:val="en-GB"/>
        </w:rPr>
        <w:t>/fhir</w:t>
      </w:r>
      <w:r>
        <w:rPr>
          <w:rStyle w:val="Hipercze"/>
          <w:rFonts w:eastAsia="Calibri"/>
          <w:b/>
          <w:bCs/>
          <w:lang w:val="en-GB"/>
        </w:rPr>
        <w:t>/A</w:t>
      </w:r>
      <w:r>
        <w:rPr>
          <w:rFonts w:ascii="Calibri" w:hAnsi="Calibri" w:cs="Times New Roman"/>
          <w:b/>
          <w:bCs/>
        </w:rPr>
        <w:t>llergyIntolerance</w:t>
      </w:r>
      <w:r>
        <w:rPr>
          <w:rStyle w:val="Hipercze"/>
          <w:rFonts w:eastAsia="Calibri"/>
          <w:b/>
          <w:bCs/>
          <w:lang w:val="en-GB"/>
        </w:rPr>
        <w:t>?plpatient=</w:t>
      </w:r>
      <w:r>
        <w:rPr>
          <w:b/>
          <w:bCs/>
          <w:sz w:val="20"/>
          <w:szCs w:val="20"/>
        </w:rPr>
        <w:t>{</w:t>
      </w:r>
      <w:r>
        <w:rPr>
          <w:b/>
          <w:bCs/>
          <w:sz w:val="20"/>
          <w:szCs w:val="20"/>
          <w:lang w:eastAsia="pl-PL"/>
        </w:rPr>
        <w:t>Patient.identifier.system</w:t>
      </w:r>
      <w:r>
        <w:rPr>
          <w:rStyle w:val="Hipercze"/>
          <w:rFonts w:eastAsia="Calibri"/>
          <w:b/>
          <w:bCs/>
          <w:lang w:val="en-GB"/>
        </w:rPr>
        <w:t xml:space="preserve"> }|{</w:t>
      </w:r>
      <w:r>
        <w:rPr>
          <w:b/>
          <w:bCs/>
          <w:sz w:val="20"/>
          <w:szCs w:val="20"/>
          <w:lang w:eastAsia="pl-PL"/>
        </w:rPr>
        <w:t>Patient.identifier.value</w:t>
      </w:r>
      <w:r>
        <w:rPr>
          <w:rStyle w:val="Hipercze"/>
          <w:rFonts w:eastAsia="Calibri"/>
          <w:b/>
          <w:bCs/>
          <w:lang w:val="en-GB"/>
        </w:rPr>
        <w:t>}</w:t>
      </w:r>
    </w:p>
    <w:p w14:paraId="71927666" w14:textId="77777777" w:rsidR="00562C79" w:rsidRDefault="00562C79" w:rsidP="00562C79">
      <w:pPr>
        <w:rPr>
          <w:rFonts w:ascii="Calibri" w:eastAsia="Calibri" w:hAnsi="Calibri" w:cs="Calibri"/>
        </w:rPr>
      </w:pPr>
    </w:p>
    <w:p w14:paraId="1AD5149A" w14:textId="77777777" w:rsidR="00562C79" w:rsidRDefault="00562C79" w:rsidP="00562C79">
      <w:pPr>
        <w:jc w:val="left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</w:rPr>
        <w:t xml:space="preserve">W przypadku gdy żądanie zostało zbudowane prawidłowo, serwer powinien zwrócić kod odpowiedzi </w:t>
      </w:r>
      <w:r>
        <w:rPr>
          <w:rFonts w:ascii="Calibri" w:eastAsia="Calibri" w:hAnsi="Calibri" w:cs="Calibri"/>
          <w:b/>
        </w:rPr>
        <w:t>HTTP 200</w:t>
      </w:r>
      <w:r>
        <w:rPr>
          <w:rFonts w:ascii="Calibri" w:eastAsia="Calibri" w:hAnsi="Calibri" w:cs="Calibri"/>
        </w:rPr>
        <w:t xml:space="preserve"> wraz z odpowiedzią zawierają wynik wyszukania.</w:t>
      </w:r>
    </w:p>
    <w:p w14:paraId="7B8420FF" w14:textId="77777777" w:rsidR="00562C79" w:rsidRDefault="00562C79" w:rsidP="00562C79">
      <w:pPr>
        <w:rPr>
          <w:rFonts w:ascii="Calibri" w:hAnsi="Calibri" w:cs="Times New Roman"/>
        </w:rPr>
      </w:pPr>
    </w:p>
    <w:p w14:paraId="16F2DAAA" w14:textId="77777777" w:rsidR="00562C79" w:rsidRDefault="00562C79" w:rsidP="00562C79">
      <w:pPr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Przykład wyszukania </w:t>
      </w:r>
      <w:r>
        <w:rPr>
          <w:rFonts w:ascii="Calibri" w:eastAsia="Calibri" w:hAnsi="Calibri" w:cs="Calibri"/>
        </w:rPr>
        <w:t xml:space="preserve">danych dotyczących </w:t>
      </w:r>
      <w:r>
        <w:rPr>
          <w:bCs/>
          <w:lang w:eastAsia="pl-PL"/>
        </w:rPr>
        <w:t>Alergii</w:t>
      </w:r>
      <w:r>
        <w:rPr>
          <w:lang w:eastAsia="pl-PL"/>
        </w:rPr>
        <w:t xml:space="preserve"> </w:t>
      </w:r>
      <w:r>
        <w:rPr>
          <w:bCs/>
          <w:lang w:eastAsia="pl-PL"/>
        </w:rPr>
        <w:t>Pacjenta</w:t>
      </w:r>
      <w:r>
        <w:rPr>
          <w:lang w:eastAsia="pl-PL"/>
        </w:rPr>
        <w:t xml:space="preserve"> </w:t>
      </w:r>
      <w:r>
        <w:rPr>
          <w:rFonts w:ascii="Calibri" w:hAnsi="Calibri" w:cs="Times New Roman"/>
        </w:rPr>
        <w:t>w środowisku integracyjnym CSIOZ znajduje się w załączonym do dokumentacji projekcie SoapUI.</w:t>
      </w:r>
    </w:p>
    <w:p w14:paraId="7DBB6154" w14:textId="77777777" w:rsidR="00562C79" w:rsidRPr="001F5741" w:rsidRDefault="00562C79" w:rsidP="001F5741">
      <w:pPr>
        <w:pStyle w:val="Nagwek4"/>
        <w:numPr>
          <w:ilvl w:val="0"/>
          <w:numId w:val="0"/>
        </w:numPr>
        <w:rPr>
          <w:smallCaps/>
        </w:rPr>
      </w:pPr>
      <w:bookmarkStart w:id="162" w:name="_Toc36513971"/>
      <w:r w:rsidRPr="001F5741">
        <w:rPr>
          <w:smallCaps/>
        </w:rPr>
        <w:t>Aktualizacja danych dotyczących Alergii</w:t>
      </w:r>
      <w:bookmarkEnd w:id="162"/>
    </w:p>
    <w:p w14:paraId="1891CEDA" w14:textId="77777777" w:rsidR="00562C79" w:rsidRDefault="00562C79" w:rsidP="00562C79">
      <w:pPr>
        <w:rPr>
          <w:lang w:eastAsia="pl-PL"/>
        </w:rPr>
      </w:pPr>
      <w:r>
        <w:rPr>
          <w:lang w:eastAsia="pl-PL"/>
        </w:rPr>
        <w:t xml:space="preserve">Operacja aktualizacji </w:t>
      </w:r>
      <w:r>
        <w:rPr>
          <w:rFonts w:ascii="Calibri" w:eastAsia="Calibri" w:hAnsi="Calibri" w:cs="Calibri"/>
        </w:rPr>
        <w:t xml:space="preserve">danych dotyczących </w:t>
      </w:r>
      <w:r>
        <w:rPr>
          <w:bCs/>
          <w:lang w:eastAsia="pl-PL"/>
        </w:rPr>
        <w:t>Alergii</w:t>
      </w:r>
      <w:r>
        <w:rPr>
          <w:lang w:eastAsia="pl-PL"/>
        </w:rPr>
        <w:t xml:space="preserve"> </w:t>
      </w:r>
      <w:r>
        <w:rPr>
          <w:bCs/>
          <w:lang w:eastAsia="pl-PL"/>
        </w:rPr>
        <w:t>Pacjenta</w:t>
      </w:r>
      <w:r>
        <w:rPr>
          <w:lang w:eastAsia="pl-PL"/>
        </w:rPr>
        <w:t xml:space="preserve"> polega na wywołaniu metody </w:t>
      </w:r>
      <w:r>
        <w:rPr>
          <w:b/>
          <w:bCs/>
          <w:lang w:eastAsia="pl-PL"/>
        </w:rPr>
        <w:t>update</w:t>
      </w:r>
      <w:r>
        <w:rPr>
          <w:lang w:eastAsia="pl-PL"/>
        </w:rPr>
        <w:t xml:space="preserve"> (</w:t>
      </w:r>
      <w:r>
        <w:rPr>
          <w:b/>
          <w:lang w:eastAsia="pl-PL"/>
        </w:rPr>
        <w:t>http PUT</w:t>
      </w:r>
      <w:r>
        <w:rPr>
          <w:lang w:eastAsia="pl-PL"/>
        </w:rPr>
        <w:t xml:space="preserve">) na zasobie </w:t>
      </w:r>
      <w:r>
        <w:rPr>
          <w:rFonts w:ascii="Calibri" w:hAnsi="Calibri" w:cs="Times New Roman"/>
          <w:b/>
          <w:bCs/>
        </w:rPr>
        <w:t>AllergyIntolerance</w:t>
      </w:r>
      <w:r>
        <w:rPr>
          <w:lang w:eastAsia="pl-PL"/>
        </w:rPr>
        <w:t xml:space="preserve"> z użyciem profilu </w:t>
      </w:r>
      <w:r>
        <w:rPr>
          <w:b/>
          <w:bCs/>
          <w:color w:val="000000"/>
        </w:rPr>
        <w:t>PLAllergy</w:t>
      </w:r>
      <w:r>
        <w:rPr>
          <w:lang w:eastAsia="pl-PL"/>
        </w:rPr>
        <w:t xml:space="preserve"> (aktualizowany zasób musi być prawidłowo walidowany przez profil).</w:t>
      </w:r>
    </w:p>
    <w:p w14:paraId="2CB93413" w14:textId="77777777" w:rsidR="00562C79" w:rsidRDefault="00562C79" w:rsidP="00562C79">
      <w:pPr>
        <w:rPr>
          <w:lang w:eastAsia="pl-PL"/>
        </w:rPr>
      </w:pPr>
    </w:p>
    <w:p w14:paraId="580F7D31" w14:textId="77777777" w:rsidR="00562C79" w:rsidRDefault="00562C79" w:rsidP="00562C79">
      <w:pPr>
        <w:rPr>
          <w:b/>
          <w:u w:val="single"/>
          <w:lang w:eastAsia="pl-PL"/>
        </w:rPr>
      </w:pPr>
      <w:r>
        <w:rPr>
          <w:u w:val="single"/>
          <w:lang w:eastAsia="pl-PL"/>
        </w:rPr>
        <w:t xml:space="preserve">Żądanie aktualizacji </w:t>
      </w:r>
      <w:r>
        <w:rPr>
          <w:rFonts w:ascii="Calibri" w:eastAsia="Calibri" w:hAnsi="Calibri" w:cs="Calibri"/>
        </w:rPr>
        <w:t xml:space="preserve">danych dotyczących </w:t>
      </w:r>
      <w:r>
        <w:rPr>
          <w:bCs/>
          <w:lang w:eastAsia="pl-PL"/>
        </w:rPr>
        <w:t>alergii</w:t>
      </w:r>
      <w:r>
        <w:rPr>
          <w:lang w:eastAsia="pl-PL"/>
        </w:rPr>
        <w:t xml:space="preserve"> </w:t>
      </w:r>
      <w:r>
        <w:rPr>
          <w:bCs/>
          <w:lang w:eastAsia="pl-PL"/>
        </w:rPr>
        <w:t>Pacjenta</w:t>
      </w:r>
      <w:r>
        <w:rPr>
          <w:u w:val="single"/>
          <w:lang w:eastAsia="pl-PL"/>
        </w:rPr>
        <w:t>:</w:t>
      </w:r>
    </w:p>
    <w:p w14:paraId="654294CB" w14:textId="77777777" w:rsidR="00562C79" w:rsidRDefault="00562C79" w:rsidP="00562C79">
      <w:pPr>
        <w:rPr>
          <w:b/>
          <w:bCs/>
          <w:lang w:val="en-US" w:eastAsia="pl-PL"/>
        </w:rPr>
      </w:pPr>
      <w:r>
        <w:rPr>
          <w:b/>
          <w:bCs/>
          <w:lang w:val="en-US" w:eastAsia="pl-PL"/>
        </w:rPr>
        <w:t xml:space="preserve">PUT </w:t>
      </w:r>
      <w:r>
        <w:rPr>
          <w:b/>
          <w:bCs/>
          <w:lang w:val="en-GB"/>
        </w:rPr>
        <w:t>https://</w:t>
      </w:r>
      <w:r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>
        <w:rPr>
          <w:b/>
          <w:bCs/>
          <w:lang w:val="en-GB"/>
        </w:rPr>
        <w:t>/fhir</w:t>
      </w:r>
      <w:r>
        <w:rPr>
          <w:rStyle w:val="Hipercze"/>
          <w:b/>
          <w:bCs/>
          <w:lang w:val="en-US" w:eastAsia="pl-PL"/>
        </w:rPr>
        <w:t>/A</w:t>
      </w:r>
      <w:r>
        <w:rPr>
          <w:rFonts w:ascii="Calibri" w:hAnsi="Calibri" w:cs="Times New Roman"/>
          <w:b/>
          <w:bCs/>
        </w:rPr>
        <w:t>llergyIntolerance</w:t>
      </w:r>
      <w:r>
        <w:rPr>
          <w:lang w:eastAsia="pl-PL"/>
        </w:rPr>
        <w:t xml:space="preserve"> </w:t>
      </w:r>
      <w:r>
        <w:rPr>
          <w:rStyle w:val="Hipercze"/>
          <w:b/>
          <w:bCs/>
          <w:lang w:val="en-US" w:eastAsia="pl-PL"/>
        </w:rPr>
        <w:t>/{</w:t>
      </w:r>
      <w:r>
        <w:rPr>
          <w:rFonts w:ascii="Calibri" w:hAnsi="Calibri" w:cs="Times New Roman"/>
          <w:b/>
          <w:bCs/>
        </w:rPr>
        <w:t>AllergyIntolerance</w:t>
      </w:r>
      <w:r>
        <w:rPr>
          <w:rStyle w:val="Hipercze"/>
          <w:b/>
          <w:bCs/>
          <w:lang w:val="en-US" w:eastAsia="pl-PL"/>
        </w:rPr>
        <w:t>.</w:t>
      </w:r>
      <w:r>
        <w:rPr>
          <w:lang w:val="en-US"/>
        </w:rPr>
        <w:t xml:space="preserve"> </w:t>
      </w:r>
      <w:r>
        <w:rPr>
          <w:rStyle w:val="Hipercze"/>
          <w:b/>
          <w:bCs/>
          <w:lang w:val="en-US" w:eastAsia="pl-PL"/>
        </w:rPr>
        <w:t>id}</w:t>
      </w:r>
    </w:p>
    <w:p w14:paraId="46532156" w14:textId="77777777" w:rsidR="00562C79" w:rsidRDefault="00562C79" w:rsidP="00562C79">
      <w:pPr>
        <w:rPr>
          <w:b/>
          <w:lang w:eastAsia="pl-PL"/>
        </w:rPr>
      </w:pPr>
      <w:r>
        <w:rPr>
          <w:lang w:eastAsia="pl-PL"/>
        </w:rPr>
        <w:t xml:space="preserve">gdzie w </w:t>
      </w:r>
      <w:r>
        <w:rPr>
          <w:i/>
          <w:lang w:eastAsia="pl-PL"/>
        </w:rPr>
        <w:t>body</w:t>
      </w:r>
      <w:r>
        <w:rPr>
          <w:lang w:eastAsia="pl-PL"/>
        </w:rPr>
        <w:t xml:space="preserve"> podany jest kompletny zasób </w:t>
      </w:r>
      <w:r>
        <w:rPr>
          <w:rFonts w:ascii="Calibri" w:hAnsi="Calibri" w:cs="Times New Roman"/>
          <w:b/>
          <w:bCs/>
        </w:rPr>
        <w:t>AllergyIntolerance</w:t>
      </w:r>
    </w:p>
    <w:p w14:paraId="7E32C82A" w14:textId="77777777" w:rsidR="00562C79" w:rsidRDefault="00562C79" w:rsidP="00562C79">
      <w:pPr>
        <w:rPr>
          <w:b/>
          <w:lang w:eastAsia="pl-PL"/>
        </w:rPr>
      </w:pPr>
    </w:p>
    <w:p w14:paraId="7D35F0FC" w14:textId="77777777" w:rsidR="00562C79" w:rsidRDefault="00562C79" w:rsidP="00562C79">
      <w:pPr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 przypadku gdy żądanie realizacji operacji zostało zbudowane prawidłowo, serwer powinien zwrócić kod odpowiedzi </w:t>
      </w:r>
      <w:r>
        <w:rPr>
          <w:rFonts w:ascii="Calibri" w:eastAsia="Calibri" w:hAnsi="Calibri" w:cs="Calibri"/>
          <w:b/>
          <w:bCs/>
        </w:rPr>
        <w:t xml:space="preserve">HTTP 200 </w:t>
      </w:r>
      <w:r>
        <w:rPr>
          <w:rFonts w:ascii="Calibri" w:eastAsia="Calibri" w:hAnsi="Calibri" w:cs="Calibri"/>
        </w:rPr>
        <w:t xml:space="preserve">wraz ze zaktualizowanym zasobem </w:t>
      </w:r>
      <w:r>
        <w:rPr>
          <w:rFonts w:ascii="Calibri" w:hAnsi="Calibri" w:cs="Times New Roman"/>
          <w:b/>
          <w:bCs/>
        </w:rPr>
        <w:t>AllergyIntolerance</w:t>
      </w:r>
      <w:r>
        <w:rPr>
          <w:rFonts w:ascii="Calibri" w:eastAsia="Calibri" w:hAnsi="Calibri" w:cs="Calibri"/>
        </w:rPr>
        <w:t>.</w:t>
      </w:r>
    </w:p>
    <w:p w14:paraId="196AEBF6" w14:textId="77777777" w:rsidR="00562C79" w:rsidRDefault="00562C79" w:rsidP="00562C79">
      <w:pPr>
        <w:rPr>
          <w:rFonts w:ascii="Calibri" w:eastAsia="Calibri" w:hAnsi="Calibri" w:cs="Calibri"/>
        </w:rPr>
      </w:pPr>
    </w:p>
    <w:p w14:paraId="35EAEBF3" w14:textId="77777777" w:rsidR="00562C79" w:rsidRDefault="00562C79" w:rsidP="00562C7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Przykład aktualizacji danych dotyczących </w:t>
      </w:r>
      <w:r>
        <w:rPr>
          <w:bCs/>
          <w:lang w:eastAsia="pl-PL"/>
        </w:rPr>
        <w:t>Alergii</w:t>
      </w:r>
      <w:r>
        <w:rPr>
          <w:lang w:eastAsia="pl-PL"/>
        </w:rPr>
        <w:t xml:space="preserve"> </w:t>
      </w:r>
      <w:r>
        <w:rPr>
          <w:bCs/>
          <w:lang w:eastAsia="pl-PL"/>
        </w:rPr>
        <w:t>Pacjenta</w:t>
      </w:r>
      <w:r>
        <w:rPr>
          <w:lang w:eastAsia="pl-PL"/>
        </w:rPr>
        <w:t xml:space="preserve"> </w:t>
      </w:r>
      <w:r>
        <w:rPr>
          <w:rFonts w:ascii="Calibri" w:eastAsia="Calibri" w:hAnsi="Calibri" w:cs="Calibri"/>
        </w:rPr>
        <w:t>w środowisku integracyjnym CSIOZ znajduje się w załączonym do dokumentacji projekcie SoapUI.</w:t>
      </w:r>
    </w:p>
    <w:p w14:paraId="106A89DE" w14:textId="77777777" w:rsidR="00562C79" w:rsidRPr="001F5741" w:rsidRDefault="00562C79" w:rsidP="001F5741">
      <w:pPr>
        <w:pStyle w:val="Nagwek4"/>
        <w:numPr>
          <w:ilvl w:val="0"/>
          <w:numId w:val="0"/>
        </w:numPr>
        <w:rPr>
          <w:smallCaps/>
        </w:rPr>
      </w:pPr>
      <w:bookmarkStart w:id="163" w:name="_Toc36513972"/>
      <w:r w:rsidRPr="001F5741">
        <w:rPr>
          <w:smallCaps/>
        </w:rPr>
        <w:lastRenderedPageBreak/>
        <w:t>Usunięcie danych dotyczących Alergii Pacjenta</w:t>
      </w:r>
      <w:bookmarkEnd w:id="163"/>
    </w:p>
    <w:p w14:paraId="6237D327" w14:textId="77777777" w:rsidR="00562C79" w:rsidRDefault="00562C79" w:rsidP="00562C79">
      <w:pPr>
        <w:rPr>
          <w:lang w:eastAsia="pl-PL"/>
        </w:rPr>
      </w:pPr>
      <w:r>
        <w:rPr>
          <w:lang w:eastAsia="pl-PL"/>
        </w:rPr>
        <w:t xml:space="preserve">Operacja usunięcia </w:t>
      </w:r>
      <w:r>
        <w:rPr>
          <w:rFonts w:ascii="Calibri" w:eastAsia="Calibri" w:hAnsi="Calibri" w:cs="Calibri"/>
        </w:rPr>
        <w:t xml:space="preserve">danych dotyczących </w:t>
      </w:r>
      <w:r>
        <w:rPr>
          <w:bCs/>
          <w:lang w:eastAsia="pl-PL"/>
        </w:rPr>
        <w:t>Alergii</w:t>
      </w:r>
      <w:r>
        <w:rPr>
          <w:lang w:eastAsia="pl-PL"/>
        </w:rPr>
        <w:t xml:space="preserve"> </w:t>
      </w:r>
      <w:r>
        <w:rPr>
          <w:bCs/>
          <w:lang w:eastAsia="pl-PL"/>
        </w:rPr>
        <w:t>Pacjenta</w:t>
      </w:r>
      <w:r>
        <w:rPr>
          <w:lang w:eastAsia="pl-PL"/>
        </w:rPr>
        <w:t xml:space="preserve"> polega na wywołaniu metody </w:t>
      </w:r>
      <w:r>
        <w:rPr>
          <w:b/>
          <w:bCs/>
          <w:lang w:eastAsia="pl-PL"/>
        </w:rPr>
        <w:t>delete</w:t>
      </w:r>
      <w:r>
        <w:rPr>
          <w:lang w:eastAsia="pl-PL"/>
        </w:rPr>
        <w:t xml:space="preserve"> (</w:t>
      </w:r>
      <w:r>
        <w:rPr>
          <w:b/>
          <w:lang w:eastAsia="pl-PL"/>
        </w:rPr>
        <w:t>http DELETE</w:t>
      </w:r>
      <w:r>
        <w:rPr>
          <w:lang w:eastAsia="pl-PL"/>
        </w:rPr>
        <w:t xml:space="preserve">) na zasobie </w:t>
      </w:r>
      <w:r>
        <w:rPr>
          <w:rFonts w:ascii="Calibri" w:hAnsi="Calibri" w:cs="Times New Roman"/>
          <w:b/>
          <w:bCs/>
        </w:rPr>
        <w:t>AllergyIntolerance</w:t>
      </w:r>
      <w:r>
        <w:rPr>
          <w:lang w:eastAsia="pl-PL"/>
        </w:rPr>
        <w:t>. Wywołanie operacji wymaga podania referencji do usuwanego zasobu (</w:t>
      </w:r>
      <w:r>
        <w:rPr>
          <w:rFonts w:ascii="Calibri" w:hAnsi="Calibri" w:cs="Times New Roman"/>
          <w:b/>
          <w:bCs/>
        </w:rPr>
        <w:t>AllergyIntolerance</w:t>
      </w:r>
      <w:r>
        <w:rPr>
          <w:b/>
          <w:lang w:eastAsia="pl-PL"/>
        </w:rPr>
        <w:t>.id</w:t>
      </w:r>
      <w:r>
        <w:rPr>
          <w:lang w:eastAsia="pl-PL"/>
        </w:rPr>
        <w:t>)</w:t>
      </w:r>
    </w:p>
    <w:p w14:paraId="12AC6047" w14:textId="77777777" w:rsidR="00562C79" w:rsidRDefault="00562C79" w:rsidP="00562C79">
      <w:pPr>
        <w:rPr>
          <w:rStyle w:val="Hipercze"/>
          <w:rFonts w:eastAsia="Calibri"/>
          <w:bCs/>
        </w:rPr>
      </w:pPr>
    </w:p>
    <w:p w14:paraId="79F646DA" w14:textId="77777777" w:rsidR="00562C79" w:rsidRDefault="00562C79" w:rsidP="00562C79">
      <w:pPr>
        <w:rPr>
          <w:rStyle w:val="Hipercze"/>
          <w:rFonts w:eastAsia="Calibri"/>
          <w:bCs/>
        </w:rPr>
      </w:pPr>
      <w:r>
        <w:rPr>
          <w:rStyle w:val="Hipercze"/>
          <w:rFonts w:eastAsia="Calibri"/>
          <w:bCs/>
        </w:rPr>
        <w:t xml:space="preserve">Żądanie usunięcia podpisu zasobu </w:t>
      </w:r>
      <w:r>
        <w:rPr>
          <w:u w:val="single"/>
          <w:lang w:eastAsia="pl-PL"/>
        </w:rPr>
        <w:t>AllergyIntolerance</w:t>
      </w:r>
      <w:r>
        <w:rPr>
          <w:rStyle w:val="Hipercze"/>
          <w:rFonts w:eastAsia="Calibri"/>
        </w:rPr>
        <w:t>:</w:t>
      </w:r>
    </w:p>
    <w:p w14:paraId="780908D6" w14:textId="77777777" w:rsidR="00562C79" w:rsidRDefault="00562C79" w:rsidP="00562C79">
      <w:pPr>
        <w:rPr>
          <w:rFonts w:eastAsia="Calibri"/>
          <w:b/>
          <w:lang w:val="en-US"/>
        </w:rPr>
      </w:pPr>
      <w:r>
        <w:rPr>
          <w:rFonts w:ascii="Calibri" w:eastAsia="Calibri" w:hAnsi="Calibri" w:cs="Calibri"/>
          <w:b/>
          <w:bCs/>
          <w:lang w:val="en-US"/>
        </w:rPr>
        <w:t xml:space="preserve">DELETE </w:t>
      </w:r>
      <w:r>
        <w:rPr>
          <w:b/>
          <w:bCs/>
          <w:lang w:val="en-GB"/>
        </w:rPr>
        <w:t>https://</w:t>
      </w:r>
      <w:r>
        <w:rPr>
          <w:rFonts w:ascii="Calibri" w:eastAsia="Calibri" w:hAnsi="Calibri" w:cs="Calibri"/>
          <w:b/>
          <w:bCs/>
          <w:color w:val="1D1C1D"/>
          <w:szCs w:val="22"/>
          <w:lang w:val="en-GB"/>
        </w:rPr>
        <w:t>{adres serwera FHIR}</w:t>
      </w:r>
      <w:r>
        <w:rPr>
          <w:b/>
          <w:bCs/>
          <w:lang w:val="en-GB"/>
        </w:rPr>
        <w:t>/fhir</w:t>
      </w:r>
      <w:r>
        <w:rPr>
          <w:rStyle w:val="Hipercze"/>
          <w:rFonts w:eastAsia="Calibri"/>
          <w:b/>
          <w:bCs/>
          <w:lang w:val="en-US"/>
        </w:rPr>
        <w:t>/A</w:t>
      </w:r>
      <w:r>
        <w:rPr>
          <w:rFonts w:ascii="Calibri" w:hAnsi="Calibri" w:cs="Times New Roman"/>
          <w:b/>
          <w:bCs/>
        </w:rPr>
        <w:t>llergyIntolerance</w:t>
      </w:r>
      <w:r>
        <w:rPr>
          <w:lang w:eastAsia="pl-PL"/>
        </w:rPr>
        <w:t xml:space="preserve"> </w:t>
      </w:r>
      <w:r>
        <w:rPr>
          <w:rStyle w:val="Hipercze"/>
          <w:rFonts w:eastAsia="Calibri"/>
          <w:b/>
          <w:bCs/>
          <w:lang w:val="en-US"/>
        </w:rPr>
        <w:t>/{</w:t>
      </w:r>
      <w:r>
        <w:rPr>
          <w:rFonts w:ascii="Calibri" w:hAnsi="Calibri" w:cs="Times New Roman"/>
          <w:b/>
          <w:bCs/>
          <w:lang w:val="en-US"/>
        </w:rPr>
        <w:t xml:space="preserve"> </w:t>
      </w:r>
      <w:r>
        <w:rPr>
          <w:rFonts w:ascii="Calibri" w:hAnsi="Calibri" w:cs="Times New Roman"/>
          <w:b/>
          <w:bCs/>
        </w:rPr>
        <w:t>AllergyIntolerance</w:t>
      </w:r>
      <w:r>
        <w:rPr>
          <w:rStyle w:val="Hipercze"/>
          <w:rFonts w:eastAsia="Calibri"/>
          <w:b/>
          <w:bCs/>
          <w:lang w:val="en-US"/>
        </w:rPr>
        <w:t>.id}</w:t>
      </w:r>
    </w:p>
    <w:p w14:paraId="0DA4EC76" w14:textId="77777777" w:rsidR="00562C79" w:rsidRDefault="00562C79" w:rsidP="00562C79">
      <w:pPr>
        <w:rPr>
          <w:b/>
          <w:lang w:val="en-US" w:eastAsia="pl-PL"/>
        </w:rPr>
      </w:pPr>
    </w:p>
    <w:p w14:paraId="0B1021F1" w14:textId="77777777" w:rsidR="00562C79" w:rsidRDefault="00562C79" w:rsidP="00562C7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 przypadku gdy żądanie realizacji operacji zostało zbudowane prawidłowo, serwer powinien zwrócić kod odpowiedzi </w:t>
      </w:r>
      <w:r>
        <w:rPr>
          <w:rFonts w:ascii="Calibri" w:eastAsia="Calibri" w:hAnsi="Calibri" w:cs="Calibri"/>
          <w:b/>
          <w:bCs/>
        </w:rPr>
        <w:t>HTTP 200</w:t>
      </w:r>
      <w:r>
        <w:rPr>
          <w:rFonts w:ascii="Calibri" w:eastAsia="Calibri" w:hAnsi="Calibri" w:cs="Calibri"/>
        </w:rPr>
        <w:t>.</w:t>
      </w:r>
    </w:p>
    <w:p w14:paraId="04F2E170" w14:textId="77777777" w:rsidR="00562C79" w:rsidRDefault="00562C79" w:rsidP="00562C79">
      <w:pPr>
        <w:rPr>
          <w:b/>
          <w:lang w:val="en-US" w:eastAsia="pl-PL"/>
        </w:rPr>
      </w:pPr>
    </w:p>
    <w:p w14:paraId="74BF32B7" w14:textId="77777777" w:rsidR="00562C79" w:rsidRDefault="5B97632D" w:rsidP="00562C79">
      <w:pPr>
        <w:rPr>
          <w:rFonts w:ascii="Calibri" w:eastAsia="Calibri" w:hAnsi="Calibri" w:cs="Calibri"/>
        </w:rPr>
      </w:pPr>
      <w:r w:rsidRPr="7EF05AA5">
        <w:rPr>
          <w:rFonts w:ascii="Calibri" w:eastAsia="Calibri" w:hAnsi="Calibri" w:cs="Calibri"/>
        </w:rPr>
        <w:t xml:space="preserve">Przykład usunięcia danych dotyczących </w:t>
      </w:r>
      <w:r w:rsidRPr="7EF05AA5">
        <w:rPr>
          <w:lang w:eastAsia="pl-PL"/>
        </w:rPr>
        <w:t xml:space="preserve">alergii Pacjenta </w:t>
      </w:r>
      <w:r>
        <w:t>w środowisku integracyjnym CSIOZ</w:t>
      </w:r>
      <w:r w:rsidRPr="7EF05AA5">
        <w:rPr>
          <w:b/>
          <w:bCs/>
        </w:rPr>
        <w:t xml:space="preserve"> </w:t>
      </w:r>
      <w:r w:rsidRPr="7EF05AA5">
        <w:rPr>
          <w:rFonts w:ascii="Calibri" w:eastAsia="Calibri" w:hAnsi="Calibri" w:cs="Calibri"/>
        </w:rPr>
        <w:t>znajduje się w załączonym do dokumentacji projekcie SoapUI.</w:t>
      </w:r>
    </w:p>
    <w:p w14:paraId="51AC93CF" w14:textId="09DE63AC" w:rsidR="00B95B1C" w:rsidRDefault="201B884E" w:rsidP="009B20A7">
      <w:pPr>
        <w:pStyle w:val="Nagwek1"/>
        <w:ind w:left="567" w:hanging="567"/>
      </w:pPr>
      <w:bookmarkStart w:id="164" w:name="_Toc22117382"/>
      <w:bookmarkStart w:id="165" w:name="_Toc36513973"/>
      <w:r>
        <w:lastRenderedPageBreak/>
        <w:t>Obsługa Zdarzenia M</w:t>
      </w:r>
      <w:r w:rsidR="5651AFFB">
        <w:t>edycznego z użyciem serwera FHIR CSIOZ</w:t>
      </w:r>
      <w:bookmarkEnd w:id="164"/>
      <w:bookmarkEnd w:id="165"/>
    </w:p>
    <w:p w14:paraId="3F798C9F" w14:textId="3C341F31" w:rsidR="00F10CEA" w:rsidRPr="00F10CEA" w:rsidRDefault="00B95B1C" w:rsidP="00B95B1C">
      <w:pPr>
        <w:rPr>
          <w:b/>
          <w:lang w:eastAsia="pl-PL"/>
        </w:rPr>
      </w:pPr>
      <w:r>
        <w:rPr>
          <w:lang w:eastAsia="pl-PL"/>
        </w:rPr>
        <w:t xml:space="preserve">Zakres danych </w:t>
      </w:r>
      <w:r w:rsidRPr="007F2297">
        <w:rPr>
          <w:b/>
          <w:lang w:eastAsia="pl-PL"/>
        </w:rPr>
        <w:t>Zdarzenia Medycznego</w:t>
      </w:r>
      <w:r>
        <w:rPr>
          <w:lang w:eastAsia="pl-PL"/>
        </w:rPr>
        <w:t xml:space="preserve"> </w:t>
      </w:r>
      <w:r w:rsidR="00BF05A0">
        <w:rPr>
          <w:lang w:eastAsia="pl-PL"/>
        </w:rPr>
        <w:t>rejestrowanych</w:t>
      </w:r>
      <w:r>
        <w:rPr>
          <w:lang w:eastAsia="pl-PL"/>
        </w:rPr>
        <w:t xml:space="preserve"> z użyciem serwera </w:t>
      </w:r>
      <w:r w:rsidRPr="007F2297">
        <w:rPr>
          <w:b/>
          <w:lang w:eastAsia="pl-PL"/>
        </w:rPr>
        <w:t>FHIR CSIOZ</w:t>
      </w:r>
      <w:r>
        <w:rPr>
          <w:lang w:eastAsia="pl-PL"/>
        </w:rPr>
        <w:t xml:space="preserve"> obejmuje </w:t>
      </w:r>
      <w:r w:rsidR="00BE7179" w:rsidRPr="00BE7179">
        <w:rPr>
          <w:b/>
          <w:lang w:eastAsia="pl-PL"/>
        </w:rPr>
        <w:t xml:space="preserve">dane </w:t>
      </w:r>
      <w:r w:rsidR="00BE7179">
        <w:rPr>
          <w:b/>
          <w:lang w:eastAsia="pl-PL"/>
        </w:rPr>
        <w:t xml:space="preserve"> osobowe </w:t>
      </w:r>
      <w:r w:rsidR="00BE7179" w:rsidRPr="00BE7179">
        <w:rPr>
          <w:b/>
          <w:lang w:eastAsia="pl-PL"/>
        </w:rPr>
        <w:t>Pacjenta</w:t>
      </w:r>
      <w:r w:rsidR="00BE7179">
        <w:rPr>
          <w:lang w:eastAsia="pl-PL"/>
        </w:rPr>
        <w:t xml:space="preserve"> (</w:t>
      </w:r>
      <w:r w:rsidR="00BE7179" w:rsidRPr="00BE7179">
        <w:rPr>
          <w:b/>
          <w:lang w:eastAsia="pl-PL"/>
        </w:rPr>
        <w:t>PLPatient</w:t>
      </w:r>
      <w:r w:rsidR="00BE7179">
        <w:rPr>
          <w:lang w:eastAsia="pl-PL"/>
        </w:rPr>
        <w:t xml:space="preserve">), </w:t>
      </w:r>
      <w:r w:rsidRPr="00BE7179">
        <w:rPr>
          <w:b/>
          <w:lang w:eastAsia="pl-PL"/>
        </w:rPr>
        <w:t>podstawowe dane o </w:t>
      </w:r>
      <w:r w:rsidR="00BE7179" w:rsidRPr="00BE7179">
        <w:rPr>
          <w:b/>
          <w:lang w:eastAsia="pl-PL"/>
        </w:rPr>
        <w:t>Zdarzeniu Medycznym</w:t>
      </w:r>
      <w:r w:rsidR="00030322">
        <w:rPr>
          <w:lang w:eastAsia="pl-PL"/>
        </w:rPr>
        <w:t xml:space="preserve"> (</w:t>
      </w:r>
      <w:r w:rsidR="00030322" w:rsidRPr="00030322">
        <w:rPr>
          <w:b/>
          <w:lang w:eastAsia="pl-PL"/>
        </w:rPr>
        <w:t>PLMedicalEvent</w:t>
      </w:r>
      <w:r w:rsidR="00030322">
        <w:rPr>
          <w:lang w:eastAsia="pl-PL"/>
        </w:rPr>
        <w:t>)</w:t>
      </w:r>
      <w:r w:rsidR="000C799E">
        <w:rPr>
          <w:lang w:eastAsia="pl-PL"/>
        </w:rPr>
        <w:t xml:space="preserve">, </w:t>
      </w:r>
      <w:r w:rsidR="00BE7179">
        <w:rPr>
          <w:lang w:eastAsia="pl-PL"/>
        </w:rPr>
        <w:t>dane realizowanych</w:t>
      </w:r>
      <w:r>
        <w:rPr>
          <w:lang w:eastAsia="pl-PL"/>
        </w:rPr>
        <w:t xml:space="preserve"> </w:t>
      </w:r>
      <w:r w:rsidR="00030322">
        <w:rPr>
          <w:lang w:eastAsia="pl-PL"/>
        </w:rPr>
        <w:t xml:space="preserve">w ramach zdarzenia </w:t>
      </w:r>
      <w:r w:rsidR="00BE7179">
        <w:rPr>
          <w:b/>
          <w:lang w:eastAsia="pl-PL"/>
        </w:rPr>
        <w:t xml:space="preserve">Procedur </w:t>
      </w:r>
      <w:r w:rsidRPr="007F2297">
        <w:rPr>
          <w:b/>
          <w:lang w:eastAsia="pl-PL"/>
        </w:rPr>
        <w:t>Medyczn</w:t>
      </w:r>
      <w:r w:rsidR="00BE7179">
        <w:rPr>
          <w:b/>
          <w:lang w:eastAsia="pl-PL"/>
        </w:rPr>
        <w:t>ych</w:t>
      </w:r>
      <w:r>
        <w:rPr>
          <w:lang w:eastAsia="pl-PL"/>
        </w:rPr>
        <w:t xml:space="preserve"> </w:t>
      </w:r>
      <w:r w:rsidR="00030322">
        <w:rPr>
          <w:lang w:eastAsia="pl-PL"/>
        </w:rPr>
        <w:t>(</w:t>
      </w:r>
      <w:r w:rsidR="00030322" w:rsidRPr="00030322">
        <w:rPr>
          <w:b/>
          <w:lang w:eastAsia="pl-PL"/>
        </w:rPr>
        <w:t>PLMedicalEventProcedure</w:t>
      </w:r>
      <w:r w:rsidR="00BE7179">
        <w:rPr>
          <w:lang w:eastAsia="pl-PL"/>
        </w:rPr>
        <w:t xml:space="preserve">) oraz obsługiwanych </w:t>
      </w:r>
      <w:r w:rsidR="00BE7179" w:rsidRPr="00BE7179">
        <w:rPr>
          <w:b/>
          <w:lang w:eastAsia="pl-PL"/>
        </w:rPr>
        <w:t>urzą</w:t>
      </w:r>
      <w:r w:rsidR="00BE7179">
        <w:rPr>
          <w:b/>
          <w:lang w:eastAsia="pl-PL"/>
        </w:rPr>
        <w:t>dzeń</w:t>
      </w:r>
      <w:r w:rsidR="00BE7179" w:rsidRPr="00BE7179">
        <w:rPr>
          <w:b/>
          <w:lang w:eastAsia="pl-PL"/>
        </w:rPr>
        <w:t xml:space="preserve"> / implant</w:t>
      </w:r>
      <w:r w:rsidR="00BE7179">
        <w:rPr>
          <w:b/>
          <w:lang w:eastAsia="pl-PL"/>
        </w:rPr>
        <w:t>ów</w:t>
      </w:r>
      <w:r w:rsidR="00BE7179">
        <w:rPr>
          <w:lang w:eastAsia="pl-PL"/>
        </w:rPr>
        <w:t xml:space="preserve"> (</w:t>
      </w:r>
      <w:r w:rsidR="00BE7179" w:rsidRPr="00BE7179">
        <w:rPr>
          <w:b/>
          <w:lang w:eastAsia="pl-PL"/>
        </w:rPr>
        <w:t>PLMedicalDevice</w:t>
      </w:r>
      <w:r w:rsidR="00BE7179">
        <w:rPr>
          <w:lang w:eastAsia="pl-PL"/>
        </w:rPr>
        <w:t xml:space="preserve">), </w:t>
      </w:r>
      <w:r w:rsidR="00BE7179" w:rsidRPr="00BE7179">
        <w:rPr>
          <w:lang w:eastAsia="pl-PL"/>
        </w:rPr>
        <w:t>dane</w:t>
      </w:r>
      <w:r w:rsidR="00BE7179">
        <w:rPr>
          <w:b/>
          <w:lang w:eastAsia="pl-PL"/>
        </w:rPr>
        <w:t xml:space="preserve"> Rozpoznań</w:t>
      </w:r>
      <w:r>
        <w:rPr>
          <w:lang w:eastAsia="pl-PL"/>
        </w:rPr>
        <w:t xml:space="preserve"> </w:t>
      </w:r>
      <w:r w:rsidR="00030322">
        <w:rPr>
          <w:lang w:eastAsia="pl-PL"/>
        </w:rPr>
        <w:t>(</w:t>
      </w:r>
      <w:r w:rsidR="00030322" w:rsidRPr="00030322">
        <w:rPr>
          <w:b/>
          <w:lang w:eastAsia="pl-PL"/>
        </w:rPr>
        <w:t>PLMedicalEventDiagnosis</w:t>
      </w:r>
      <w:r w:rsidR="00BE7179">
        <w:rPr>
          <w:lang w:eastAsia="pl-PL"/>
        </w:rPr>
        <w:t>), dane dotyczące</w:t>
      </w:r>
      <w:r w:rsidR="00F678F1">
        <w:t xml:space="preserve"> pomiaru </w:t>
      </w:r>
      <w:r w:rsidR="00F678F1" w:rsidRPr="002841DC">
        <w:rPr>
          <w:b/>
        </w:rPr>
        <w:t>wzrostu</w:t>
      </w:r>
      <w:r w:rsidR="00BE7179">
        <w:t>,</w:t>
      </w:r>
      <w:r w:rsidR="00F678F1">
        <w:t xml:space="preserve"> </w:t>
      </w:r>
      <w:r w:rsidR="00F678F1" w:rsidRPr="002841DC">
        <w:rPr>
          <w:b/>
        </w:rPr>
        <w:t>masy ciała Pacjenta</w:t>
      </w:r>
      <w:r w:rsidR="00F678F1">
        <w:t xml:space="preserve"> (</w:t>
      </w:r>
      <w:r w:rsidR="00F678F1" w:rsidRPr="00F65437">
        <w:rPr>
          <w:rFonts w:ascii="Calibri" w:hAnsi="Calibri" w:cs="Times New Roman"/>
          <w:b/>
          <w:bCs/>
        </w:rPr>
        <w:t>PLAnthropometricMeasurements</w:t>
      </w:r>
      <w:r w:rsidR="00F678F1">
        <w:rPr>
          <w:rFonts w:ascii="Calibri" w:hAnsi="Calibri" w:cs="Times New Roman"/>
          <w:b/>
          <w:bCs/>
        </w:rPr>
        <w:t xml:space="preserve">) </w:t>
      </w:r>
      <w:r w:rsidR="00F678F1" w:rsidRPr="00F678F1">
        <w:rPr>
          <w:rFonts w:ascii="Calibri" w:hAnsi="Calibri" w:cs="Times New Roman"/>
          <w:bCs/>
        </w:rPr>
        <w:t>oraz</w:t>
      </w:r>
      <w:r w:rsidR="00F678F1">
        <w:rPr>
          <w:rFonts w:ascii="Calibri" w:hAnsi="Calibri" w:cs="Times New Roman"/>
          <w:b/>
          <w:bCs/>
        </w:rPr>
        <w:t xml:space="preserve"> </w:t>
      </w:r>
      <w:r w:rsidR="00BE7179">
        <w:rPr>
          <w:rFonts w:ascii="Calibri" w:hAnsi="Calibri" w:cs="Times New Roman"/>
          <w:bCs/>
        </w:rPr>
        <w:t>dane</w:t>
      </w:r>
      <w:r w:rsidR="00F678F1" w:rsidRPr="002841DC">
        <w:rPr>
          <w:rFonts w:ascii="Calibri" w:hAnsi="Calibri" w:cs="Times New Roman"/>
          <w:bCs/>
        </w:rPr>
        <w:t xml:space="preserve"> dotyczące</w:t>
      </w:r>
      <w:r w:rsidR="00F678F1">
        <w:rPr>
          <w:rFonts w:ascii="Calibri" w:hAnsi="Calibri" w:cs="Times New Roman"/>
          <w:b/>
          <w:bCs/>
        </w:rPr>
        <w:t xml:space="preserve"> używania przez Pacjenta wyrobów</w:t>
      </w:r>
      <w:r w:rsidR="00BE7179">
        <w:rPr>
          <w:rFonts w:ascii="Calibri" w:hAnsi="Calibri" w:cs="Times New Roman"/>
          <w:b/>
          <w:bCs/>
        </w:rPr>
        <w:t xml:space="preserve"> tytoniowych (PLSmokingStatus)</w:t>
      </w:r>
      <w:r w:rsidR="00BE7179">
        <w:rPr>
          <w:rFonts w:ascii="Calibri" w:hAnsi="Calibri" w:cs="Times New Roman"/>
          <w:bCs/>
        </w:rPr>
        <w:t xml:space="preserve"> a także dan</w:t>
      </w:r>
      <w:r w:rsidR="00BE7179" w:rsidRPr="00BE7179">
        <w:rPr>
          <w:rFonts w:ascii="Calibri" w:hAnsi="Calibri" w:cs="Times New Roman"/>
          <w:b/>
          <w:bCs/>
        </w:rPr>
        <w:t>e pozycji rozliczeniowych NFZ</w:t>
      </w:r>
      <w:r w:rsidR="00BE7179">
        <w:rPr>
          <w:rFonts w:ascii="Calibri" w:hAnsi="Calibri" w:cs="Times New Roman"/>
          <w:b/>
          <w:bCs/>
        </w:rPr>
        <w:t xml:space="preserve"> </w:t>
      </w:r>
      <w:r w:rsidR="00BE7179">
        <w:rPr>
          <w:rFonts w:ascii="Calibri" w:hAnsi="Calibri" w:cs="Times New Roman"/>
          <w:bCs/>
        </w:rPr>
        <w:t>(</w:t>
      </w:r>
      <w:r w:rsidR="00BE7179" w:rsidRPr="0011422B">
        <w:rPr>
          <w:b/>
          <w:bCs/>
        </w:rPr>
        <w:t>PLMedicalEventNationalHealthFundClaim</w:t>
      </w:r>
      <w:r w:rsidR="00BE7179" w:rsidRPr="00BE7179">
        <w:rPr>
          <w:bCs/>
        </w:rPr>
        <w:t>)</w:t>
      </w:r>
      <w:r w:rsidR="00EA3418">
        <w:rPr>
          <w:bCs/>
        </w:rPr>
        <w:t xml:space="preserve"> oraz danych </w:t>
      </w:r>
      <w:r w:rsidR="00EA3418" w:rsidRPr="00EA3418">
        <w:rPr>
          <w:b/>
          <w:bCs/>
        </w:rPr>
        <w:t>uprawnień do świadczeń</w:t>
      </w:r>
      <w:r w:rsidR="00EA3418">
        <w:rPr>
          <w:bCs/>
        </w:rPr>
        <w:t xml:space="preserve"> (</w:t>
      </w:r>
      <w:r w:rsidR="00EA3418">
        <w:rPr>
          <w:rFonts w:ascii="Calibri" w:hAnsi="Calibri" w:cs="Calibri"/>
          <w:b/>
          <w:bCs/>
          <w:szCs w:val="22"/>
        </w:rPr>
        <w:t>PLPermissionsEWUS</w:t>
      </w:r>
      <w:r w:rsidR="00EA3418">
        <w:rPr>
          <w:rFonts w:ascii="Calibri" w:hAnsi="Calibri" w:cs="Calibri"/>
          <w:szCs w:val="22"/>
        </w:rPr>
        <w:t xml:space="preserve">, </w:t>
      </w:r>
      <w:r w:rsidR="00EA3418">
        <w:rPr>
          <w:rFonts w:ascii="Calibri" w:hAnsi="Calibri" w:cs="Calibri"/>
          <w:b/>
          <w:bCs/>
          <w:szCs w:val="22"/>
        </w:rPr>
        <w:t>PLPermissoinsEKUZ, PLPermissionsOS, PLPermissionsOTHER)</w:t>
      </w:r>
      <w:r w:rsidR="00BE7179">
        <w:rPr>
          <w:rFonts w:ascii="Calibri" w:hAnsi="Calibri" w:cs="Times New Roman"/>
          <w:bCs/>
        </w:rPr>
        <w:t xml:space="preserve">. </w:t>
      </w:r>
      <w:r w:rsidR="00030322">
        <w:rPr>
          <w:lang w:eastAsia="pl-PL"/>
        </w:rPr>
        <w:t>W zakresie danych zdarzenia medycznego jest również potwierdzenie autentyczności danych Zdarzenia Medycznego (</w:t>
      </w:r>
      <w:r w:rsidR="00030322" w:rsidRPr="00030322">
        <w:rPr>
          <w:b/>
          <w:lang w:eastAsia="pl-PL"/>
        </w:rPr>
        <w:t>PLMedicalEventProvenance</w:t>
      </w:r>
      <w:r w:rsidR="00030322">
        <w:rPr>
          <w:lang w:eastAsia="pl-PL"/>
        </w:rPr>
        <w:t>).</w:t>
      </w:r>
    </w:p>
    <w:p w14:paraId="57E903EB" w14:textId="0EB80282" w:rsidR="00A41564" w:rsidRDefault="00A41564" w:rsidP="000D585E">
      <w:pPr>
        <w:pStyle w:val="Nagwek2"/>
      </w:pPr>
      <w:bookmarkStart w:id="166" w:name="_Toc36513974"/>
      <w:r>
        <w:t>Rejestracja kompletnego zestawu zasobów dotyczących Zdarzenia Medycznego z użyciem serwera FHIR CSIOZ</w:t>
      </w:r>
      <w:bookmarkEnd w:id="166"/>
    </w:p>
    <w:p w14:paraId="60BE0A4B" w14:textId="5DFC0BC3" w:rsidR="000C799E" w:rsidRDefault="005A5CDE" w:rsidP="00B95B1C">
      <w:pPr>
        <w:rPr>
          <w:lang w:eastAsia="pl-PL"/>
        </w:rPr>
      </w:pPr>
      <w:r>
        <w:rPr>
          <w:lang w:eastAsia="pl-PL"/>
        </w:rPr>
        <w:t>Sekwencja</w:t>
      </w:r>
      <w:r w:rsidR="000C799E">
        <w:rPr>
          <w:lang w:eastAsia="pl-PL"/>
        </w:rPr>
        <w:t xml:space="preserve"> rejestracji kompletnego zestawu zasobów dotyczących Zdarzenia Medycznego z użyciem serwera FHIR CSIOZ</w:t>
      </w:r>
      <w:r w:rsidR="00E2609B">
        <w:rPr>
          <w:lang w:eastAsia="pl-PL"/>
        </w:rPr>
        <w:t xml:space="preserve"> (wszystkie wymienione w sekwencji operacje opisane są w rozdziale 5 niniejszej dokumentacji)</w:t>
      </w:r>
      <w:r w:rsidR="000C799E">
        <w:rPr>
          <w:lang w:eastAsia="pl-PL"/>
        </w:rPr>
        <w:t>:</w:t>
      </w:r>
    </w:p>
    <w:p w14:paraId="3E2598A1" w14:textId="1F5181BB" w:rsidR="000C799E" w:rsidRDefault="000C799E" w:rsidP="0093576C">
      <w:pPr>
        <w:pStyle w:val="Akapitzlist"/>
        <w:numPr>
          <w:ilvl w:val="0"/>
          <w:numId w:val="83"/>
        </w:numPr>
        <w:rPr>
          <w:lang w:eastAsia="pl-PL"/>
        </w:rPr>
      </w:pPr>
      <w:r w:rsidRPr="453C7DE6">
        <w:rPr>
          <w:lang w:eastAsia="pl-PL"/>
        </w:rPr>
        <w:t xml:space="preserve">(Jeżeli </w:t>
      </w:r>
      <w:r w:rsidR="00642692" w:rsidRPr="453C7DE6">
        <w:rPr>
          <w:lang w:eastAsia="pl-PL"/>
        </w:rPr>
        <w:t xml:space="preserve">w danym Podmiocie Leczniczym nie został dotychczas zarejestrowany Pacjent, którego dotyczy zdarzenie) </w:t>
      </w:r>
      <w:r w:rsidRPr="453C7DE6">
        <w:rPr>
          <w:lang w:eastAsia="pl-PL"/>
        </w:rPr>
        <w:t>Rejestracja danych osobow</w:t>
      </w:r>
      <w:r w:rsidR="00F50907" w:rsidRPr="453C7DE6">
        <w:rPr>
          <w:lang w:eastAsia="pl-PL"/>
        </w:rPr>
        <w:t>ych</w:t>
      </w:r>
      <w:r w:rsidRPr="453C7DE6">
        <w:rPr>
          <w:lang w:eastAsia="pl-PL"/>
        </w:rPr>
        <w:t xml:space="preserve"> </w:t>
      </w:r>
      <w:r w:rsidRPr="453C7DE6">
        <w:rPr>
          <w:b/>
          <w:bCs/>
          <w:lang w:eastAsia="pl-PL"/>
        </w:rPr>
        <w:t>Pacjenta</w:t>
      </w:r>
      <w:r w:rsidRPr="453C7DE6">
        <w:rPr>
          <w:lang w:eastAsia="pl-PL"/>
        </w:rPr>
        <w:t xml:space="preserve"> (</w:t>
      </w:r>
      <w:r w:rsidRPr="453C7DE6">
        <w:rPr>
          <w:b/>
          <w:bCs/>
          <w:lang w:eastAsia="pl-PL"/>
        </w:rPr>
        <w:t>PLPatient</w:t>
      </w:r>
      <w:r w:rsidRPr="453C7DE6">
        <w:rPr>
          <w:lang w:eastAsia="pl-PL"/>
        </w:rPr>
        <w:t>)</w:t>
      </w:r>
    </w:p>
    <w:p w14:paraId="000483EE" w14:textId="31C91279" w:rsidR="000C799E" w:rsidRDefault="000C799E" w:rsidP="0093576C">
      <w:pPr>
        <w:pStyle w:val="Akapitzlist"/>
        <w:numPr>
          <w:ilvl w:val="0"/>
          <w:numId w:val="83"/>
        </w:numPr>
        <w:rPr>
          <w:lang w:eastAsia="pl-PL"/>
        </w:rPr>
      </w:pPr>
      <w:r w:rsidRPr="453C7DE6">
        <w:rPr>
          <w:lang w:eastAsia="pl-PL"/>
        </w:rPr>
        <w:t xml:space="preserve">Rejestracja podstawowych danych </w:t>
      </w:r>
      <w:r w:rsidRPr="453C7DE6">
        <w:rPr>
          <w:b/>
          <w:bCs/>
          <w:lang w:eastAsia="pl-PL"/>
        </w:rPr>
        <w:t>Zdarzenia Medycznego</w:t>
      </w:r>
      <w:r w:rsidRPr="453C7DE6">
        <w:rPr>
          <w:lang w:eastAsia="pl-PL"/>
        </w:rPr>
        <w:t xml:space="preserve"> (</w:t>
      </w:r>
      <w:r w:rsidRPr="453C7DE6">
        <w:rPr>
          <w:b/>
          <w:bCs/>
          <w:lang w:eastAsia="pl-PL"/>
        </w:rPr>
        <w:t>PLMedicalEvent</w:t>
      </w:r>
      <w:r w:rsidRPr="453C7DE6">
        <w:rPr>
          <w:lang w:eastAsia="pl-PL"/>
        </w:rPr>
        <w:t>)</w:t>
      </w:r>
    </w:p>
    <w:p w14:paraId="7389C792" w14:textId="59B1E0E4" w:rsidR="48BF9F9C" w:rsidRDefault="48BF9F9C" w:rsidP="0093576C">
      <w:pPr>
        <w:pStyle w:val="Akapitzlist"/>
        <w:numPr>
          <w:ilvl w:val="0"/>
          <w:numId w:val="83"/>
        </w:numPr>
        <w:rPr>
          <w:lang w:eastAsia="pl-PL"/>
        </w:rPr>
      </w:pPr>
      <w:r w:rsidRPr="453C7DE6">
        <w:rPr>
          <w:lang w:eastAsia="pl-PL"/>
        </w:rPr>
        <w:t xml:space="preserve">(Jeżeli w trakcie </w:t>
      </w:r>
      <w:r w:rsidR="4D166E29" w:rsidRPr="453C7DE6">
        <w:rPr>
          <w:lang w:eastAsia="pl-PL"/>
        </w:rPr>
        <w:t>procedury realizowanej w ramach Zdarzenia Medycznego manipulowano/wszczepiono/usunięto urządzenie medyczne</w:t>
      </w:r>
      <w:r w:rsidR="32F8FF0C" w:rsidRPr="453C7DE6">
        <w:rPr>
          <w:lang w:eastAsia="pl-PL"/>
        </w:rPr>
        <w:t xml:space="preserve"> lub implant</w:t>
      </w:r>
      <w:r w:rsidR="4D166E29" w:rsidRPr="453C7DE6">
        <w:rPr>
          <w:lang w:eastAsia="pl-PL"/>
        </w:rPr>
        <w:t xml:space="preserve">) </w:t>
      </w:r>
      <w:r w:rsidRPr="453C7DE6">
        <w:rPr>
          <w:lang w:eastAsia="pl-PL"/>
        </w:rPr>
        <w:t xml:space="preserve">Rejestracja </w:t>
      </w:r>
      <w:r w:rsidRPr="453C7DE6">
        <w:rPr>
          <w:b/>
          <w:bCs/>
          <w:lang w:eastAsia="pl-PL"/>
        </w:rPr>
        <w:t>danych urządzenia/ implantu</w:t>
      </w:r>
      <w:r w:rsidRPr="453C7DE6">
        <w:rPr>
          <w:lang w:eastAsia="pl-PL"/>
        </w:rPr>
        <w:t xml:space="preserve"> (</w:t>
      </w:r>
      <w:r w:rsidRPr="453C7DE6">
        <w:rPr>
          <w:b/>
          <w:bCs/>
          <w:lang w:eastAsia="pl-PL"/>
        </w:rPr>
        <w:t>PLMedicalDevice</w:t>
      </w:r>
      <w:r w:rsidRPr="453C7DE6">
        <w:rPr>
          <w:lang w:eastAsia="pl-PL"/>
        </w:rPr>
        <w:t>)</w:t>
      </w:r>
    </w:p>
    <w:p w14:paraId="09D685E0" w14:textId="0711AB9B" w:rsidR="000C799E" w:rsidRDefault="000C799E" w:rsidP="0093576C">
      <w:pPr>
        <w:pStyle w:val="Akapitzlist"/>
        <w:numPr>
          <w:ilvl w:val="0"/>
          <w:numId w:val="83"/>
        </w:numPr>
        <w:rPr>
          <w:lang w:eastAsia="pl-PL"/>
        </w:rPr>
      </w:pPr>
      <w:r w:rsidRPr="453C7DE6">
        <w:rPr>
          <w:lang w:eastAsia="pl-PL"/>
        </w:rPr>
        <w:t xml:space="preserve">(Dla każdej wykonanej w trakcie zdarzenia Procedury Medycznej) Rejestracja </w:t>
      </w:r>
      <w:r w:rsidR="008C63F0" w:rsidRPr="453C7DE6">
        <w:rPr>
          <w:lang w:eastAsia="pl-PL"/>
        </w:rPr>
        <w:t xml:space="preserve">danych dotyczących </w:t>
      </w:r>
      <w:r w:rsidR="008C63F0" w:rsidRPr="453C7DE6">
        <w:rPr>
          <w:b/>
          <w:bCs/>
          <w:lang w:eastAsia="pl-PL"/>
        </w:rPr>
        <w:t>Procedury Medycznej</w:t>
      </w:r>
      <w:r w:rsidR="008C63F0" w:rsidRPr="453C7DE6">
        <w:rPr>
          <w:lang w:eastAsia="pl-PL"/>
        </w:rPr>
        <w:t xml:space="preserve"> (</w:t>
      </w:r>
      <w:r w:rsidR="008C63F0" w:rsidRPr="453C7DE6">
        <w:rPr>
          <w:b/>
          <w:bCs/>
          <w:lang w:eastAsia="pl-PL"/>
        </w:rPr>
        <w:t>PLMedicalEventProcedure</w:t>
      </w:r>
      <w:r w:rsidR="008C63F0" w:rsidRPr="453C7DE6">
        <w:rPr>
          <w:lang w:eastAsia="pl-PL"/>
        </w:rPr>
        <w:t>)</w:t>
      </w:r>
    </w:p>
    <w:p w14:paraId="4BF11EC4" w14:textId="7668D05A" w:rsidR="008C63F0" w:rsidRDefault="008C63F0" w:rsidP="0093576C">
      <w:pPr>
        <w:pStyle w:val="Akapitzlist"/>
        <w:numPr>
          <w:ilvl w:val="0"/>
          <w:numId w:val="83"/>
        </w:numPr>
        <w:rPr>
          <w:lang w:eastAsia="pl-PL"/>
        </w:rPr>
      </w:pPr>
      <w:r w:rsidRPr="453C7DE6">
        <w:rPr>
          <w:lang w:eastAsia="pl-PL"/>
        </w:rPr>
        <w:lastRenderedPageBreak/>
        <w:t xml:space="preserve">(Dla każdego </w:t>
      </w:r>
      <w:r w:rsidRPr="453C7DE6">
        <w:rPr>
          <w:b/>
          <w:bCs/>
          <w:lang w:eastAsia="pl-PL"/>
        </w:rPr>
        <w:t>Rozpoznania</w:t>
      </w:r>
      <w:r w:rsidRPr="453C7DE6">
        <w:rPr>
          <w:lang w:eastAsia="pl-PL"/>
        </w:rPr>
        <w:t xml:space="preserve"> w ramach zdarzenia) Rejestracja danych dotyczących </w:t>
      </w:r>
      <w:r w:rsidRPr="453C7DE6">
        <w:rPr>
          <w:b/>
          <w:bCs/>
          <w:lang w:eastAsia="pl-PL"/>
        </w:rPr>
        <w:t xml:space="preserve">Rozpoznania </w:t>
      </w:r>
      <w:r w:rsidRPr="453C7DE6">
        <w:rPr>
          <w:lang w:eastAsia="pl-PL"/>
        </w:rPr>
        <w:t>(</w:t>
      </w:r>
      <w:r w:rsidRPr="453C7DE6">
        <w:rPr>
          <w:b/>
          <w:bCs/>
          <w:lang w:eastAsia="pl-PL"/>
        </w:rPr>
        <w:t>PLMedicalEventDiagnosis</w:t>
      </w:r>
      <w:r w:rsidRPr="453C7DE6">
        <w:rPr>
          <w:lang w:eastAsia="pl-PL"/>
        </w:rPr>
        <w:t>)</w:t>
      </w:r>
    </w:p>
    <w:p w14:paraId="44E5853B" w14:textId="165A3A37" w:rsidR="00F678F1" w:rsidRPr="00F678F1" w:rsidRDefault="0030205C" w:rsidP="0093576C">
      <w:pPr>
        <w:pStyle w:val="Akapitzlist"/>
        <w:numPr>
          <w:ilvl w:val="0"/>
          <w:numId w:val="83"/>
        </w:numPr>
        <w:rPr>
          <w:b/>
          <w:bCs/>
        </w:rPr>
      </w:pPr>
      <w:r>
        <w:t>(Jeżeli w trakcie Zdarzenia M</w:t>
      </w:r>
      <w:r w:rsidR="00F678F1">
        <w:t xml:space="preserve">edycznego dokonano obserwacji dotyczącej masy ciała Pacjenta) Rejestracja </w:t>
      </w:r>
      <w:r w:rsidR="00F678F1" w:rsidRPr="00F678F1">
        <w:rPr>
          <w:b/>
        </w:rPr>
        <w:t>masy ciała Pacjenta</w:t>
      </w:r>
      <w:r w:rsidR="00F678F1">
        <w:t xml:space="preserve"> (</w:t>
      </w:r>
      <w:r w:rsidR="00F678F1" w:rsidRPr="00F678F1">
        <w:rPr>
          <w:b/>
          <w:bCs/>
        </w:rPr>
        <w:t>PLAnthropometricMeasurements)</w:t>
      </w:r>
    </w:p>
    <w:p w14:paraId="34350AF7" w14:textId="6855F219" w:rsidR="00F678F1" w:rsidRPr="00F678F1" w:rsidRDefault="0030205C" w:rsidP="0093576C">
      <w:pPr>
        <w:pStyle w:val="Akapitzlist"/>
        <w:numPr>
          <w:ilvl w:val="0"/>
          <w:numId w:val="83"/>
        </w:numPr>
        <w:rPr>
          <w:b/>
          <w:bCs/>
        </w:rPr>
      </w:pPr>
      <w:r>
        <w:t>(Jeżeli w trakcie Zdarzenia M</w:t>
      </w:r>
      <w:r w:rsidR="00F678F1">
        <w:t xml:space="preserve">edycznego dokonano obserwacji dotyczącej wzrostu Pacjenta) Rejestracja </w:t>
      </w:r>
      <w:r w:rsidR="00F678F1" w:rsidRPr="00F678F1">
        <w:rPr>
          <w:b/>
        </w:rPr>
        <w:t>wzrostu Pacjenta</w:t>
      </w:r>
      <w:r w:rsidR="00F678F1">
        <w:t xml:space="preserve"> (</w:t>
      </w:r>
      <w:r w:rsidR="00F678F1" w:rsidRPr="00F678F1">
        <w:rPr>
          <w:b/>
          <w:bCs/>
        </w:rPr>
        <w:t>PLAnthropometricMeasurements)</w:t>
      </w:r>
    </w:p>
    <w:p w14:paraId="2E0DFE5D" w14:textId="46A67FEE" w:rsidR="00F678F1" w:rsidRDefault="0030205C" w:rsidP="0093576C">
      <w:pPr>
        <w:pStyle w:val="Akapitzlist"/>
        <w:numPr>
          <w:ilvl w:val="0"/>
          <w:numId w:val="83"/>
        </w:numPr>
        <w:rPr>
          <w:b/>
          <w:bCs/>
        </w:rPr>
      </w:pPr>
      <w:r>
        <w:t>(Jeżeli w trakcie Zdarzenia M</w:t>
      </w:r>
      <w:r w:rsidR="00F678F1">
        <w:t xml:space="preserve">edycznego pozyskano informację dotyczącą używania przez Pacjenta wyrobów tytoniowych) Rejestracja </w:t>
      </w:r>
      <w:r w:rsidR="00F678F1" w:rsidRPr="00F678F1">
        <w:rPr>
          <w:b/>
        </w:rPr>
        <w:t>informacji o używaniu przez Pacjenta wyrobów tytoniowych</w:t>
      </w:r>
      <w:r w:rsidR="00F678F1">
        <w:t xml:space="preserve"> (</w:t>
      </w:r>
      <w:r w:rsidR="00F678F1" w:rsidRPr="00F678F1">
        <w:rPr>
          <w:b/>
          <w:bCs/>
        </w:rPr>
        <w:t>PLSmokingStatus)</w:t>
      </w:r>
    </w:p>
    <w:p w14:paraId="7C86B10A" w14:textId="384ACF2B" w:rsidR="00266240" w:rsidRPr="00266240" w:rsidRDefault="00266240" w:rsidP="0093576C">
      <w:pPr>
        <w:pStyle w:val="Akapitzlist"/>
        <w:numPr>
          <w:ilvl w:val="0"/>
          <w:numId w:val="83"/>
        </w:numPr>
        <w:rPr>
          <w:bCs/>
        </w:rPr>
      </w:pPr>
      <w:r w:rsidRPr="00266240">
        <w:rPr>
          <w:bCs/>
        </w:rPr>
        <w:t xml:space="preserve">Rejestracja </w:t>
      </w:r>
      <w:r>
        <w:rPr>
          <w:bCs/>
        </w:rPr>
        <w:t xml:space="preserve">danych uprawnień do świadczeń </w:t>
      </w:r>
      <w:r w:rsidRPr="00266240">
        <w:rPr>
          <w:b/>
          <w:bCs/>
        </w:rPr>
        <w:t>(</w:t>
      </w:r>
      <w:r>
        <w:rPr>
          <w:rFonts w:cs="Calibri"/>
          <w:b/>
          <w:bCs/>
          <w:szCs w:val="22"/>
        </w:rPr>
        <w:t>PLPermissionsEWUS</w:t>
      </w:r>
      <w:r>
        <w:rPr>
          <w:rFonts w:cs="Calibri"/>
          <w:szCs w:val="22"/>
        </w:rPr>
        <w:t xml:space="preserve">, </w:t>
      </w:r>
      <w:r>
        <w:rPr>
          <w:rFonts w:cs="Calibri"/>
          <w:b/>
          <w:bCs/>
          <w:szCs w:val="22"/>
        </w:rPr>
        <w:t>PLPermissoinsEKUZ, PLPermissionsOS, PLPermissionsOTHER)</w:t>
      </w:r>
    </w:p>
    <w:p w14:paraId="4567144F" w14:textId="739FBF05" w:rsidR="0011422B" w:rsidRPr="0011422B" w:rsidRDefault="0030205C" w:rsidP="0093576C">
      <w:pPr>
        <w:pStyle w:val="Akapitzlist"/>
        <w:numPr>
          <w:ilvl w:val="0"/>
          <w:numId w:val="83"/>
        </w:numPr>
        <w:rPr>
          <w:noProof/>
        </w:rPr>
      </w:pPr>
      <w:r>
        <w:t>(Jeżeli świadczenie realizowane w ramach Zdarzenia Medycznego fina</w:t>
      </w:r>
      <w:r w:rsidR="47291A5E">
        <w:t>n</w:t>
      </w:r>
      <w:r>
        <w:t xml:space="preserve">sowane z NFZ) Rejestracja </w:t>
      </w:r>
      <w:r w:rsidR="00DC14C7">
        <w:t>danych pozycji rozliczeniowych NFZ (</w:t>
      </w:r>
      <w:r w:rsidR="00DC14C7" w:rsidRPr="09E28FE3">
        <w:rPr>
          <w:b/>
          <w:bCs/>
        </w:rPr>
        <w:t>PLMedicalEventNationalHealthFundClaim</w:t>
      </w:r>
      <w:r w:rsidR="00DC14C7">
        <w:t>)</w:t>
      </w:r>
    </w:p>
    <w:p w14:paraId="0C7F1D56" w14:textId="5E6D375D" w:rsidR="00A10ED7" w:rsidRDefault="008C63F0" w:rsidP="0093576C">
      <w:pPr>
        <w:pStyle w:val="Akapitzlist"/>
        <w:numPr>
          <w:ilvl w:val="0"/>
          <w:numId w:val="83"/>
        </w:numPr>
        <w:rPr>
          <w:rFonts w:eastAsia="Calibri" w:cs="Calibri"/>
          <w:noProof/>
          <w:szCs w:val="22"/>
        </w:rPr>
      </w:pPr>
      <w:r w:rsidRPr="55C5FD08">
        <w:rPr>
          <w:lang w:eastAsia="pl-PL"/>
        </w:rPr>
        <w:t>Rejestracja potwierdzenia autentyczności danych (</w:t>
      </w:r>
      <w:r w:rsidR="032A9E8A" w:rsidRPr="55C5FD08">
        <w:rPr>
          <w:b/>
          <w:bCs/>
          <w:lang w:eastAsia="pl-PL"/>
        </w:rPr>
        <w:t>PLMedicalEventProvenance</w:t>
      </w:r>
      <w:r w:rsidRPr="55C5FD08">
        <w:rPr>
          <w:lang w:eastAsia="pl-PL"/>
        </w:rPr>
        <w:t>)</w:t>
      </w:r>
      <w:r w:rsidR="00A10ED7" w:rsidRPr="55C5FD08">
        <w:rPr>
          <w:noProof/>
        </w:rPr>
        <w:t xml:space="preserve"> </w:t>
      </w:r>
    </w:p>
    <w:p w14:paraId="5424F0C5" w14:textId="48CA2EF1" w:rsidR="008B1296" w:rsidRDefault="00D578EE" w:rsidP="0009579B">
      <w:r w:rsidRPr="00D578EE">
        <w:rPr>
          <w:noProof/>
          <w:lang w:eastAsia="pl-PL"/>
        </w:rPr>
        <w:lastRenderedPageBreak/>
        <w:drawing>
          <wp:inline distT="0" distB="0" distL="0" distR="0" wp14:anchorId="32D6DCD7" wp14:editId="14047385">
            <wp:extent cx="5956907" cy="6788727"/>
            <wp:effectExtent l="0" t="0" r="635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912" b="20062"/>
                    <a:stretch/>
                  </pic:blipFill>
                  <pic:spPr bwMode="auto">
                    <a:xfrm>
                      <a:off x="0" y="0"/>
                      <a:ext cx="5967126" cy="6800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E19B35" w14:textId="1AB66176" w:rsidR="00B95B1C" w:rsidRDefault="00B95B1C" w:rsidP="0009579B">
      <w:pPr>
        <w:jc w:val="center"/>
        <w:rPr>
          <w:lang w:eastAsia="pl-PL"/>
        </w:rPr>
      </w:pPr>
      <w:r>
        <w:lastRenderedPageBreak/>
        <w:t xml:space="preserve">Rysunek </w:t>
      </w:r>
      <w:r>
        <w:rPr>
          <w:noProof/>
        </w:rPr>
        <w:fldChar w:fldCharType="begin"/>
      </w:r>
      <w:r>
        <w:rPr>
          <w:noProof/>
        </w:rPr>
        <w:instrText xml:space="preserve"> SEQ Rysunek \* ARABIC </w:instrText>
      </w:r>
      <w:r>
        <w:rPr>
          <w:noProof/>
        </w:rPr>
        <w:fldChar w:fldCharType="separate"/>
      </w:r>
      <w:r w:rsidR="008B1296">
        <w:rPr>
          <w:noProof/>
        </w:rPr>
        <w:t>1</w:t>
      </w:r>
      <w:r>
        <w:rPr>
          <w:noProof/>
        </w:rPr>
        <w:fldChar w:fldCharType="end"/>
      </w:r>
      <w:r>
        <w:t xml:space="preserve"> Rejestracja Zdarzenia Medycznego</w:t>
      </w:r>
    </w:p>
    <w:p w14:paraId="5FFB17F9" w14:textId="7BF4A09F" w:rsidR="00934DFC" w:rsidRDefault="00934DFC" w:rsidP="000D585E">
      <w:pPr>
        <w:pStyle w:val="Nagwek2"/>
      </w:pPr>
      <w:bookmarkStart w:id="167" w:name="_Toc36513975"/>
      <w:r>
        <w:t>Odczyt kompletnego zestawu zasobów dotyczących Zdarzenia Medycznego z użyciem serwera FHIR CSIOZ</w:t>
      </w:r>
      <w:bookmarkEnd w:id="167"/>
    </w:p>
    <w:p w14:paraId="60CBCD65" w14:textId="4CA779C8" w:rsidR="001001CA" w:rsidRDefault="001001CA" w:rsidP="005A5CDE">
      <w:pPr>
        <w:rPr>
          <w:lang w:eastAsia="pl-PL"/>
        </w:rPr>
      </w:pPr>
      <w:r>
        <w:rPr>
          <w:lang w:eastAsia="pl-PL"/>
        </w:rPr>
        <w:t>Odczyt kompletnego zestawu zasobów dotyczących Zdarzenia Medycznego może zostać poprzedzony wyszukaniem danych podstawowych Zdarzenia Medycznego na podstawie dostępnych parametrów wyszukiwania.</w:t>
      </w:r>
    </w:p>
    <w:p w14:paraId="14797E28" w14:textId="3187448F" w:rsidR="005A5CDE" w:rsidRDefault="005A5CDE" w:rsidP="005A5CDE">
      <w:pPr>
        <w:rPr>
          <w:lang w:eastAsia="pl-PL"/>
        </w:rPr>
      </w:pPr>
      <w:r>
        <w:rPr>
          <w:lang w:eastAsia="pl-PL"/>
        </w:rPr>
        <w:t>Sekwencja odczytu kompletnego zestawu zasobów dotyczących Zdarzenia Medycznego z użyciem serwera FHIR CSIOZ</w:t>
      </w:r>
      <w:r w:rsidR="005934D6">
        <w:rPr>
          <w:lang w:eastAsia="pl-PL"/>
        </w:rPr>
        <w:t xml:space="preserve"> (wszystkie wymienione operacje opisane są </w:t>
      </w:r>
      <w:r w:rsidR="001D1294">
        <w:rPr>
          <w:lang w:eastAsia="pl-PL"/>
        </w:rPr>
        <w:t>w rozdziale 5 ni</w:t>
      </w:r>
      <w:r w:rsidR="005934D6">
        <w:rPr>
          <w:lang w:eastAsia="pl-PL"/>
        </w:rPr>
        <w:t>niejszej dokumentacji)</w:t>
      </w:r>
      <w:r>
        <w:rPr>
          <w:lang w:eastAsia="pl-PL"/>
        </w:rPr>
        <w:t>:</w:t>
      </w:r>
    </w:p>
    <w:p w14:paraId="60FD909C" w14:textId="491162D8" w:rsidR="00995914" w:rsidRDefault="005A5CDE" w:rsidP="0093576C">
      <w:pPr>
        <w:pStyle w:val="Akapitzlist"/>
        <w:numPr>
          <w:ilvl w:val="0"/>
          <w:numId w:val="67"/>
        </w:numPr>
        <w:ind w:left="567"/>
        <w:jc w:val="left"/>
        <w:rPr>
          <w:lang w:eastAsia="pl-PL"/>
        </w:rPr>
      </w:pPr>
      <w:r>
        <w:rPr>
          <w:lang w:eastAsia="pl-PL"/>
        </w:rPr>
        <w:t xml:space="preserve">Odczyt danych podstawowych </w:t>
      </w:r>
      <w:r w:rsidRPr="008C63F0">
        <w:rPr>
          <w:b/>
          <w:lang w:eastAsia="pl-PL"/>
        </w:rPr>
        <w:t>Zdarzenia Medycznego</w:t>
      </w:r>
      <w:r>
        <w:rPr>
          <w:lang w:eastAsia="pl-PL"/>
        </w:rPr>
        <w:t xml:space="preserve"> (</w:t>
      </w:r>
      <w:r>
        <w:rPr>
          <w:b/>
          <w:lang w:eastAsia="pl-PL"/>
        </w:rPr>
        <w:t>PLMedicalEvent</w:t>
      </w:r>
      <w:r>
        <w:rPr>
          <w:lang w:eastAsia="pl-PL"/>
        </w:rPr>
        <w:t>)</w:t>
      </w:r>
    </w:p>
    <w:p w14:paraId="676917F1" w14:textId="52AA93E4" w:rsidR="00995914" w:rsidRDefault="005A5CDE" w:rsidP="0093576C">
      <w:pPr>
        <w:pStyle w:val="Akapitzlist"/>
        <w:numPr>
          <w:ilvl w:val="0"/>
          <w:numId w:val="67"/>
        </w:numPr>
        <w:ind w:left="567"/>
        <w:jc w:val="left"/>
        <w:rPr>
          <w:lang w:eastAsia="pl-PL"/>
        </w:rPr>
      </w:pPr>
      <w:r>
        <w:rPr>
          <w:lang w:eastAsia="pl-PL"/>
        </w:rPr>
        <w:t xml:space="preserve">Odczyt danych osobowych </w:t>
      </w:r>
      <w:r w:rsidRPr="00995914">
        <w:rPr>
          <w:b/>
          <w:lang w:eastAsia="pl-PL"/>
        </w:rPr>
        <w:t>Pacjenta</w:t>
      </w:r>
      <w:r>
        <w:rPr>
          <w:lang w:eastAsia="pl-PL"/>
        </w:rPr>
        <w:t xml:space="preserve"> (</w:t>
      </w:r>
      <w:r w:rsidRPr="00995914">
        <w:rPr>
          <w:b/>
          <w:lang w:eastAsia="pl-PL"/>
        </w:rPr>
        <w:t>PLPatient</w:t>
      </w:r>
      <w:r>
        <w:rPr>
          <w:lang w:eastAsia="pl-PL"/>
        </w:rPr>
        <w:t>)</w:t>
      </w:r>
    </w:p>
    <w:p w14:paraId="4A3D0CE5" w14:textId="77777777" w:rsidR="009B4A3F" w:rsidRDefault="005A5CDE" w:rsidP="0093576C">
      <w:pPr>
        <w:pStyle w:val="Akapitzlist"/>
        <w:numPr>
          <w:ilvl w:val="0"/>
          <w:numId w:val="67"/>
        </w:numPr>
        <w:ind w:left="567"/>
        <w:jc w:val="left"/>
        <w:rPr>
          <w:lang w:eastAsia="pl-PL"/>
        </w:rPr>
      </w:pPr>
      <w:r>
        <w:rPr>
          <w:lang w:eastAsia="pl-PL"/>
        </w:rPr>
        <w:t>Wyszukanie danych dotyczących Procedur Medycznych (</w:t>
      </w:r>
      <w:r w:rsidRPr="00995914">
        <w:rPr>
          <w:b/>
          <w:lang w:eastAsia="pl-PL"/>
        </w:rPr>
        <w:t>PLMedicalEventProcedure</w:t>
      </w:r>
      <w:r>
        <w:rPr>
          <w:lang w:eastAsia="pl-PL"/>
        </w:rPr>
        <w:t>)</w:t>
      </w:r>
    </w:p>
    <w:p w14:paraId="5CC42602" w14:textId="4F94CA82" w:rsidR="009B4A3F" w:rsidRDefault="009B4A3F" w:rsidP="0093576C">
      <w:pPr>
        <w:pStyle w:val="Akapitzlist"/>
        <w:numPr>
          <w:ilvl w:val="1"/>
          <w:numId w:val="67"/>
        </w:numPr>
        <w:jc w:val="left"/>
        <w:rPr>
          <w:lang w:eastAsia="pl-PL"/>
        </w:rPr>
      </w:pPr>
      <w:r>
        <w:rPr>
          <w:lang w:eastAsia="pl-PL"/>
        </w:rPr>
        <w:t>Odczyt danych urządzenia / implantu (jeżeli procedura dotyczy implantacji)(</w:t>
      </w:r>
      <w:r w:rsidRPr="009B4A3F">
        <w:rPr>
          <w:b/>
          <w:lang w:eastAsia="pl-PL"/>
        </w:rPr>
        <w:t>PLMedicalDevice</w:t>
      </w:r>
      <w:r>
        <w:rPr>
          <w:lang w:eastAsia="pl-PL"/>
        </w:rPr>
        <w:t>)</w:t>
      </w:r>
    </w:p>
    <w:p w14:paraId="2884EEA3" w14:textId="77777777" w:rsidR="00F678F1" w:rsidRDefault="005A5CDE" w:rsidP="0093576C">
      <w:pPr>
        <w:pStyle w:val="Akapitzlist"/>
        <w:numPr>
          <w:ilvl w:val="0"/>
          <w:numId w:val="67"/>
        </w:numPr>
        <w:ind w:left="567"/>
        <w:jc w:val="left"/>
        <w:rPr>
          <w:lang w:eastAsia="pl-PL"/>
        </w:rPr>
      </w:pPr>
      <w:r>
        <w:rPr>
          <w:lang w:eastAsia="pl-PL"/>
        </w:rPr>
        <w:t>Wyszukanie danych dotyczących Rozpozań (</w:t>
      </w:r>
      <w:r w:rsidRPr="005A5CDE">
        <w:rPr>
          <w:b/>
          <w:lang w:eastAsia="pl-PL"/>
        </w:rPr>
        <w:t>PLMedicalEventDiagnosis</w:t>
      </w:r>
      <w:r>
        <w:rPr>
          <w:lang w:eastAsia="pl-PL"/>
        </w:rPr>
        <w:t>)</w:t>
      </w:r>
    </w:p>
    <w:p w14:paraId="1A614709" w14:textId="3C0EDD99" w:rsidR="00F678F1" w:rsidRPr="009B4A3F" w:rsidRDefault="00F678F1" w:rsidP="0093576C">
      <w:pPr>
        <w:pStyle w:val="Akapitzlist"/>
        <w:numPr>
          <w:ilvl w:val="0"/>
          <w:numId w:val="67"/>
        </w:numPr>
        <w:ind w:left="567"/>
        <w:jc w:val="left"/>
        <w:rPr>
          <w:lang w:eastAsia="pl-PL"/>
        </w:rPr>
      </w:pPr>
      <w:r>
        <w:t xml:space="preserve">Wyszukanie danych dotyczących </w:t>
      </w:r>
      <w:r w:rsidR="009B4A3F">
        <w:t>cech pacjenta</w:t>
      </w:r>
      <w:r>
        <w:t xml:space="preserve"> </w:t>
      </w:r>
      <w:r w:rsidR="009B4A3F">
        <w:t xml:space="preserve">zarejestrowanych w kontekście </w:t>
      </w:r>
      <w:r>
        <w:t>Zdarzenia Medycznego (</w:t>
      </w:r>
      <w:r w:rsidRPr="00F678F1">
        <w:rPr>
          <w:b/>
          <w:bCs/>
        </w:rPr>
        <w:t>PLAnthropometricMeasurements, PLSmokingStatus)</w:t>
      </w:r>
    </w:p>
    <w:p w14:paraId="366ABB12" w14:textId="6FBAE3BA" w:rsidR="009B4A3F" w:rsidRDefault="009B4A3F" w:rsidP="0093576C">
      <w:pPr>
        <w:pStyle w:val="Akapitzlist"/>
        <w:numPr>
          <w:ilvl w:val="0"/>
          <w:numId w:val="67"/>
        </w:numPr>
        <w:ind w:left="567"/>
        <w:jc w:val="left"/>
        <w:rPr>
          <w:lang w:eastAsia="pl-PL"/>
        </w:rPr>
      </w:pPr>
      <w:r>
        <w:rPr>
          <w:lang w:eastAsia="pl-PL"/>
        </w:rPr>
        <w:t>Wyszukanie danych dotyczących pozycji rozliczeniowych NFZ (</w:t>
      </w:r>
      <w:r w:rsidRPr="0011422B">
        <w:rPr>
          <w:b/>
          <w:bCs/>
        </w:rPr>
        <w:t>PLMedicalEventNationalHealthFundClaim</w:t>
      </w:r>
      <w:r>
        <w:rPr>
          <w:lang w:eastAsia="pl-PL"/>
        </w:rPr>
        <w:t>)</w:t>
      </w:r>
    </w:p>
    <w:p w14:paraId="6FBF5C2A" w14:textId="08D9066C" w:rsidR="00266240" w:rsidRDefault="00266240" w:rsidP="0093576C">
      <w:pPr>
        <w:pStyle w:val="Akapitzlist"/>
        <w:numPr>
          <w:ilvl w:val="0"/>
          <w:numId w:val="67"/>
        </w:numPr>
        <w:ind w:left="567"/>
        <w:jc w:val="left"/>
        <w:rPr>
          <w:lang w:eastAsia="pl-PL"/>
        </w:rPr>
      </w:pPr>
      <w:r>
        <w:rPr>
          <w:lang w:eastAsia="pl-PL"/>
        </w:rPr>
        <w:t xml:space="preserve">Wyszukanie danych dotyczących uprawnien do świadczeń </w:t>
      </w:r>
      <w:r w:rsidRPr="00266240">
        <w:rPr>
          <w:b/>
          <w:lang w:eastAsia="pl-PL"/>
        </w:rPr>
        <w:t>(</w:t>
      </w:r>
      <w:r>
        <w:rPr>
          <w:rFonts w:cs="Calibri"/>
          <w:b/>
          <w:bCs/>
          <w:szCs w:val="22"/>
        </w:rPr>
        <w:t>PLPermissionsEWUS</w:t>
      </w:r>
      <w:r>
        <w:rPr>
          <w:rFonts w:cs="Calibri"/>
          <w:szCs w:val="22"/>
        </w:rPr>
        <w:t xml:space="preserve">, </w:t>
      </w:r>
      <w:r>
        <w:rPr>
          <w:rFonts w:cs="Calibri"/>
          <w:b/>
          <w:bCs/>
          <w:szCs w:val="22"/>
        </w:rPr>
        <w:t>PLPermissoinsEKUZ, PLPermissionsOS, PLPermissionsOTHER)</w:t>
      </w:r>
    </w:p>
    <w:p w14:paraId="5F67E982" w14:textId="460A9D87" w:rsidR="005A5CDE" w:rsidRDefault="005A5CDE" w:rsidP="0093576C">
      <w:pPr>
        <w:pStyle w:val="Akapitzlist"/>
        <w:numPr>
          <w:ilvl w:val="0"/>
          <w:numId w:val="67"/>
        </w:numPr>
        <w:ind w:left="567"/>
        <w:jc w:val="left"/>
        <w:rPr>
          <w:lang w:eastAsia="pl-PL"/>
        </w:rPr>
      </w:pPr>
      <w:r>
        <w:rPr>
          <w:lang w:eastAsia="pl-PL"/>
        </w:rPr>
        <w:t>Wyszukanie potwierdzenia autentyczności danych (</w:t>
      </w:r>
      <w:r w:rsidRPr="005A5CDE">
        <w:rPr>
          <w:b/>
          <w:lang w:eastAsia="pl-PL"/>
        </w:rPr>
        <w:t>PLMedicalEventProvenance</w:t>
      </w:r>
      <w:r>
        <w:rPr>
          <w:lang w:eastAsia="pl-PL"/>
        </w:rPr>
        <w:t>)</w:t>
      </w:r>
    </w:p>
    <w:p w14:paraId="7211610E" w14:textId="15B0F288" w:rsidR="00B95B1C" w:rsidRDefault="00B95B1C" w:rsidP="00B95B1C">
      <w:pPr>
        <w:rPr>
          <w:rFonts w:ascii="Calibri" w:eastAsia="Calibri" w:hAnsi="Calibri" w:cs="Calibri"/>
        </w:rPr>
      </w:pPr>
    </w:p>
    <w:p w14:paraId="7224C309" w14:textId="0DEDD56A" w:rsidR="00995914" w:rsidRPr="00CF0801" w:rsidRDefault="00CF0801" w:rsidP="00995914">
      <w:r>
        <w:rPr>
          <w:rFonts w:eastAsia="Calibri"/>
          <w:lang w:eastAsia="pl-PL"/>
        </w:rPr>
        <w:t>D</w:t>
      </w:r>
      <w:r w:rsidR="00995914">
        <w:rPr>
          <w:rFonts w:eastAsia="Calibri"/>
          <w:lang w:eastAsia="pl-PL"/>
        </w:rPr>
        <w:t>odatkowo:</w:t>
      </w:r>
    </w:p>
    <w:p w14:paraId="728697C3" w14:textId="4ADB40F2" w:rsidR="00995914" w:rsidRDefault="00995914" w:rsidP="0093576C">
      <w:pPr>
        <w:pStyle w:val="Akapitzlist"/>
        <w:numPr>
          <w:ilvl w:val="0"/>
          <w:numId w:val="68"/>
        </w:numPr>
        <w:rPr>
          <w:rFonts w:eastAsia="Calibri"/>
          <w:lang w:eastAsia="pl-PL"/>
        </w:rPr>
      </w:pPr>
      <w:r>
        <w:rPr>
          <w:rFonts w:eastAsia="Calibri"/>
          <w:lang w:eastAsia="pl-PL"/>
        </w:rPr>
        <w:t xml:space="preserve">Wyszukanie danych </w:t>
      </w:r>
      <w:r w:rsidRPr="00F30A2A">
        <w:rPr>
          <w:rFonts w:eastAsia="Calibri"/>
          <w:b/>
          <w:lang w:eastAsia="pl-PL"/>
        </w:rPr>
        <w:t>Usługodawcy</w:t>
      </w:r>
      <w:r>
        <w:rPr>
          <w:rFonts w:eastAsia="Calibri"/>
          <w:lang w:eastAsia="pl-PL"/>
        </w:rPr>
        <w:t xml:space="preserve"> </w:t>
      </w:r>
      <w:r w:rsidR="007C295F">
        <w:rPr>
          <w:rFonts w:eastAsia="Calibri"/>
          <w:lang w:eastAsia="pl-PL"/>
        </w:rPr>
        <w:t>(</w:t>
      </w:r>
      <w:r w:rsidR="007C295F" w:rsidRPr="007C295F">
        <w:rPr>
          <w:rFonts w:eastAsia="Calibri"/>
          <w:b/>
          <w:lang w:eastAsia="pl-PL"/>
        </w:rPr>
        <w:t>PLHealthcarePractice</w:t>
      </w:r>
      <w:r w:rsidR="007C295F">
        <w:rPr>
          <w:rFonts w:eastAsia="Calibri"/>
          <w:lang w:eastAsia="pl-PL"/>
        </w:rPr>
        <w:t xml:space="preserve">, </w:t>
      </w:r>
      <w:r w:rsidR="007C295F" w:rsidRPr="007C295F">
        <w:rPr>
          <w:rFonts w:eastAsia="Calibri"/>
          <w:b/>
          <w:lang w:eastAsia="pl-PL"/>
        </w:rPr>
        <w:t>PLHealthcareOrganization</w:t>
      </w:r>
      <w:r w:rsidR="007C295F">
        <w:rPr>
          <w:rFonts w:eastAsia="Calibri"/>
          <w:lang w:eastAsia="pl-PL"/>
        </w:rPr>
        <w:t xml:space="preserve">, </w:t>
      </w:r>
      <w:r w:rsidR="007C295F" w:rsidRPr="007C295F">
        <w:rPr>
          <w:rFonts w:eastAsia="Calibri"/>
          <w:b/>
          <w:lang w:eastAsia="pl-PL"/>
        </w:rPr>
        <w:t>PLHealthcareOrganizationUnit</w:t>
      </w:r>
      <w:r w:rsidR="007C295F">
        <w:rPr>
          <w:rFonts w:eastAsia="Calibri"/>
          <w:lang w:eastAsia="pl-PL"/>
        </w:rPr>
        <w:t>)</w:t>
      </w:r>
    </w:p>
    <w:p w14:paraId="58576DF0" w14:textId="5C3FC0D9" w:rsidR="007C295F" w:rsidRDefault="007C295F" w:rsidP="0093576C">
      <w:pPr>
        <w:pStyle w:val="Akapitzlist"/>
        <w:numPr>
          <w:ilvl w:val="0"/>
          <w:numId w:val="68"/>
        </w:numPr>
        <w:rPr>
          <w:rFonts w:eastAsia="Calibri"/>
          <w:lang w:eastAsia="pl-PL"/>
        </w:rPr>
      </w:pPr>
      <w:r>
        <w:rPr>
          <w:rFonts w:eastAsia="Calibri"/>
          <w:lang w:eastAsia="pl-PL"/>
        </w:rPr>
        <w:t xml:space="preserve">Wyszukanie danych </w:t>
      </w:r>
      <w:r w:rsidRPr="00F30A2A">
        <w:rPr>
          <w:rFonts w:eastAsia="Calibri"/>
          <w:b/>
          <w:lang w:eastAsia="pl-PL"/>
        </w:rPr>
        <w:t>Miejsca Udzielania Świadczeń</w:t>
      </w:r>
      <w:r>
        <w:rPr>
          <w:rFonts w:eastAsia="Calibri"/>
          <w:lang w:eastAsia="pl-PL"/>
        </w:rPr>
        <w:t xml:space="preserve"> (</w:t>
      </w:r>
      <w:r w:rsidRPr="007C295F">
        <w:rPr>
          <w:rFonts w:eastAsia="Calibri"/>
          <w:b/>
          <w:lang w:eastAsia="pl-PL"/>
        </w:rPr>
        <w:t>PLServiceProvidingLocation</w:t>
      </w:r>
      <w:r>
        <w:rPr>
          <w:rFonts w:eastAsia="Calibri"/>
          <w:lang w:eastAsia="pl-PL"/>
        </w:rPr>
        <w:t>)</w:t>
      </w:r>
    </w:p>
    <w:p w14:paraId="1864DE97" w14:textId="06CCCF01" w:rsidR="002B7175" w:rsidRPr="001001CA" w:rsidRDefault="007C295F" w:rsidP="0093576C">
      <w:pPr>
        <w:pStyle w:val="Akapitzlist"/>
        <w:numPr>
          <w:ilvl w:val="0"/>
          <w:numId w:val="68"/>
        </w:numPr>
        <w:rPr>
          <w:rFonts w:eastAsia="Calibri"/>
          <w:lang w:eastAsia="pl-PL"/>
        </w:rPr>
      </w:pPr>
      <w:r>
        <w:rPr>
          <w:rFonts w:eastAsia="Calibri"/>
          <w:lang w:eastAsia="pl-PL"/>
        </w:rPr>
        <w:t xml:space="preserve">Wyszukanie danych </w:t>
      </w:r>
      <w:r w:rsidRPr="00F30A2A">
        <w:rPr>
          <w:rFonts w:eastAsia="Calibri"/>
          <w:b/>
          <w:lang w:eastAsia="pl-PL"/>
        </w:rPr>
        <w:t>Pracownika Medycznego</w:t>
      </w:r>
      <w:r>
        <w:rPr>
          <w:rFonts w:eastAsia="Calibri"/>
          <w:lang w:eastAsia="pl-PL"/>
        </w:rPr>
        <w:t xml:space="preserve"> (</w:t>
      </w:r>
      <w:r w:rsidRPr="007C295F">
        <w:rPr>
          <w:rFonts w:eastAsia="Calibri"/>
          <w:b/>
          <w:lang w:eastAsia="pl-PL"/>
        </w:rPr>
        <w:t>PLPractitioner</w:t>
      </w:r>
      <w:r>
        <w:rPr>
          <w:rFonts w:eastAsia="Calibri"/>
          <w:lang w:eastAsia="pl-PL"/>
        </w:rPr>
        <w:t>)</w:t>
      </w:r>
    </w:p>
    <w:p w14:paraId="5DBD6369" w14:textId="77777777" w:rsidR="00B95B1C" w:rsidRDefault="00B95B1C" w:rsidP="000D585E">
      <w:pPr>
        <w:pStyle w:val="Nagwek2"/>
      </w:pPr>
      <w:bookmarkStart w:id="168" w:name="_Toc22117389"/>
      <w:bookmarkStart w:id="169" w:name="_Toc36513976"/>
      <w:r>
        <w:lastRenderedPageBreak/>
        <w:t>Aktualizacja zdarzenia medycznego z użyciem serwera FHIR CSIOZ</w:t>
      </w:r>
      <w:bookmarkEnd w:id="168"/>
      <w:bookmarkEnd w:id="169"/>
    </w:p>
    <w:p w14:paraId="13E7C99D" w14:textId="77777777" w:rsidR="00A96CD5" w:rsidRDefault="00B95B1C" w:rsidP="00B95B1C">
      <w:pPr>
        <w:rPr>
          <w:lang w:eastAsia="pl-PL"/>
        </w:rPr>
      </w:pPr>
      <w:r w:rsidRPr="46CBFEA8">
        <w:rPr>
          <w:lang w:eastAsia="pl-PL"/>
        </w:rPr>
        <w:t xml:space="preserve">W związku z tym, że zakres danych </w:t>
      </w:r>
      <w:r w:rsidRPr="46CBFEA8">
        <w:rPr>
          <w:b/>
          <w:bCs/>
          <w:lang w:eastAsia="pl-PL"/>
        </w:rPr>
        <w:t>Zdarzenia Medycznego</w:t>
      </w:r>
      <w:r w:rsidRPr="46CBFEA8">
        <w:rPr>
          <w:lang w:eastAsia="pl-PL"/>
        </w:rPr>
        <w:t xml:space="preserve"> rejestrowanego z użyciem serwera </w:t>
      </w:r>
      <w:r w:rsidRPr="46CBFEA8">
        <w:rPr>
          <w:b/>
          <w:bCs/>
          <w:lang w:eastAsia="pl-PL"/>
        </w:rPr>
        <w:t>FHIR CSIOZ</w:t>
      </w:r>
      <w:r w:rsidRPr="46CBFEA8">
        <w:rPr>
          <w:lang w:eastAsia="pl-PL"/>
        </w:rPr>
        <w:t xml:space="preserve"> obejmuje</w:t>
      </w:r>
      <w:r w:rsidR="00A96CD5">
        <w:rPr>
          <w:lang w:eastAsia="pl-PL"/>
        </w:rPr>
        <w:t>:</w:t>
      </w:r>
    </w:p>
    <w:p w14:paraId="741F59C9" w14:textId="77777777" w:rsidR="00A96CD5" w:rsidRDefault="00B95B1C" w:rsidP="0093576C">
      <w:pPr>
        <w:pStyle w:val="Akapitzlist"/>
        <w:numPr>
          <w:ilvl w:val="0"/>
          <w:numId w:val="81"/>
        </w:numPr>
        <w:rPr>
          <w:lang w:eastAsia="pl-PL"/>
        </w:rPr>
      </w:pPr>
      <w:r w:rsidRPr="46CBFEA8">
        <w:rPr>
          <w:lang w:eastAsia="pl-PL"/>
        </w:rPr>
        <w:t>podstawowe dane o zdarzeniu (</w:t>
      </w:r>
      <w:r w:rsidRPr="00A96CD5">
        <w:rPr>
          <w:b/>
          <w:bCs/>
          <w:lang w:eastAsia="pl-PL"/>
        </w:rPr>
        <w:t>Encounter</w:t>
      </w:r>
      <w:r w:rsidR="00A96CD5">
        <w:rPr>
          <w:lang w:eastAsia="pl-PL"/>
        </w:rPr>
        <w:t>),</w:t>
      </w:r>
    </w:p>
    <w:p w14:paraId="562D08D5" w14:textId="77777777" w:rsidR="00A96CD5" w:rsidRDefault="00A96CD5" w:rsidP="0093576C">
      <w:pPr>
        <w:pStyle w:val="Akapitzlist"/>
        <w:numPr>
          <w:ilvl w:val="0"/>
          <w:numId w:val="81"/>
        </w:numPr>
        <w:rPr>
          <w:lang w:eastAsia="pl-PL"/>
        </w:rPr>
      </w:pPr>
      <w:r>
        <w:rPr>
          <w:lang w:eastAsia="pl-PL"/>
        </w:rPr>
        <w:t xml:space="preserve">dane dotyczące </w:t>
      </w:r>
      <w:r w:rsidRPr="00A96CD5">
        <w:rPr>
          <w:b/>
          <w:bCs/>
          <w:lang w:eastAsia="pl-PL"/>
        </w:rPr>
        <w:t>Procedur Medycznych</w:t>
      </w:r>
      <w:r w:rsidR="00B95B1C" w:rsidRPr="00A96CD5">
        <w:rPr>
          <w:b/>
          <w:bCs/>
          <w:lang w:eastAsia="pl-PL"/>
        </w:rPr>
        <w:t xml:space="preserve"> </w:t>
      </w:r>
      <w:r w:rsidR="00B95B1C" w:rsidRPr="46CBFEA8">
        <w:rPr>
          <w:lang w:eastAsia="pl-PL"/>
        </w:rPr>
        <w:t>(</w:t>
      </w:r>
      <w:r w:rsidR="00B95B1C" w:rsidRPr="00A96CD5">
        <w:rPr>
          <w:b/>
          <w:bCs/>
          <w:lang w:eastAsia="pl-PL"/>
        </w:rPr>
        <w:t>Procedure</w:t>
      </w:r>
      <w:r w:rsidR="00B95B1C" w:rsidRPr="46CBFEA8">
        <w:rPr>
          <w:lang w:eastAsia="pl-PL"/>
        </w:rPr>
        <w:t>)</w:t>
      </w:r>
      <w:r>
        <w:rPr>
          <w:lang w:eastAsia="pl-PL"/>
        </w:rPr>
        <w:t>,</w:t>
      </w:r>
    </w:p>
    <w:p w14:paraId="72F3D8A4" w14:textId="08759298" w:rsidR="00A96CD5" w:rsidRDefault="00A96CD5" w:rsidP="0093576C">
      <w:pPr>
        <w:pStyle w:val="Akapitzlist"/>
        <w:numPr>
          <w:ilvl w:val="0"/>
          <w:numId w:val="81"/>
        </w:numPr>
        <w:rPr>
          <w:lang w:eastAsia="pl-PL"/>
        </w:rPr>
      </w:pPr>
      <w:r>
        <w:rPr>
          <w:lang w:eastAsia="pl-PL"/>
        </w:rPr>
        <w:t xml:space="preserve">dane </w:t>
      </w:r>
      <w:r w:rsidRPr="008A6D9E">
        <w:rPr>
          <w:b/>
          <w:lang w:eastAsia="pl-PL"/>
        </w:rPr>
        <w:t>urządzeń / implantów</w:t>
      </w:r>
      <w:r>
        <w:rPr>
          <w:lang w:eastAsia="pl-PL"/>
        </w:rPr>
        <w:t xml:space="preserve"> (</w:t>
      </w:r>
      <w:r w:rsidRPr="00A96CD5">
        <w:rPr>
          <w:b/>
          <w:lang w:eastAsia="pl-PL"/>
        </w:rPr>
        <w:t>Device</w:t>
      </w:r>
      <w:r>
        <w:rPr>
          <w:lang w:eastAsia="pl-PL"/>
        </w:rPr>
        <w:t>)</w:t>
      </w:r>
    </w:p>
    <w:p w14:paraId="6F20C905" w14:textId="77777777" w:rsidR="00A96CD5" w:rsidRDefault="00A96CD5" w:rsidP="0093576C">
      <w:pPr>
        <w:pStyle w:val="Akapitzlist"/>
        <w:numPr>
          <w:ilvl w:val="0"/>
          <w:numId w:val="81"/>
        </w:numPr>
        <w:rPr>
          <w:lang w:eastAsia="pl-PL"/>
        </w:rPr>
      </w:pPr>
      <w:r w:rsidRPr="00A96CD5">
        <w:rPr>
          <w:bCs/>
          <w:lang w:eastAsia="pl-PL"/>
        </w:rPr>
        <w:t>dane dotyczące</w:t>
      </w:r>
      <w:r>
        <w:rPr>
          <w:b/>
          <w:bCs/>
          <w:lang w:eastAsia="pl-PL"/>
        </w:rPr>
        <w:t xml:space="preserve"> </w:t>
      </w:r>
      <w:r w:rsidRPr="00A96CD5">
        <w:rPr>
          <w:b/>
          <w:bCs/>
          <w:lang w:eastAsia="pl-PL"/>
        </w:rPr>
        <w:t>Rozpoznań</w:t>
      </w:r>
      <w:r w:rsidR="00B95B1C" w:rsidRPr="46CBFEA8">
        <w:rPr>
          <w:lang w:eastAsia="pl-PL"/>
        </w:rPr>
        <w:t xml:space="preserve"> (</w:t>
      </w:r>
      <w:r w:rsidR="00B95B1C" w:rsidRPr="00A96CD5">
        <w:rPr>
          <w:b/>
          <w:bCs/>
          <w:lang w:eastAsia="pl-PL"/>
        </w:rPr>
        <w:t>Condition</w:t>
      </w:r>
      <w:r w:rsidR="00B95B1C" w:rsidRPr="46CBFEA8">
        <w:rPr>
          <w:lang w:eastAsia="pl-PL"/>
        </w:rPr>
        <w:t>)</w:t>
      </w:r>
      <w:r>
        <w:rPr>
          <w:lang w:eastAsia="pl-PL"/>
        </w:rPr>
        <w:t>,</w:t>
      </w:r>
    </w:p>
    <w:p w14:paraId="2EBA7CB3" w14:textId="77777777" w:rsidR="00A96CD5" w:rsidRDefault="00A96CD5" w:rsidP="0093576C">
      <w:pPr>
        <w:pStyle w:val="Akapitzlist"/>
        <w:numPr>
          <w:ilvl w:val="0"/>
          <w:numId w:val="81"/>
        </w:numPr>
        <w:rPr>
          <w:lang w:eastAsia="pl-PL"/>
        </w:rPr>
      </w:pPr>
      <w:r>
        <w:rPr>
          <w:lang w:eastAsia="pl-PL"/>
        </w:rPr>
        <w:t>dane dotyczące cech pacjenta</w:t>
      </w:r>
      <w:r w:rsidR="00B95B1C" w:rsidRPr="46CBFEA8">
        <w:rPr>
          <w:lang w:eastAsia="pl-PL"/>
        </w:rPr>
        <w:t xml:space="preserve"> </w:t>
      </w:r>
      <w:r>
        <w:rPr>
          <w:lang w:eastAsia="pl-PL"/>
        </w:rPr>
        <w:t>(</w:t>
      </w:r>
      <w:r w:rsidRPr="00A96CD5">
        <w:rPr>
          <w:b/>
          <w:lang w:eastAsia="pl-PL"/>
        </w:rPr>
        <w:t>Observation</w:t>
      </w:r>
      <w:r>
        <w:rPr>
          <w:lang w:eastAsia="pl-PL"/>
        </w:rPr>
        <w:t>)</w:t>
      </w:r>
    </w:p>
    <w:p w14:paraId="081FC6C7" w14:textId="5FA4AB90" w:rsidR="00A96CD5" w:rsidRDefault="00A96CD5" w:rsidP="0093576C">
      <w:pPr>
        <w:pStyle w:val="Akapitzlist"/>
        <w:numPr>
          <w:ilvl w:val="0"/>
          <w:numId w:val="81"/>
        </w:numPr>
        <w:rPr>
          <w:lang w:eastAsia="pl-PL"/>
        </w:rPr>
      </w:pPr>
      <w:r>
        <w:rPr>
          <w:lang w:eastAsia="pl-PL"/>
        </w:rPr>
        <w:t>dane pozycji rozliczeniowych NFZ (</w:t>
      </w:r>
      <w:r w:rsidRPr="00A96CD5">
        <w:rPr>
          <w:b/>
          <w:lang w:eastAsia="pl-PL"/>
        </w:rPr>
        <w:t>Claim</w:t>
      </w:r>
      <w:r>
        <w:rPr>
          <w:lang w:eastAsia="pl-PL"/>
        </w:rPr>
        <w:t>)</w:t>
      </w:r>
    </w:p>
    <w:p w14:paraId="4B5697B7" w14:textId="3564A8DE" w:rsidR="00266240" w:rsidRDefault="00266240" w:rsidP="0093576C">
      <w:pPr>
        <w:pStyle w:val="Akapitzlist"/>
        <w:numPr>
          <w:ilvl w:val="0"/>
          <w:numId w:val="81"/>
        </w:numPr>
        <w:rPr>
          <w:lang w:eastAsia="pl-PL"/>
        </w:rPr>
      </w:pPr>
      <w:r>
        <w:rPr>
          <w:lang w:eastAsia="pl-PL"/>
        </w:rPr>
        <w:t xml:space="preserve">dane uprawnien do świadczeń </w:t>
      </w:r>
      <w:r w:rsidRPr="00266240">
        <w:rPr>
          <w:b/>
          <w:lang w:eastAsia="pl-PL"/>
        </w:rPr>
        <w:t>(Coverage)</w:t>
      </w:r>
    </w:p>
    <w:p w14:paraId="6AC329F6" w14:textId="11A57463" w:rsidR="00B01B1C" w:rsidRDefault="00B01B1C" w:rsidP="0093576C">
      <w:pPr>
        <w:pStyle w:val="Akapitzlist"/>
        <w:numPr>
          <w:ilvl w:val="0"/>
          <w:numId w:val="81"/>
        </w:numPr>
        <w:rPr>
          <w:lang w:eastAsia="pl-PL"/>
        </w:rPr>
      </w:pPr>
      <w:r>
        <w:rPr>
          <w:lang w:eastAsia="pl-PL"/>
        </w:rPr>
        <w:t>dane potwierdzające autentyczność danych Zdarzenia Medycznego (</w:t>
      </w:r>
      <w:r w:rsidRPr="00B01B1C">
        <w:rPr>
          <w:b/>
          <w:lang w:eastAsia="pl-PL"/>
        </w:rPr>
        <w:t>Provenance</w:t>
      </w:r>
      <w:r>
        <w:rPr>
          <w:lang w:eastAsia="pl-PL"/>
        </w:rPr>
        <w:t>)</w:t>
      </w:r>
    </w:p>
    <w:p w14:paraId="459B91C7" w14:textId="7E3310FD" w:rsidR="00B95B1C" w:rsidRDefault="00B95B1C" w:rsidP="00A96CD5">
      <w:pPr>
        <w:rPr>
          <w:lang w:eastAsia="pl-PL"/>
        </w:rPr>
      </w:pPr>
      <w:r w:rsidRPr="46CBFEA8">
        <w:rPr>
          <w:lang w:eastAsia="pl-PL"/>
        </w:rPr>
        <w:t>zakłada się, że aktualizacja danych może dotyczyć następujących sytuacji:</w:t>
      </w:r>
    </w:p>
    <w:p w14:paraId="7C3468F0" w14:textId="72239A38" w:rsidR="00B95B1C" w:rsidRDefault="00B95B1C" w:rsidP="0093576C">
      <w:pPr>
        <w:pStyle w:val="Akapitzlist"/>
        <w:numPr>
          <w:ilvl w:val="0"/>
          <w:numId w:val="46"/>
        </w:numPr>
        <w:jc w:val="left"/>
        <w:rPr>
          <w:lang w:eastAsia="pl-PL"/>
        </w:rPr>
      </w:pPr>
      <w:r w:rsidRPr="6E01E5E9">
        <w:rPr>
          <w:lang w:eastAsia="pl-PL"/>
        </w:rPr>
        <w:t xml:space="preserve">Aktualizacja danych podstawowych </w:t>
      </w:r>
      <w:r w:rsidRPr="6E01E5E9">
        <w:rPr>
          <w:b/>
          <w:bCs/>
          <w:lang w:eastAsia="pl-PL"/>
        </w:rPr>
        <w:t xml:space="preserve">Zdarzenia </w:t>
      </w:r>
      <w:r w:rsidR="00B01B1C" w:rsidRPr="00B01B1C">
        <w:rPr>
          <w:b/>
          <w:lang w:eastAsia="pl-PL"/>
        </w:rPr>
        <w:t>Medycznego</w:t>
      </w:r>
      <w:r w:rsidR="00B01B1C">
        <w:rPr>
          <w:b/>
          <w:lang w:eastAsia="pl-PL"/>
        </w:rPr>
        <w:t xml:space="preserve"> </w:t>
      </w:r>
      <w:r w:rsidR="00B01B1C" w:rsidRPr="00B01B1C">
        <w:rPr>
          <w:lang w:eastAsia="pl-PL"/>
        </w:rPr>
        <w:t>(</w:t>
      </w:r>
      <w:r w:rsidR="00B01B1C" w:rsidRPr="00B01B1C">
        <w:rPr>
          <w:b/>
          <w:lang w:eastAsia="pl-PL"/>
        </w:rPr>
        <w:t>PLMedicalEVent</w:t>
      </w:r>
      <w:r w:rsidR="00B01B1C" w:rsidRPr="00B01B1C">
        <w:rPr>
          <w:lang w:eastAsia="pl-PL"/>
        </w:rPr>
        <w:t>)</w:t>
      </w:r>
    </w:p>
    <w:p w14:paraId="01AAC3BD" w14:textId="514C09ED" w:rsidR="00B95B1C" w:rsidRDefault="00B95B1C" w:rsidP="0093576C">
      <w:pPr>
        <w:pStyle w:val="Akapitzlist"/>
        <w:numPr>
          <w:ilvl w:val="0"/>
          <w:numId w:val="46"/>
        </w:numPr>
        <w:jc w:val="left"/>
        <w:rPr>
          <w:lang w:eastAsia="pl-PL"/>
        </w:rPr>
      </w:pPr>
      <w:r w:rsidRPr="40219CF6">
        <w:rPr>
          <w:lang w:eastAsia="pl-PL"/>
        </w:rPr>
        <w:t xml:space="preserve">Aktualizacja </w:t>
      </w:r>
      <w:r w:rsidR="00B01B1C">
        <w:rPr>
          <w:lang w:eastAsia="pl-PL"/>
        </w:rPr>
        <w:t xml:space="preserve">danych </w:t>
      </w:r>
      <w:r w:rsidR="00B01B1C">
        <w:rPr>
          <w:b/>
          <w:bCs/>
          <w:lang w:eastAsia="pl-PL"/>
        </w:rPr>
        <w:t>Procedur Medycznych</w:t>
      </w:r>
      <w:r w:rsidRPr="40219CF6">
        <w:rPr>
          <w:lang w:eastAsia="pl-PL"/>
        </w:rPr>
        <w:t xml:space="preserve"> zarejestrowanych w kontekście zdarzenia, w tym:</w:t>
      </w:r>
    </w:p>
    <w:p w14:paraId="0F23E994" w14:textId="3C412918" w:rsidR="00B95B1C" w:rsidRDefault="00B95B1C" w:rsidP="0093576C">
      <w:pPr>
        <w:pStyle w:val="Akapitzlist"/>
        <w:numPr>
          <w:ilvl w:val="1"/>
          <w:numId w:val="46"/>
        </w:numPr>
        <w:jc w:val="left"/>
        <w:rPr>
          <w:lang w:eastAsia="pl-PL"/>
        </w:rPr>
      </w:pPr>
      <w:r w:rsidRPr="40219CF6">
        <w:rPr>
          <w:lang w:eastAsia="pl-PL"/>
        </w:rPr>
        <w:t xml:space="preserve">Dodanie </w:t>
      </w:r>
      <w:r w:rsidRPr="40219CF6">
        <w:rPr>
          <w:b/>
          <w:bCs/>
          <w:lang w:eastAsia="pl-PL"/>
        </w:rPr>
        <w:t>Procedury Medycznej</w:t>
      </w:r>
      <w:r w:rsidR="00B01B1C">
        <w:rPr>
          <w:b/>
          <w:bCs/>
          <w:lang w:eastAsia="pl-PL"/>
        </w:rPr>
        <w:t xml:space="preserve"> </w:t>
      </w:r>
      <w:r w:rsidR="00B01B1C">
        <w:rPr>
          <w:bCs/>
          <w:lang w:eastAsia="pl-PL"/>
        </w:rPr>
        <w:t>(</w:t>
      </w:r>
      <w:r w:rsidR="00B01B1C" w:rsidRPr="00995914">
        <w:rPr>
          <w:b/>
          <w:lang w:eastAsia="pl-PL"/>
        </w:rPr>
        <w:t>PLMedicalEventProcedure</w:t>
      </w:r>
      <w:r w:rsidR="00B01B1C">
        <w:rPr>
          <w:b/>
          <w:lang w:eastAsia="pl-PL"/>
        </w:rPr>
        <w:t>)</w:t>
      </w:r>
    </w:p>
    <w:p w14:paraId="6FC483EB" w14:textId="2DB848DF" w:rsidR="00B95B1C" w:rsidRDefault="00B95B1C" w:rsidP="0093576C">
      <w:pPr>
        <w:pStyle w:val="Akapitzlist"/>
        <w:numPr>
          <w:ilvl w:val="1"/>
          <w:numId w:val="46"/>
        </w:numPr>
        <w:jc w:val="left"/>
        <w:rPr>
          <w:lang w:eastAsia="pl-PL"/>
        </w:rPr>
      </w:pPr>
      <w:r w:rsidRPr="46CBFEA8">
        <w:rPr>
          <w:lang w:eastAsia="pl-PL"/>
        </w:rPr>
        <w:t xml:space="preserve">Aktualizacja danych </w:t>
      </w:r>
      <w:r w:rsidR="00B01B1C">
        <w:rPr>
          <w:b/>
          <w:bCs/>
          <w:lang w:eastAsia="pl-PL"/>
        </w:rPr>
        <w:t>Procedury Medycznej</w:t>
      </w:r>
      <w:r w:rsidR="00B01B1C">
        <w:rPr>
          <w:bCs/>
          <w:lang w:eastAsia="pl-PL"/>
        </w:rPr>
        <w:t xml:space="preserve"> (</w:t>
      </w:r>
      <w:r w:rsidR="00B01B1C" w:rsidRPr="00995914">
        <w:rPr>
          <w:b/>
          <w:lang w:eastAsia="pl-PL"/>
        </w:rPr>
        <w:t>PLMedicalEventProcedure</w:t>
      </w:r>
      <w:r w:rsidR="00B01B1C">
        <w:rPr>
          <w:bCs/>
          <w:lang w:eastAsia="pl-PL"/>
        </w:rPr>
        <w:t>)</w:t>
      </w:r>
    </w:p>
    <w:p w14:paraId="6105C535" w14:textId="1D556A72" w:rsidR="00B95B1C" w:rsidRPr="00637C20" w:rsidRDefault="00B95B1C" w:rsidP="0093576C">
      <w:pPr>
        <w:pStyle w:val="Akapitzlist"/>
        <w:numPr>
          <w:ilvl w:val="1"/>
          <w:numId w:val="46"/>
        </w:numPr>
        <w:jc w:val="left"/>
        <w:rPr>
          <w:lang w:eastAsia="pl-PL"/>
        </w:rPr>
      </w:pPr>
      <w:r w:rsidRPr="40219CF6">
        <w:rPr>
          <w:lang w:eastAsia="pl-PL"/>
        </w:rPr>
        <w:t xml:space="preserve">Usunięcie </w:t>
      </w:r>
      <w:r w:rsidRPr="40219CF6">
        <w:rPr>
          <w:b/>
          <w:bCs/>
          <w:lang w:eastAsia="pl-PL"/>
        </w:rPr>
        <w:t>Procedury Medycznej</w:t>
      </w:r>
    </w:p>
    <w:p w14:paraId="019586E3" w14:textId="5CEBDA45" w:rsidR="008A6D9E" w:rsidRDefault="008A6D9E" w:rsidP="0093576C">
      <w:pPr>
        <w:pStyle w:val="Akapitzlist"/>
        <w:numPr>
          <w:ilvl w:val="0"/>
          <w:numId w:val="46"/>
        </w:numPr>
        <w:jc w:val="left"/>
      </w:pPr>
      <w:r>
        <w:t xml:space="preserve">Aktualizacja danych </w:t>
      </w:r>
      <w:r w:rsidRPr="008A6D9E">
        <w:rPr>
          <w:b/>
          <w:lang w:eastAsia="pl-PL"/>
        </w:rPr>
        <w:t>urządzeń / implantów</w:t>
      </w:r>
      <w:r>
        <w:t>, w tym:</w:t>
      </w:r>
    </w:p>
    <w:p w14:paraId="60645A7A" w14:textId="69F72A17" w:rsidR="008A6D9E" w:rsidRDefault="008A6D9E" w:rsidP="008A6D9E">
      <w:pPr>
        <w:pStyle w:val="Akapitzlist"/>
        <w:ind w:left="1134"/>
        <w:jc w:val="left"/>
      </w:pPr>
      <w:r>
        <w:t xml:space="preserve">a. Dodanie </w:t>
      </w:r>
      <w:r w:rsidRPr="008A6D9E">
        <w:t>danych</w:t>
      </w:r>
      <w:r w:rsidRPr="00B01B1C">
        <w:rPr>
          <w:b/>
        </w:rPr>
        <w:t xml:space="preserve"> </w:t>
      </w:r>
      <w:r w:rsidRPr="008A6D9E">
        <w:rPr>
          <w:b/>
          <w:lang w:eastAsia="pl-PL"/>
        </w:rPr>
        <w:t>urządzeń / implantów</w:t>
      </w:r>
      <w:r>
        <w:rPr>
          <w:lang w:eastAsia="pl-PL"/>
        </w:rPr>
        <w:t xml:space="preserve"> </w:t>
      </w:r>
      <w:r>
        <w:t>(</w:t>
      </w:r>
      <w:r w:rsidRPr="009B4A3F">
        <w:rPr>
          <w:b/>
          <w:lang w:eastAsia="pl-PL"/>
        </w:rPr>
        <w:t>PLMedicalDevice</w:t>
      </w:r>
      <w:r w:rsidRPr="00B01B1C">
        <w:rPr>
          <w:bCs/>
        </w:rPr>
        <w:t>)</w:t>
      </w:r>
    </w:p>
    <w:p w14:paraId="70E152E8" w14:textId="77720174" w:rsidR="00637C20" w:rsidRDefault="008A6D9E" w:rsidP="008A6D9E">
      <w:pPr>
        <w:pStyle w:val="Akapitzlist"/>
        <w:ind w:left="1134"/>
        <w:jc w:val="left"/>
      </w:pPr>
      <w:r>
        <w:t xml:space="preserve">b. Aktualizacja </w:t>
      </w:r>
      <w:r w:rsidRPr="008A6D9E">
        <w:t>danych</w:t>
      </w:r>
      <w:r w:rsidRPr="00B01B1C">
        <w:rPr>
          <w:b/>
        </w:rPr>
        <w:t xml:space="preserve"> </w:t>
      </w:r>
      <w:r w:rsidRPr="008A6D9E">
        <w:rPr>
          <w:b/>
          <w:lang w:eastAsia="pl-PL"/>
        </w:rPr>
        <w:t>urządzeń / implantów</w:t>
      </w:r>
      <w:r>
        <w:rPr>
          <w:lang w:eastAsia="pl-PL"/>
        </w:rPr>
        <w:t xml:space="preserve"> </w:t>
      </w:r>
      <w:r>
        <w:t>(</w:t>
      </w:r>
      <w:r w:rsidRPr="009B4A3F">
        <w:rPr>
          <w:b/>
          <w:lang w:eastAsia="pl-PL"/>
        </w:rPr>
        <w:t>PLMedicalDevice</w:t>
      </w:r>
      <w:r w:rsidRPr="00B01B1C">
        <w:rPr>
          <w:bCs/>
        </w:rPr>
        <w:t>)</w:t>
      </w:r>
    </w:p>
    <w:p w14:paraId="356B5F64" w14:textId="66E56349" w:rsidR="00B95B1C" w:rsidRDefault="00B95B1C" w:rsidP="0093576C">
      <w:pPr>
        <w:pStyle w:val="Akapitzlist"/>
        <w:numPr>
          <w:ilvl w:val="0"/>
          <w:numId w:val="46"/>
        </w:numPr>
        <w:jc w:val="left"/>
        <w:rPr>
          <w:lang w:eastAsia="pl-PL"/>
        </w:rPr>
      </w:pPr>
      <w:r w:rsidRPr="40219CF6">
        <w:rPr>
          <w:lang w:eastAsia="pl-PL"/>
        </w:rPr>
        <w:t xml:space="preserve">Aktualizacja </w:t>
      </w:r>
      <w:r w:rsidRPr="40219CF6">
        <w:rPr>
          <w:b/>
          <w:bCs/>
          <w:lang w:eastAsia="pl-PL"/>
        </w:rPr>
        <w:t>Rozpoznania</w:t>
      </w:r>
      <w:r w:rsidRPr="40219CF6">
        <w:rPr>
          <w:lang w:eastAsia="pl-PL"/>
        </w:rPr>
        <w:t xml:space="preserve"> </w:t>
      </w:r>
      <w:r w:rsidR="00B01B1C">
        <w:rPr>
          <w:lang w:eastAsia="pl-PL"/>
        </w:rPr>
        <w:t xml:space="preserve">danych </w:t>
      </w:r>
      <w:r w:rsidRPr="40219CF6">
        <w:rPr>
          <w:lang w:eastAsia="pl-PL"/>
        </w:rPr>
        <w:t>zarejestrowanych w kontekście zdarzenia, w tym:</w:t>
      </w:r>
    </w:p>
    <w:p w14:paraId="733750B3" w14:textId="1BE2FD0F" w:rsidR="00B95B1C" w:rsidRDefault="00B95B1C" w:rsidP="0093576C">
      <w:pPr>
        <w:pStyle w:val="Akapitzlist"/>
        <w:numPr>
          <w:ilvl w:val="1"/>
          <w:numId w:val="46"/>
        </w:numPr>
        <w:jc w:val="left"/>
        <w:rPr>
          <w:lang w:eastAsia="pl-PL"/>
        </w:rPr>
      </w:pPr>
      <w:r w:rsidRPr="40219CF6">
        <w:rPr>
          <w:lang w:eastAsia="pl-PL"/>
        </w:rPr>
        <w:t xml:space="preserve">Dodanie </w:t>
      </w:r>
      <w:r w:rsidRPr="40219CF6">
        <w:rPr>
          <w:b/>
          <w:bCs/>
          <w:lang w:eastAsia="pl-PL"/>
        </w:rPr>
        <w:t>Rozpoznania</w:t>
      </w:r>
      <w:r w:rsidR="00B01B1C">
        <w:rPr>
          <w:bCs/>
          <w:lang w:eastAsia="pl-PL"/>
        </w:rPr>
        <w:t xml:space="preserve"> (</w:t>
      </w:r>
      <w:r w:rsidR="00B01B1C" w:rsidRPr="005A5CDE">
        <w:rPr>
          <w:b/>
          <w:lang w:eastAsia="pl-PL"/>
        </w:rPr>
        <w:t>PLMedicalEventDiagnosis</w:t>
      </w:r>
      <w:r w:rsidR="00B01B1C">
        <w:rPr>
          <w:bCs/>
          <w:lang w:eastAsia="pl-PL"/>
        </w:rPr>
        <w:t>)</w:t>
      </w:r>
    </w:p>
    <w:p w14:paraId="2C1FC6E9" w14:textId="0C127BD6" w:rsidR="00B95B1C" w:rsidRDefault="00B95B1C" w:rsidP="0093576C">
      <w:pPr>
        <w:pStyle w:val="Akapitzlist"/>
        <w:numPr>
          <w:ilvl w:val="1"/>
          <w:numId w:val="46"/>
        </w:numPr>
        <w:jc w:val="left"/>
        <w:rPr>
          <w:lang w:eastAsia="pl-PL"/>
        </w:rPr>
      </w:pPr>
      <w:r w:rsidRPr="46CBFEA8">
        <w:rPr>
          <w:lang w:eastAsia="pl-PL"/>
        </w:rPr>
        <w:t xml:space="preserve">Aktualizacja danych </w:t>
      </w:r>
      <w:r w:rsidR="00B01B1C">
        <w:rPr>
          <w:b/>
          <w:bCs/>
          <w:lang w:eastAsia="pl-PL"/>
        </w:rPr>
        <w:t>Rozpoznania</w:t>
      </w:r>
      <w:r w:rsidR="00B01B1C">
        <w:rPr>
          <w:bCs/>
          <w:lang w:eastAsia="pl-PL"/>
        </w:rPr>
        <w:t xml:space="preserve"> (</w:t>
      </w:r>
      <w:r w:rsidR="00B01B1C" w:rsidRPr="005A5CDE">
        <w:rPr>
          <w:b/>
          <w:lang w:eastAsia="pl-PL"/>
        </w:rPr>
        <w:t>PLMedicalEventDiagnosis</w:t>
      </w:r>
      <w:r w:rsidR="00B01B1C">
        <w:rPr>
          <w:bCs/>
          <w:lang w:eastAsia="pl-PL"/>
        </w:rPr>
        <w:t>)</w:t>
      </w:r>
    </w:p>
    <w:p w14:paraId="5A1E9110" w14:textId="05595BC5" w:rsidR="00B95B1C" w:rsidRPr="00F678F1" w:rsidRDefault="00B95B1C" w:rsidP="0093576C">
      <w:pPr>
        <w:pStyle w:val="Akapitzlist"/>
        <w:numPr>
          <w:ilvl w:val="1"/>
          <w:numId w:val="46"/>
        </w:numPr>
        <w:jc w:val="left"/>
        <w:rPr>
          <w:lang w:eastAsia="pl-PL"/>
        </w:rPr>
      </w:pPr>
      <w:r w:rsidRPr="40219CF6">
        <w:rPr>
          <w:lang w:eastAsia="pl-PL"/>
        </w:rPr>
        <w:t xml:space="preserve">Usunięcie </w:t>
      </w:r>
      <w:r w:rsidRPr="40219CF6">
        <w:rPr>
          <w:b/>
          <w:bCs/>
          <w:lang w:eastAsia="pl-PL"/>
        </w:rPr>
        <w:t>Rozpoznania</w:t>
      </w:r>
    </w:p>
    <w:p w14:paraId="21426CEA" w14:textId="32A8AA5E" w:rsidR="00F678F1" w:rsidRDefault="00F678F1" w:rsidP="0093576C">
      <w:pPr>
        <w:pStyle w:val="Akapitzlist"/>
        <w:numPr>
          <w:ilvl w:val="0"/>
          <w:numId w:val="46"/>
        </w:numPr>
        <w:jc w:val="left"/>
      </w:pPr>
      <w:r>
        <w:t xml:space="preserve">Aktualizacja </w:t>
      </w:r>
      <w:r w:rsidR="00B01B1C" w:rsidRPr="00B01B1C">
        <w:rPr>
          <w:b/>
        </w:rPr>
        <w:t>danych dotyczących cech Pacjenta</w:t>
      </w:r>
      <w:r>
        <w:t xml:space="preserve"> </w:t>
      </w:r>
      <w:r w:rsidR="00B01B1C">
        <w:t xml:space="preserve">zarejestrowanych </w:t>
      </w:r>
      <w:r>
        <w:t xml:space="preserve">w trakcie </w:t>
      </w:r>
      <w:r w:rsidR="00B01B1C">
        <w:t>zdarzenia</w:t>
      </w:r>
      <w:r>
        <w:t>, w tym:</w:t>
      </w:r>
    </w:p>
    <w:p w14:paraId="0C591D1C" w14:textId="4E5644A9" w:rsidR="00F678F1" w:rsidRDefault="00F678F1" w:rsidP="00B01B1C">
      <w:pPr>
        <w:pStyle w:val="Akapitzlist"/>
        <w:ind w:left="1134"/>
        <w:jc w:val="left"/>
      </w:pPr>
      <w:r>
        <w:t xml:space="preserve">a. Dodanie </w:t>
      </w:r>
      <w:r w:rsidR="00B01B1C" w:rsidRPr="00B01B1C">
        <w:rPr>
          <w:b/>
        </w:rPr>
        <w:t>danych dotyczących cech Pacjenta</w:t>
      </w:r>
      <w:r w:rsidR="00B01B1C">
        <w:t xml:space="preserve"> (</w:t>
      </w:r>
      <w:r w:rsidR="00B01B1C" w:rsidRPr="00F678F1">
        <w:rPr>
          <w:b/>
          <w:bCs/>
        </w:rPr>
        <w:t>PLAnthropometricMeasurements, PLSmokingStatus</w:t>
      </w:r>
      <w:r w:rsidR="00B01B1C" w:rsidRPr="00B01B1C">
        <w:rPr>
          <w:bCs/>
        </w:rPr>
        <w:t>)</w:t>
      </w:r>
    </w:p>
    <w:p w14:paraId="51BE7551" w14:textId="7FCCFF04" w:rsidR="00F678F1" w:rsidRDefault="00F678F1" w:rsidP="00B01B1C">
      <w:pPr>
        <w:pStyle w:val="Akapitzlist"/>
        <w:ind w:left="1134"/>
        <w:jc w:val="left"/>
      </w:pPr>
      <w:r>
        <w:t xml:space="preserve">b. Aktualizacja </w:t>
      </w:r>
      <w:r w:rsidR="00B01B1C" w:rsidRPr="00B01B1C">
        <w:rPr>
          <w:b/>
        </w:rPr>
        <w:t>danych dotyczących cech Pacjenta</w:t>
      </w:r>
      <w:r w:rsidR="00B01B1C">
        <w:t xml:space="preserve"> (</w:t>
      </w:r>
      <w:r w:rsidR="00B01B1C" w:rsidRPr="00F678F1">
        <w:rPr>
          <w:b/>
          <w:bCs/>
        </w:rPr>
        <w:t>PLAnthropometricMeasurements, PLSmokingStatus</w:t>
      </w:r>
      <w:r w:rsidR="00B01B1C" w:rsidRPr="00B01B1C">
        <w:rPr>
          <w:bCs/>
        </w:rPr>
        <w:t>)</w:t>
      </w:r>
    </w:p>
    <w:p w14:paraId="3DBFFB55" w14:textId="4E7F3944" w:rsidR="00637C20" w:rsidRPr="00637C20" w:rsidRDefault="00F678F1" w:rsidP="00637C20">
      <w:pPr>
        <w:pStyle w:val="Akapitzlist"/>
        <w:ind w:left="1134"/>
        <w:jc w:val="left"/>
        <w:rPr>
          <w:b/>
        </w:rPr>
      </w:pPr>
      <w:r>
        <w:lastRenderedPageBreak/>
        <w:t xml:space="preserve">c. usunięcie </w:t>
      </w:r>
      <w:r w:rsidR="00B01B1C" w:rsidRPr="00B01B1C">
        <w:rPr>
          <w:b/>
        </w:rPr>
        <w:t>danych dotyczących cech Pacjenta</w:t>
      </w:r>
    </w:p>
    <w:p w14:paraId="1F0F7FC5" w14:textId="36830B91" w:rsidR="00765940" w:rsidRDefault="00765940" w:rsidP="0093576C">
      <w:pPr>
        <w:pStyle w:val="Akapitzlist"/>
        <w:numPr>
          <w:ilvl w:val="0"/>
          <w:numId w:val="46"/>
        </w:numPr>
        <w:jc w:val="left"/>
      </w:pPr>
      <w:r>
        <w:t xml:space="preserve">Aktualizacja </w:t>
      </w:r>
      <w:r w:rsidRPr="00B01B1C">
        <w:rPr>
          <w:b/>
        </w:rPr>
        <w:t xml:space="preserve">danych </w:t>
      </w:r>
      <w:r>
        <w:rPr>
          <w:b/>
        </w:rPr>
        <w:t>pozycji rozliczeniowych</w:t>
      </w:r>
      <w:r>
        <w:t xml:space="preserve"> </w:t>
      </w:r>
      <w:r w:rsidRPr="00765940">
        <w:rPr>
          <w:b/>
        </w:rPr>
        <w:t>NFZ</w:t>
      </w:r>
      <w:r>
        <w:t>, w tym:</w:t>
      </w:r>
    </w:p>
    <w:p w14:paraId="30A56D6D" w14:textId="22161AA0" w:rsidR="00765940" w:rsidRDefault="00765940" w:rsidP="00765940">
      <w:pPr>
        <w:pStyle w:val="Akapitzlist"/>
        <w:ind w:left="1134"/>
        <w:jc w:val="left"/>
      </w:pPr>
      <w:r>
        <w:t xml:space="preserve">a. Dodanie </w:t>
      </w:r>
      <w:r w:rsidRPr="00B01B1C">
        <w:rPr>
          <w:b/>
        </w:rPr>
        <w:t xml:space="preserve">danych </w:t>
      </w:r>
      <w:r>
        <w:rPr>
          <w:b/>
        </w:rPr>
        <w:t>pozycji rozliczeniowych</w:t>
      </w:r>
      <w:r>
        <w:t xml:space="preserve"> </w:t>
      </w:r>
      <w:r w:rsidRPr="00765940">
        <w:rPr>
          <w:b/>
        </w:rPr>
        <w:t>NFZ</w:t>
      </w:r>
      <w:r>
        <w:t xml:space="preserve"> (</w:t>
      </w:r>
      <w:r w:rsidRPr="0011422B">
        <w:rPr>
          <w:b/>
          <w:bCs/>
        </w:rPr>
        <w:t>PLMedicalEventNationalHealthFundClaim</w:t>
      </w:r>
      <w:r w:rsidRPr="00B01B1C">
        <w:rPr>
          <w:bCs/>
        </w:rPr>
        <w:t>)</w:t>
      </w:r>
    </w:p>
    <w:p w14:paraId="5563C5AA" w14:textId="3EFE5489" w:rsidR="00765940" w:rsidRDefault="00765940" w:rsidP="00765940">
      <w:pPr>
        <w:pStyle w:val="Akapitzlist"/>
        <w:ind w:left="1134"/>
        <w:jc w:val="left"/>
      </w:pPr>
      <w:r>
        <w:t xml:space="preserve">b. Aktualizacja </w:t>
      </w:r>
      <w:r w:rsidRPr="00B01B1C">
        <w:rPr>
          <w:b/>
        </w:rPr>
        <w:t xml:space="preserve">danych </w:t>
      </w:r>
      <w:r>
        <w:rPr>
          <w:b/>
        </w:rPr>
        <w:t>pozycji rozliczeniowych</w:t>
      </w:r>
      <w:r>
        <w:t xml:space="preserve"> </w:t>
      </w:r>
      <w:r w:rsidRPr="00765940">
        <w:rPr>
          <w:b/>
        </w:rPr>
        <w:t>NFZ</w:t>
      </w:r>
      <w:r>
        <w:t xml:space="preserve"> (</w:t>
      </w:r>
      <w:r w:rsidRPr="0011422B">
        <w:rPr>
          <w:b/>
          <w:bCs/>
        </w:rPr>
        <w:t>PLMedicalEventNationalHealthFundClaim</w:t>
      </w:r>
      <w:r w:rsidRPr="00B01B1C">
        <w:rPr>
          <w:bCs/>
        </w:rPr>
        <w:t>)</w:t>
      </w:r>
    </w:p>
    <w:p w14:paraId="6FA2E724" w14:textId="292CC234" w:rsidR="00765940" w:rsidRDefault="00765940" w:rsidP="00765940">
      <w:pPr>
        <w:pStyle w:val="Akapitzlist"/>
        <w:ind w:left="1134"/>
        <w:jc w:val="left"/>
        <w:rPr>
          <w:b/>
        </w:rPr>
      </w:pPr>
      <w:r>
        <w:t xml:space="preserve">c. usunięcie </w:t>
      </w:r>
      <w:r w:rsidRPr="00B01B1C">
        <w:rPr>
          <w:b/>
        </w:rPr>
        <w:t xml:space="preserve">danych </w:t>
      </w:r>
      <w:r>
        <w:rPr>
          <w:b/>
        </w:rPr>
        <w:t>pozycji rozliczeniowych</w:t>
      </w:r>
      <w:r>
        <w:t xml:space="preserve"> </w:t>
      </w:r>
      <w:r w:rsidRPr="00765940">
        <w:rPr>
          <w:b/>
        </w:rPr>
        <w:t>NFZ</w:t>
      </w:r>
    </w:p>
    <w:p w14:paraId="4381955C" w14:textId="3AC22D2D" w:rsidR="00266240" w:rsidRDefault="00266240" w:rsidP="0093576C">
      <w:pPr>
        <w:pStyle w:val="Akapitzlist"/>
        <w:numPr>
          <w:ilvl w:val="0"/>
          <w:numId w:val="46"/>
        </w:numPr>
        <w:jc w:val="left"/>
      </w:pPr>
      <w:r>
        <w:t xml:space="preserve">Aktualizacja </w:t>
      </w:r>
      <w:r w:rsidRPr="00B01B1C">
        <w:rPr>
          <w:b/>
        </w:rPr>
        <w:t xml:space="preserve">danych </w:t>
      </w:r>
      <w:r>
        <w:rPr>
          <w:b/>
        </w:rPr>
        <w:t>uprawnień do świadczeń</w:t>
      </w:r>
      <w:r>
        <w:t>, w tym:</w:t>
      </w:r>
    </w:p>
    <w:p w14:paraId="4ECA43E3" w14:textId="5173DC7B" w:rsidR="00266240" w:rsidRDefault="00266240" w:rsidP="00266240">
      <w:pPr>
        <w:pStyle w:val="Akapitzlist"/>
        <w:jc w:val="left"/>
      </w:pPr>
      <w:r>
        <w:t xml:space="preserve">a. Dodanie </w:t>
      </w:r>
      <w:r w:rsidRPr="00B01B1C">
        <w:rPr>
          <w:b/>
        </w:rPr>
        <w:t xml:space="preserve">danych </w:t>
      </w:r>
      <w:r>
        <w:rPr>
          <w:b/>
        </w:rPr>
        <w:t>uprawnień do świadczeń</w:t>
      </w:r>
      <w:r>
        <w:t xml:space="preserve"> </w:t>
      </w:r>
      <w:r w:rsidR="00C72EC7" w:rsidRPr="00266240">
        <w:rPr>
          <w:b/>
          <w:lang w:eastAsia="pl-PL"/>
        </w:rPr>
        <w:t>(</w:t>
      </w:r>
      <w:r w:rsidR="00C72EC7">
        <w:rPr>
          <w:rFonts w:cs="Calibri"/>
          <w:b/>
          <w:bCs/>
          <w:szCs w:val="22"/>
        </w:rPr>
        <w:t>PLPermissionsEWUS</w:t>
      </w:r>
      <w:r w:rsidR="00C72EC7">
        <w:rPr>
          <w:rFonts w:cs="Calibri"/>
          <w:szCs w:val="22"/>
        </w:rPr>
        <w:t xml:space="preserve">, </w:t>
      </w:r>
      <w:r w:rsidR="00C72EC7">
        <w:rPr>
          <w:rFonts w:cs="Calibri"/>
          <w:b/>
          <w:bCs/>
          <w:szCs w:val="22"/>
        </w:rPr>
        <w:t>PLPermissoinsEKUZ, PLPermissionsOS, PLPermissionsOTHER)</w:t>
      </w:r>
    </w:p>
    <w:p w14:paraId="409B4111" w14:textId="388A823B" w:rsidR="00266240" w:rsidRDefault="00266240" w:rsidP="00266240">
      <w:pPr>
        <w:pStyle w:val="Akapitzlist"/>
        <w:jc w:val="left"/>
      </w:pPr>
      <w:r>
        <w:t xml:space="preserve">b. Aktualizacja </w:t>
      </w:r>
      <w:r>
        <w:rPr>
          <w:b/>
        </w:rPr>
        <w:t>uprawnień do świadczeń</w:t>
      </w:r>
      <w:r w:rsidRPr="00765940">
        <w:rPr>
          <w:b/>
        </w:rPr>
        <w:t xml:space="preserve"> </w:t>
      </w:r>
      <w:r w:rsidR="00C72EC7" w:rsidRPr="00266240">
        <w:rPr>
          <w:b/>
          <w:lang w:eastAsia="pl-PL"/>
        </w:rPr>
        <w:t>(</w:t>
      </w:r>
      <w:r w:rsidR="00C72EC7">
        <w:rPr>
          <w:rFonts w:cs="Calibri"/>
          <w:b/>
          <w:bCs/>
          <w:szCs w:val="22"/>
        </w:rPr>
        <w:t>PLPermissionsEWUS</w:t>
      </w:r>
      <w:r w:rsidR="00C72EC7">
        <w:rPr>
          <w:rFonts w:cs="Calibri"/>
          <w:szCs w:val="22"/>
        </w:rPr>
        <w:t xml:space="preserve">, </w:t>
      </w:r>
      <w:r w:rsidR="00C72EC7">
        <w:rPr>
          <w:rFonts w:cs="Calibri"/>
          <w:b/>
          <w:bCs/>
          <w:szCs w:val="22"/>
        </w:rPr>
        <w:t>PLPermissoinsEKUZ, PLPermissionsOS, PLPermissionsOTHER)</w:t>
      </w:r>
    </w:p>
    <w:p w14:paraId="78729A9F" w14:textId="565F8A45" w:rsidR="00266240" w:rsidRDefault="00266240" w:rsidP="00266240">
      <w:pPr>
        <w:pStyle w:val="Akapitzlist"/>
        <w:jc w:val="left"/>
      </w:pPr>
      <w:r>
        <w:t xml:space="preserve">c. usunięcie </w:t>
      </w:r>
      <w:r>
        <w:rPr>
          <w:b/>
        </w:rPr>
        <w:t>uprawnień do świadczeń</w:t>
      </w:r>
      <w:r w:rsidR="00C72EC7">
        <w:rPr>
          <w:b/>
        </w:rPr>
        <w:t xml:space="preserve"> </w:t>
      </w:r>
      <w:r w:rsidR="00C72EC7" w:rsidRPr="00266240">
        <w:rPr>
          <w:b/>
          <w:lang w:eastAsia="pl-PL"/>
        </w:rPr>
        <w:t>(</w:t>
      </w:r>
      <w:r w:rsidR="00C72EC7">
        <w:rPr>
          <w:rFonts w:cs="Calibri"/>
          <w:b/>
          <w:bCs/>
          <w:szCs w:val="22"/>
        </w:rPr>
        <w:t>PLPermissionsEWUS</w:t>
      </w:r>
      <w:r w:rsidR="00C72EC7">
        <w:rPr>
          <w:rFonts w:cs="Calibri"/>
          <w:szCs w:val="22"/>
        </w:rPr>
        <w:t xml:space="preserve">, </w:t>
      </w:r>
      <w:r w:rsidR="00C72EC7">
        <w:rPr>
          <w:rFonts w:cs="Calibri"/>
          <w:b/>
          <w:bCs/>
          <w:szCs w:val="22"/>
        </w:rPr>
        <w:t>PLPermissoinsEKUZ, PLPermissionsOS, PLPermissionsOTHER)</w:t>
      </w:r>
    </w:p>
    <w:p w14:paraId="35231F08" w14:textId="77777777" w:rsidR="00266240" w:rsidRDefault="00266240" w:rsidP="00765940">
      <w:pPr>
        <w:pStyle w:val="Akapitzlist"/>
        <w:ind w:left="1134"/>
        <w:jc w:val="left"/>
      </w:pPr>
    </w:p>
    <w:p w14:paraId="45EFA33F" w14:textId="77777777" w:rsidR="00F678F1" w:rsidRDefault="00F678F1" w:rsidP="00F678F1">
      <w:pPr>
        <w:pStyle w:val="Akapitzlist"/>
      </w:pPr>
    </w:p>
    <w:p w14:paraId="2B48BAAF" w14:textId="77777777" w:rsidR="00B95B1C" w:rsidRDefault="00B95B1C" w:rsidP="000D585E">
      <w:pPr>
        <w:pStyle w:val="Nagwek2"/>
      </w:pPr>
      <w:bookmarkStart w:id="170" w:name="_Toc22117393"/>
      <w:bookmarkStart w:id="171" w:name="_Toc36513977"/>
      <w:r>
        <w:t>Anulowanie zdarzenia medycznego z użyciem serwera FHIR CSIOZ</w:t>
      </w:r>
      <w:bookmarkEnd w:id="170"/>
      <w:bookmarkEnd w:id="171"/>
    </w:p>
    <w:p w14:paraId="25B6054A" w14:textId="77777777" w:rsidR="00323CED" w:rsidRDefault="00323CED" w:rsidP="00323CED">
      <w:pPr>
        <w:rPr>
          <w:lang w:eastAsia="pl-PL"/>
        </w:rPr>
      </w:pPr>
      <w:r w:rsidRPr="46CBFEA8">
        <w:rPr>
          <w:lang w:eastAsia="pl-PL"/>
        </w:rPr>
        <w:t xml:space="preserve">W związku z tym, że zakres danych </w:t>
      </w:r>
      <w:r w:rsidRPr="46CBFEA8">
        <w:rPr>
          <w:b/>
          <w:bCs/>
          <w:lang w:eastAsia="pl-PL"/>
        </w:rPr>
        <w:t>Zdarzenia Medycznego</w:t>
      </w:r>
      <w:r w:rsidRPr="46CBFEA8">
        <w:rPr>
          <w:lang w:eastAsia="pl-PL"/>
        </w:rPr>
        <w:t xml:space="preserve"> rejestrowanego z użyciem serwera </w:t>
      </w:r>
      <w:r w:rsidRPr="46CBFEA8">
        <w:rPr>
          <w:b/>
          <w:bCs/>
          <w:lang w:eastAsia="pl-PL"/>
        </w:rPr>
        <w:t>FHIR CSIOZ</w:t>
      </w:r>
      <w:r w:rsidRPr="46CBFEA8">
        <w:rPr>
          <w:lang w:eastAsia="pl-PL"/>
        </w:rPr>
        <w:t xml:space="preserve"> obejmuje</w:t>
      </w:r>
      <w:r>
        <w:rPr>
          <w:lang w:eastAsia="pl-PL"/>
        </w:rPr>
        <w:t>:</w:t>
      </w:r>
    </w:p>
    <w:p w14:paraId="52F59C1B" w14:textId="77777777" w:rsidR="00323CED" w:rsidRDefault="00323CED" w:rsidP="0093576C">
      <w:pPr>
        <w:pStyle w:val="Akapitzlist"/>
        <w:numPr>
          <w:ilvl w:val="0"/>
          <w:numId w:val="81"/>
        </w:numPr>
        <w:rPr>
          <w:lang w:eastAsia="pl-PL"/>
        </w:rPr>
      </w:pPr>
      <w:r w:rsidRPr="46CBFEA8">
        <w:rPr>
          <w:lang w:eastAsia="pl-PL"/>
        </w:rPr>
        <w:t>podstawowe dane o zdarzeniu (</w:t>
      </w:r>
      <w:r w:rsidRPr="00A96CD5">
        <w:rPr>
          <w:b/>
          <w:bCs/>
          <w:lang w:eastAsia="pl-PL"/>
        </w:rPr>
        <w:t>Encounter</w:t>
      </w:r>
      <w:r>
        <w:rPr>
          <w:lang w:eastAsia="pl-PL"/>
        </w:rPr>
        <w:t>),</w:t>
      </w:r>
    </w:p>
    <w:p w14:paraId="3372A8CD" w14:textId="77777777" w:rsidR="00323CED" w:rsidRDefault="00323CED" w:rsidP="0093576C">
      <w:pPr>
        <w:pStyle w:val="Akapitzlist"/>
        <w:numPr>
          <w:ilvl w:val="0"/>
          <w:numId w:val="81"/>
        </w:numPr>
        <w:rPr>
          <w:lang w:eastAsia="pl-PL"/>
        </w:rPr>
      </w:pPr>
      <w:r>
        <w:rPr>
          <w:lang w:eastAsia="pl-PL"/>
        </w:rPr>
        <w:t xml:space="preserve">dane dotyczące </w:t>
      </w:r>
      <w:r w:rsidRPr="00A96CD5">
        <w:rPr>
          <w:b/>
          <w:bCs/>
          <w:lang w:eastAsia="pl-PL"/>
        </w:rPr>
        <w:t xml:space="preserve">Procedur Medycznych </w:t>
      </w:r>
      <w:r w:rsidRPr="46CBFEA8">
        <w:rPr>
          <w:lang w:eastAsia="pl-PL"/>
        </w:rPr>
        <w:t>(</w:t>
      </w:r>
      <w:r w:rsidRPr="00A96CD5">
        <w:rPr>
          <w:b/>
          <w:bCs/>
          <w:lang w:eastAsia="pl-PL"/>
        </w:rPr>
        <w:t>Procedure</w:t>
      </w:r>
      <w:r w:rsidRPr="46CBFEA8">
        <w:rPr>
          <w:lang w:eastAsia="pl-PL"/>
        </w:rPr>
        <w:t>)</w:t>
      </w:r>
      <w:r>
        <w:rPr>
          <w:lang w:eastAsia="pl-PL"/>
        </w:rPr>
        <w:t>,</w:t>
      </w:r>
    </w:p>
    <w:p w14:paraId="50C29704" w14:textId="77777777" w:rsidR="00323CED" w:rsidRDefault="00323CED" w:rsidP="0093576C">
      <w:pPr>
        <w:pStyle w:val="Akapitzlist"/>
        <w:numPr>
          <w:ilvl w:val="0"/>
          <w:numId w:val="81"/>
        </w:numPr>
        <w:rPr>
          <w:lang w:eastAsia="pl-PL"/>
        </w:rPr>
      </w:pPr>
      <w:r>
        <w:rPr>
          <w:lang w:eastAsia="pl-PL"/>
        </w:rPr>
        <w:t xml:space="preserve">dane </w:t>
      </w:r>
      <w:r w:rsidRPr="008A6D9E">
        <w:rPr>
          <w:b/>
          <w:lang w:eastAsia="pl-PL"/>
        </w:rPr>
        <w:t>urządzeń / implantów</w:t>
      </w:r>
      <w:r>
        <w:rPr>
          <w:lang w:eastAsia="pl-PL"/>
        </w:rPr>
        <w:t xml:space="preserve"> (</w:t>
      </w:r>
      <w:r w:rsidRPr="00A96CD5">
        <w:rPr>
          <w:b/>
          <w:lang w:eastAsia="pl-PL"/>
        </w:rPr>
        <w:t>Device</w:t>
      </w:r>
      <w:r>
        <w:rPr>
          <w:lang w:eastAsia="pl-PL"/>
        </w:rPr>
        <w:t>)</w:t>
      </w:r>
    </w:p>
    <w:p w14:paraId="5428466C" w14:textId="77777777" w:rsidR="00323CED" w:rsidRDefault="00323CED" w:rsidP="0093576C">
      <w:pPr>
        <w:pStyle w:val="Akapitzlist"/>
        <w:numPr>
          <w:ilvl w:val="0"/>
          <w:numId w:val="81"/>
        </w:numPr>
        <w:rPr>
          <w:lang w:eastAsia="pl-PL"/>
        </w:rPr>
      </w:pPr>
      <w:r w:rsidRPr="00A96CD5">
        <w:rPr>
          <w:bCs/>
          <w:lang w:eastAsia="pl-PL"/>
        </w:rPr>
        <w:t>dane dotyczące</w:t>
      </w:r>
      <w:r>
        <w:rPr>
          <w:b/>
          <w:bCs/>
          <w:lang w:eastAsia="pl-PL"/>
        </w:rPr>
        <w:t xml:space="preserve"> </w:t>
      </w:r>
      <w:r w:rsidRPr="00A96CD5">
        <w:rPr>
          <w:b/>
          <w:bCs/>
          <w:lang w:eastAsia="pl-PL"/>
        </w:rPr>
        <w:t>Rozpoznań</w:t>
      </w:r>
      <w:r w:rsidRPr="46CBFEA8">
        <w:rPr>
          <w:lang w:eastAsia="pl-PL"/>
        </w:rPr>
        <w:t xml:space="preserve"> (</w:t>
      </w:r>
      <w:r w:rsidRPr="00A96CD5">
        <w:rPr>
          <w:b/>
          <w:bCs/>
          <w:lang w:eastAsia="pl-PL"/>
        </w:rPr>
        <w:t>Condition</w:t>
      </w:r>
      <w:r w:rsidRPr="46CBFEA8">
        <w:rPr>
          <w:lang w:eastAsia="pl-PL"/>
        </w:rPr>
        <w:t>)</w:t>
      </w:r>
      <w:r>
        <w:rPr>
          <w:lang w:eastAsia="pl-PL"/>
        </w:rPr>
        <w:t>,</w:t>
      </w:r>
    </w:p>
    <w:p w14:paraId="28229280" w14:textId="77777777" w:rsidR="00323CED" w:rsidRDefault="00323CED" w:rsidP="0093576C">
      <w:pPr>
        <w:pStyle w:val="Akapitzlist"/>
        <w:numPr>
          <w:ilvl w:val="0"/>
          <w:numId w:val="81"/>
        </w:numPr>
        <w:rPr>
          <w:lang w:eastAsia="pl-PL"/>
        </w:rPr>
      </w:pPr>
      <w:r>
        <w:rPr>
          <w:lang w:eastAsia="pl-PL"/>
        </w:rPr>
        <w:t>dane dotyczące cech pacjenta</w:t>
      </w:r>
      <w:r w:rsidRPr="46CBFEA8">
        <w:rPr>
          <w:lang w:eastAsia="pl-PL"/>
        </w:rPr>
        <w:t xml:space="preserve"> </w:t>
      </w:r>
      <w:r>
        <w:rPr>
          <w:lang w:eastAsia="pl-PL"/>
        </w:rPr>
        <w:t>(</w:t>
      </w:r>
      <w:r w:rsidRPr="00A96CD5">
        <w:rPr>
          <w:b/>
          <w:lang w:eastAsia="pl-PL"/>
        </w:rPr>
        <w:t>Observation</w:t>
      </w:r>
      <w:r>
        <w:rPr>
          <w:lang w:eastAsia="pl-PL"/>
        </w:rPr>
        <w:t>)</w:t>
      </w:r>
    </w:p>
    <w:p w14:paraId="515AF63D" w14:textId="54BE9E8E" w:rsidR="00323CED" w:rsidRDefault="00323CED" w:rsidP="0093576C">
      <w:pPr>
        <w:pStyle w:val="Akapitzlist"/>
        <w:numPr>
          <w:ilvl w:val="0"/>
          <w:numId w:val="81"/>
        </w:numPr>
        <w:rPr>
          <w:lang w:eastAsia="pl-PL"/>
        </w:rPr>
      </w:pPr>
      <w:r>
        <w:rPr>
          <w:lang w:eastAsia="pl-PL"/>
        </w:rPr>
        <w:t>dane pozycji rozliczeniowych NFZ (</w:t>
      </w:r>
      <w:r w:rsidRPr="00A96CD5">
        <w:rPr>
          <w:b/>
          <w:lang w:eastAsia="pl-PL"/>
        </w:rPr>
        <w:t>Claim</w:t>
      </w:r>
      <w:r>
        <w:rPr>
          <w:lang w:eastAsia="pl-PL"/>
        </w:rPr>
        <w:t>)</w:t>
      </w:r>
    </w:p>
    <w:p w14:paraId="2FD5A194" w14:textId="7985CB24" w:rsidR="00C72EC7" w:rsidRDefault="00C72EC7" w:rsidP="0093576C">
      <w:pPr>
        <w:pStyle w:val="Akapitzlist"/>
        <w:numPr>
          <w:ilvl w:val="0"/>
          <w:numId w:val="81"/>
        </w:numPr>
        <w:rPr>
          <w:lang w:eastAsia="pl-PL"/>
        </w:rPr>
      </w:pPr>
      <w:r>
        <w:rPr>
          <w:lang w:eastAsia="pl-PL"/>
        </w:rPr>
        <w:t>dane uprawnien do świadczeń (</w:t>
      </w:r>
      <w:r w:rsidRPr="00C72EC7">
        <w:rPr>
          <w:b/>
          <w:lang w:eastAsia="pl-PL"/>
        </w:rPr>
        <w:t>Coverage</w:t>
      </w:r>
      <w:r>
        <w:rPr>
          <w:lang w:eastAsia="pl-PL"/>
        </w:rPr>
        <w:t>)</w:t>
      </w:r>
    </w:p>
    <w:p w14:paraId="29A575C7" w14:textId="77777777" w:rsidR="00323CED" w:rsidRDefault="00323CED" w:rsidP="0093576C">
      <w:pPr>
        <w:pStyle w:val="Akapitzlist"/>
        <w:numPr>
          <w:ilvl w:val="0"/>
          <w:numId w:val="81"/>
        </w:numPr>
        <w:rPr>
          <w:lang w:eastAsia="pl-PL"/>
        </w:rPr>
      </w:pPr>
      <w:r>
        <w:rPr>
          <w:lang w:eastAsia="pl-PL"/>
        </w:rPr>
        <w:t>dane potwierdzające autentyczność danych Zdarzenia Medycznego (</w:t>
      </w:r>
      <w:r w:rsidRPr="00B01B1C">
        <w:rPr>
          <w:b/>
          <w:lang w:eastAsia="pl-PL"/>
        </w:rPr>
        <w:t>Provenance</w:t>
      </w:r>
      <w:r>
        <w:rPr>
          <w:lang w:eastAsia="pl-PL"/>
        </w:rPr>
        <w:t>)</w:t>
      </w:r>
    </w:p>
    <w:p w14:paraId="1A3B2D1B" w14:textId="61BB4779" w:rsidR="00B95B1C" w:rsidRDefault="00B95B1C" w:rsidP="00323CED">
      <w:pPr>
        <w:rPr>
          <w:lang w:eastAsia="pl-PL"/>
        </w:rPr>
      </w:pPr>
      <w:r>
        <w:rPr>
          <w:lang w:eastAsia="pl-PL"/>
        </w:rPr>
        <w:t>anulowanie zdarzenia wymaga usunię</w:t>
      </w:r>
      <w:r w:rsidR="00323CED">
        <w:rPr>
          <w:lang w:eastAsia="pl-PL"/>
        </w:rPr>
        <w:t xml:space="preserve">cia wszystkich ww. zasobów zarejestrowanych w kontekście </w:t>
      </w:r>
      <w:r w:rsidR="007336C2">
        <w:rPr>
          <w:lang w:eastAsia="pl-PL"/>
        </w:rPr>
        <w:t xml:space="preserve">danego </w:t>
      </w:r>
      <w:r w:rsidR="00323CED">
        <w:rPr>
          <w:lang w:eastAsia="pl-PL"/>
        </w:rPr>
        <w:t>zdarzenia.</w:t>
      </w:r>
    </w:p>
    <w:p w14:paraId="6B3E2D1D" w14:textId="77777777" w:rsidR="00B95B1C" w:rsidRDefault="00B95B1C" w:rsidP="00B95B1C">
      <w:pPr>
        <w:rPr>
          <w:b/>
          <w:bCs/>
          <w:lang w:eastAsia="pl-PL"/>
        </w:rPr>
      </w:pPr>
      <w:r>
        <w:lastRenderedPageBreak/>
        <w:t xml:space="preserve">W przypadku zasobu </w:t>
      </w:r>
      <w:r w:rsidRPr="00A331B9">
        <w:rPr>
          <w:b/>
        </w:rPr>
        <w:t>Document Reference</w:t>
      </w:r>
      <w:r>
        <w:t xml:space="preserve"> zasób zostanie usunięty przez P1 podczas obsługi operacji anulowania indeksu EDM</w:t>
      </w:r>
      <w:r w:rsidRPr="1941E130">
        <w:rPr>
          <w:lang w:eastAsia="pl-PL"/>
        </w:rPr>
        <w:t>.</w:t>
      </w:r>
    </w:p>
    <w:p w14:paraId="6C2FDC43" w14:textId="0F3B0B06" w:rsidR="00B95B1C" w:rsidRDefault="4C46D2B5" w:rsidP="000C575C">
      <w:pPr>
        <w:pStyle w:val="Nagwek1"/>
        <w:ind w:left="567" w:hanging="567"/>
      </w:pPr>
      <w:bookmarkStart w:id="172" w:name="_Toc36513978"/>
      <w:r>
        <w:lastRenderedPageBreak/>
        <w:t>Obsługa danych dotyczących grupy krwi Pacjenta</w:t>
      </w:r>
      <w:bookmarkEnd w:id="172"/>
    </w:p>
    <w:p w14:paraId="6722A35E" w14:textId="6DEA2072" w:rsidR="00BF05A0" w:rsidRDefault="00BF05A0" w:rsidP="00BF05A0">
      <w:pPr>
        <w:rPr>
          <w:b/>
          <w:lang w:eastAsia="pl-PL"/>
        </w:rPr>
      </w:pPr>
      <w:r>
        <w:rPr>
          <w:lang w:eastAsia="pl-PL"/>
        </w:rPr>
        <w:t xml:space="preserve">Zakres danych </w:t>
      </w:r>
      <w:r w:rsidRPr="00BF05A0">
        <w:rPr>
          <w:lang w:eastAsia="pl-PL"/>
        </w:rPr>
        <w:t>dotyczących</w:t>
      </w:r>
      <w:r>
        <w:rPr>
          <w:b/>
          <w:lang w:eastAsia="pl-PL"/>
        </w:rPr>
        <w:t xml:space="preserve"> grupy krwi Pacjenta</w:t>
      </w:r>
      <w:r>
        <w:rPr>
          <w:lang w:eastAsia="pl-PL"/>
        </w:rPr>
        <w:t xml:space="preserve"> rejestrowanych z użyciem serwera </w:t>
      </w:r>
      <w:r w:rsidRPr="007F2297">
        <w:rPr>
          <w:b/>
          <w:lang w:eastAsia="pl-PL"/>
        </w:rPr>
        <w:t>FHIR CSIOZ</w:t>
      </w:r>
      <w:r>
        <w:rPr>
          <w:lang w:eastAsia="pl-PL"/>
        </w:rPr>
        <w:t xml:space="preserve"> obejmuje dane dotyczące </w:t>
      </w:r>
      <w:r w:rsidRPr="00BF05A0">
        <w:rPr>
          <w:b/>
          <w:lang w:eastAsia="pl-PL"/>
        </w:rPr>
        <w:t>grupy krwi Pacjenta</w:t>
      </w:r>
      <w:r>
        <w:rPr>
          <w:lang w:eastAsia="pl-PL"/>
        </w:rPr>
        <w:t xml:space="preserve"> (</w:t>
      </w:r>
      <w:r>
        <w:rPr>
          <w:b/>
          <w:lang w:eastAsia="pl-PL"/>
        </w:rPr>
        <w:t>PLBloodGroup</w:t>
      </w:r>
      <w:r>
        <w:rPr>
          <w:lang w:eastAsia="pl-PL"/>
        </w:rPr>
        <w:t>)</w:t>
      </w:r>
      <w:r w:rsidR="00462F0A">
        <w:rPr>
          <w:lang w:eastAsia="pl-PL"/>
        </w:rPr>
        <w:t xml:space="preserve">, dane osobowe </w:t>
      </w:r>
      <w:r w:rsidR="00462F0A" w:rsidRPr="00462F0A">
        <w:rPr>
          <w:b/>
          <w:lang w:eastAsia="pl-PL"/>
        </w:rPr>
        <w:t>Pacjenta</w:t>
      </w:r>
      <w:r w:rsidR="00A2325A">
        <w:rPr>
          <w:b/>
          <w:lang w:eastAsia="pl-PL"/>
        </w:rPr>
        <w:t xml:space="preserve"> (PLPatient)</w:t>
      </w:r>
      <w:r w:rsidR="00462F0A">
        <w:rPr>
          <w:lang w:eastAsia="pl-PL"/>
        </w:rPr>
        <w:t xml:space="preserve"> w </w:t>
      </w:r>
      <w:r w:rsidR="00A2325A">
        <w:rPr>
          <w:lang w:eastAsia="pl-PL"/>
        </w:rPr>
        <w:t xml:space="preserve">przypadku gdy w danym Podmiocie Leczniczym nie został dotychczas zarejestrowany </w:t>
      </w:r>
      <w:r w:rsidR="00A2325A" w:rsidRPr="00F10CEA">
        <w:rPr>
          <w:b/>
          <w:lang w:eastAsia="pl-PL"/>
        </w:rPr>
        <w:t>Pacjent</w:t>
      </w:r>
      <w:r w:rsidR="00462F0A">
        <w:rPr>
          <w:lang w:eastAsia="pl-PL"/>
        </w:rPr>
        <w:t xml:space="preserve"> </w:t>
      </w:r>
      <w:r w:rsidR="00A2325A">
        <w:rPr>
          <w:lang w:eastAsia="pl-PL"/>
        </w:rPr>
        <w:t xml:space="preserve">o danym identyfikatorze </w:t>
      </w:r>
      <w:r>
        <w:rPr>
          <w:lang w:eastAsia="pl-PL"/>
        </w:rPr>
        <w:t>oraz potwierdzenie autentyczności danych (</w:t>
      </w:r>
      <w:r w:rsidRPr="00030322">
        <w:rPr>
          <w:b/>
          <w:lang w:eastAsia="pl-PL"/>
        </w:rPr>
        <w:t>PL</w:t>
      </w:r>
      <w:r>
        <w:rPr>
          <w:b/>
          <w:lang w:eastAsia="pl-PL"/>
        </w:rPr>
        <w:t>PractitionerSignature</w:t>
      </w:r>
      <w:r>
        <w:rPr>
          <w:lang w:eastAsia="pl-PL"/>
        </w:rPr>
        <w:t>).</w:t>
      </w:r>
      <w:r>
        <w:rPr>
          <w:b/>
          <w:lang w:eastAsia="pl-PL"/>
        </w:rPr>
        <w:t xml:space="preserve"> </w:t>
      </w:r>
    </w:p>
    <w:p w14:paraId="67479770" w14:textId="05C67BA3" w:rsidR="00BF05A0" w:rsidRDefault="00BF05A0" w:rsidP="000D585E">
      <w:pPr>
        <w:pStyle w:val="Nagwek2"/>
      </w:pPr>
      <w:bookmarkStart w:id="173" w:name="_Toc36513979"/>
      <w:r>
        <w:t xml:space="preserve">Rejestracja kompletnego zestawu zasobów dotyczących </w:t>
      </w:r>
      <w:r w:rsidR="00462F0A">
        <w:t>grupy krwi Pacjenta</w:t>
      </w:r>
      <w:r>
        <w:t xml:space="preserve"> z użyciem serwera FHIR CSIOZ</w:t>
      </w:r>
      <w:bookmarkEnd w:id="173"/>
    </w:p>
    <w:p w14:paraId="40899DE5" w14:textId="17DDA5CC" w:rsidR="00BF05A0" w:rsidRDefault="00BF05A0" w:rsidP="00BF05A0">
      <w:pPr>
        <w:rPr>
          <w:lang w:eastAsia="pl-PL"/>
        </w:rPr>
      </w:pPr>
      <w:r>
        <w:rPr>
          <w:lang w:eastAsia="pl-PL"/>
        </w:rPr>
        <w:t xml:space="preserve">Sekwencja rejestracji kompletnego zestawu zasobów dotyczących </w:t>
      </w:r>
      <w:r w:rsidR="00462F0A">
        <w:rPr>
          <w:lang w:eastAsia="pl-PL"/>
        </w:rPr>
        <w:t>grupy krwi Pacjenta</w:t>
      </w:r>
      <w:r>
        <w:rPr>
          <w:lang w:eastAsia="pl-PL"/>
        </w:rPr>
        <w:t xml:space="preserve"> z użyciem serwera FHIR CSIOZ:</w:t>
      </w:r>
    </w:p>
    <w:p w14:paraId="698FB2BF" w14:textId="507952F4" w:rsidR="00462F0A" w:rsidRDefault="00BF05A0" w:rsidP="0093576C">
      <w:pPr>
        <w:pStyle w:val="Akapitzlist"/>
        <w:numPr>
          <w:ilvl w:val="0"/>
          <w:numId w:val="69"/>
        </w:numPr>
        <w:ind w:left="567"/>
        <w:rPr>
          <w:lang w:eastAsia="pl-PL"/>
        </w:rPr>
      </w:pPr>
      <w:r w:rsidRPr="419C4A2D">
        <w:rPr>
          <w:lang w:eastAsia="pl-PL"/>
        </w:rPr>
        <w:t xml:space="preserve">(Jeżeli </w:t>
      </w:r>
      <w:r w:rsidR="00A2325A">
        <w:rPr>
          <w:lang w:eastAsia="pl-PL"/>
        </w:rPr>
        <w:t xml:space="preserve">w danym Podmiocie Leczniczym nie został dotychczas zarejestrowany </w:t>
      </w:r>
      <w:r w:rsidR="00A2325A" w:rsidRPr="00F10CEA">
        <w:rPr>
          <w:b/>
          <w:lang w:eastAsia="pl-PL"/>
        </w:rPr>
        <w:t>Pacjent</w:t>
      </w:r>
      <w:r w:rsidR="00A2325A">
        <w:rPr>
          <w:lang w:eastAsia="pl-PL"/>
        </w:rPr>
        <w:t xml:space="preserve"> o danym identyfikatorze</w:t>
      </w:r>
      <w:r w:rsidRPr="419C4A2D">
        <w:rPr>
          <w:lang w:eastAsia="pl-PL"/>
        </w:rPr>
        <w:t>) Rejestracja danych osobow</w:t>
      </w:r>
      <w:r w:rsidR="2A0139C9" w:rsidRPr="419C4A2D">
        <w:rPr>
          <w:lang w:eastAsia="pl-PL"/>
        </w:rPr>
        <w:t>ych</w:t>
      </w:r>
      <w:r w:rsidRPr="419C4A2D">
        <w:rPr>
          <w:lang w:eastAsia="pl-PL"/>
        </w:rPr>
        <w:t xml:space="preserve"> </w:t>
      </w:r>
      <w:r w:rsidRPr="419C4A2D">
        <w:rPr>
          <w:b/>
          <w:bCs/>
          <w:lang w:eastAsia="pl-PL"/>
        </w:rPr>
        <w:t>Pacjenta</w:t>
      </w:r>
      <w:r w:rsidRPr="419C4A2D">
        <w:rPr>
          <w:lang w:eastAsia="pl-PL"/>
        </w:rPr>
        <w:t xml:space="preserve"> (</w:t>
      </w:r>
      <w:r w:rsidRPr="419C4A2D">
        <w:rPr>
          <w:b/>
          <w:bCs/>
          <w:lang w:eastAsia="pl-PL"/>
        </w:rPr>
        <w:t>PLPatient</w:t>
      </w:r>
      <w:r w:rsidRPr="419C4A2D">
        <w:rPr>
          <w:lang w:eastAsia="pl-PL"/>
        </w:rPr>
        <w:t>)</w:t>
      </w:r>
    </w:p>
    <w:p w14:paraId="14F375B0" w14:textId="77777777" w:rsidR="00462F0A" w:rsidRDefault="00BF05A0" w:rsidP="0093576C">
      <w:pPr>
        <w:pStyle w:val="Akapitzlist"/>
        <w:numPr>
          <w:ilvl w:val="0"/>
          <w:numId w:val="69"/>
        </w:numPr>
        <w:ind w:left="567"/>
        <w:rPr>
          <w:lang w:eastAsia="pl-PL"/>
        </w:rPr>
      </w:pPr>
      <w:r>
        <w:rPr>
          <w:lang w:eastAsia="pl-PL"/>
        </w:rPr>
        <w:t xml:space="preserve">Rejestracja danych </w:t>
      </w:r>
      <w:r w:rsidR="00462F0A">
        <w:rPr>
          <w:b/>
          <w:lang w:eastAsia="pl-PL"/>
        </w:rPr>
        <w:t xml:space="preserve">dotyczących grupy krwi Pacjenta </w:t>
      </w:r>
      <w:r>
        <w:rPr>
          <w:lang w:eastAsia="pl-PL"/>
        </w:rPr>
        <w:t>(</w:t>
      </w:r>
      <w:r w:rsidRPr="00462F0A">
        <w:rPr>
          <w:b/>
          <w:lang w:eastAsia="pl-PL"/>
        </w:rPr>
        <w:t>PL</w:t>
      </w:r>
      <w:r w:rsidR="00462F0A">
        <w:rPr>
          <w:b/>
          <w:lang w:eastAsia="pl-PL"/>
        </w:rPr>
        <w:t>BloodGroup</w:t>
      </w:r>
      <w:r>
        <w:rPr>
          <w:lang w:eastAsia="pl-PL"/>
        </w:rPr>
        <w:t>)</w:t>
      </w:r>
    </w:p>
    <w:p w14:paraId="486DA075" w14:textId="535F6618" w:rsidR="00BF05A0" w:rsidRDefault="00BF05A0" w:rsidP="0093576C">
      <w:pPr>
        <w:pStyle w:val="Akapitzlist"/>
        <w:numPr>
          <w:ilvl w:val="0"/>
          <w:numId w:val="69"/>
        </w:numPr>
        <w:ind w:left="567"/>
        <w:rPr>
          <w:lang w:eastAsia="pl-PL"/>
        </w:rPr>
      </w:pPr>
      <w:r>
        <w:rPr>
          <w:lang w:eastAsia="pl-PL"/>
        </w:rPr>
        <w:t>Rejestracja potwierdzenia autentyczności danych (</w:t>
      </w:r>
      <w:r w:rsidRPr="00462F0A">
        <w:rPr>
          <w:b/>
          <w:lang w:eastAsia="pl-PL"/>
        </w:rPr>
        <w:t>PL</w:t>
      </w:r>
      <w:r w:rsidR="00462F0A">
        <w:rPr>
          <w:b/>
          <w:lang w:eastAsia="pl-PL"/>
        </w:rPr>
        <w:t>PractitionerSignature</w:t>
      </w:r>
      <w:r>
        <w:rPr>
          <w:lang w:eastAsia="pl-PL"/>
        </w:rPr>
        <w:t>)</w:t>
      </w:r>
    </w:p>
    <w:p w14:paraId="7CB83571" w14:textId="77777777" w:rsidR="00A07ABF" w:rsidRDefault="00A07ABF" w:rsidP="00BF05A0">
      <w:pPr>
        <w:rPr>
          <w:noProof/>
          <w:lang w:eastAsia="pl-PL"/>
        </w:rPr>
      </w:pPr>
    </w:p>
    <w:p w14:paraId="5AEC7900" w14:textId="77777777" w:rsidR="0009579B" w:rsidRDefault="0009579B" w:rsidP="00BF05A0">
      <w:pPr>
        <w:rPr>
          <w:noProof/>
          <w:lang w:eastAsia="pl-PL"/>
        </w:rPr>
      </w:pPr>
    </w:p>
    <w:p w14:paraId="7A725BDA" w14:textId="77777777" w:rsidR="0009579B" w:rsidRDefault="0009579B" w:rsidP="0009579B">
      <w:pPr>
        <w:keepNext/>
      </w:pPr>
      <w:r w:rsidRPr="0009579B">
        <w:rPr>
          <w:noProof/>
          <w:lang w:eastAsia="pl-PL"/>
        </w:rPr>
        <w:lastRenderedPageBreak/>
        <w:drawing>
          <wp:inline distT="0" distB="0" distL="0" distR="0" wp14:anchorId="3B9DA953" wp14:editId="19191224">
            <wp:extent cx="5781805" cy="6316980"/>
            <wp:effectExtent l="0" t="0" r="9525" b="762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967" b="20032"/>
                    <a:stretch/>
                  </pic:blipFill>
                  <pic:spPr bwMode="auto">
                    <a:xfrm>
                      <a:off x="0" y="0"/>
                      <a:ext cx="5789620" cy="6325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32C1E75" w14:textId="5580F332" w:rsidR="0009579B" w:rsidRPr="0009579B" w:rsidRDefault="0009579B" w:rsidP="0002574A">
      <w:pPr>
        <w:pStyle w:val="Legenda"/>
      </w:pPr>
      <w:r>
        <w:t xml:space="preserve">Rysunek </w:t>
      </w:r>
      <w:r>
        <w:fldChar w:fldCharType="begin"/>
      </w:r>
      <w:r>
        <w:instrText>SEQ Rysunek \* ARABIC</w:instrText>
      </w:r>
      <w:r>
        <w:fldChar w:fldCharType="separate"/>
      </w:r>
      <w:r w:rsidR="008B1296">
        <w:rPr>
          <w:noProof/>
        </w:rPr>
        <w:t>2</w:t>
      </w:r>
      <w:r>
        <w:fldChar w:fldCharType="end"/>
      </w:r>
      <w:r>
        <w:t xml:space="preserve"> Rejestracja grupy krwi Pacjenta</w:t>
      </w:r>
    </w:p>
    <w:p w14:paraId="04FBDD97" w14:textId="67293E27" w:rsidR="004B5241" w:rsidRDefault="4C46D2B5" w:rsidP="000C575C">
      <w:pPr>
        <w:pStyle w:val="Nagwek1"/>
        <w:ind w:left="567" w:hanging="567"/>
      </w:pPr>
      <w:bookmarkStart w:id="174" w:name="_Toc36513980"/>
      <w:r>
        <w:lastRenderedPageBreak/>
        <w:t>Obsługa danych dotyczących urządzeń implantów Pacjenta</w:t>
      </w:r>
      <w:bookmarkEnd w:id="174"/>
    </w:p>
    <w:p w14:paraId="087A82FB" w14:textId="778679F8" w:rsidR="00F718A1" w:rsidRPr="00F718A1" w:rsidRDefault="00F718A1" w:rsidP="00F718A1">
      <w:pPr>
        <w:rPr>
          <w:b/>
          <w:lang w:eastAsia="pl-PL"/>
        </w:rPr>
      </w:pPr>
      <w:r>
        <w:rPr>
          <w:lang w:eastAsia="pl-PL"/>
        </w:rPr>
        <w:t xml:space="preserve">Zakres danych </w:t>
      </w:r>
      <w:r w:rsidRPr="00BF05A0">
        <w:rPr>
          <w:lang w:eastAsia="pl-PL"/>
        </w:rPr>
        <w:t>dotyczących</w:t>
      </w:r>
      <w:r>
        <w:rPr>
          <w:b/>
          <w:lang w:eastAsia="pl-PL"/>
        </w:rPr>
        <w:t xml:space="preserve"> urządzeń/implantów Pacjenta</w:t>
      </w:r>
      <w:r>
        <w:rPr>
          <w:lang w:eastAsia="pl-PL"/>
        </w:rPr>
        <w:t xml:space="preserve"> rejestrowanych z użyciem serwera </w:t>
      </w:r>
      <w:r w:rsidRPr="007F2297">
        <w:rPr>
          <w:b/>
          <w:lang w:eastAsia="pl-PL"/>
        </w:rPr>
        <w:t>FHIR CSIOZ</w:t>
      </w:r>
      <w:r>
        <w:rPr>
          <w:lang w:eastAsia="pl-PL"/>
        </w:rPr>
        <w:t xml:space="preserve"> obejmuje dane urządzenia/implantu (</w:t>
      </w:r>
      <w:r>
        <w:rPr>
          <w:b/>
          <w:lang w:eastAsia="pl-PL"/>
        </w:rPr>
        <w:t>PLMedicalDevice</w:t>
      </w:r>
      <w:r>
        <w:rPr>
          <w:lang w:eastAsia="pl-PL"/>
        </w:rPr>
        <w:t xml:space="preserve">), dane procedur w ramach których nastąpiła implantacja, usunięcie, manipulacja urządzenia/implantu, </w:t>
      </w:r>
      <w:r w:rsidR="00A2325A">
        <w:rPr>
          <w:lang w:eastAsia="pl-PL"/>
        </w:rPr>
        <w:t xml:space="preserve">dane osobowe </w:t>
      </w:r>
      <w:r w:rsidR="00A2325A" w:rsidRPr="00462F0A">
        <w:rPr>
          <w:b/>
          <w:lang w:eastAsia="pl-PL"/>
        </w:rPr>
        <w:t>Pacjenta</w:t>
      </w:r>
      <w:r w:rsidR="00A2325A">
        <w:rPr>
          <w:b/>
          <w:lang w:eastAsia="pl-PL"/>
        </w:rPr>
        <w:t xml:space="preserve"> (PLPatient)</w:t>
      </w:r>
      <w:r w:rsidR="00A2325A">
        <w:rPr>
          <w:lang w:eastAsia="pl-PL"/>
        </w:rPr>
        <w:t xml:space="preserve"> w przypadku gdy w danym Podmiocie Leczniczym nie został dotychczas zarejestrowany </w:t>
      </w:r>
      <w:r w:rsidR="00A2325A" w:rsidRPr="00F10CEA">
        <w:rPr>
          <w:b/>
          <w:lang w:eastAsia="pl-PL"/>
        </w:rPr>
        <w:t>Pacjent</w:t>
      </w:r>
      <w:r w:rsidR="00A2325A">
        <w:rPr>
          <w:lang w:eastAsia="pl-PL"/>
        </w:rPr>
        <w:t xml:space="preserve"> o danym identyfikatorze</w:t>
      </w:r>
      <w:r>
        <w:rPr>
          <w:lang w:eastAsia="pl-PL"/>
        </w:rPr>
        <w:t xml:space="preserve"> oraz potwierdzenie autentyczności danych (</w:t>
      </w:r>
      <w:r w:rsidRPr="00030322">
        <w:rPr>
          <w:b/>
          <w:lang w:eastAsia="pl-PL"/>
        </w:rPr>
        <w:t>PL</w:t>
      </w:r>
      <w:r>
        <w:rPr>
          <w:b/>
          <w:lang w:eastAsia="pl-PL"/>
        </w:rPr>
        <w:t>PractitionerSignature</w:t>
      </w:r>
      <w:r>
        <w:rPr>
          <w:lang w:eastAsia="pl-PL"/>
        </w:rPr>
        <w:t>).</w:t>
      </w:r>
      <w:r>
        <w:rPr>
          <w:b/>
          <w:lang w:eastAsia="pl-PL"/>
        </w:rPr>
        <w:t xml:space="preserve"> </w:t>
      </w:r>
    </w:p>
    <w:p w14:paraId="5C2C89C0" w14:textId="1137D7A3" w:rsidR="00F718A1" w:rsidRDefault="00F718A1" w:rsidP="000D585E">
      <w:pPr>
        <w:pStyle w:val="Nagwek2"/>
      </w:pPr>
      <w:bookmarkStart w:id="175" w:name="_Toc36513981"/>
      <w:r>
        <w:t xml:space="preserve">Rejestracja kompletnego zestawu zasobów dotyczących </w:t>
      </w:r>
      <w:r w:rsidR="00FA4315">
        <w:t>urządzeń/implantów</w:t>
      </w:r>
      <w:r>
        <w:t xml:space="preserve"> Pacjenta z użyciem serwera FHIR CSIOZ</w:t>
      </w:r>
      <w:bookmarkEnd w:id="175"/>
    </w:p>
    <w:p w14:paraId="33AD6B2F" w14:textId="08AA5759" w:rsidR="00F718A1" w:rsidRDefault="00F718A1" w:rsidP="00F718A1">
      <w:pPr>
        <w:rPr>
          <w:lang w:eastAsia="pl-PL"/>
        </w:rPr>
      </w:pPr>
      <w:r w:rsidRPr="453C7DE6">
        <w:rPr>
          <w:lang w:eastAsia="pl-PL"/>
        </w:rPr>
        <w:t xml:space="preserve">Sekwencja rejestracji kompletnego zestawu zasobów dotyczących </w:t>
      </w:r>
      <w:r w:rsidR="244A1A60" w:rsidRPr="453C7DE6">
        <w:rPr>
          <w:lang w:eastAsia="pl-PL"/>
        </w:rPr>
        <w:t>urządzeń/implantów</w:t>
      </w:r>
      <w:r w:rsidRPr="453C7DE6">
        <w:rPr>
          <w:lang w:eastAsia="pl-PL"/>
        </w:rPr>
        <w:t xml:space="preserve"> Pacjenta z użyciem serwera FHIR CSIOZ:</w:t>
      </w:r>
    </w:p>
    <w:p w14:paraId="1EF5BB26" w14:textId="05B18590" w:rsidR="00F718A1" w:rsidRDefault="00F718A1" w:rsidP="0093576C">
      <w:pPr>
        <w:pStyle w:val="Akapitzlist"/>
        <w:numPr>
          <w:ilvl w:val="0"/>
          <w:numId w:val="70"/>
        </w:numPr>
        <w:ind w:left="567"/>
        <w:rPr>
          <w:lang w:eastAsia="pl-PL"/>
        </w:rPr>
      </w:pPr>
      <w:r w:rsidRPr="453C7DE6">
        <w:rPr>
          <w:lang w:eastAsia="pl-PL"/>
        </w:rPr>
        <w:t xml:space="preserve">(Jeżeli </w:t>
      </w:r>
      <w:r w:rsidR="00A2325A" w:rsidRPr="453C7DE6">
        <w:rPr>
          <w:lang w:eastAsia="pl-PL"/>
        </w:rPr>
        <w:t xml:space="preserve">w danym Podmiocie Leczniczym nie został dotychczas zarejestrowany </w:t>
      </w:r>
      <w:r w:rsidR="00A2325A" w:rsidRPr="453C7DE6">
        <w:rPr>
          <w:b/>
          <w:bCs/>
          <w:lang w:eastAsia="pl-PL"/>
        </w:rPr>
        <w:t>Pacjent</w:t>
      </w:r>
      <w:r w:rsidR="00A2325A" w:rsidRPr="453C7DE6">
        <w:rPr>
          <w:lang w:eastAsia="pl-PL"/>
        </w:rPr>
        <w:t xml:space="preserve"> o danym identyfikatorze</w:t>
      </w:r>
      <w:r w:rsidRPr="453C7DE6">
        <w:rPr>
          <w:lang w:eastAsia="pl-PL"/>
        </w:rPr>
        <w:t>) Rejestracja danych osobow</w:t>
      </w:r>
      <w:r w:rsidR="2F0FF98C" w:rsidRPr="453C7DE6">
        <w:rPr>
          <w:lang w:eastAsia="pl-PL"/>
        </w:rPr>
        <w:t>ych</w:t>
      </w:r>
      <w:r w:rsidRPr="453C7DE6">
        <w:rPr>
          <w:lang w:eastAsia="pl-PL"/>
        </w:rPr>
        <w:t xml:space="preserve"> </w:t>
      </w:r>
      <w:r w:rsidRPr="453C7DE6">
        <w:rPr>
          <w:b/>
          <w:bCs/>
          <w:lang w:eastAsia="pl-PL"/>
        </w:rPr>
        <w:t>Pacjenta</w:t>
      </w:r>
      <w:r w:rsidRPr="453C7DE6">
        <w:rPr>
          <w:lang w:eastAsia="pl-PL"/>
        </w:rPr>
        <w:t xml:space="preserve"> (</w:t>
      </w:r>
      <w:r w:rsidRPr="453C7DE6">
        <w:rPr>
          <w:b/>
          <w:bCs/>
          <w:lang w:eastAsia="pl-PL"/>
        </w:rPr>
        <w:t>PLPatient</w:t>
      </w:r>
      <w:r w:rsidRPr="453C7DE6">
        <w:rPr>
          <w:lang w:eastAsia="pl-PL"/>
        </w:rPr>
        <w:t>)</w:t>
      </w:r>
    </w:p>
    <w:p w14:paraId="541968CF" w14:textId="7C4C29C2" w:rsidR="00F718A1" w:rsidRDefault="00F718A1" w:rsidP="0093576C">
      <w:pPr>
        <w:pStyle w:val="Akapitzlist"/>
        <w:numPr>
          <w:ilvl w:val="0"/>
          <w:numId w:val="70"/>
        </w:numPr>
        <w:ind w:left="567"/>
        <w:rPr>
          <w:lang w:eastAsia="pl-PL"/>
        </w:rPr>
      </w:pPr>
      <w:r w:rsidRPr="453C7DE6">
        <w:rPr>
          <w:lang w:eastAsia="pl-PL"/>
        </w:rPr>
        <w:t xml:space="preserve">Rejestracja danych </w:t>
      </w:r>
      <w:r w:rsidR="00C87ABA" w:rsidRPr="453C7DE6">
        <w:rPr>
          <w:b/>
          <w:bCs/>
          <w:lang w:eastAsia="pl-PL"/>
        </w:rPr>
        <w:t>urządzenia/implantu</w:t>
      </w:r>
      <w:r w:rsidRPr="453C7DE6">
        <w:rPr>
          <w:b/>
          <w:bCs/>
          <w:lang w:eastAsia="pl-PL"/>
        </w:rPr>
        <w:t xml:space="preserve"> </w:t>
      </w:r>
      <w:r w:rsidRPr="453C7DE6">
        <w:rPr>
          <w:lang w:eastAsia="pl-PL"/>
        </w:rPr>
        <w:t>(</w:t>
      </w:r>
      <w:r w:rsidRPr="453C7DE6">
        <w:rPr>
          <w:b/>
          <w:bCs/>
          <w:lang w:eastAsia="pl-PL"/>
        </w:rPr>
        <w:t>PL</w:t>
      </w:r>
      <w:r w:rsidR="00C87ABA" w:rsidRPr="453C7DE6">
        <w:rPr>
          <w:b/>
          <w:bCs/>
          <w:lang w:eastAsia="pl-PL"/>
        </w:rPr>
        <w:t>MedicalDevice</w:t>
      </w:r>
      <w:r w:rsidRPr="453C7DE6">
        <w:rPr>
          <w:lang w:eastAsia="pl-PL"/>
        </w:rPr>
        <w:t>)</w:t>
      </w:r>
    </w:p>
    <w:p w14:paraId="10EAF1C3" w14:textId="4931E720" w:rsidR="00C87ABA" w:rsidRDefault="00C87ABA" w:rsidP="0093576C">
      <w:pPr>
        <w:pStyle w:val="Akapitzlist"/>
        <w:numPr>
          <w:ilvl w:val="0"/>
          <w:numId w:val="70"/>
        </w:numPr>
        <w:ind w:left="567"/>
        <w:rPr>
          <w:lang w:eastAsia="pl-PL"/>
        </w:rPr>
      </w:pPr>
      <w:r w:rsidRPr="453C7DE6">
        <w:rPr>
          <w:lang w:eastAsia="pl-PL"/>
        </w:rPr>
        <w:t xml:space="preserve">Rejestracja danych dotyczących </w:t>
      </w:r>
      <w:r w:rsidRPr="453C7DE6">
        <w:rPr>
          <w:b/>
          <w:bCs/>
          <w:lang w:eastAsia="pl-PL"/>
        </w:rPr>
        <w:t xml:space="preserve">Procedury Medycznej </w:t>
      </w:r>
      <w:r w:rsidRPr="453C7DE6">
        <w:rPr>
          <w:lang w:eastAsia="pl-PL"/>
        </w:rPr>
        <w:t>(</w:t>
      </w:r>
      <w:r w:rsidRPr="453C7DE6">
        <w:rPr>
          <w:b/>
          <w:bCs/>
          <w:lang w:eastAsia="pl-PL"/>
        </w:rPr>
        <w:t>PLMedicalDeviceProcedure</w:t>
      </w:r>
      <w:r w:rsidRPr="453C7DE6">
        <w:rPr>
          <w:lang w:eastAsia="pl-PL"/>
        </w:rPr>
        <w:t xml:space="preserve"> lub </w:t>
      </w:r>
      <w:r w:rsidRPr="453C7DE6">
        <w:rPr>
          <w:b/>
          <w:bCs/>
          <w:lang w:eastAsia="pl-PL"/>
        </w:rPr>
        <w:t>PLMedicalEventProcedure</w:t>
      </w:r>
      <w:r w:rsidR="00702DCF" w:rsidRPr="453C7DE6">
        <w:rPr>
          <w:b/>
          <w:bCs/>
          <w:lang w:eastAsia="pl-PL"/>
        </w:rPr>
        <w:t xml:space="preserve"> </w:t>
      </w:r>
      <w:r w:rsidR="00702DCF" w:rsidRPr="453C7DE6">
        <w:rPr>
          <w:lang w:eastAsia="pl-PL"/>
        </w:rPr>
        <w:t>– wymagan</w:t>
      </w:r>
      <w:r w:rsidR="03E1F389" w:rsidRPr="453C7DE6">
        <w:rPr>
          <w:lang w:eastAsia="pl-PL"/>
        </w:rPr>
        <w:t>a</w:t>
      </w:r>
      <w:r w:rsidR="00702DCF" w:rsidRPr="453C7DE6">
        <w:rPr>
          <w:lang w:eastAsia="pl-PL"/>
        </w:rPr>
        <w:t xml:space="preserve"> rejestracja kompletnego zestawu zasobów dotyczących </w:t>
      </w:r>
      <w:r w:rsidR="00702DCF" w:rsidRPr="453C7DE6">
        <w:rPr>
          <w:b/>
          <w:bCs/>
          <w:lang w:eastAsia="pl-PL"/>
        </w:rPr>
        <w:t>Zdarzenia Medycznego</w:t>
      </w:r>
      <w:r w:rsidRPr="453C7DE6">
        <w:rPr>
          <w:lang w:eastAsia="pl-PL"/>
        </w:rPr>
        <w:t>)</w:t>
      </w:r>
    </w:p>
    <w:p w14:paraId="6DD6BC64" w14:textId="77777777" w:rsidR="00F718A1" w:rsidRDefault="00F718A1" w:rsidP="0093576C">
      <w:pPr>
        <w:pStyle w:val="Akapitzlist"/>
        <w:numPr>
          <w:ilvl w:val="0"/>
          <w:numId w:val="70"/>
        </w:numPr>
        <w:ind w:left="567"/>
        <w:rPr>
          <w:lang w:eastAsia="pl-PL"/>
        </w:rPr>
      </w:pPr>
      <w:r w:rsidRPr="453C7DE6">
        <w:rPr>
          <w:lang w:eastAsia="pl-PL"/>
        </w:rPr>
        <w:t>Rejestracja potwierdzenia autentyczności danych (</w:t>
      </w:r>
      <w:r w:rsidRPr="453C7DE6">
        <w:rPr>
          <w:b/>
          <w:bCs/>
          <w:lang w:eastAsia="pl-PL"/>
        </w:rPr>
        <w:t>PLPractitionerSignature</w:t>
      </w:r>
      <w:r w:rsidRPr="453C7DE6">
        <w:rPr>
          <w:lang w:eastAsia="pl-PL"/>
        </w:rPr>
        <w:t>)</w:t>
      </w:r>
    </w:p>
    <w:p w14:paraId="34425A2D" w14:textId="77777777" w:rsidR="00F718A1" w:rsidRPr="00F718A1" w:rsidRDefault="00F718A1" w:rsidP="00F718A1"/>
    <w:p w14:paraId="221C1016" w14:textId="77777777" w:rsidR="002C27A8" w:rsidRDefault="002C27A8" w:rsidP="00B95B1C">
      <w:pPr>
        <w:rPr>
          <w:rFonts w:ascii="Calibri" w:eastAsia="Calibri" w:hAnsi="Calibri" w:cs="Calibri"/>
          <w:noProof/>
          <w:lang w:eastAsia="pl-PL"/>
        </w:rPr>
      </w:pPr>
    </w:p>
    <w:p w14:paraId="0992927A" w14:textId="6FAF932B" w:rsidR="00F14F19" w:rsidRDefault="00F14F19" w:rsidP="00D14A7B">
      <w:pPr>
        <w:keepNext/>
      </w:pPr>
      <w:r w:rsidRPr="00F14F19">
        <w:rPr>
          <w:noProof/>
          <w:lang w:eastAsia="pl-PL"/>
        </w:rPr>
        <w:lastRenderedPageBreak/>
        <w:drawing>
          <wp:inline distT="0" distB="0" distL="0" distR="0" wp14:anchorId="7971B5DA" wp14:editId="6E6174DA">
            <wp:extent cx="5783580" cy="5974456"/>
            <wp:effectExtent l="0" t="0" r="7620" b="762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838" b="19795"/>
                    <a:stretch/>
                  </pic:blipFill>
                  <pic:spPr bwMode="auto">
                    <a:xfrm>
                      <a:off x="0" y="0"/>
                      <a:ext cx="5787225" cy="5978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E1D760" w14:textId="2DB522B2" w:rsidR="00A2325A" w:rsidRDefault="00D14A7B" w:rsidP="0002574A">
      <w:pPr>
        <w:pStyle w:val="Legenda"/>
      </w:pPr>
      <w:r>
        <w:t xml:space="preserve">Rysunek </w:t>
      </w:r>
      <w:r>
        <w:fldChar w:fldCharType="begin"/>
      </w:r>
      <w:r>
        <w:instrText>SEQ Rysunek \* ARABIC</w:instrText>
      </w:r>
      <w:r>
        <w:fldChar w:fldCharType="separate"/>
      </w:r>
      <w:r w:rsidR="008B1296">
        <w:rPr>
          <w:noProof/>
        </w:rPr>
        <w:t>3</w:t>
      </w:r>
      <w:r>
        <w:fldChar w:fldCharType="end"/>
      </w:r>
      <w:r>
        <w:t xml:space="preserve"> Rejestracja urządzenia Pacjenta</w:t>
      </w:r>
    </w:p>
    <w:p w14:paraId="3076E138" w14:textId="5ED3073C" w:rsidR="002C27A8" w:rsidRDefault="002C27A8" w:rsidP="00B95B1C">
      <w:pPr>
        <w:rPr>
          <w:rFonts w:ascii="Calibri" w:eastAsia="Calibri" w:hAnsi="Calibri" w:cs="Calibri"/>
          <w:noProof/>
          <w:lang w:eastAsia="pl-PL"/>
        </w:rPr>
      </w:pPr>
    </w:p>
    <w:p w14:paraId="0E707112" w14:textId="28184E90" w:rsidR="00DA054D" w:rsidRDefault="00DA054D" w:rsidP="00DF161B">
      <w:pPr>
        <w:keepNext/>
      </w:pPr>
      <w:r w:rsidRPr="00DA054D">
        <w:rPr>
          <w:noProof/>
          <w:lang w:eastAsia="pl-PL"/>
        </w:rPr>
        <w:lastRenderedPageBreak/>
        <w:drawing>
          <wp:inline distT="0" distB="0" distL="0" distR="0" wp14:anchorId="12130662" wp14:editId="46CF1677">
            <wp:extent cx="5798820" cy="6239722"/>
            <wp:effectExtent l="0" t="0" r="0" b="889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967" b="20115"/>
                    <a:stretch/>
                  </pic:blipFill>
                  <pic:spPr bwMode="auto">
                    <a:xfrm>
                      <a:off x="0" y="0"/>
                      <a:ext cx="5806276" cy="624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A029C4" w14:textId="187466E1" w:rsidR="00FA230D" w:rsidRDefault="00DF161B" w:rsidP="0002574A">
      <w:pPr>
        <w:pStyle w:val="Legenda"/>
        <w:rPr>
          <w:rFonts w:ascii="Calibri" w:eastAsia="Calibri" w:hAnsi="Calibri" w:cs="Calibri"/>
          <w:noProof/>
        </w:rPr>
      </w:pPr>
      <w:r>
        <w:t xml:space="preserve">Rysunek </w:t>
      </w:r>
      <w:r>
        <w:fldChar w:fldCharType="begin"/>
      </w:r>
      <w:r>
        <w:instrText>SEQ Rysunek \* ARABIC</w:instrText>
      </w:r>
      <w:r>
        <w:fldChar w:fldCharType="separate"/>
      </w:r>
      <w:r w:rsidR="008B1296">
        <w:rPr>
          <w:noProof/>
        </w:rPr>
        <w:t>4</w:t>
      </w:r>
      <w:r>
        <w:fldChar w:fldCharType="end"/>
      </w:r>
      <w:r>
        <w:t xml:space="preserve"> Rejestracja urządzenia Pacjenta w kontekście Zdarzenia Medycznego</w:t>
      </w:r>
    </w:p>
    <w:p w14:paraId="2C25530C" w14:textId="0D96CA31" w:rsidR="00FA230D" w:rsidRDefault="00FA230D" w:rsidP="00B95B1C">
      <w:pPr>
        <w:rPr>
          <w:rFonts w:ascii="Calibri" w:eastAsia="Calibri" w:hAnsi="Calibri" w:cs="Calibri"/>
        </w:rPr>
      </w:pPr>
    </w:p>
    <w:p w14:paraId="73F75080" w14:textId="1F907CD8" w:rsidR="00184B0E" w:rsidRDefault="6B163477" w:rsidP="000C575C">
      <w:pPr>
        <w:pStyle w:val="Nagwek1"/>
        <w:ind w:left="567" w:hanging="567"/>
      </w:pPr>
      <w:bookmarkStart w:id="176" w:name="_Toc36513982"/>
      <w:r>
        <w:lastRenderedPageBreak/>
        <w:t>Kody wynikowe błędów</w:t>
      </w:r>
      <w:r w:rsidR="3B30F332">
        <w:t xml:space="preserve"> FHIR</w:t>
      </w:r>
      <w:bookmarkEnd w:id="176"/>
    </w:p>
    <w:tbl>
      <w:tblPr>
        <w:tblW w:w="8941" w:type="dxa"/>
        <w:tblBorders>
          <w:top w:val="single" w:sz="18" w:space="0" w:color="7F7F7F" w:themeColor="background1" w:themeShade="7F"/>
          <w:left w:val="single" w:sz="18" w:space="0" w:color="7F7F7F" w:themeColor="background1" w:themeShade="7F"/>
          <w:bottom w:val="single" w:sz="18" w:space="0" w:color="7F7F7F" w:themeColor="background1" w:themeShade="7F"/>
          <w:right w:val="single" w:sz="18" w:space="0" w:color="7F7F7F" w:themeColor="background1" w:themeShade="7F"/>
          <w:insideH w:val="single" w:sz="4" w:space="0" w:color="7F7F7F" w:themeColor="background1" w:themeShade="7F"/>
          <w:insideV w:val="single" w:sz="4" w:space="0" w:color="7F7F7F" w:themeColor="background1" w:themeShade="7F"/>
        </w:tblBorders>
        <w:tblLook w:val="04A0" w:firstRow="1" w:lastRow="0" w:firstColumn="1" w:lastColumn="0" w:noHBand="0" w:noVBand="1"/>
      </w:tblPr>
      <w:tblGrid>
        <w:gridCol w:w="1440"/>
        <w:gridCol w:w="4785"/>
        <w:gridCol w:w="2716"/>
      </w:tblGrid>
      <w:tr w:rsidR="00184B0E" w14:paraId="65409CAE" w14:textId="77777777" w:rsidTr="2B1538EE">
        <w:trPr>
          <w:cantSplit/>
          <w:tblHeader/>
        </w:trPr>
        <w:tc>
          <w:tcPr>
            <w:tcW w:w="1440" w:type="dxa"/>
            <w:tcBorders>
              <w:top w:val="single" w:sz="18" w:space="0" w:color="7F7F7F" w:themeColor="background1" w:themeShade="7F"/>
              <w:left w:val="single" w:sz="18" w:space="0" w:color="7F7F7F" w:themeColor="background1" w:themeShade="7F"/>
              <w:bottom w:val="single" w:sz="4" w:space="0" w:color="7F7F7F" w:themeColor="background1" w:themeShade="7F"/>
              <w:right w:val="single" w:sz="4" w:space="0" w:color="7F7F7F" w:themeColor="background1" w:themeShade="7F"/>
            </w:tcBorders>
            <w:shd w:val="clear" w:color="auto" w:fill="17365D" w:themeFill="text2" w:themeFillShade="BF"/>
            <w:vAlign w:val="center"/>
            <w:hideMark/>
          </w:tcPr>
          <w:p w14:paraId="6ADCCBC7" w14:textId="432653F9" w:rsidR="00184B0E" w:rsidRDefault="51D4CDD3" w:rsidP="00F20E75">
            <w:pPr>
              <w:pStyle w:val="Tabelanagwekdolewej"/>
            </w:pPr>
            <w:r w:rsidRPr="51D4CDD3">
              <w:rPr>
                <w:rFonts w:eastAsia="Arial"/>
              </w:rPr>
              <w:t>Kod błędu (Status odpowiedzi HTTP)</w:t>
            </w:r>
          </w:p>
        </w:tc>
        <w:tc>
          <w:tcPr>
            <w:tcW w:w="4785" w:type="dxa"/>
            <w:tcBorders>
              <w:top w:val="single" w:sz="18" w:space="0" w:color="7F7F7F" w:themeColor="background1" w:themeShade="7F"/>
              <w:left w:val="single" w:sz="4" w:space="0" w:color="7F7F7F" w:themeColor="background1" w:themeShade="7F"/>
              <w:bottom w:val="single" w:sz="4" w:space="0" w:color="7F7F7F" w:themeColor="background1" w:themeShade="7F"/>
              <w:right w:val="single" w:sz="4" w:space="0" w:color="7F7F7F" w:themeColor="background1" w:themeShade="7F"/>
            </w:tcBorders>
            <w:shd w:val="clear" w:color="auto" w:fill="17365D" w:themeFill="text2" w:themeFillShade="BF"/>
            <w:vAlign w:val="center"/>
            <w:hideMark/>
          </w:tcPr>
          <w:p w14:paraId="33827F70" w14:textId="77777777" w:rsidR="00184B0E" w:rsidRDefault="00184B0E" w:rsidP="00F20E75">
            <w:pPr>
              <w:pStyle w:val="Tabelanagwekdolewej"/>
            </w:pPr>
            <w:r>
              <w:rPr>
                <w:rFonts w:eastAsia="Arial"/>
              </w:rPr>
              <w:t>Opis słowny</w:t>
            </w:r>
          </w:p>
        </w:tc>
        <w:tc>
          <w:tcPr>
            <w:tcW w:w="2716" w:type="dxa"/>
            <w:tcBorders>
              <w:top w:val="single" w:sz="18" w:space="0" w:color="7F7F7F" w:themeColor="background1" w:themeShade="7F"/>
              <w:left w:val="single" w:sz="4" w:space="0" w:color="7F7F7F" w:themeColor="background1" w:themeShade="7F"/>
              <w:bottom w:val="single" w:sz="4" w:space="0" w:color="7F7F7F" w:themeColor="background1" w:themeShade="7F"/>
              <w:right w:val="single" w:sz="18" w:space="0" w:color="7F7F7F" w:themeColor="background1" w:themeShade="7F"/>
            </w:tcBorders>
            <w:shd w:val="clear" w:color="auto" w:fill="17365D" w:themeFill="text2" w:themeFillShade="BF"/>
            <w:vAlign w:val="center"/>
            <w:hideMark/>
          </w:tcPr>
          <w:p w14:paraId="305FC621" w14:textId="77777777" w:rsidR="00184B0E" w:rsidRDefault="00184B0E" w:rsidP="00F20E75">
            <w:pPr>
              <w:pStyle w:val="Tabelanagwekdolewej"/>
            </w:pPr>
            <w:r>
              <w:t>Znaczenie/zwrócony zasób</w:t>
            </w:r>
          </w:p>
        </w:tc>
      </w:tr>
      <w:tr w:rsidR="00184B0E" w14:paraId="47090E3D" w14:textId="77777777" w:rsidTr="2B1538EE">
        <w:trPr>
          <w:cantSplit/>
        </w:trPr>
        <w:tc>
          <w:tcPr>
            <w:tcW w:w="1440" w:type="dxa"/>
            <w:tcBorders>
              <w:top w:val="single" w:sz="4" w:space="0" w:color="7F7F7F" w:themeColor="background1" w:themeShade="7F"/>
              <w:left w:val="single" w:sz="18" w:space="0" w:color="7F7F7F" w:themeColor="background1" w:themeShade="7F"/>
              <w:bottom w:val="single" w:sz="4" w:space="0" w:color="7F7F7F" w:themeColor="background1" w:themeShade="7F"/>
              <w:right w:val="single" w:sz="4" w:space="0" w:color="7F7F7F" w:themeColor="background1" w:themeShade="7F"/>
            </w:tcBorders>
            <w:vAlign w:val="center"/>
            <w:hideMark/>
          </w:tcPr>
          <w:p w14:paraId="7AC79DFE" w14:textId="77777777" w:rsidR="00184B0E" w:rsidRDefault="00184B0E" w:rsidP="00F20E75">
            <w:pPr>
              <w:pStyle w:val="tabelanormalny"/>
              <w:jc w:val="left"/>
            </w:pPr>
            <w:r>
              <w:rPr>
                <w:b/>
                <w:bCs w:val="0"/>
              </w:rPr>
              <w:t>400</w:t>
            </w:r>
          </w:p>
        </w:tc>
        <w:tc>
          <w:tcPr>
            <w:tcW w:w="4785" w:type="dxa"/>
            <w:tcBorders>
              <w:top w:val="single" w:sz="4" w:space="0" w:color="7F7F7F" w:themeColor="background1" w:themeShade="7F"/>
              <w:left w:val="single" w:sz="4" w:space="0" w:color="7F7F7F" w:themeColor="background1" w:themeShade="7F"/>
              <w:bottom w:val="single" w:sz="4" w:space="0" w:color="7F7F7F" w:themeColor="background1" w:themeShade="7F"/>
              <w:right w:val="single" w:sz="4" w:space="0" w:color="7F7F7F" w:themeColor="background1" w:themeShade="7F"/>
            </w:tcBorders>
            <w:vAlign w:val="center"/>
            <w:hideMark/>
          </w:tcPr>
          <w:p w14:paraId="570510DC" w14:textId="740F056D" w:rsidR="00184B0E" w:rsidRDefault="00184B0E" w:rsidP="00DB2CC2">
            <w:pPr>
              <w:pStyle w:val="tabelanormalny"/>
              <w:jc w:val="left"/>
            </w:pPr>
            <w:r>
              <w:t xml:space="preserve">Błędne </w:t>
            </w:r>
            <w:r w:rsidR="00DB2CC2">
              <w:t>żądanie</w:t>
            </w:r>
            <w:r>
              <w:t>.</w:t>
            </w:r>
          </w:p>
        </w:tc>
        <w:tc>
          <w:tcPr>
            <w:tcW w:w="2716" w:type="dxa"/>
            <w:tcBorders>
              <w:top w:val="single" w:sz="4" w:space="0" w:color="7F7F7F" w:themeColor="background1" w:themeShade="7F"/>
              <w:left w:val="single" w:sz="4" w:space="0" w:color="7F7F7F" w:themeColor="background1" w:themeShade="7F"/>
              <w:bottom w:val="single" w:sz="4" w:space="0" w:color="7F7F7F" w:themeColor="background1" w:themeShade="7F"/>
              <w:right w:val="single" w:sz="18" w:space="0" w:color="7F7F7F" w:themeColor="background1" w:themeShade="7F"/>
            </w:tcBorders>
            <w:vAlign w:val="center"/>
            <w:hideMark/>
          </w:tcPr>
          <w:p w14:paraId="78649DDD" w14:textId="4DC0E84D" w:rsidR="00184B0E" w:rsidRDefault="00DB2CC2" w:rsidP="00DB2CC2">
            <w:pPr>
              <w:pStyle w:val="tabelanormalny"/>
              <w:jc w:val="left"/>
            </w:pPr>
            <w:r>
              <w:t>Podano nieprawidłowe parametry żądania.</w:t>
            </w:r>
          </w:p>
        </w:tc>
      </w:tr>
      <w:tr w:rsidR="00184B0E" w14:paraId="00ADF3CF" w14:textId="77777777" w:rsidTr="2B1538EE">
        <w:trPr>
          <w:cantSplit/>
        </w:trPr>
        <w:tc>
          <w:tcPr>
            <w:tcW w:w="1440" w:type="dxa"/>
            <w:tcBorders>
              <w:top w:val="single" w:sz="4" w:space="0" w:color="7F7F7F" w:themeColor="background1" w:themeShade="7F"/>
              <w:left w:val="single" w:sz="18" w:space="0" w:color="7F7F7F" w:themeColor="background1" w:themeShade="7F"/>
              <w:bottom w:val="single" w:sz="4" w:space="0" w:color="7F7F7F" w:themeColor="background1" w:themeShade="7F"/>
              <w:right w:val="single" w:sz="4" w:space="0" w:color="7F7F7F" w:themeColor="background1" w:themeShade="7F"/>
            </w:tcBorders>
            <w:vAlign w:val="center"/>
            <w:hideMark/>
          </w:tcPr>
          <w:p w14:paraId="417403D1" w14:textId="77777777" w:rsidR="00184B0E" w:rsidRDefault="00184B0E" w:rsidP="00F20E75">
            <w:pPr>
              <w:pStyle w:val="tabelanormalny"/>
              <w:jc w:val="left"/>
            </w:pPr>
            <w:r>
              <w:rPr>
                <w:b/>
                <w:bCs w:val="0"/>
              </w:rPr>
              <w:t xml:space="preserve">401 </w:t>
            </w:r>
          </w:p>
        </w:tc>
        <w:tc>
          <w:tcPr>
            <w:tcW w:w="4785" w:type="dxa"/>
            <w:tcBorders>
              <w:top w:val="single" w:sz="4" w:space="0" w:color="7F7F7F" w:themeColor="background1" w:themeShade="7F"/>
              <w:left w:val="single" w:sz="4" w:space="0" w:color="7F7F7F" w:themeColor="background1" w:themeShade="7F"/>
              <w:bottom w:val="single" w:sz="4" w:space="0" w:color="7F7F7F" w:themeColor="background1" w:themeShade="7F"/>
              <w:right w:val="single" w:sz="4" w:space="0" w:color="7F7F7F" w:themeColor="background1" w:themeShade="7F"/>
            </w:tcBorders>
            <w:vAlign w:val="center"/>
            <w:hideMark/>
          </w:tcPr>
          <w:p w14:paraId="1AC3319C" w14:textId="449B7A0A" w:rsidR="00184B0E" w:rsidRDefault="00184B0E" w:rsidP="00F20E75">
            <w:pPr>
              <w:pStyle w:val="tabelanormalny"/>
              <w:jc w:val="left"/>
            </w:pPr>
            <w:r>
              <w:t xml:space="preserve">Nieautoryzowany dostęp – żądanie zasobu, który wymaga </w:t>
            </w:r>
            <w:hyperlink r:id="rId61" w:tooltip="Uwierzytelnianie" w:history="1">
              <w:r>
                <w:rPr>
                  <w:rStyle w:val="Hipercze"/>
                </w:rPr>
                <w:t>uwierzytelnienia</w:t>
              </w:r>
            </w:hyperlink>
            <w:r>
              <w:t>.</w:t>
            </w:r>
          </w:p>
        </w:tc>
        <w:tc>
          <w:tcPr>
            <w:tcW w:w="2716" w:type="dxa"/>
            <w:tcBorders>
              <w:top w:val="single" w:sz="4" w:space="0" w:color="7F7F7F" w:themeColor="background1" w:themeShade="7F"/>
              <w:left w:val="single" w:sz="4" w:space="0" w:color="7F7F7F" w:themeColor="background1" w:themeShade="7F"/>
              <w:bottom w:val="single" w:sz="4" w:space="0" w:color="7F7F7F" w:themeColor="background1" w:themeShade="7F"/>
              <w:right w:val="single" w:sz="18" w:space="0" w:color="7F7F7F" w:themeColor="background1" w:themeShade="7F"/>
            </w:tcBorders>
            <w:vAlign w:val="center"/>
            <w:hideMark/>
          </w:tcPr>
          <w:p w14:paraId="4D52E87D" w14:textId="7917A11F" w:rsidR="00184B0E" w:rsidRDefault="00184B0E" w:rsidP="00F20E75">
            <w:pPr>
              <w:pStyle w:val="tabelanormalny"/>
              <w:jc w:val="left"/>
            </w:pPr>
            <w:r>
              <w:t xml:space="preserve">Klient musi podać </w:t>
            </w:r>
            <w:r w:rsidR="00B50C1D">
              <w:t xml:space="preserve">aktualne </w:t>
            </w:r>
            <w:r>
              <w:t>poświadczenia przed dostępem do zasobu lub podał je nieprawidłowe.</w:t>
            </w:r>
          </w:p>
        </w:tc>
      </w:tr>
      <w:tr w:rsidR="00184B0E" w14:paraId="37212634" w14:textId="77777777" w:rsidTr="2B1538EE">
        <w:trPr>
          <w:cantSplit/>
        </w:trPr>
        <w:tc>
          <w:tcPr>
            <w:tcW w:w="1440" w:type="dxa"/>
            <w:tcBorders>
              <w:top w:val="single" w:sz="4" w:space="0" w:color="7F7F7F" w:themeColor="background1" w:themeShade="7F"/>
              <w:left w:val="single" w:sz="18" w:space="0" w:color="7F7F7F" w:themeColor="background1" w:themeShade="7F"/>
              <w:bottom w:val="single" w:sz="4" w:space="0" w:color="7F7F7F" w:themeColor="background1" w:themeShade="7F"/>
              <w:right w:val="single" w:sz="4" w:space="0" w:color="7F7F7F" w:themeColor="background1" w:themeShade="7F"/>
            </w:tcBorders>
            <w:vAlign w:val="center"/>
            <w:hideMark/>
          </w:tcPr>
          <w:p w14:paraId="2C6EEAFF" w14:textId="77777777" w:rsidR="00184B0E" w:rsidRDefault="00184B0E" w:rsidP="00F20E75">
            <w:pPr>
              <w:pStyle w:val="tabelanormalny"/>
              <w:jc w:val="left"/>
            </w:pPr>
            <w:r>
              <w:rPr>
                <w:b/>
                <w:bCs w:val="0"/>
              </w:rPr>
              <w:t xml:space="preserve">403 </w:t>
            </w:r>
          </w:p>
        </w:tc>
        <w:tc>
          <w:tcPr>
            <w:tcW w:w="4785" w:type="dxa"/>
            <w:tcBorders>
              <w:top w:val="single" w:sz="4" w:space="0" w:color="7F7F7F" w:themeColor="background1" w:themeShade="7F"/>
              <w:left w:val="single" w:sz="4" w:space="0" w:color="7F7F7F" w:themeColor="background1" w:themeShade="7F"/>
              <w:bottom w:val="single" w:sz="4" w:space="0" w:color="7F7F7F" w:themeColor="background1" w:themeShade="7F"/>
              <w:right w:val="single" w:sz="4" w:space="0" w:color="7F7F7F" w:themeColor="background1" w:themeShade="7F"/>
            </w:tcBorders>
            <w:vAlign w:val="center"/>
            <w:hideMark/>
          </w:tcPr>
          <w:p w14:paraId="363A0537" w14:textId="77777777" w:rsidR="00184B0E" w:rsidRDefault="00184B0E" w:rsidP="00F20E75">
            <w:pPr>
              <w:pStyle w:val="tabelanormalny"/>
              <w:jc w:val="left"/>
            </w:pPr>
            <w:r>
              <w:t>Zabroniony – serwer zrozumiał zapytanie, lecz konfiguracja bezpieczeństwa zabrania mu zwrócić żądany zasób.</w:t>
            </w:r>
          </w:p>
        </w:tc>
        <w:tc>
          <w:tcPr>
            <w:tcW w:w="2716" w:type="dxa"/>
            <w:tcBorders>
              <w:top w:val="single" w:sz="4" w:space="0" w:color="7F7F7F" w:themeColor="background1" w:themeShade="7F"/>
              <w:left w:val="single" w:sz="4" w:space="0" w:color="7F7F7F" w:themeColor="background1" w:themeShade="7F"/>
              <w:bottom w:val="single" w:sz="4" w:space="0" w:color="7F7F7F" w:themeColor="background1" w:themeShade="7F"/>
              <w:right w:val="single" w:sz="18" w:space="0" w:color="7F7F7F" w:themeColor="background1" w:themeShade="7F"/>
            </w:tcBorders>
            <w:vAlign w:val="center"/>
            <w:hideMark/>
          </w:tcPr>
          <w:p w14:paraId="6AE6E662" w14:textId="17D25705" w:rsidR="00184B0E" w:rsidRDefault="00184B0E" w:rsidP="00F20E75">
            <w:pPr>
              <w:pStyle w:val="tabelanormalny"/>
              <w:jc w:val="left"/>
            </w:pPr>
            <w:r>
              <w:t>Uwierzytelnienie zostało dostarczone przez klienta, ale uwierzytelniony użytkownik nie może wykonać żądanej operacji</w:t>
            </w:r>
            <w:r w:rsidR="00DB2CC2">
              <w:t xml:space="preserve"> ze względu na brak uprawnień</w:t>
            </w:r>
            <w:r>
              <w:t xml:space="preserve">. </w:t>
            </w:r>
          </w:p>
        </w:tc>
      </w:tr>
      <w:tr w:rsidR="00184B0E" w14:paraId="4B2CA4A5" w14:textId="77777777" w:rsidTr="2B1538EE">
        <w:trPr>
          <w:cantSplit/>
        </w:trPr>
        <w:tc>
          <w:tcPr>
            <w:tcW w:w="1440" w:type="dxa"/>
            <w:tcBorders>
              <w:top w:val="single" w:sz="4" w:space="0" w:color="7F7F7F" w:themeColor="background1" w:themeShade="7F"/>
              <w:left w:val="single" w:sz="18" w:space="0" w:color="7F7F7F" w:themeColor="background1" w:themeShade="7F"/>
              <w:bottom w:val="single" w:sz="4" w:space="0" w:color="7F7F7F" w:themeColor="background1" w:themeShade="7F"/>
              <w:right w:val="single" w:sz="4" w:space="0" w:color="7F7F7F" w:themeColor="background1" w:themeShade="7F"/>
            </w:tcBorders>
            <w:vAlign w:val="center"/>
            <w:hideMark/>
          </w:tcPr>
          <w:p w14:paraId="0DC36240" w14:textId="77777777" w:rsidR="00184B0E" w:rsidRDefault="00184B0E" w:rsidP="00F20E75">
            <w:pPr>
              <w:pStyle w:val="tabelanormalny"/>
              <w:jc w:val="left"/>
            </w:pPr>
            <w:r>
              <w:rPr>
                <w:b/>
                <w:bCs w:val="0"/>
              </w:rPr>
              <w:t xml:space="preserve">404 </w:t>
            </w:r>
          </w:p>
        </w:tc>
        <w:tc>
          <w:tcPr>
            <w:tcW w:w="4785" w:type="dxa"/>
            <w:tcBorders>
              <w:top w:val="single" w:sz="4" w:space="0" w:color="7F7F7F" w:themeColor="background1" w:themeShade="7F"/>
              <w:left w:val="single" w:sz="4" w:space="0" w:color="7F7F7F" w:themeColor="background1" w:themeShade="7F"/>
              <w:bottom w:val="single" w:sz="4" w:space="0" w:color="7F7F7F" w:themeColor="background1" w:themeShade="7F"/>
              <w:right w:val="single" w:sz="4" w:space="0" w:color="7F7F7F" w:themeColor="background1" w:themeShade="7F"/>
            </w:tcBorders>
            <w:vAlign w:val="center"/>
            <w:hideMark/>
          </w:tcPr>
          <w:p w14:paraId="1B9CDE0F" w14:textId="77777777" w:rsidR="00184B0E" w:rsidRDefault="00184B0E" w:rsidP="00F20E75">
            <w:pPr>
              <w:pStyle w:val="tabelanormalny"/>
              <w:jc w:val="left"/>
            </w:pPr>
            <w:r>
              <w:t>Nie znaleziono – serwer nie odnalazł zasobu według podanego URL ani niczego co by wskazywało na istnienie takiego zasobu w przeszłości.</w:t>
            </w:r>
          </w:p>
        </w:tc>
        <w:tc>
          <w:tcPr>
            <w:tcW w:w="2716" w:type="dxa"/>
            <w:tcBorders>
              <w:top w:val="single" w:sz="4" w:space="0" w:color="7F7F7F" w:themeColor="background1" w:themeShade="7F"/>
              <w:left w:val="single" w:sz="4" w:space="0" w:color="7F7F7F" w:themeColor="background1" w:themeShade="7F"/>
              <w:bottom w:val="single" w:sz="4" w:space="0" w:color="7F7F7F" w:themeColor="background1" w:themeShade="7F"/>
              <w:right w:val="single" w:sz="18" w:space="0" w:color="7F7F7F" w:themeColor="background1" w:themeShade="7F"/>
            </w:tcBorders>
            <w:vAlign w:val="center"/>
            <w:hideMark/>
          </w:tcPr>
          <w:p w14:paraId="6BFFB0C0" w14:textId="77777777" w:rsidR="00184B0E" w:rsidRDefault="00184B0E" w:rsidP="00F20E75">
            <w:pPr>
              <w:pStyle w:val="tabelanormalny"/>
              <w:jc w:val="left"/>
            </w:pPr>
            <w:r>
              <w:t>Klient wskazał zasób, który nie istnieje.</w:t>
            </w:r>
          </w:p>
        </w:tc>
      </w:tr>
      <w:tr w:rsidR="00184B0E" w14:paraId="1A67B0AA" w14:textId="77777777" w:rsidTr="2B1538EE">
        <w:trPr>
          <w:cantSplit/>
        </w:trPr>
        <w:tc>
          <w:tcPr>
            <w:tcW w:w="1440" w:type="dxa"/>
            <w:tcBorders>
              <w:top w:val="single" w:sz="4" w:space="0" w:color="7F7F7F" w:themeColor="background1" w:themeShade="7F"/>
              <w:left w:val="single" w:sz="18" w:space="0" w:color="7F7F7F" w:themeColor="background1" w:themeShade="7F"/>
              <w:bottom w:val="single" w:sz="4" w:space="0" w:color="7F7F7F" w:themeColor="background1" w:themeShade="7F"/>
              <w:right w:val="single" w:sz="4" w:space="0" w:color="7F7F7F" w:themeColor="background1" w:themeShade="7F"/>
            </w:tcBorders>
            <w:vAlign w:val="center"/>
            <w:hideMark/>
          </w:tcPr>
          <w:p w14:paraId="0AB52131" w14:textId="77777777" w:rsidR="00184B0E" w:rsidRDefault="00184B0E" w:rsidP="00F20E75">
            <w:pPr>
              <w:pStyle w:val="tabelanormalny"/>
              <w:jc w:val="left"/>
            </w:pPr>
            <w:r>
              <w:rPr>
                <w:b/>
                <w:bCs w:val="0"/>
              </w:rPr>
              <w:t>405</w:t>
            </w:r>
          </w:p>
        </w:tc>
        <w:tc>
          <w:tcPr>
            <w:tcW w:w="4785" w:type="dxa"/>
            <w:tcBorders>
              <w:top w:val="single" w:sz="4" w:space="0" w:color="7F7F7F" w:themeColor="background1" w:themeShade="7F"/>
              <w:left w:val="single" w:sz="4" w:space="0" w:color="7F7F7F" w:themeColor="background1" w:themeShade="7F"/>
              <w:bottom w:val="single" w:sz="4" w:space="0" w:color="7F7F7F" w:themeColor="background1" w:themeShade="7F"/>
              <w:right w:val="single" w:sz="4" w:space="0" w:color="7F7F7F" w:themeColor="background1" w:themeShade="7F"/>
            </w:tcBorders>
            <w:vAlign w:val="center"/>
            <w:hideMark/>
          </w:tcPr>
          <w:p w14:paraId="61C700B5" w14:textId="77777777" w:rsidR="00184B0E" w:rsidRDefault="00184B0E" w:rsidP="00F20E75">
            <w:pPr>
              <w:pStyle w:val="tabelanormalny"/>
              <w:jc w:val="left"/>
            </w:pPr>
            <w:r>
              <w:t>Niedozwolona metoda – metoda zawarta w żądaniu nie jest dozwolona dla wskazanego zasobu.</w:t>
            </w:r>
          </w:p>
        </w:tc>
        <w:tc>
          <w:tcPr>
            <w:tcW w:w="2716" w:type="dxa"/>
            <w:tcBorders>
              <w:top w:val="single" w:sz="4" w:space="0" w:color="7F7F7F" w:themeColor="background1" w:themeShade="7F"/>
              <w:left w:val="single" w:sz="4" w:space="0" w:color="7F7F7F" w:themeColor="background1" w:themeShade="7F"/>
              <w:bottom w:val="single" w:sz="4" w:space="0" w:color="7F7F7F" w:themeColor="background1" w:themeShade="7F"/>
              <w:right w:val="single" w:sz="18" w:space="0" w:color="7F7F7F" w:themeColor="background1" w:themeShade="7F"/>
            </w:tcBorders>
            <w:vAlign w:val="center"/>
            <w:hideMark/>
          </w:tcPr>
          <w:p w14:paraId="2A730A87" w14:textId="77777777" w:rsidR="00184B0E" w:rsidRDefault="00184B0E" w:rsidP="00F20E75">
            <w:pPr>
              <w:pStyle w:val="tabelanormalny"/>
              <w:jc w:val="left"/>
            </w:pPr>
            <w:r>
              <w:t>Klient wskazał nieprawidłową metodę przy wskazywaniu na zasób. Odpowiedź zawiera listę dozwolonych metod.</w:t>
            </w:r>
          </w:p>
        </w:tc>
      </w:tr>
      <w:tr w:rsidR="00184B0E" w14:paraId="40AFB794" w14:textId="77777777" w:rsidTr="2B1538EE">
        <w:trPr>
          <w:cantSplit/>
        </w:trPr>
        <w:tc>
          <w:tcPr>
            <w:tcW w:w="1440" w:type="dxa"/>
            <w:tcBorders>
              <w:top w:val="single" w:sz="4" w:space="0" w:color="7F7F7F" w:themeColor="background1" w:themeShade="7F"/>
              <w:left w:val="single" w:sz="18" w:space="0" w:color="7F7F7F" w:themeColor="background1" w:themeShade="7F"/>
              <w:bottom w:val="single" w:sz="4" w:space="0" w:color="7F7F7F" w:themeColor="background1" w:themeShade="7F"/>
              <w:right w:val="single" w:sz="4" w:space="0" w:color="7F7F7F" w:themeColor="background1" w:themeShade="7F"/>
            </w:tcBorders>
            <w:vAlign w:val="center"/>
            <w:hideMark/>
          </w:tcPr>
          <w:p w14:paraId="16F13883" w14:textId="77777777" w:rsidR="00184B0E" w:rsidRDefault="00184B0E" w:rsidP="00F20E75">
            <w:pPr>
              <w:pStyle w:val="tabelanormalny"/>
              <w:jc w:val="left"/>
            </w:pPr>
            <w:r>
              <w:rPr>
                <w:b/>
                <w:bCs w:val="0"/>
              </w:rPr>
              <w:lastRenderedPageBreak/>
              <w:t xml:space="preserve">409 </w:t>
            </w:r>
          </w:p>
        </w:tc>
        <w:tc>
          <w:tcPr>
            <w:tcW w:w="4785" w:type="dxa"/>
            <w:tcBorders>
              <w:top w:val="single" w:sz="4" w:space="0" w:color="7F7F7F" w:themeColor="background1" w:themeShade="7F"/>
              <w:left w:val="single" w:sz="4" w:space="0" w:color="7F7F7F" w:themeColor="background1" w:themeShade="7F"/>
              <w:bottom w:val="single" w:sz="4" w:space="0" w:color="7F7F7F" w:themeColor="background1" w:themeShade="7F"/>
              <w:right w:val="single" w:sz="4" w:space="0" w:color="7F7F7F" w:themeColor="background1" w:themeShade="7F"/>
            </w:tcBorders>
            <w:vAlign w:val="center"/>
            <w:hideMark/>
          </w:tcPr>
          <w:p w14:paraId="3F11A965" w14:textId="77777777" w:rsidR="00184B0E" w:rsidRDefault="00184B0E" w:rsidP="00F20E75">
            <w:pPr>
              <w:pStyle w:val="tabelanormalny"/>
              <w:jc w:val="left"/>
            </w:pPr>
            <w:r>
              <w:t xml:space="preserve">Konflikt – żądanie nie może być zrealizowane, ponieważ występuje konflikt z obecnym statusem zasobu, ten kod odpowiedzi jest zwracany tylko w przypadku podejrzewania przez serwer, że klient może znaleźć przyczyny błędu i przesłać ponownie prawidłowe zapytanie. Odpowiedź serwera powinna zawierać informację umożliwiające klientowi rozwiązanie problemu, jednak nie jest to obowiązkowe </w:t>
            </w:r>
          </w:p>
        </w:tc>
        <w:tc>
          <w:tcPr>
            <w:tcW w:w="2716" w:type="dxa"/>
            <w:tcBorders>
              <w:top w:val="single" w:sz="4" w:space="0" w:color="7F7F7F" w:themeColor="background1" w:themeShade="7F"/>
              <w:left w:val="single" w:sz="4" w:space="0" w:color="7F7F7F" w:themeColor="background1" w:themeShade="7F"/>
              <w:bottom w:val="single" w:sz="4" w:space="0" w:color="7F7F7F" w:themeColor="background1" w:themeShade="7F"/>
              <w:right w:val="single" w:sz="18" w:space="0" w:color="7F7F7F" w:themeColor="background1" w:themeShade="7F"/>
            </w:tcBorders>
            <w:vAlign w:val="center"/>
            <w:hideMark/>
          </w:tcPr>
          <w:p w14:paraId="239C5D30" w14:textId="68DA2618" w:rsidR="00184B0E" w:rsidRDefault="433C12C3" w:rsidP="00F20E75">
            <w:pPr>
              <w:pStyle w:val="tabelanormalny"/>
              <w:jc w:val="left"/>
            </w:pPr>
            <w:r>
              <w:t>Komunikat zostaje zwrócony w sytuacji nie jednoznacznej   np. przesłanie 2 razy identycznego dokumentu, kiedy wymagana jest unikalność.</w:t>
            </w:r>
          </w:p>
        </w:tc>
      </w:tr>
      <w:tr w:rsidR="00184B0E" w14:paraId="1806F757" w14:textId="77777777" w:rsidTr="2B1538EE">
        <w:trPr>
          <w:cantSplit/>
        </w:trPr>
        <w:tc>
          <w:tcPr>
            <w:tcW w:w="1440" w:type="dxa"/>
            <w:tcBorders>
              <w:top w:val="single" w:sz="4" w:space="0" w:color="7F7F7F" w:themeColor="background1" w:themeShade="7F"/>
              <w:left w:val="single" w:sz="18" w:space="0" w:color="7F7F7F" w:themeColor="background1" w:themeShade="7F"/>
              <w:bottom w:val="single" w:sz="4" w:space="0" w:color="7F7F7F" w:themeColor="background1" w:themeShade="7F"/>
              <w:right w:val="single" w:sz="4" w:space="0" w:color="7F7F7F" w:themeColor="background1" w:themeShade="7F"/>
            </w:tcBorders>
            <w:vAlign w:val="center"/>
            <w:hideMark/>
          </w:tcPr>
          <w:p w14:paraId="30228AFF" w14:textId="77777777" w:rsidR="00184B0E" w:rsidRDefault="00184B0E" w:rsidP="00F20E75">
            <w:pPr>
              <w:pStyle w:val="tabelanormalny"/>
              <w:jc w:val="left"/>
            </w:pPr>
            <w:r>
              <w:rPr>
                <w:b/>
                <w:bCs w:val="0"/>
              </w:rPr>
              <w:t xml:space="preserve">410 </w:t>
            </w:r>
          </w:p>
        </w:tc>
        <w:tc>
          <w:tcPr>
            <w:tcW w:w="4785" w:type="dxa"/>
            <w:tcBorders>
              <w:top w:val="single" w:sz="4" w:space="0" w:color="7F7F7F" w:themeColor="background1" w:themeShade="7F"/>
              <w:left w:val="single" w:sz="4" w:space="0" w:color="7F7F7F" w:themeColor="background1" w:themeShade="7F"/>
              <w:bottom w:val="single" w:sz="4" w:space="0" w:color="7F7F7F" w:themeColor="background1" w:themeShade="7F"/>
              <w:right w:val="single" w:sz="4" w:space="0" w:color="7F7F7F" w:themeColor="background1" w:themeShade="7F"/>
            </w:tcBorders>
            <w:vAlign w:val="center"/>
            <w:hideMark/>
          </w:tcPr>
          <w:p w14:paraId="383B377F" w14:textId="663587B3" w:rsidR="00184B0E" w:rsidRDefault="51D4CDD3" w:rsidP="00F20E75">
            <w:pPr>
              <w:pStyle w:val="tabelanormalny"/>
              <w:jc w:val="left"/>
            </w:pPr>
            <w:r>
              <w:t>Zasób przekazany w żądaniu został usunięty i nieznany jest jego ewentualny nowy adres URI.</w:t>
            </w:r>
          </w:p>
        </w:tc>
        <w:tc>
          <w:tcPr>
            <w:tcW w:w="2716" w:type="dxa"/>
            <w:tcBorders>
              <w:top w:val="single" w:sz="4" w:space="0" w:color="7F7F7F" w:themeColor="background1" w:themeShade="7F"/>
              <w:left w:val="single" w:sz="4" w:space="0" w:color="7F7F7F" w:themeColor="background1" w:themeShade="7F"/>
              <w:bottom w:val="single" w:sz="4" w:space="0" w:color="7F7F7F" w:themeColor="background1" w:themeShade="7F"/>
              <w:right w:val="single" w:sz="18" w:space="0" w:color="7F7F7F" w:themeColor="background1" w:themeShade="7F"/>
            </w:tcBorders>
            <w:vAlign w:val="center"/>
            <w:hideMark/>
          </w:tcPr>
          <w:p w14:paraId="52CCDB54" w14:textId="4317CCC6" w:rsidR="00184B0E" w:rsidRDefault="51D4CDD3" w:rsidP="00F20E75">
            <w:pPr>
              <w:pStyle w:val="tabelanormalny"/>
              <w:jc w:val="left"/>
            </w:pPr>
            <w:r>
              <w:t>Klient wskazał na zasób, który został usunięty.</w:t>
            </w:r>
          </w:p>
        </w:tc>
      </w:tr>
      <w:tr w:rsidR="00184B0E" w14:paraId="6A6E6082" w14:textId="77777777" w:rsidTr="2B1538EE">
        <w:trPr>
          <w:cantSplit/>
        </w:trPr>
        <w:tc>
          <w:tcPr>
            <w:tcW w:w="1440" w:type="dxa"/>
            <w:tcBorders>
              <w:top w:val="single" w:sz="4" w:space="0" w:color="7F7F7F" w:themeColor="background1" w:themeShade="7F"/>
              <w:left w:val="single" w:sz="18" w:space="0" w:color="7F7F7F" w:themeColor="background1" w:themeShade="7F"/>
              <w:bottom w:val="single" w:sz="4" w:space="0" w:color="7F7F7F" w:themeColor="background1" w:themeShade="7F"/>
              <w:right w:val="single" w:sz="4" w:space="0" w:color="7F7F7F" w:themeColor="background1" w:themeShade="7F"/>
            </w:tcBorders>
            <w:vAlign w:val="center"/>
            <w:hideMark/>
          </w:tcPr>
          <w:p w14:paraId="5E4B8591" w14:textId="77777777" w:rsidR="00184B0E" w:rsidRDefault="00184B0E" w:rsidP="00F20E75">
            <w:pPr>
              <w:pStyle w:val="tabelanormalny"/>
              <w:jc w:val="left"/>
            </w:pPr>
            <w:r>
              <w:rPr>
                <w:b/>
                <w:bCs w:val="0"/>
              </w:rPr>
              <w:t>412</w:t>
            </w:r>
          </w:p>
        </w:tc>
        <w:tc>
          <w:tcPr>
            <w:tcW w:w="4785" w:type="dxa"/>
            <w:tcBorders>
              <w:top w:val="single" w:sz="4" w:space="0" w:color="7F7F7F" w:themeColor="background1" w:themeShade="7F"/>
              <w:left w:val="single" w:sz="4" w:space="0" w:color="7F7F7F" w:themeColor="background1" w:themeShade="7F"/>
              <w:bottom w:val="single" w:sz="4" w:space="0" w:color="7F7F7F" w:themeColor="background1" w:themeShade="7F"/>
              <w:right w:val="single" w:sz="4" w:space="0" w:color="7F7F7F" w:themeColor="background1" w:themeShade="7F"/>
            </w:tcBorders>
            <w:vAlign w:val="center"/>
            <w:hideMark/>
          </w:tcPr>
          <w:p w14:paraId="124FF806" w14:textId="77777777" w:rsidR="00184B0E" w:rsidRDefault="00184B0E" w:rsidP="00F20E75">
            <w:pPr>
              <w:pStyle w:val="tabelanormalny"/>
              <w:jc w:val="left"/>
            </w:pPr>
            <w:r>
              <w:t>Warunek wstępny nie może być spełniony – serwer nie może spełnić przynajmniej jednego z warunków zawartych w zapytaniu.</w:t>
            </w:r>
          </w:p>
        </w:tc>
        <w:tc>
          <w:tcPr>
            <w:tcW w:w="2716" w:type="dxa"/>
            <w:tcBorders>
              <w:top w:val="single" w:sz="4" w:space="0" w:color="7F7F7F" w:themeColor="background1" w:themeShade="7F"/>
              <w:left w:val="single" w:sz="4" w:space="0" w:color="7F7F7F" w:themeColor="background1" w:themeShade="7F"/>
              <w:bottom w:val="single" w:sz="4" w:space="0" w:color="7F7F7F" w:themeColor="background1" w:themeShade="7F"/>
              <w:right w:val="single" w:sz="18" w:space="0" w:color="7F7F7F" w:themeColor="background1" w:themeShade="7F"/>
            </w:tcBorders>
            <w:vAlign w:val="center"/>
            <w:hideMark/>
          </w:tcPr>
          <w:p w14:paraId="20EACAAF" w14:textId="77777777" w:rsidR="00184B0E" w:rsidRDefault="00184B0E" w:rsidP="00F20E75">
            <w:pPr>
              <w:pStyle w:val="tabelanormalny"/>
              <w:jc w:val="left"/>
            </w:pPr>
            <w:r>
              <w:rPr>
                <w:rStyle w:val="st"/>
              </w:rPr>
              <w:t>Niezgodność danych autoryzujących z danymi w dokumencie (np. niezgodność OID, numeru PESEL, daty urodzenia).</w:t>
            </w:r>
          </w:p>
        </w:tc>
      </w:tr>
      <w:tr w:rsidR="002A4AF8" w14:paraId="7299A8AD" w14:textId="77777777" w:rsidTr="2B1538EE">
        <w:trPr>
          <w:cantSplit/>
        </w:trPr>
        <w:tc>
          <w:tcPr>
            <w:tcW w:w="1440" w:type="dxa"/>
            <w:tcBorders>
              <w:top w:val="single" w:sz="4" w:space="0" w:color="7F7F7F" w:themeColor="background1" w:themeShade="7F"/>
              <w:left w:val="single" w:sz="18" w:space="0" w:color="7F7F7F" w:themeColor="background1" w:themeShade="7F"/>
              <w:bottom w:val="single" w:sz="4" w:space="0" w:color="7F7F7F" w:themeColor="background1" w:themeShade="7F"/>
              <w:right w:val="single" w:sz="4" w:space="0" w:color="7F7F7F" w:themeColor="background1" w:themeShade="7F"/>
            </w:tcBorders>
            <w:vAlign w:val="center"/>
          </w:tcPr>
          <w:p w14:paraId="4C96957C" w14:textId="77777777" w:rsidR="002A4AF8" w:rsidRDefault="002A4AF8" w:rsidP="00F20E75">
            <w:pPr>
              <w:pStyle w:val="tabelanormalny"/>
              <w:jc w:val="left"/>
              <w:rPr>
                <w:b/>
                <w:bCs w:val="0"/>
              </w:rPr>
            </w:pPr>
            <w:r>
              <w:rPr>
                <w:b/>
                <w:bCs w:val="0"/>
              </w:rPr>
              <w:t>415</w:t>
            </w:r>
          </w:p>
        </w:tc>
        <w:tc>
          <w:tcPr>
            <w:tcW w:w="4785" w:type="dxa"/>
            <w:tcBorders>
              <w:top w:val="single" w:sz="4" w:space="0" w:color="7F7F7F" w:themeColor="background1" w:themeShade="7F"/>
              <w:left w:val="single" w:sz="4" w:space="0" w:color="7F7F7F" w:themeColor="background1" w:themeShade="7F"/>
              <w:bottom w:val="single" w:sz="4" w:space="0" w:color="7F7F7F" w:themeColor="background1" w:themeShade="7F"/>
              <w:right w:val="single" w:sz="4" w:space="0" w:color="7F7F7F" w:themeColor="background1" w:themeShade="7F"/>
            </w:tcBorders>
            <w:vAlign w:val="center"/>
          </w:tcPr>
          <w:p w14:paraId="47F1A35E" w14:textId="77777777" w:rsidR="002A4AF8" w:rsidRDefault="002A4AF8" w:rsidP="00E6513D">
            <w:pPr>
              <w:pStyle w:val="tabelanormalny"/>
              <w:jc w:val="left"/>
            </w:pPr>
            <w:r>
              <w:t xml:space="preserve">Niewspierany </w:t>
            </w:r>
            <w:r w:rsidR="00E6513D">
              <w:t>typ treści</w:t>
            </w:r>
          </w:p>
        </w:tc>
        <w:tc>
          <w:tcPr>
            <w:tcW w:w="2716" w:type="dxa"/>
            <w:tcBorders>
              <w:top w:val="single" w:sz="4" w:space="0" w:color="7F7F7F" w:themeColor="background1" w:themeShade="7F"/>
              <w:left w:val="single" w:sz="4" w:space="0" w:color="7F7F7F" w:themeColor="background1" w:themeShade="7F"/>
              <w:bottom w:val="single" w:sz="4" w:space="0" w:color="7F7F7F" w:themeColor="background1" w:themeShade="7F"/>
              <w:right w:val="single" w:sz="18" w:space="0" w:color="7F7F7F" w:themeColor="background1" w:themeShade="7F"/>
            </w:tcBorders>
            <w:vAlign w:val="center"/>
          </w:tcPr>
          <w:p w14:paraId="1C152784" w14:textId="77777777" w:rsidR="00E6513D" w:rsidRDefault="002A4AF8" w:rsidP="00E6513D">
            <w:pPr>
              <w:pStyle w:val="tabelanormalny"/>
              <w:jc w:val="left"/>
              <w:rPr>
                <w:rStyle w:val="st"/>
              </w:rPr>
            </w:pPr>
            <w:r>
              <w:rPr>
                <w:rStyle w:val="st"/>
              </w:rPr>
              <w:t xml:space="preserve">Klient nie wskazał </w:t>
            </w:r>
            <w:r w:rsidR="00E6513D">
              <w:rPr>
                <w:rStyle w:val="st"/>
              </w:rPr>
              <w:t>typu treści</w:t>
            </w:r>
            <w:r>
              <w:rPr>
                <w:rStyle w:val="st"/>
              </w:rPr>
              <w:t xml:space="preserve"> </w:t>
            </w:r>
            <w:r w:rsidR="00E6513D">
              <w:rPr>
                <w:rStyle w:val="st"/>
              </w:rPr>
              <w:t xml:space="preserve">(Content Type) </w:t>
            </w:r>
            <w:r>
              <w:rPr>
                <w:rStyle w:val="st"/>
              </w:rPr>
              <w:t xml:space="preserve">w żądaniu lub </w:t>
            </w:r>
            <w:r w:rsidR="00A87E58">
              <w:rPr>
                <w:rStyle w:val="st"/>
              </w:rPr>
              <w:t>podał</w:t>
            </w:r>
            <w:r>
              <w:rPr>
                <w:rStyle w:val="st"/>
              </w:rPr>
              <w:t xml:space="preserve"> niewspierany format.</w:t>
            </w:r>
          </w:p>
        </w:tc>
      </w:tr>
      <w:tr w:rsidR="00184B0E" w14:paraId="0EB5185E" w14:textId="77777777" w:rsidTr="2B1538EE">
        <w:trPr>
          <w:cantSplit/>
        </w:trPr>
        <w:tc>
          <w:tcPr>
            <w:tcW w:w="1440" w:type="dxa"/>
            <w:tcBorders>
              <w:top w:val="single" w:sz="4" w:space="0" w:color="7F7F7F" w:themeColor="background1" w:themeShade="7F"/>
              <w:left w:val="single" w:sz="18" w:space="0" w:color="7F7F7F" w:themeColor="background1" w:themeShade="7F"/>
              <w:bottom w:val="single" w:sz="4" w:space="0" w:color="7F7F7F" w:themeColor="background1" w:themeShade="7F"/>
              <w:right w:val="single" w:sz="4" w:space="0" w:color="7F7F7F" w:themeColor="background1" w:themeShade="7F"/>
            </w:tcBorders>
            <w:vAlign w:val="center"/>
            <w:hideMark/>
          </w:tcPr>
          <w:p w14:paraId="27793943" w14:textId="77777777" w:rsidR="00184B0E" w:rsidRDefault="00184B0E" w:rsidP="00F20E75">
            <w:pPr>
              <w:pStyle w:val="tabelanormalny"/>
              <w:jc w:val="left"/>
              <w:rPr>
                <w:b/>
                <w:bCs w:val="0"/>
              </w:rPr>
            </w:pPr>
            <w:r>
              <w:rPr>
                <w:b/>
                <w:bCs w:val="0"/>
              </w:rPr>
              <w:t xml:space="preserve">422 </w:t>
            </w:r>
          </w:p>
        </w:tc>
        <w:tc>
          <w:tcPr>
            <w:tcW w:w="4785" w:type="dxa"/>
            <w:tcBorders>
              <w:top w:val="single" w:sz="4" w:space="0" w:color="7F7F7F" w:themeColor="background1" w:themeShade="7F"/>
              <w:left w:val="single" w:sz="4" w:space="0" w:color="7F7F7F" w:themeColor="background1" w:themeShade="7F"/>
              <w:bottom w:val="single" w:sz="4" w:space="0" w:color="7F7F7F" w:themeColor="background1" w:themeShade="7F"/>
              <w:right w:val="single" w:sz="4" w:space="0" w:color="7F7F7F" w:themeColor="background1" w:themeShade="7F"/>
            </w:tcBorders>
            <w:vAlign w:val="center"/>
            <w:hideMark/>
          </w:tcPr>
          <w:p w14:paraId="7096979A" w14:textId="50DE8BB4" w:rsidR="00184B0E" w:rsidRDefault="51D4CDD3" w:rsidP="00F20E75">
            <w:pPr>
              <w:pStyle w:val="tabelanormalny"/>
              <w:jc w:val="left"/>
            </w:pPr>
            <w:r>
              <w:t>Żądanie było poprawnie sformułowane, ale nie było zgodne z profilem zasobu.</w:t>
            </w:r>
          </w:p>
        </w:tc>
        <w:tc>
          <w:tcPr>
            <w:tcW w:w="2716" w:type="dxa"/>
            <w:tcBorders>
              <w:top w:val="single" w:sz="4" w:space="0" w:color="7F7F7F" w:themeColor="background1" w:themeShade="7F"/>
              <w:left w:val="single" w:sz="4" w:space="0" w:color="7F7F7F" w:themeColor="background1" w:themeShade="7F"/>
              <w:bottom w:val="single" w:sz="4" w:space="0" w:color="7F7F7F" w:themeColor="background1" w:themeShade="7F"/>
              <w:right w:val="single" w:sz="18" w:space="0" w:color="7F7F7F" w:themeColor="background1" w:themeShade="7F"/>
            </w:tcBorders>
            <w:vAlign w:val="center"/>
            <w:hideMark/>
          </w:tcPr>
          <w:p w14:paraId="5C42EE19" w14:textId="32DFC5AA" w:rsidR="00184B0E" w:rsidRDefault="51D4CDD3" w:rsidP="00F20E75">
            <w:pPr>
              <w:pStyle w:val="tabelanormalny"/>
              <w:jc w:val="left"/>
            </w:pPr>
            <w:r>
              <w:t>Zasób został odrzucony przez serwer, ponieważ nie jest zgodny z profilem zasobu lub naruszył reguły biznesowe serwera.</w:t>
            </w:r>
          </w:p>
        </w:tc>
      </w:tr>
      <w:tr w:rsidR="00184B0E" w14:paraId="31D071DD" w14:textId="77777777" w:rsidTr="2B1538EE">
        <w:trPr>
          <w:cantSplit/>
        </w:trPr>
        <w:tc>
          <w:tcPr>
            <w:tcW w:w="1440" w:type="dxa"/>
            <w:tcBorders>
              <w:top w:val="single" w:sz="4" w:space="0" w:color="7F7F7F" w:themeColor="background1" w:themeShade="7F"/>
              <w:left w:val="single" w:sz="18" w:space="0" w:color="7F7F7F" w:themeColor="background1" w:themeShade="7F"/>
              <w:bottom w:val="single" w:sz="4" w:space="0" w:color="7F7F7F" w:themeColor="background1" w:themeShade="7F"/>
              <w:right w:val="single" w:sz="4" w:space="0" w:color="7F7F7F" w:themeColor="background1" w:themeShade="7F"/>
            </w:tcBorders>
            <w:vAlign w:val="center"/>
            <w:hideMark/>
          </w:tcPr>
          <w:p w14:paraId="5474751C" w14:textId="77777777" w:rsidR="00184B0E" w:rsidRDefault="00184B0E" w:rsidP="00F20E75">
            <w:pPr>
              <w:pStyle w:val="tabelanormalny"/>
              <w:jc w:val="left"/>
              <w:rPr>
                <w:b/>
                <w:bCs w:val="0"/>
              </w:rPr>
            </w:pPr>
            <w:r>
              <w:rPr>
                <w:b/>
                <w:bCs w:val="0"/>
              </w:rPr>
              <w:t xml:space="preserve">500 </w:t>
            </w:r>
          </w:p>
        </w:tc>
        <w:tc>
          <w:tcPr>
            <w:tcW w:w="4785" w:type="dxa"/>
            <w:tcBorders>
              <w:top w:val="single" w:sz="4" w:space="0" w:color="7F7F7F" w:themeColor="background1" w:themeShade="7F"/>
              <w:left w:val="single" w:sz="4" w:space="0" w:color="7F7F7F" w:themeColor="background1" w:themeShade="7F"/>
              <w:bottom w:val="single" w:sz="4" w:space="0" w:color="7F7F7F" w:themeColor="background1" w:themeShade="7F"/>
              <w:right w:val="single" w:sz="4" w:space="0" w:color="7F7F7F" w:themeColor="background1" w:themeShade="7F"/>
            </w:tcBorders>
            <w:vAlign w:val="center"/>
            <w:hideMark/>
          </w:tcPr>
          <w:p w14:paraId="12BD9E66" w14:textId="77777777" w:rsidR="00184B0E" w:rsidRDefault="00184B0E" w:rsidP="00F20E75">
            <w:pPr>
              <w:pStyle w:val="tabelanormalny"/>
              <w:jc w:val="left"/>
            </w:pPr>
            <w:r>
              <w:t>Wewnętrzny błąd serwera – serwer napotkał niespodziewane trudności, które uniemożliwiły zrealizowanie żądania.</w:t>
            </w:r>
          </w:p>
        </w:tc>
        <w:tc>
          <w:tcPr>
            <w:tcW w:w="2716" w:type="dxa"/>
            <w:tcBorders>
              <w:top w:val="single" w:sz="4" w:space="0" w:color="7F7F7F" w:themeColor="background1" w:themeShade="7F"/>
              <w:left w:val="single" w:sz="4" w:space="0" w:color="7F7F7F" w:themeColor="background1" w:themeShade="7F"/>
              <w:bottom w:val="single" w:sz="4" w:space="0" w:color="7F7F7F" w:themeColor="background1" w:themeShade="7F"/>
              <w:right w:val="single" w:sz="18" w:space="0" w:color="7F7F7F" w:themeColor="background1" w:themeShade="7F"/>
            </w:tcBorders>
            <w:vAlign w:val="center"/>
            <w:hideMark/>
          </w:tcPr>
          <w:p w14:paraId="0F725FC3" w14:textId="77777777" w:rsidR="00184B0E" w:rsidRDefault="00184B0E" w:rsidP="00F20E75">
            <w:pPr>
              <w:pStyle w:val="tabelanormalny"/>
              <w:jc w:val="left"/>
            </w:pPr>
            <w:r>
              <w:t>Klient przekazał zasób jednak wystąpił nieoczekiwany błąd na serwerze.</w:t>
            </w:r>
          </w:p>
        </w:tc>
      </w:tr>
      <w:tr w:rsidR="00184B0E" w14:paraId="34456160" w14:textId="77777777" w:rsidTr="2B1538EE">
        <w:trPr>
          <w:cantSplit/>
        </w:trPr>
        <w:tc>
          <w:tcPr>
            <w:tcW w:w="1440" w:type="dxa"/>
            <w:tcBorders>
              <w:top w:val="single" w:sz="4" w:space="0" w:color="7F7F7F" w:themeColor="background1" w:themeShade="7F"/>
              <w:left w:val="single" w:sz="18" w:space="0" w:color="7F7F7F" w:themeColor="background1" w:themeShade="7F"/>
              <w:bottom w:val="single" w:sz="18" w:space="0" w:color="7F7F7F" w:themeColor="background1" w:themeShade="7F"/>
              <w:right w:val="single" w:sz="4" w:space="0" w:color="7F7F7F" w:themeColor="background1" w:themeShade="7F"/>
            </w:tcBorders>
            <w:vAlign w:val="center"/>
            <w:hideMark/>
          </w:tcPr>
          <w:p w14:paraId="24AD03B4" w14:textId="77777777" w:rsidR="00184B0E" w:rsidRDefault="00184B0E" w:rsidP="00F20E75">
            <w:pPr>
              <w:pStyle w:val="tabelanormalny"/>
              <w:jc w:val="left"/>
              <w:rPr>
                <w:b/>
                <w:bCs w:val="0"/>
              </w:rPr>
            </w:pPr>
            <w:r>
              <w:rPr>
                <w:b/>
                <w:bCs w:val="0"/>
              </w:rPr>
              <w:lastRenderedPageBreak/>
              <w:t xml:space="preserve">501 </w:t>
            </w:r>
          </w:p>
        </w:tc>
        <w:tc>
          <w:tcPr>
            <w:tcW w:w="4785" w:type="dxa"/>
            <w:tcBorders>
              <w:top w:val="single" w:sz="4" w:space="0" w:color="7F7F7F" w:themeColor="background1" w:themeShade="7F"/>
              <w:left w:val="single" w:sz="4" w:space="0" w:color="7F7F7F" w:themeColor="background1" w:themeShade="7F"/>
              <w:bottom w:val="single" w:sz="18" w:space="0" w:color="7F7F7F" w:themeColor="background1" w:themeShade="7F"/>
              <w:right w:val="single" w:sz="4" w:space="0" w:color="7F7F7F" w:themeColor="background1" w:themeShade="7F"/>
            </w:tcBorders>
            <w:vAlign w:val="center"/>
            <w:hideMark/>
          </w:tcPr>
          <w:p w14:paraId="1C73D0C2" w14:textId="77777777" w:rsidR="00184B0E" w:rsidRDefault="00184B0E" w:rsidP="00F20E75">
            <w:pPr>
              <w:pStyle w:val="tabelanormalny"/>
              <w:jc w:val="left"/>
            </w:pPr>
            <w:r>
              <w:t>Nie zaimplementowano – serwer nie dysponuje funkcjonalnością wymaganą w zapytaniu; ten kod jest zwracany, gdy serwer otrzymał nieznany typ zapytania.</w:t>
            </w:r>
          </w:p>
        </w:tc>
        <w:tc>
          <w:tcPr>
            <w:tcW w:w="2716" w:type="dxa"/>
            <w:tcBorders>
              <w:top w:val="single" w:sz="4" w:space="0" w:color="7F7F7F" w:themeColor="background1" w:themeShade="7F"/>
              <w:left w:val="single" w:sz="4" w:space="0" w:color="7F7F7F" w:themeColor="background1" w:themeShade="7F"/>
              <w:bottom w:val="single" w:sz="18" w:space="0" w:color="7F7F7F" w:themeColor="background1" w:themeShade="7F"/>
              <w:right w:val="single" w:sz="18" w:space="0" w:color="7F7F7F" w:themeColor="background1" w:themeShade="7F"/>
            </w:tcBorders>
            <w:vAlign w:val="center"/>
            <w:hideMark/>
          </w:tcPr>
          <w:p w14:paraId="221C5714" w14:textId="77777777" w:rsidR="00184B0E" w:rsidRDefault="00184B0E" w:rsidP="00F20E75">
            <w:pPr>
              <w:pStyle w:val="tabelanormalny"/>
              <w:jc w:val="left"/>
            </w:pPr>
            <w:r>
              <w:t>Dostawca zasobów nie ma obecnie możliwości spełnienia żądania.</w:t>
            </w:r>
          </w:p>
        </w:tc>
      </w:tr>
    </w:tbl>
    <w:p w14:paraId="64B561CF" w14:textId="4219A2D4" w:rsidR="00184B0E" w:rsidRDefault="3FAD5774" w:rsidP="0002574A">
      <w:pPr>
        <w:pStyle w:val="Legenda"/>
        <w:rPr>
          <w:rFonts w:ascii="Calibri" w:hAnsi="Calibri" w:cs="Times New Roman"/>
          <w:sz w:val="20"/>
          <w:szCs w:val="20"/>
        </w:rPr>
      </w:pPr>
      <w:r>
        <w:t>Tabela 7 Tabela kodów błędów zwracanych do klient podczas przekazywania żądania operacji na zasobach</w:t>
      </w:r>
    </w:p>
    <w:p w14:paraId="4EA38CCB" w14:textId="4FF1E2C8" w:rsidR="1F88C433" w:rsidRDefault="6B163477" w:rsidP="000C575C">
      <w:pPr>
        <w:pStyle w:val="Nagwek1"/>
        <w:ind w:left="567" w:hanging="567"/>
      </w:pPr>
      <w:bookmarkStart w:id="177" w:name="_Toc36513983"/>
      <w:r>
        <w:lastRenderedPageBreak/>
        <w:t>Słowniki</w:t>
      </w:r>
      <w:bookmarkEnd w:id="177"/>
    </w:p>
    <w:p w14:paraId="1819C549" w14:textId="0FCA3CFC" w:rsidR="667657CA" w:rsidRDefault="667657CA" w:rsidP="2B97ACD4">
      <w:pPr>
        <w:pStyle w:val="Nagwek2"/>
      </w:pPr>
      <w:bookmarkStart w:id="178" w:name="_Toc36513984"/>
      <w:r>
        <w:t>PLMedicalEventClass</w:t>
      </w:r>
      <w:r w:rsidR="1C245625">
        <w:t xml:space="preserve"> - typy Zdarzeń Medycznych</w:t>
      </w:r>
      <w:bookmarkEnd w:id="178"/>
    </w:p>
    <w:p w14:paraId="3A97CCBB" w14:textId="0733C09F" w:rsidR="3AE87FD9" w:rsidRDefault="1F88C433" w:rsidP="1F88C433">
      <w:pPr>
        <w:rPr>
          <w:rFonts w:ascii="Calibri" w:eastAsia="Calibri" w:hAnsi="Calibri" w:cs="Calibri"/>
          <w:color w:val="1D1C1D"/>
        </w:rPr>
      </w:pPr>
      <w:r w:rsidRPr="1D46D193">
        <w:rPr>
          <w:rFonts w:ascii="Calibri" w:eastAsia="Calibri" w:hAnsi="Calibri" w:cs="Calibri"/>
          <w:color w:val="1D1C1D"/>
        </w:rPr>
        <w:t xml:space="preserve">Typy Zdarzeń Medycznych dostępne są na serwerze FHIR w zdefiniowanym zbiorze wartości </w:t>
      </w:r>
      <w:r w:rsidRPr="1D46D193">
        <w:rPr>
          <w:rFonts w:ascii="Calibri" w:eastAsia="Calibri" w:hAnsi="Calibri" w:cs="Calibri"/>
          <w:b/>
          <w:bCs/>
          <w:color w:val="1D1C1D"/>
        </w:rPr>
        <w:t>PLMedicalEventClass</w:t>
      </w:r>
      <w:r w:rsidRPr="1D46D193">
        <w:rPr>
          <w:rFonts w:ascii="Calibri" w:eastAsia="Calibri" w:hAnsi="Calibri" w:cs="Calibri"/>
          <w:color w:val="1D1C1D"/>
        </w:rPr>
        <w:t>.</w:t>
      </w:r>
    </w:p>
    <w:p w14:paraId="2A9BBE3E" w14:textId="1CA319FD" w:rsidR="6F16B37C" w:rsidRDefault="6F16B37C" w:rsidP="2BEE95F1">
      <w:r w:rsidRPr="2BEE95F1">
        <w:rPr>
          <w:rFonts w:ascii="Calibri" w:eastAsia="Calibri" w:hAnsi="Calibri" w:cs="Calibri"/>
          <w:color w:val="1D1C1D"/>
        </w:rPr>
        <w:t xml:space="preserve">Zbiór wartości został utworzony na podstawie </w:t>
      </w:r>
      <w:r w:rsidR="40546502" w:rsidRPr="2BEE95F1">
        <w:rPr>
          <w:rFonts w:ascii="Calibri" w:eastAsia="Calibri" w:hAnsi="Calibri" w:cs="Calibri"/>
          <w:color w:val="1D1C1D"/>
        </w:rPr>
        <w:t>kodów jednostek statystycznych świadczeń</w:t>
      </w:r>
      <w:r w:rsidRPr="2BEE95F1">
        <w:rPr>
          <w:rFonts w:ascii="Calibri" w:eastAsia="Calibri" w:hAnsi="Calibri" w:cs="Calibri"/>
          <w:color w:val="1D1C1D"/>
        </w:rPr>
        <w:t xml:space="preserve"> (</w:t>
      </w:r>
      <w:r w:rsidR="1B9033D6" w:rsidRPr="2BEE95F1">
        <w:rPr>
          <w:rFonts w:ascii="Calibri" w:eastAsia="Calibri" w:hAnsi="Calibri" w:cs="Calibri"/>
          <w:color w:val="1D1C1D"/>
        </w:rPr>
        <w:t xml:space="preserve">Załącznik </w:t>
      </w:r>
      <w:r w:rsidRPr="2BEE95F1">
        <w:rPr>
          <w:rFonts w:ascii="Calibri" w:eastAsia="Calibri" w:hAnsi="Calibri" w:cs="Calibri"/>
          <w:color w:val="1D1C1D"/>
        </w:rPr>
        <w:t xml:space="preserve">nr 1), która znajduje się w Dzienniku Ustaw, dostępnym pod linkiem: </w:t>
      </w:r>
    </w:p>
    <w:p w14:paraId="08AEAFEA" w14:textId="1BA5A33B" w:rsidR="6F16B37C" w:rsidRDefault="00031288" w:rsidP="1D46D193">
      <w:hyperlink r:id="rId62">
        <w:r w:rsidR="6F16B37C" w:rsidRPr="7DF0A100">
          <w:rPr>
            <w:rStyle w:val="Hipercze"/>
            <w:rFonts w:eastAsia="Calibri" w:cs="Calibri"/>
          </w:rPr>
          <w:t>http://prawo.sejm.gov.pl/isap.nsf/download.xsp/WDU20190002532/O/D20192532.pdf</w:t>
        </w:r>
      </w:hyperlink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050"/>
        <w:gridCol w:w="8022"/>
      </w:tblGrid>
      <w:tr w:rsidR="1D46D193" w14:paraId="5AD2D086" w14:textId="77777777" w:rsidTr="7DF0A100">
        <w:tc>
          <w:tcPr>
            <w:tcW w:w="1050" w:type="dxa"/>
          </w:tcPr>
          <w:p w14:paraId="0033C1D1" w14:textId="16B33AEF" w:rsidR="1D46D193" w:rsidRDefault="1D46D193" w:rsidP="1D46D193">
            <w:pPr>
              <w:jc w:val="center"/>
            </w:pPr>
            <w:r w:rsidRPr="7DF0A100">
              <w:rPr>
                <w:rFonts w:ascii="Calibri" w:eastAsia="Calibri" w:hAnsi="Calibri" w:cs="Calibri"/>
                <w:b/>
                <w:bCs/>
                <w:color w:val="000000" w:themeColor="text1"/>
              </w:rPr>
              <w:t>Kod</w:t>
            </w:r>
          </w:p>
        </w:tc>
        <w:tc>
          <w:tcPr>
            <w:tcW w:w="8022" w:type="dxa"/>
          </w:tcPr>
          <w:p w14:paraId="694FDF79" w14:textId="1C975D71" w:rsidR="1D46D193" w:rsidRDefault="1D46D193" w:rsidP="1D46D193">
            <w:pPr>
              <w:jc w:val="center"/>
            </w:pPr>
            <w:r w:rsidRPr="7DF0A100">
              <w:rPr>
                <w:rFonts w:ascii="Calibri" w:eastAsia="Calibri" w:hAnsi="Calibri" w:cs="Calibri"/>
                <w:b/>
                <w:bCs/>
                <w:color w:val="000000" w:themeColor="text1"/>
              </w:rPr>
              <w:t>Opis</w:t>
            </w:r>
          </w:p>
        </w:tc>
      </w:tr>
      <w:tr w:rsidR="1D46D193" w14:paraId="37C92A22" w14:textId="77777777" w:rsidTr="7DF0A100">
        <w:tc>
          <w:tcPr>
            <w:tcW w:w="1050" w:type="dxa"/>
          </w:tcPr>
          <w:p w14:paraId="53E144B8" w14:textId="3EAE07DE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1</w:t>
            </w:r>
          </w:p>
        </w:tc>
        <w:tc>
          <w:tcPr>
            <w:tcW w:w="8022" w:type="dxa"/>
          </w:tcPr>
          <w:p w14:paraId="5D866CEE" w14:textId="0011DF26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Pobyt w oddziale szpitalnym</w:t>
            </w:r>
          </w:p>
        </w:tc>
      </w:tr>
      <w:tr w:rsidR="1D46D193" w14:paraId="0A2CB60B" w14:textId="77777777" w:rsidTr="7DF0A100">
        <w:tc>
          <w:tcPr>
            <w:tcW w:w="1050" w:type="dxa"/>
          </w:tcPr>
          <w:p w14:paraId="396F2CA8" w14:textId="7C9B04CB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</w:tc>
        <w:tc>
          <w:tcPr>
            <w:tcW w:w="8022" w:type="dxa"/>
          </w:tcPr>
          <w:p w14:paraId="154A3354" w14:textId="6AC42323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Leczenie jednego dnia</w:t>
            </w:r>
          </w:p>
        </w:tc>
      </w:tr>
      <w:tr w:rsidR="1D46D193" w14:paraId="2BFF4F86" w14:textId="77777777" w:rsidTr="7DF0A100">
        <w:tc>
          <w:tcPr>
            <w:tcW w:w="1050" w:type="dxa"/>
          </w:tcPr>
          <w:p w14:paraId="6ACBDCF8" w14:textId="2DBC965A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8022" w:type="dxa"/>
          </w:tcPr>
          <w:p w14:paraId="4B789FDF" w14:textId="1A23E7FA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Pobyt</w:t>
            </w:r>
          </w:p>
        </w:tc>
      </w:tr>
      <w:tr w:rsidR="1D46D193" w14:paraId="2BDB660C" w14:textId="77777777" w:rsidTr="7DF0A100">
        <w:tc>
          <w:tcPr>
            <w:tcW w:w="1050" w:type="dxa"/>
          </w:tcPr>
          <w:p w14:paraId="5EBEAF36" w14:textId="40E0C975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4</w:t>
            </w:r>
          </w:p>
        </w:tc>
        <w:tc>
          <w:tcPr>
            <w:tcW w:w="8022" w:type="dxa"/>
          </w:tcPr>
          <w:p w14:paraId="5C73CB7E" w14:textId="1E5C4E6B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Porada</w:t>
            </w:r>
          </w:p>
        </w:tc>
      </w:tr>
      <w:tr w:rsidR="1D46D193" w14:paraId="46C3B348" w14:textId="77777777" w:rsidTr="7DF0A100">
        <w:tc>
          <w:tcPr>
            <w:tcW w:w="1050" w:type="dxa"/>
          </w:tcPr>
          <w:p w14:paraId="20CB1410" w14:textId="6965296C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8022" w:type="dxa"/>
          </w:tcPr>
          <w:p w14:paraId="6E6161F7" w14:textId="7E9B705A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Porada patronażowa</w:t>
            </w:r>
          </w:p>
        </w:tc>
      </w:tr>
      <w:tr w:rsidR="1D46D193" w14:paraId="1EAC0C3C" w14:textId="77777777" w:rsidTr="7DF0A100">
        <w:tc>
          <w:tcPr>
            <w:tcW w:w="1050" w:type="dxa"/>
          </w:tcPr>
          <w:p w14:paraId="7BE6CFC6" w14:textId="7595830A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6</w:t>
            </w:r>
          </w:p>
        </w:tc>
        <w:tc>
          <w:tcPr>
            <w:tcW w:w="8022" w:type="dxa"/>
          </w:tcPr>
          <w:p w14:paraId="1576D7FB" w14:textId="3EB14B28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Wizyta</w:t>
            </w:r>
          </w:p>
        </w:tc>
      </w:tr>
      <w:tr w:rsidR="1D46D193" w14:paraId="7D88B291" w14:textId="77777777" w:rsidTr="7DF0A100">
        <w:tc>
          <w:tcPr>
            <w:tcW w:w="1050" w:type="dxa"/>
          </w:tcPr>
          <w:p w14:paraId="36EB5CD7" w14:textId="315C8E7A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7</w:t>
            </w:r>
          </w:p>
        </w:tc>
        <w:tc>
          <w:tcPr>
            <w:tcW w:w="8022" w:type="dxa"/>
          </w:tcPr>
          <w:p w14:paraId="49A76DE2" w14:textId="66338CD0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Wizyta patronażowa</w:t>
            </w:r>
          </w:p>
        </w:tc>
      </w:tr>
      <w:tr w:rsidR="1D46D193" w14:paraId="40BA6964" w14:textId="77777777" w:rsidTr="7DF0A100">
        <w:tc>
          <w:tcPr>
            <w:tcW w:w="1050" w:type="dxa"/>
          </w:tcPr>
          <w:p w14:paraId="2BF085C2" w14:textId="1EA370BF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8</w:t>
            </w:r>
          </w:p>
        </w:tc>
        <w:tc>
          <w:tcPr>
            <w:tcW w:w="8022" w:type="dxa"/>
          </w:tcPr>
          <w:p w14:paraId="31B018CD" w14:textId="35C2AA2F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Cykl leczenia</w:t>
            </w:r>
          </w:p>
        </w:tc>
      </w:tr>
      <w:tr w:rsidR="1D46D193" w14:paraId="7C7DC025" w14:textId="77777777" w:rsidTr="7DF0A100">
        <w:tc>
          <w:tcPr>
            <w:tcW w:w="1050" w:type="dxa"/>
          </w:tcPr>
          <w:p w14:paraId="711245A9" w14:textId="08F2C203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9</w:t>
            </w:r>
          </w:p>
        </w:tc>
        <w:tc>
          <w:tcPr>
            <w:tcW w:w="8022" w:type="dxa"/>
          </w:tcPr>
          <w:p w14:paraId="65CAD85A" w14:textId="21ABDD91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Badanie</w:t>
            </w:r>
          </w:p>
        </w:tc>
      </w:tr>
      <w:tr w:rsidR="1D46D193" w14:paraId="0B129C2D" w14:textId="77777777" w:rsidTr="7DF0A100">
        <w:tc>
          <w:tcPr>
            <w:tcW w:w="1050" w:type="dxa"/>
          </w:tcPr>
          <w:p w14:paraId="77298DC5" w14:textId="2C9C7407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10</w:t>
            </w:r>
          </w:p>
        </w:tc>
        <w:tc>
          <w:tcPr>
            <w:tcW w:w="8022" w:type="dxa"/>
          </w:tcPr>
          <w:p w14:paraId="7F2EB0D0" w14:textId="29FB2456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Sesja</w:t>
            </w:r>
          </w:p>
        </w:tc>
      </w:tr>
      <w:tr w:rsidR="1D46D193" w14:paraId="125DED6D" w14:textId="77777777" w:rsidTr="7DF0A100">
        <w:tc>
          <w:tcPr>
            <w:tcW w:w="1050" w:type="dxa"/>
          </w:tcPr>
          <w:p w14:paraId="17855C96" w14:textId="629BD5CA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11</w:t>
            </w:r>
          </w:p>
        </w:tc>
        <w:tc>
          <w:tcPr>
            <w:tcW w:w="8022" w:type="dxa"/>
          </w:tcPr>
          <w:p w14:paraId="46D34892" w14:textId="0D90D379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Osoba leczona</w:t>
            </w:r>
          </w:p>
        </w:tc>
      </w:tr>
      <w:tr w:rsidR="1D46D193" w14:paraId="00AA341A" w14:textId="77777777" w:rsidTr="7DF0A100">
        <w:tc>
          <w:tcPr>
            <w:tcW w:w="1050" w:type="dxa"/>
          </w:tcPr>
          <w:p w14:paraId="3A40BA3C" w14:textId="09F4ACC5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lastRenderedPageBreak/>
              <w:t>12</w:t>
            </w:r>
          </w:p>
        </w:tc>
        <w:tc>
          <w:tcPr>
            <w:tcW w:w="8022" w:type="dxa"/>
          </w:tcPr>
          <w:p w14:paraId="2FE929F5" w14:textId="75E2D4BE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Wyjazd ratowniczy</w:t>
            </w:r>
          </w:p>
        </w:tc>
      </w:tr>
      <w:tr w:rsidR="1D46D193" w14:paraId="37277C1D" w14:textId="77777777" w:rsidTr="7DF0A100">
        <w:tc>
          <w:tcPr>
            <w:tcW w:w="1050" w:type="dxa"/>
          </w:tcPr>
          <w:p w14:paraId="2CFEB1BE" w14:textId="00476560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13</w:t>
            </w:r>
          </w:p>
        </w:tc>
        <w:tc>
          <w:tcPr>
            <w:tcW w:w="8022" w:type="dxa"/>
          </w:tcPr>
          <w:p w14:paraId="558BA777" w14:textId="52F1B998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Akcja ratownicza</w:t>
            </w:r>
          </w:p>
        </w:tc>
      </w:tr>
      <w:tr w:rsidR="1D46D193" w14:paraId="44BEBF04" w14:textId="77777777" w:rsidTr="7DF0A100">
        <w:tc>
          <w:tcPr>
            <w:tcW w:w="1050" w:type="dxa"/>
          </w:tcPr>
          <w:p w14:paraId="774136CF" w14:textId="09FB9F0F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14</w:t>
            </w:r>
          </w:p>
        </w:tc>
        <w:tc>
          <w:tcPr>
            <w:tcW w:w="8022" w:type="dxa"/>
          </w:tcPr>
          <w:p w14:paraId="3AFBB13F" w14:textId="77C4F82D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Transport sanitarny</w:t>
            </w:r>
          </w:p>
        </w:tc>
      </w:tr>
      <w:tr w:rsidR="1D46D193" w14:paraId="008BD224" w14:textId="77777777" w:rsidTr="7DF0A100">
        <w:tc>
          <w:tcPr>
            <w:tcW w:w="1050" w:type="dxa"/>
          </w:tcPr>
          <w:p w14:paraId="70A7F036" w14:textId="1B799638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15</w:t>
            </w:r>
          </w:p>
        </w:tc>
        <w:tc>
          <w:tcPr>
            <w:tcW w:w="8022" w:type="dxa"/>
          </w:tcPr>
          <w:p w14:paraId="37A35C30" w14:textId="0A6B84D0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Transport lotniczy</w:t>
            </w:r>
          </w:p>
        </w:tc>
      </w:tr>
      <w:tr w:rsidR="1D46D193" w14:paraId="39C69A19" w14:textId="77777777" w:rsidTr="7DF0A100">
        <w:tc>
          <w:tcPr>
            <w:tcW w:w="1050" w:type="dxa"/>
          </w:tcPr>
          <w:p w14:paraId="11EE0140" w14:textId="12127C4A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16</w:t>
            </w:r>
          </w:p>
        </w:tc>
        <w:tc>
          <w:tcPr>
            <w:tcW w:w="8022" w:type="dxa"/>
          </w:tcPr>
          <w:p w14:paraId="3EC11E67" w14:textId="13483866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Hemodializa</w:t>
            </w:r>
          </w:p>
        </w:tc>
      </w:tr>
      <w:tr w:rsidR="1D46D193" w14:paraId="332CD7BA" w14:textId="77777777" w:rsidTr="7DF0A100">
        <w:tc>
          <w:tcPr>
            <w:tcW w:w="1050" w:type="dxa"/>
          </w:tcPr>
          <w:p w14:paraId="31F54FB5" w14:textId="6A877E28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17</w:t>
            </w:r>
          </w:p>
        </w:tc>
        <w:tc>
          <w:tcPr>
            <w:tcW w:w="8022" w:type="dxa"/>
          </w:tcPr>
          <w:p w14:paraId="237903E4" w14:textId="65194C52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Bilans zdrowia</w:t>
            </w:r>
          </w:p>
        </w:tc>
      </w:tr>
      <w:tr w:rsidR="1D46D193" w14:paraId="0540DA4B" w14:textId="77777777" w:rsidTr="7DF0A100">
        <w:tc>
          <w:tcPr>
            <w:tcW w:w="1050" w:type="dxa"/>
          </w:tcPr>
          <w:p w14:paraId="2BE5E5A4" w14:textId="51C90F4F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18</w:t>
            </w:r>
          </w:p>
        </w:tc>
        <w:tc>
          <w:tcPr>
            <w:tcW w:w="8022" w:type="dxa"/>
          </w:tcPr>
          <w:p w14:paraId="511CE14D" w14:textId="3EB3640C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Wyrób medyczny</w:t>
            </w:r>
          </w:p>
        </w:tc>
      </w:tr>
      <w:tr w:rsidR="1D46D193" w14:paraId="7669845B" w14:textId="77777777" w:rsidTr="7DF0A100">
        <w:tc>
          <w:tcPr>
            <w:tcW w:w="1050" w:type="dxa"/>
          </w:tcPr>
          <w:p w14:paraId="04E4C8A9" w14:textId="30FF4560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19</w:t>
            </w:r>
          </w:p>
        </w:tc>
        <w:tc>
          <w:tcPr>
            <w:tcW w:w="8022" w:type="dxa"/>
          </w:tcPr>
          <w:p w14:paraId="62019B69" w14:textId="6A14A439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Szczepienie</w:t>
            </w:r>
          </w:p>
        </w:tc>
      </w:tr>
      <w:tr w:rsidR="1D46D193" w14:paraId="5CFB4E1E" w14:textId="77777777" w:rsidTr="7DF0A100">
        <w:tc>
          <w:tcPr>
            <w:tcW w:w="1050" w:type="dxa"/>
          </w:tcPr>
          <w:p w14:paraId="32698592" w14:textId="6B1D43DC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20</w:t>
            </w:r>
          </w:p>
        </w:tc>
        <w:tc>
          <w:tcPr>
            <w:tcW w:w="8022" w:type="dxa"/>
          </w:tcPr>
          <w:p w14:paraId="5A98BC8F" w14:textId="71BEB1BF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Badanie (test) przesiewowe</w:t>
            </w:r>
          </w:p>
        </w:tc>
      </w:tr>
      <w:tr w:rsidR="1D46D193" w14:paraId="10821540" w14:textId="77777777" w:rsidTr="7DF0A100">
        <w:tc>
          <w:tcPr>
            <w:tcW w:w="1050" w:type="dxa"/>
          </w:tcPr>
          <w:p w14:paraId="5F85926F" w14:textId="5DC6B49A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21</w:t>
            </w:r>
          </w:p>
        </w:tc>
        <w:tc>
          <w:tcPr>
            <w:tcW w:w="8022" w:type="dxa"/>
          </w:tcPr>
          <w:p w14:paraId="40A17963" w14:textId="60366E6E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Świadczenie profilaktyczne</w:t>
            </w:r>
          </w:p>
        </w:tc>
      </w:tr>
      <w:tr w:rsidR="1D46D193" w14:paraId="450B473A" w14:textId="77777777" w:rsidTr="7DF0A100">
        <w:tc>
          <w:tcPr>
            <w:tcW w:w="1050" w:type="dxa"/>
          </w:tcPr>
          <w:p w14:paraId="27F74094" w14:textId="72E28577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22</w:t>
            </w:r>
          </w:p>
        </w:tc>
        <w:tc>
          <w:tcPr>
            <w:tcW w:w="8022" w:type="dxa"/>
          </w:tcPr>
          <w:p w14:paraId="53482F40" w14:textId="3BECC108" w:rsidR="1D46D193" w:rsidRDefault="1D46D193" w:rsidP="1D46D193">
            <w:r w:rsidRPr="7DF0A100">
              <w:rPr>
                <w:rFonts w:ascii="Calibri" w:eastAsia="Calibri" w:hAnsi="Calibri" w:cs="Calibri"/>
                <w:color w:val="000000" w:themeColor="text1"/>
              </w:rPr>
              <w:t>Osoba objęta opieką  koordynowaną</w:t>
            </w:r>
          </w:p>
        </w:tc>
      </w:tr>
    </w:tbl>
    <w:p w14:paraId="5CF9CD04" w14:textId="30318279" w:rsidR="667657CA" w:rsidRDefault="667657CA" w:rsidP="2B97ACD4">
      <w:pPr>
        <w:pStyle w:val="Nagwek2"/>
      </w:pPr>
      <w:bookmarkStart w:id="179" w:name="_Toc36513985"/>
      <w:r>
        <w:t>PLMedicalEventAdmitSource</w:t>
      </w:r>
      <w:r w:rsidR="445D3CF3">
        <w:t xml:space="preserve"> - kody trybu przyjęcia</w:t>
      </w:r>
      <w:bookmarkEnd w:id="179"/>
    </w:p>
    <w:p w14:paraId="49BA15BD" w14:textId="5C273FDD" w:rsidR="3AE87FD9" w:rsidRDefault="40219CF6" w:rsidP="1F88C433">
      <w:r w:rsidRPr="40219CF6">
        <w:rPr>
          <w:rFonts w:ascii="Calibri" w:eastAsia="Calibri" w:hAnsi="Calibri" w:cs="Calibri"/>
          <w:color w:val="1D1C1D"/>
        </w:rPr>
        <w:t xml:space="preserve">Kody trybu przyjęcia stosowane przy rejestracji Zdarzenia Medycznego dostępne są na serwerze FHIR w zdefiniowanym zbiorze wartości </w:t>
      </w:r>
      <w:r w:rsidRPr="40219CF6">
        <w:rPr>
          <w:rFonts w:ascii="Calibri" w:eastAsia="Calibri" w:hAnsi="Calibri" w:cs="Calibri"/>
          <w:b/>
          <w:bCs/>
          <w:color w:val="1D1C1D"/>
        </w:rPr>
        <w:t>PLMedicalEventAdmitSource</w:t>
      </w:r>
      <w:r w:rsidRPr="40219CF6">
        <w:rPr>
          <w:rFonts w:ascii="Calibri" w:eastAsia="Calibri" w:hAnsi="Calibri" w:cs="Calibri"/>
          <w:color w:val="1D1C1D"/>
        </w:rPr>
        <w:t>.</w:t>
      </w:r>
    </w:p>
    <w:p w14:paraId="10C957AB" w14:textId="3C73E0DB" w:rsidR="1F88C433" w:rsidRDefault="1F88C433" w:rsidP="1F88C433">
      <w:pPr>
        <w:rPr>
          <w:rFonts w:ascii="Calibri" w:eastAsia="Calibri" w:hAnsi="Calibri" w:cs="Calibri"/>
          <w:sz w:val="23"/>
          <w:szCs w:val="23"/>
        </w:rPr>
      </w:pPr>
      <w:r w:rsidRPr="1F88C433">
        <w:rPr>
          <w:rFonts w:ascii="Calibri" w:eastAsia="Calibri" w:hAnsi="Calibri" w:cs="Calibri"/>
          <w:color w:val="1D1C1D"/>
        </w:rPr>
        <w:t xml:space="preserve">Zbiór wartości został utworzony na podstawie listy kodów trybu przyjęcia </w:t>
      </w:r>
      <w:r w:rsidRPr="1F88C433">
        <w:rPr>
          <w:rFonts w:ascii="Calibri" w:eastAsia="Calibri" w:hAnsi="Calibri" w:cs="Calibri"/>
          <w:sz w:val="23"/>
          <w:szCs w:val="23"/>
        </w:rPr>
        <w:t xml:space="preserve">osoby, której udzielono świadczenia zdrowotnego w przypadku pobytu w oddziale szpitalnym: </w:t>
      </w:r>
      <w:hyperlink r:id="rId63">
        <w:r w:rsidRPr="1F88C433">
          <w:rPr>
            <w:rStyle w:val="Hipercze"/>
            <w:rFonts w:eastAsia="Calibri" w:cs="Calibri"/>
            <w:sz w:val="23"/>
            <w:szCs w:val="23"/>
          </w:rPr>
          <w:t>http://prawo.sejm.gov.pl/isap.nsf/download.xsp/WDU20112151273/O/D20111273.pdf</w:t>
        </w:r>
      </w:hyperlink>
      <w:r w:rsidRPr="1F88C433">
        <w:rPr>
          <w:rFonts w:ascii="Calibri" w:eastAsia="Calibri" w:hAnsi="Calibri" w:cs="Calibri"/>
          <w:sz w:val="23"/>
          <w:szCs w:val="23"/>
        </w:rPr>
        <w:t xml:space="preserve"> </w:t>
      </w:r>
    </w:p>
    <w:tbl>
      <w:tblPr>
        <w:tblStyle w:val="Tabela-Siatka"/>
        <w:tblW w:w="9157" w:type="dxa"/>
        <w:tblLayout w:type="fixed"/>
        <w:tblLook w:val="06A0" w:firstRow="1" w:lastRow="0" w:firstColumn="1" w:lastColumn="0" w:noHBand="1" w:noVBand="1"/>
      </w:tblPr>
      <w:tblGrid>
        <w:gridCol w:w="988"/>
        <w:gridCol w:w="8169"/>
      </w:tblGrid>
      <w:tr w:rsidR="3AE87FD9" w14:paraId="1CF18AA9" w14:textId="77777777" w:rsidTr="29010AF2">
        <w:tc>
          <w:tcPr>
            <w:tcW w:w="988" w:type="dxa"/>
          </w:tcPr>
          <w:p w14:paraId="01F2C87C" w14:textId="0DA8C4F5" w:rsidR="3AE87FD9" w:rsidRDefault="1F88C433" w:rsidP="1F88C433">
            <w:pPr>
              <w:jc w:val="center"/>
              <w:rPr>
                <w:b/>
                <w:bCs/>
              </w:rPr>
            </w:pPr>
            <w:r w:rsidRPr="1F88C433">
              <w:rPr>
                <w:b/>
                <w:bCs/>
              </w:rPr>
              <w:t>Kod</w:t>
            </w:r>
          </w:p>
        </w:tc>
        <w:tc>
          <w:tcPr>
            <w:tcW w:w="8169" w:type="dxa"/>
          </w:tcPr>
          <w:p w14:paraId="0CAE9714" w14:textId="412A1ED9" w:rsidR="3AE87FD9" w:rsidRDefault="1F88C433" w:rsidP="3AE87FD9">
            <w:pPr>
              <w:jc w:val="center"/>
            </w:pPr>
            <w:r w:rsidRPr="1F88C433">
              <w:rPr>
                <w:b/>
                <w:bCs/>
              </w:rPr>
              <w:t>Opis</w:t>
            </w:r>
          </w:p>
        </w:tc>
      </w:tr>
      <w:tr w:rsidR="3AE87FD9" w14:paraId="787B59B8" w14:textId="77777777" w:rsidTr="29010AF2">
        <w:tc>
          <w:tcPr>
            <w:tcW w:w="988" w:type="dxa"/>
          </w:tcPr>
          <w:p w14:paraId="28FB410E" w14:textId="4153F1E0" w:rsidR="3AE87FD9" w:rsidRDefault="3AE87FD9">
            <w:r>
              <w:t>2</w:t>
            </w:r>
          </w:p>
        </w:tc>
        <w:tc>
          <w:tcPr>
            <w:tcW w:w="8169" w:type="dxa"/>
          </w:tcPr>
          <w:p w14:paraId="0C83BEAE" w14:textId="3BC88286" w:rsidR="3AE87FD9" w:rsidRDefault="3AE87FD9">
            <w:r>
              <w:t>Przyjęcie w trybie nagłym w wyniku przekazania przez zespół ratownictwa medycznego</w:t>
            </w:r>
          </w:p>
        </w:tc>
      </w:tr>
      <w:tr w:rsidR="3AE87FD9" w14:paraId="7886C36E" w14:textId="77777777" w:rsidTr="29010AF2">
        <w:tc>
          <w:tcPr>
            <w:tcW w:w="988" w:type="dxa"/>
          </w:tcPr>
          <w:p w14:paraId="2D1A119E" w14:textId="1CBCD3A8" w:rsidR="3AE87FD9" w:rsidRDefault="3AE87FD9">
            <w:r>
              <w:lastRenderedPageBreak/>
              <w:t>3</w:t>
            </w:r>
          </w:p>
        </w:tc>
        <w:tc>
          <w:tcPr>
            <w:tcW w:w="8169" w:type="dxa"/>
          </w:tcPr>
          <w:p w14:paraId="12A5A5F7" w14:textId="6C31C1D1" w:rsidR="3AE87FD9" w:rsidRDefault="3AE87FD9">
            <w:r>
              <w:t>przyjęcie w trybie nagłym — inne przypadki</w:t>
            </w:r>
          </w:p>
        </w:tc>
      </w:tr>
      <w:tr w:rsidR="3AE87FD9" w14:paraId="24516869" w14:textId="77777777" w:rsidTr="29010AF2">
        <w:tc>
          <w:tcPr>
            <w:tcW w:w="988" w:type="dxa"/>
          </w:tcPr>
          <w:p w14:paraId="0B817078" w14:textId="55BA55B4" w:rsidR="3AE87FD9" w:rsidRDefault="3AE87FD9">
            <w:r>
              <w:t>5</w:t>
            </w:r>
          </w:p>
        </w:tc>
        <w:tc>
          <w:tcPr>
            <w:tcW w:w="8169" w:type="dxa"/>
          </w:tcPr>
          <w:p w14:paraId="78CC96CF" w14:textId="60FBBB46" w:rsidR="3AE87FD9" w:rsidRDefault="433C12C3">
            <w:r>
              <w:t>Przyjęcie noworodka w wyniku porodu w tym szpitalu</w:t>
            </w:r>
          </w:p>
        </w:tc>
      </w:tr>
      <w:tr w:rsidR="3AE87FD9" w14:paraId="752C0037" w14:textId="77777777" w:rsidTr="29010AF2">
        <w:tc>
          <w:tcPr>
            <w:tcW w:w="988" w:type="dxa"/>
          </w:tcPr>
          <w:p w14:paraId="03442B2D" w14:textId="5C6D5006" w:rsidR="3AE87FD9" w:rsidRDefault="3AE87FD9">
            <w:r>
              <w:t>6</w:t>
            </w:r>
          </w:p>
        </w:tc>
        <w:tc>
          <w:tcPr>
            <w:tcW w:w="8169" w:type="dxa"/>
          </w:tcPr>
          <w:p w14:paraId="44EDC0CF" w14:textId="489C0AA6" w:rsidR="3AE87FD9" w:rsidRDefault="3AE87FD9">
            <w:r>
              <w:t>Przyjęcie planowe na podstawie skierowania</w:t>
            </w:r>
          </w:p>
        </w:tc>
      </w:tr>
      <w:tr w:rsidR="3AE87FD9" w14:paraId="05A37DEA" w14:textId="77777777" w:rsidTr="29010AF2">
        <w:tc>
          <w:tcPr>
            <w:tcW w:w="988" w:type="dxa"/>
          </w:tcPr>
          <w:p w14:paraId="5149C73A" w14:textId="7556B743" w:rsidR="3AE87FD9" w:rsidRDefault="3AE87FD9">
            <w:r>
              <w:t>7</w:t>
            </w:r>
          </w:p>
        </w:tc>
        <w:tc>
          <w:tcPr>
            <w:tcW w:w="8169" w:type="dxa"/>
          </w:tcPr>
          <w:p w14:paraId="21D12EE0" w14:textId="5D4B5232" w:rsidR="3AE87FD9" w:rsidRDefault="3AE87FD9">
            <w:r>
              <w:t>Przyjęcie planowe osoby, która skorzystała ze świadczeń opieki zdrowotnej poza kolejnością, zgodnie z uprawnieniami przysługującymi jej na podstawie ustawy</w:t>
            </w:r>
          </w:p>
        </w:tc>
      </w:tr>
      <w:tr w:rsidR="3AE87FD9" w14:paraId="7C9D9CAA" w14:textId="77777777" w:rsidTr="29010AF2">
        <w:tc>
          <w:tcPr>
            <w:tcW w:w="988" w:type="dxa"/>
          </w:tcPr>
          <w:p w14:paraId="3F344B89" w14:textId="10F13910" w:rsidR="3AE87FD9" w:rsidRDefault="3AE87FD9">
            <w:r>
              <w:t>8</w:t>
            </w:r>
          </w:p>
        </w:tc>
        <w:tc>
          <w:tcPr>
            <w:tcW w:w="8169" w:type="dxa"/>
          </w:tcPr>
          <w:p w14:paraId="770ED493" w14:textId="4A4D7520" w:rsidR="3AE87FD9" w:rsidRDefault="3AE87FD9">
            <w:r>
              <w:t>Przeniesienie z innego szpitala</w:t>
            </w:r>
          </w:p>
        </w:tc>
      </w:tr>
      <w:tr w:rsidR="3AE87FD9" w14:paraId="09A8E1BB" w14:textId="77777777" w:rsidTr="29010AF2">
        <w:tc>
          <w:tcPr>
            <w:tcW w:w="988" w:type="dxa"/>
          </w:tcPr>
          <w:p w14:paraId="19F8C081" w14:textId="498893DD" w:rsidR="3AE87FD9" w:rsidRDefault="3AE87FD9">
            <w:r>
              <w:t>9</w:t>
            </w:r>
          </w:p>
        </w:tc>
        <w:tc>
          <w:tcPr>
            <w:tcW w:w="8169" w:type="dxa"/>
          </w:tcPr>
          <w:p w14:paraId="3CD325E5" w14:textId="3EE12F7A" w:rsidR="3AE87FD9" w:rsidRDefault="3AE87FD9">
            <w:r>
              <w:t>Przyjęcie osoby podlegającej obowiązkowemu leczeniu — przyjęcie w związku z realizacją ustawowego obowiązku poddania się leczeniu określonego w art. 26 ustawy z dnia 26 października 1982 r. o wychowaniu w trzeźwości i przeciwdziałaniu alkoholizmowi oraz art. 33 ust. 1 i art. 34 ust. 1 ustawy z dnia 5 grudnia 2008 r. o zapobieganiu oraz zwalczaniu zakażeń i chorób zakaźnych u ludzi</w:t>
            </w:r>
          </w:p>
        </w:tc>
      </w:tr>
      <w:tr w:rsidR="3AE87FD9" w14:paraId="20FF6863" w14:textId="77777777" w:rsidTr="29010AF2">
        <w:tc>
          <w:tcPr>
            <w:tcW w:w="988" w:type="dxa"/>
          </w:tcPr>
          <w:p w14:paraId="2CD25AB3" w14:textId="5BD24F62" w:rsidR="3AE87FD9" w:rsidRDefault="3AE87FD9">
            <w:r>
              <w:t>10</w:t>
            </w:r>
          </w:p>
        </w:tc>
        <w:tc>
          <w:tcPr>
            <w:tcW w:w="8169" w:type="dxa"/>
          </w:tcPr>
          <w:p w14:paraId="47472D6B" w14:textId="2FE1CF82" w:rsidR="3AE87FD9" w:rsidRDefault="3AE87FD9">
            <w:r>
              <w:t>Przyjęcie przymusowe — przyjęcie przymusowe w związku z realizacją ustawowego obowiązku poddania się hospitalizacji określonego w art. 35 ust. 1 ustawy z dnia 5 grudnia 2008 r. o zapobieganiu oraz zwalczaniu zakażeń i chorób zakaźnych u ludzi, art. 21 ust. 3, art. 23, 24 i 29 ustawy z dnia 19 sierpnia 1994 r. o ochronie zdrowia psychicznego, art. 30 i 71 ust. 1 i 3 ustawy z dnia 29 lipca 2005 r. o przeciwdziałaniu narkomanii, art. 94, 95a i 96 ustawy z dnia 6 czerwca 1997 r. — Kodeks karny, art.  203 i  260 ustawy z  dnia 6 czerwca 1997 r. — Kodeks postępowania karnego oraz art. 12 i 25a § 2 ustawy z dnia 26 października 1982 r. o postępowaniu w sprawach nieletnich</w:t>
            </w:r>
          </w:p>
        </w:tc>
      </w:tr>
    </w:tbl>
    <w:p w14:paraId="73B9AA32" w14:textId="6A9B3B69" w:rsidR="667657CA" w:rsidRDefault="667657CA" w:rsidP="2B97ACD4">
      <w:pPr>
        <w:pStyle w:val="Nagwek2"/>
      </w:pPr>
      <w:bookmarkStart w:id="180" w:name="_Toc36513986"/>
      <w:r>
        <w:t>PLMedicalEventStatus</w:t>
      </w:r>
      <w:r w:rsidR="34D09227">
        <w:t xml:space="preserve"> - status Zdarzenia Medycznego</w:t>
      </w:r>
      <w:bookmarkEnd w:id="180"/>
    </w:p>
    <w:p w14:paraId="4828EBAB" w14:textId="19801853" w:rsidR="3AE87FD9" w:rsidRDefault="5C837510" w:rsidP="1F88C433">
      <w:r>
        <w:t>Statusy Zdarzenia Medycznego d</w:t>
      </w:r>
      <w:r w:rsidRPr="5C837510">
        <w:rPr>
          <w:rFonts w:ascii="Calibri" w:eastAsia="Calibri" w:hAnsi="Calibri" w:cs="Calibri"/>
          <w:color w:val="1D1C1D"/>
        </w:rPr>
        <w:t xml:space="preserve">ostępne są na serwerze FHIR w zdefiniowanym zbiorze wartości </w:t>
      </w:r>
      <w:r w:rsidRPr="5C837510">
        <w:rPr>
          <w:rFonts w:ascii="Calibri" w:eastAsia="Calibri" w:hAnsi="Calibri" w:cs="Calibri"/>
          <w:b/>
          <w:bCs/>
          <w:color w:val="1D1C1D"/>
        </w:rPr>
        <w:t>PLMedicalEventStatus</w:t>
      </w:r>
      <w:r w:rsidRPr="5C837510">
        <w:rPr>
          <w:rFonts w:ascii="Calibri" w:eastAsia="Calibri" w:hAnsi="Calibri" w:cs="Calibri"/>
          <w:color w:val="1D1C1D"/>
        </w:rPr>
        <w:t>.</w:t>
      </w:r>
    </w:p>
    <w:tbl>
      <w:tblPr>
        <w:tblStyle w:val="Tabela-Siatka"/>
        <w:tblW w:w="9062" w:type="dxa"/>
        <w:tblLayout w:type="fixed"/>
        <w:tblLook w:val="06A0" w:firstRow="1" w:lastRow="0" w:firstColumn="1" w:lastColumn="0" w:noHBand="1" w:noVBand="1"/>
      </w:tblPr>
      <w:tblGrid>
        <w:gridCol w:w="1274"/>
        <w:gridCol w:w="7433"/>
        <w:gridCol w:w="355"/>
      </w:tblGrid>
      <w:tr w:rsidR="29010AF2" w14:paraId="0D1B23F0" w14:textId="77777777" w:rsidTr="7F8F5624">
        <w:tc>
          <w:tcPr>
            <w:tcW w:w="1319" w:type="dxa"/>
          </w:tcPr>
          <w:p w14:paraId="04DD342A" w14:textId="6AEA950A" w:rsidR="29010AF2" w:rsidRDefault="29010AF2" w:rsidP="29010AF2">
            <w:pPr>
              <w:jc w:val="center"/>
              <w:rPr>
                <w:b/>
                <w:bCs/>
              </w:rPr>
            </w:pPr>
            <w:r w:rsidRPr="29010AF2">
              <w:rPr>
                <w:b/>
                <w:bCs/>
              </w:rPr>
              <w:t>Kod</w:t>
            </w:r>
          </w:p>
        </w:tc>
        <w:tc>
          <w:tcPr>
            <w:tcW w:w="7743" w:type="dxa"/>
          </w:tcPr>
          <w:p w14:paraId="3F52B803" w14:textId="6FAF5388" w:rsidR="29010AF2" w:rsidRDefault="29010AF2" w:rsidP="29010AF2">
            <w:r w:rsidRPr="29010AF2">
              <w:rPr>
                <w:b/>
                <w:bCs/>
              </w:rPr>
              <w:t>Opis</w:t>
            </w:r>
          </w:p>
        </w:tc>
        <w:tc>
          <w:tcPr>
            <w:tcW w:w="360" w:type="dxa"/>
          </w:tcPr>
          <w:p w14:paraId="09597C29" w14:textId="77777777" w:rsidR="00EC3204" w:rsidRDefault="00EC3204">
            <w:pPr>
              <w:spacing w:before="0" w:after="0" w:line="240" w:lineRule="auto"/>
              <w:jc w:val="left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AD123F" w14:paraId="35FD0C97" w14:textId="77777777" w:rsidTr="7F8F5624">
        <w:trPr>
          <w:gridAfter w:val="1"/>
          <w:wAfter w:w="360" w:type="dxa"/>
        </w:trPr>
        <w:tc>
          <w:tcPr>
            <w:tcW w:w="1319" w:type="dxa"/>
          </w:tcPr>
          <w:p w14:paraId="0376B1B2" w14:textId="77777777" w:rsidR="00AD123F" w:rsidRDefault="00AD123F" w:rsidP="00EC3204">
            <w:r>
              <w:lastRenderedPageBreak/>
              <w:t>in-progress</w:t>
            </w:r>
          </w:p>
        </w:tc>
        <w:tc>
          <w:tcPr>
            <w:tcW w:w="7743" w:type="dxa"/>
          </w:tcPr>
          <w:p w14:paraId="7B8B9C6D" w14:textId="2E632F17" w:rsidR="00AD123F" w:rsidRDefault="7F8F5624" w:rsidP="00EC3204">
            <w:r>
              <w:t>Zdarzenie medyczne jest w trakcie.</w:t>
            </w:r>
          </w:p>
        </w:tc>
      </w:tr>
      <w:tr w:rsidR="00AD123F" w14:paraId="6EB0F3B1" w14:textId="77777777" w:rsidTr="7F8F5624">
        <w:trPr>
          <w:gridAfter w:val="1"/>
          <w:wAfter w:w="360" w:type="dxa"/>
        </w:trPr>
        <w:tc>
          <w:tcPr>
            <w:tcW w:w="1319" w:type="dxa"/>
          </w:tcPr>
          <w:p w14:paraId="47D8D499" w14:textId="77777777" w:rsidR="00AD123F" w:rsidRDefault="00AD123F" w:rsidP="00EC3204">
            <w:r>
              <w:t>onleave</w:t>
            </w:r>
          </w:p>
        </w:tc>
        <w:tc>
          <w:tcPr>
            <w:tcW w:w="7743" w:type="dxa"/>
          </w:tcPr>
          <w:p w14:paraId="6460BFF5" w14:textId="46D28453" w:rsidR="00AD123F" w:rsidRDefault="7F8F5624" w:rsidP="00EC3204">
            <w:r>
              <w:t>Zdarzenie medyczne się rozpoczęło, ale pacjent w nim nie uczestniczy (przepustka pacjenta).</w:t>
            </w:r>
          </w:p>
        </w:tc>
      </w:tr>
      <w:tr w:rsidR="00AD123F" w14:paraId="52921E6A" w14:textId="77777777" w:rsidTr="7F8F5624">
        <w:trPr>
          <w:gridAfter w:val="1"/>
          <w:wAfter w:w="360" w:type="dxa"/>
        </w:trPr>
        <w:tc>
          <w:tcPr>
            <w:tcW w:w="1319" w:type="dxa"/>
          </w:tcPr>
          <w:p w14:paraId="1581B767" w14:textId="77777777" w:rsidR="00AD123F" w:rsidRDefault="00AD123F" w:rsidP="00EC3204">
            <w:r>
              <w:t>finished</w:t>
            </w:r>
          </w:p>
        </w:tc>
        <w:tc>
          <w:tcPr>
            <w:tcW w:w="7743" w:type="dxa"/>
          </w:tcPr>
          <w:p w14:paraId="2C65A5B0" w14:textId="77777777" w:rsidR="00AD123F" w:rsidRDefault="00AD123F" w:rsidP="00EC3204">
            <w:r>
              <w:t>Zdarzenie zakończone.</w:t>
            </w:r>
          </w:p>
        </w:tc>
      </w:tr>
    </w:tbl>
    <w:p w14:paraId="19060386" w14:textId="7CE129F6" w:rsidR="667657CA" w:rsidRDefault="667657CA" w:rsidP="2B97ACD4">
      <w:pPr>
        <w:pStyle w:val="Nagwek2"/>
      </w:pPr>
      <w:bookmarkStart w:id="181" w:name="_Toc36513987"/>
      <w:r>
        <w:t>PLGender</w:t>
      </w:r>
      <w:r w:rsidR="595310E4">
        <w:t xml:space="preserve"> - płeć Pacjenta</w:t>
      </w:r>
      <w:bookmarkEnd w:id="181"/>
    </w:p>
    <w:p w14:paraId="38FE81DC" w14:textId="2E4795DE" w:rsidR="3AE87FD9" w:rsidRDefault="40219CF6" w:rsidP="1F88C433">
      <w:r>
        <w:t>Słownik płci Pacjenta stosowany przy rejestracji danych Pacjenta d</w:t>
      </w:r>
      <w:r w:rsidRPr="40219CF6">
        <w:rPr>
          <w:rFonts w:ascii="Calibri" w:eastAsia="Calibri" w:hAnsi="Calibri" w:cs="Calibri"/>
          <w:color w:val="1D1C1D"/>
        </w:rPr>
        <w:t xml:space="preserve">ostępny jest na serwerze FHIR w zdefiniowanym zbiorze wartości </w:t>
      </w:r>
      <w:r w:rsidRPr="40219CF6">
        <w:rPr>
          <w:rFonts w:ascii="Calibri" w:eastAsia="Calibri" w:hAnsi="Calibri" w:cs="Calibri"/>
          <w:b/>
          <w:bCs/>
          <w:color w:val="1D1C1D"/>
        </w:rPr>
        <w:t>PLGender</w:t>
      </w:r>
      <w:r w:rsidRPr="40219CF6">
        <w:rPr>
          <w:rFonts w:ascii="Calibri" w:eastAsia="Calibri" w:hAnsi="Calibri" w:cs="Calibri"/>
          <w:color w:val="1D1C1D"/>
        </w:rPr>
        <w:t>.</w:t>
      </w:r>
    </w:p>
    <w:p w14:paraId="43F4300D" w14:textId="448603E8" w:rsidR="1F88C433" w:rsidRDefault="1F88C433" w:rsidP="1F88C433">
      <w:pPr>
        <w:rPr>
          <w:rFonts w:ascii="Calibri" w:eastAsia="Calibri" w:hAnsi="Calibri" w:cs="Calibri"/>
          <w:color w:val="1D1C1D"/>
        </w:rPr>
      </w:pPr>
      <w:r w:rsidRPr="1F88C433">
        <w:rPr>
          <w:rFonts w:ascii="Calibri" w:eastAsia="Calibri" w:hAnsi="Calibri" w:cs="Calibri"/>
          <w:color w:val="1D1C1D"/>
        </w:rPr>
        <w:t xml:space="preserve">Zbiór wartości został utworzony na podstawie: </w:t>
      </w:r>
      <w:hyperlink r:id="rId64">
        <w:r w:rsidRPr="1F88C433">
          <w:rPr>
            <w:rStyle w:val="Hipercze"/>
            <w:rFonts w:eastAsia="Calibri" w:cs="Calibri"/>
            <w:szCs w:val="22"/>
          </w:rPr>
          <w:t>http://hl7.org/fhir/valueset-administrative-gender.html</w:t>
        </w:r>
      </w:hyperlink>
      <w:r w:rsidRPr="1F88C433">
        <w:rPr>
          <w:rFonts w:ascii="Calibri" w:eastAsia="Calibri" w:hAnsi="Calibri" w:cs="Calibri"/>
          <w:szCs w:val="22"/>
        </w:rPr>
        <w:t xml:space="preserve"> </w:t>
      </w:r>
    </w:p>
    <w:tbl>
      <w:tblPr>
        <w:tblStyle w:val="Tabela-Siatka"/>
        <w:tblW w:w="9156" w:type="dxa"/>
        <w:tblLayout w:type="fixed"/>
        <w:tblLook w:val="06A0" w:firstRow="1" w:lastRow="0" w:firstColumn="1" w:lastColumn="0" w:noHBand="1" w:noVBand="1"/>
      </w:tblPr>
      <w:tblGrid>
        <w:gridCol w:w="3024"/>
        <w:gridCol w:w="6132"/>
      </w:tblGrid>
      <w:tr w:rsidR="3AE87FD9" w14:paraId="2D18BE97" w14:textId="77777777" w:rsidTr="1F88C433">
        <w:tc>
          <w:tcPr>
            <w:tcW w:w="3024" w:type="dxa"/>
          </w:tcPr>
          <w:p w14:paraId="7121DFAC" w14:textId="7F8C49E0" w:rsidR="3AE87FD9" w:rsidRDefault="1F88C433" w:rsidP="1F88C433">
            <w:pPr>
              <w:jc w:val="center"/>
              <w:rPr>
                <w:b/>
                <w:bCs/>
              </w:rPr>
            </w:pPr>
            <w:r w:rsidRPr="1F88C433">
              <w:rPr>
                <w:b/>
                <w:bCs/>
              </w:rPr>
              <w:t>Kod</w:t>
            </w:r>
          </w:p>
        </w:tc>
        <w:tc>
          <w:tcPr>
            <w:tcW w:w="6132" w:type="dxa"/>
          </w:tcPr>
          <w:p w14:paraId="2782724D" w14:textId="3F207D3F" w:rsidR="3AE87FD9" w:rsidRDefault="1F88C433" w:rsidP="1F88C433">
            <w:pPr>
              <w:jc w:val="center"/>
            </w:pPr>
            <w:r w:rsidRPr="1F88C433">
              <w:rPr>
                <w:b/>
                <w:bCs/>
              </w:rPr>
              <w:t>Opis</w:t>
            </w:r>
          </w:p>
        </w:tc>
      </w:tr>
      <w:tr w:rsidR="3AE87FD9" w14:paraId="4416B871" w14:textId="77777777" w:rsidTr="1F88C433">
        <w:tc>
          <w:tcPr>
            <w:tcW w:w="3024" w:type="dxa"/>
          </w:tcPr>
          <w:p w14:paraId="3B91B25A" w14:textId="551FD09C" w:rsidR="3AE87FD9" w:rsidRDefault="3AE87FD9">
            <w:r>
              <w:t>male</w:t>
            </w:r>
          </w:p>
        </w:tc>
        <w:tc>
          <w:tcPr>
            <w:tcW w:w="6132" w:type="dxa"/>
          </w:tcPr>
          <w:p w14:paraId="2043A00E" w14:textId="2568F4FF" w:rsidR="3AE87FD9" w:rsidRDefault="1F88C433" w:rsidP="1F88C433">
            <w:r>
              <w:t>Mężczyzna</w:t>
            </w:r>
          </w:p>
        </w:tc>
      </w:tr>
      <w:tr w:rsidR="3AE87FD9" w14:paraId="53A132C3" w14:textId="77777777" w:rsidTr="1F88C433">
        <w:tc>
          <w:tcPr>
            <w:tcW w:w="3024" w:type="dxa"/>
          </w:tcPr>
          <w:p w14:paraId="6C8D0C92" w14:textId="682EE1CA" w:rsidR="3AE87FD9" w:rsidRDefault="3AE87FD9">
            <w:r>
              <w:t>female</w:t>
            </w:r>
          </w:p>
        </w:tc>
        <w:tc>
          <w:tcPr>
            <w:tcW w:w="6132" w:type="dxa"/>
          </w:tcPr>
          <w:p w14:paraId="1FB906F9" w14:textId="7726B7A4" w:rsidR="3AE87FD9" w:rsidRDefault="1F88C433" w:rsidP="1F88C433">
            <w:r>
              <w:t>Kobieta</w:t>
            </w:r>
          </w:p>
        </w:tc>
      </w:tr>
      <w:tr w:rsidR="3AE87FD9" w14:paraId="58708E60" w14:textId="77777777" w:rsidTr="1F88C433">
        <w:tc>
          <w:tcPr>
            <w:tcW w:w="3024" w:type="dxa"/>
          </w:tcPr>
          <w:p w14:paraId="34DE5891" w14:textId="69BBE995" w:rsidR="3AE87FD9" w:rsidRDefault="3AE87FD9">
            <w:r>
              <w:t>other</w:t>
            </w:r>
          </w:p>
        </w:tc>
        <w:tc>
          <w:tcPr>
            <w:tcW w:w="6132" w:type="dxa"/>
          </w:tcPr>
          <w:p w14:paraId="14C86BE1" w14:textId="435CE1D1" w:rsidR="3AE87FD9" w:rsidRDefault="1F88C433" w:rsidP="1F88C433">
            <w:r>
              <w:t>Inna</w:t>
            </w:r>
          </w:p>
        </w:tc>
      </w:tr>
      <w:tr w:rsidR="3AE87FD9" w14:paraId="228E9824" w14:textId="77777777" w:rsidTr="1F88C433">
        <w:tc>
          <w:tcPr>
            <w:tcW w:w="3024" w:type="dxa"/>
          </w:tcPr>
          <w:p w14:paraId="44CB3A52" w14:textId="34437170" w:rsidR="3AE87FD9" w:rsidRDefault="3AE87FD9">
            <w:r>
              <w:t>unknown</w:t>
            </w:r>
          </w:p>
        </w:tc>
        <w:tc>
          <w:tcPr>
            <w:tcW w:w="6132" w:type="dxa"/>
          </w:tcPr>
          <w:p w14:paraId="429623D1" w14:textId="39B69E6C" w:rsidR="3AE87FD9" w:rsidRDefault="1F88C433" w:rsidP="1F88C433">
            <w:r>
              <w:t>Nieznana</w:t>
            </w:r>
          </w:p>
        </w:tc>
      </w:tr>
    </w:tbl>
    <w:p w14:paraId="7D28387B" w14:textId="52CC649E" w:rsidR="667657CA" w:rsidRDefault="667657CA" w:rsidP="2B97ACD4">
      <w:pPr>
        <w:pStyle w:val="Nagwek2"/>
      </w:pPr>
      <w:bookmarkStart w:id="182" w:name="_Toc36513988"/>
      <w:r>
        <w:t>PLMedicalEventDiagnosisCategory</w:t>
      </w:r>
      <w:r w:rsidR="08D76054">
        <w:t xml:space="preserve"> - kategoria rozpoznania</w:t>
      </w:r>
      <w:bookmarkEnd w:id="182"/>
    </w:p>
    <w:p w14:paraId="342910BA" w14:textId="5510E436" w:rsidR="3AE87FD9" w:rsidRDefault="40219CF6" w:rsidP="1F88C433">
      <w:r>
        <w:t xml:space="preserve">Kategorie rozpoznań stosowane przy rejestracji Rozpoznania dostępne są na </w:t>
      </w:r>
      <w:r w:rsidRPr="40219CF6">
        <w:rPr>
          <w:rFonts w:ascii="Calibri" w:eastAsia="Calibri" w:hAnsi="Calibri" w:cs="Calibri"/>
          <w:color w:val="1D1C1D"/>
        </w:rPr>
        <w:t xml:space="preserve">serwerze FHIR w zdefiniowanym zbiorze wartości </w:t>
      </w:r>
      <w:r w:rsidRPr="40219CF6">
        <w:rPr>
          <w:rFonts w:ascii="Calibri" w:eastAsia="Calibri" w:hAnsi="Calibri" w:cs="Calibri"/>
          <w:b/>
          <w:bCs/>
          <w:color w:val="1D1C1D"/>
        </w:rPr>
        <w:t>PLMedicalEventConditionCategory</w:t>
      </w:r>
      <w:r w:rsidRPr="40219CF6">
        <w:rPr>
          <w:rFonts w:ascii="Calibri" w:eastAsia="Calibri" w:hAnsi="Calibri" w:cs="Calibri"/>
          <w:color w:val="1D1C1D"/>
        </w:rPr>
        <w:t>.</w:t>
      </w:r>
    </w:p>
    <w:tbl>
      <w:tblPr>
        <w:tblStyle w:val="Tabela-Siatka"/>
        <w:tblW w:w="9162" w:type="dxa"/>
        <w:tblLayout w:type="fixed"/>
        <w:tblLook w:val="06A0" w:firstRow="1" w:lastRow="0" w:firstColumn="1" w:lastColumn="0" w:noHBand="1" w:noVBand="1"/>
      </w:tblPr>
      <w:tblGrid>
        <w:gridCol w:w="2490"/>
        <w:gridCol w:w="6672"/>
      </w:tblGrid>
      <w:tr w:rsidR="3AE87FD9" w14:paraId="0B63AAF6" w14:textId="77777777" w:rsidTr="1F88C433">
        <w:tc>
          <w:tcPr>
            <w:tcW w:w="2490" w:type="dxa"/>
          </w:tcPr>
          <w:p w14:paraId="02E20494" w14:textId="1EF93BA0" w:rsidR="3AE87FD9" w:rsidRDefault="1F88C433" w:rsidP="1F88C433">
            <w:pPr>
              <w:jc w:val="center"/>
              <w:rPr>
                <w:b/>
                <w:bCs/>
              </w:rPr>
            </w:pPr>
            <w:r w:rsidRPr="1F88C433">
              <w:rPr>
                <w:b/>
                <w:bCs/>
              </w:rPr>
              <w:t>Kod</w:t>
            </w:r>
          </w:p>
        </w:tc>
        <w:tc>
          <w:tcPr>
            <w:tcW w:w="6672" w:type="dxa"/>
          </w:tcPr>
          <w:p w14:paraId="6B75120E" w14:textId="0C1B00F9" w:rsidR="3AE87FD9" w:rsidRDefault="1F88C433" w:rsidP="1F88C433">
            <w:pPr>
              <w:jc w:val="center"/>
            </w:pPr>
            <w:r w:rsidRPr="1F88C433">
              <w:rPr>
                <w:b/>
                <w:bCs/>
              </w:rPr>
              <w:t>Opis</w:t>
            </w:r>
          </w:p>
        </w:tc>
      </w:tr>
      <w:tr w:rsidR="3AE87FD9" w14:paraId="355AC378" w14:textId="77777777" w:rsidTr="1F88C433">
        <w:tc>
          <w:tcPr>
            <w:tcW w:w="2490" w:type="dxa"/>
          </w:tcPr>
          <w:p w14:paraId="4867968D" w14:textId="491CF86B" w:rsidR="3AE87FD9" w:rsidRDefault="3AE87FD9">
            <w:r>
              <w:t>main</w:t>
            </w:r>
          </w:p>
        </w:tc>
        <w:tc>
          <w:tcPr>
            <w:tcW w:w="6672" w:type="dxa"/>
          </w:tcPr>
          <w:p w14:paraId="36DDB5BE" w14:textId="1404764C" w:rsidR="3AE87FD9" w:rsidRDefault="3AE87FD9">
            <w:r>
              <w:t>Główne</w:t>
            </w:r>
          </w:p>
        </w:tc>
      </w:tr>
      <w:tr w:rsidR="3AE87FD9" w14:paraId="12BE65B0" w14:textId="77777777" w:rsidTr="1F88C433">
        <w:tc>
          <w:tcPr>
            <w:tcW w:w="2490" w:type="dxa"/>
          </w:tcPr>
          <w:p w14:paraId="78639EFD" w14:textId="2D797CE1" w:rsidR="3AE87FD9" w:rsidRDefault="3AE87FD9">
            <w:r>
              <w:lastRenderedPageBreak/>
              <w:t>concurrent</w:t>
            </w:r>
          </w:p>
        </w:tc>
        <w:tc>
          <w:tcPr>
            <w:tcW w:w="6672" w:type="dxa"/>
          </w:tcPr>
          <w:p w14:paraId="31256E3A" w14:textId="4BA27513" w:rsidR="3AE87FD9" w:rsidRDefault="3AE87FD9">
            <w:r>
              <w:t>Współistniejące</w:t>
            </w:r>
          </w:p>
        </w:tc>
      </w:tr>
    </w:tbl>
    <w:p w14:paraId="326A0EBA" w14:textId="3DC5D0B0" w:rsidR="667657CA" w:rsidRDefault="667657CA" w:rsidP="2B97ACD4">
      <w:pPr>
        <w:pStyle w:val="Nagwek2"/>
      </w:pPr>
      <w:bookmarkStart w:id="183" w:name="_Toc36513989"/>
      <w:r>
        <w:t>PLMedicalEventDiagnosisBodySite</w:t>
      </w:r>
      <w:r w:rsidR="5105CA5F">
        <w:t xml:space="preserve"> - trony ciała</w:t>
      </w:r>
      <w:bookmarkEnd w:id="183"/>
    </w:p>
    <w:p w14:paraId="00B628BB" w14:textId="58956A8A" w:rsidR="1F88C433" w:rsidRDefault="40219CF6" w:rsidP="40219CF6">
      <w:pPr>
        <w:rPr>
          <w:rFonts w:ascii="Calibri" w:eastAsia="Calibri" w:hAnsi="Calibri" w:cs="Calibri"/>
          <w:color w:val="1D1C1D"/>
        </w:rPr>
      </w:pPr>
      <w:r>
        <w:t xml:space="preserve">Słownik stron ciała stosowany przy rejestrowaniu Rozpoznania dostępny jest na </w:t>
      </w:r>
      <w:r w:rsidRPr="40219CF6">
        <w:rPr>
          <w:rFonts w:ascii="Calibri" w:eastAsia="Calibri" w:hAnsi="Calibri" w:cs="Calibri"/>
          <w:color w:val="1D1C1D"/>
        </w:rPr>
        <w:t xml:space="preserve">serwerze FHIR w zdefiniowanym zbiorze wartości </w:t>
      </w:r>
      <w:r w:rsidRPr="40219CF6">
        <w:rPr>
          <w:rFonts w:ascii="Calibri" w:eastAsia="Calibri" w:hAnsi="Calibri" w:cs="Calibri"/>
          <w:b/>
          <w:bCs/>
          <w:color w:val="1D1C1D"/>
        </w:rPr>
        <w:t>PLMedicalEventDiagnosisBodySite</w:t>
      </w:r>
      <w:r w:rsidRPr="40219CF6">
        <w:rPr>
          <w:rFonts w:ascii="Calibri" w:eastAsia="Calibri" w:hAnsi="Calibri" w:cs="Calibri"/>
          <w:color w:val="1D1C1D"/>
        </w:rPr>
        <w:t>.</w:t>
      </w:r>
    </w:p>
    <w:p w14:paraId="0A8D5E42" w14:textId="77777777" w:rsidR="00332896" w:rsidRDefault="00332896" w:rsidP="1F88C433"/>
    <w:tbl>
      <w:tblPr>
        <w:tblStyle w:val="Tabela-Siatka"/>
        <w:tblW w:w="0" w:type="auto"/>
        <w:tblLook w:val="06A0" w:firstRow="1" w:lastRow="0" w:firstColumn="1" w:lastColumn="0" w:noHBand="1" w:noVBand="1"/>
      </w:tblPr>
      <w:tblGrid>
        <w:gridCol w:w="2466"/>
        <w:gridCol w:w="6596"/>
      </w:tblGrid>
      <w:tr w:rsidR="1F88C433" w14:paraId="050ABF35" w14:textId="77777777" w:rsidTr="1F88C433">
        <w:tc>
          <w:tcPr>
            <w:tcW w:w="2490" w:type="dxa"/>
          </w:tcPr>
          <w:p w14:paraId="58B04F53" w14:textId="46C802B3" w:rsidR="1F88C433" w:rsidRDefault="1F88C433" w:rsidP="1F88C433">
            <w:pPr>
              <w:jc w:val="center"/>
              <w:rPr>
                <w:b/>
                <w:bCs/>
              </w:rPr>
            </w:pPr>
            <w:r w:rsidRPr="1F88C433">
              <w:rPr>
                <w:b/>
                <w:bCs/>
              </w:rPr>
              <w:t>Kod</w:t>
            </w:r>
          </w:p>
        </w:tc>
        <w:tc>
          <w:tcPr>
            <w:tcW w:w="6672" w:type="dxa"/>
          </w:tcPr>
          <w:p w14:paraId="63F50ED6" w14:textId="2DF13488" w:rsidR="1F88C433" w:rsidRDefault="1F88C433" w:rsidP="1F88C433">
            <w:pPr>
              <w:jc w:val="center"/>
            </w:pPr>
            <w:r w:rsidRPr="1F88C433">
              <w:rPr>
                <w:b/>
                <w:bCs/>
              </w:rPr>
              <w:t>Opis</w:t>
            </w:r>
          </w:p>
        </w:tc>
      </w:tr>
      <w:tr w:rsidR="1F88C433" w14:paraId="1A3D36E0" w14:textId="77777777" w:rsidTr="1F88C433">
        <w:tc>
          <w:tcPr>
            <w:tcW w:w="2490" w:type="dxa"/>
          </w:tcPr>
          <w:p w14:paraId="148B7F5C" w14:textId="33FFB8AC" w:rsidR="1F88C433" w:rsidRDefault="1F88C433" w:rsidP="1F88C433">
            <w:r>
              <w:t>left</w:t>
            </w:r>
          </w:p>
        </w:tc>
        <w:tc>
          <w:tcPr>
            <w:tcW w:w="6672" w:type="dxa"/>
          </w:tcPr>
          <w:p w14:paraId="71F5858B" w14:textId="7B5399EA" w:rsidR="1F88C433" w:rsidRDefault="1F88C433">
            <w:r>
              <w:t>Lewa strona ciała</w:t>
            </w:r>
          </w:p>
        </w:tc>
      </w:tr>
      <w:tr w:rsidR="1F88C433" w14:paraId="5AB05BA4" w14:textId="77777777" w:rsidTr="1F88C433">
        <w:tc>
          <w:tcPr>
            <w:tcW w:w="2490" w:type="dxa"/>
          </w:tcPr>
          <w:p w14:paraId="028DA7F8" w14:textId="302CFAC9" w:rsidR="1F88C433" w:rsidRDefault="1F88C433" w:rsidP="1F88C433">
            <w:r>
              <w:t>right</w:t>
            </w:r>
          </w:p>
        </w:tc>
        <w:tc>
          <w:tcPr>
            <w:tcW w:w="6672" w:type="dxa"/>
          </w:tcPr>
          <w:p w14:paraId="1F11CD54" w14:textId="32CE4F44" w:rsidR="1F88C433" w:rsidRDefault="1F88C433">
            <w:r>
              <w:t>Prawa strona ciała</w:t>
            </w:r>
          </w:p>
        </w:tc>
      </w:tr>
      <w:tr w:rsidR="1F88C433" w14:paraId="2CBB14BF" w14:textId="77777777" w:rsidTr="1F88C433">
        <w:tc>
          <w:tcPr>
            <w:tcW w:w="2490" w:type="dxa"/>
          </w:tcPr>
          <w:p w14:paraId="572C390B" w14:textId="39376ADC" w:rsidR="1F88C433" w:rsidRDefault="1F88C433" w:rsidP="1F88C433">
            <w:r>
              <w:t>both</w:t>
            </w:r>
          </w:p>
        </w:tc>
        <w:tc>
          <w:tcPr>
            <w:tcW w:w="6672" w:type="dxa"/>
          </w:tcPr>
          <w:p w14:paraId="06AFE5DE" w14:textId="7852816C" w:rsidR="1F88C433" w:rsidRDefault="1F88C433" w:rsidP="1F88C433">
            <w:r>
              <w:t>Obie strony ciała</w:t>
            </w:r>
          </w:p>
        </w:tc>
      </w:tr>
    </w:tbl>
    <w:p w14:paraId="5F2D44AA" w14:textId="763BDE20" w:rsidR="667657CA" w:rsidRDefault="667657CA" w:rsidP="2B97ACD4">
      <w:pPr>
        <w:pStyle w:val="Nagwek2"/>
      </w:pPr>
      <w:bookmarkStart w:id="184" w:name="_Toc36513990"/>
      <w:r>
        <w:t>PLContactPointSystem</w:t>
      </w:r>
      <w:r w:rsidR="608E3484">
        <w:t xml:space="preserve"> - typ danych kontaktowych</w:t>
      </w:r>
      <w:bookmarkEnd w:id="184"/>
    </w:p>
    <w:p w14:paraId="58343730" w14:textId="1FD4ECDC" w:rsidR="1F88C433" w:rsidRDefault="40219CF6" w:rsidP="1F88C433">
      <w:r>
        <w:t xml:space="preserve">Słownik typów danych kontaktowych stosowany przy rejestracji Pacjenta dostępny jest na </w:t>
      </w:r>
      <w:r w:rsidRPr="40219CF6">
        <w:rPr>
          <w:rFonts w:ascii="Calibri" w:eastAsia="Calibri" w:hAnsi="Calibri" w:cs="Calibri"/>
          <w:color w:val="1D1C1D"/>
        </w:rPr>
        <w:t xml:space="preserve">serwerze FHIR w zdefiniowanym zbiorze wartości </w:t>
      </w:r>
      <w:r w:rsidRPr="40219CF6">
        <w:rPr>
          <w:rFonts w:ascii="Calibri" w:eastAsia="Calibri" w:hAnsi="Calibri" w:cs="Calibri"/>
          <w:b/>
          <w:bCs/>
          <w:color w:val="1D1C1D"/>
        </w:rPr>
        <w:t>PLContactPointSystem</w:t>
      </w:r>
      <w:r w:rsidRPr="40219CF6">
        <w:rPr>
          <w:rFonts w:ascii="Calibri" w:eastAsia="Calibri" w:hAnsi="Calibri" w:cs="Calibri"/>
          <w:color w:val="1D1C1D"/>
        </w:rPr>
        <w:t>.</w:t>
      </w:r>
    </w:p>
    <w:p w14:paraId="061FF68A" w14:textId="6450A6A8" w:rsidR="1F88C433" w:rsidRDefault="1F88C433" w:rsidP="1F88C433">
      <w:pPr>
        <w:rPr>
          <w:rFonts w:ascii="Calibri" w:eastAsia="Calibri" w:hAnsi="Calibri" w:cs="Calibri"/>
          <w:szCs w:val="22"/>
        </w:rPr>
      </w:pPr>
      <w:r w:rsidRPr="1F88C433">
        <w:rPr>
          <w:rFonts w:ascii="Calibri" w:eastAsia="Calibri" w:hAnsi="Calibri" w:cs="Calibri"/>
          <w:color w:val="1D1C1D"/>
        </w:rPr>
        <w:t xml:space="preserve">Zbiór wartości został utworzony na podstawie: </w:t>
      </w:r>
      <w:hyperlink r:id="rId65">
        <w:r w:rsidRPr="1F88C433">
          <w:rPr>
            <w:rStyle w:val="Hipercze"/>
            <w:rFonts w:eastAsia="Calibri" w:cs="Calibri"/>
            <w:szCs w:val="22"/>
          </w:rPr>
          <w:t>http://hl7.org/fhir/valueset-contact-point-system.html</w:t>
        </w:r>
      </w:hyperlink>
    </w:p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1365"/>
        <w:gridCol w:w="7783"/>
      </w:tblGrid>
      <w:tr w:rsidR="1F88C433" w14:paraId="3880825E" w14:textId="77777777" w:rsidTr="1F88C433">
        <w:tc>
          <w:tcPr>
            <w:tcW w:w="1365" w:type="dxa"/>
          </w:tcPr>
          <w:p w14:paraId="75D24739" w14:textId="5BF4FA2B" w:rsidR="1F88C433" w:rsidRDefault="1F88C433" w:rsidP="1F88C433">
            <w:pPr>
              <w:jc w:val="center"/>
              <w:rPr>
                <w:b/>
                <w:bCs/>
              </w:rPr>
            </w:pPr>
            <w:r w:rsidRPr="1F88C433">
              <w:rPr>
                <w:b/>
                <w:bCs/>
              </w:rPr>
              <w:t>Kod</w:t>
            </w:r>
          </w:p>
        </w:tc>
        <w:tc>
          <w:tcPr>
            <w:tcW w:w="7783" w:type="dxa"/>
          </w:tcPr>
          <w:p w14:paraId="38EB0084" w14:textId="14D1CD7D" w:rsidR="1F88C433" w:rsidRDefault="1F88C433" w:rsidP="1F88C433">
            <w:pPr>
              <w:jc w:val="center"/>
              <w:rPr>
                <w:b/>
                <w:bCs/>
              </w:rPr>
            </w:pPr>
            <w:r w:rsidRPr="1F88C433">
              <w:rPr>
                <w:b/>
                <w:bCs/>
              </w:rPr>
              <w:t>Opis</w:t>
            </w:r>
          </w:p>
        </w:tc>
      </w:tr>
      <w:tr w:rsidR="1F88C433" w14:paraId="3D2A045D" w14:textId="77777777" w:rsidTr="1F88C433">
        <w:tc>
          <w:tcPr>
            <w:tcW w:w="1365" w:type="dxa"/>
          </w:tcPr>
          <w:p w14:paraId="7B429171" w14:textId="5D80A12E" w:rsidR="1F88C433" w:rsidRDefault="1F88C433" w:rsidP="1F88C433">
            <w:pPr>
              <w:jc w:val="left"/>
            </w:pPr>
            <w:r>
              <w:t>phone</w:t>
            </w:r>
          </w:p>
        </w:tc>
        <w:tc>
          <w:tcPr>
            <w:tcW w:w="7783" w:type="dxa"/>
          </w:tcPr>
          <w:p w14:paraId="0CE43687" w14:textId="1CB3F93E" w:rsidR="1F88C433" w:rsidRDefault="1F88C433" w:rsidP="1F88C433">
            <w:pPr>
              <w:jc w:val="left"/>
            </w:pPr>
            <w:r w:rsidRPr="1F88C433">
              <w:rPr>
                <w:szCs w:val="22"/>
              </w:rPr>
              <w:t>Wartością jest numer telefonu używany do rozmów głosowych. Rekomendowane jest używanie pełnych międzynarodowych numerów zaczynających się od “+” aby włączyć usługę automatycznego wybierania numerów, ale nie jest wymagane.</w:t>
            </w:r>
          </w:p>
        </w:tc>
      </w:tr>
      <w:tr w:rsidR="1F88C433" w14:paraId="550EBF57" w14:textId="77777777" w:rsidTr="1F88C433">
        <w:tc>
          <w:tcPr>
            <w:tcW w:w="1365" w:type="dxa"/>
          </w:tcPr>
          <w:p w14:paraId="7D7B6D57" w14:textId="28FE9050" w:rsidR="1F88C433" w:rsidRDefault="1F88C433">
            <w:r>
              <w:t>fax</w:t>
            </w:r>
          </w:p>
        </w:tc>
        <w:tc>
          <w:tcPr>
            <w:tcW w:w="7783" w:type="dxa"/>
          </w:tcPr>
          <w:p w14:paraId="07A11549" w14:textId="4AE2D60F" w:rsidR="1F88C433" w:rsidRDefault="1F88C433" w:rsidP="1F88C433">
            <w:r>
              <w:t>Wartością jest numer faxu. Rekomendowane jest używanie pełnych międzynarodowych numerów zaczynających się od “+” aby włączyć usługę automatycznego wybierania numerów, ale nie jest wymagane.</w:t>
            </w:r>
          </w:p>
        </w:tc>
      </w:tr>
      <w:tr w:rsidR="1F88C433" w14:paraId="68194E83" w14:textId="77777777" w:rsidTr="1F88C433">
        <w:tc>
          <w:tcPr>
            <w:tcW w:w="1365" w:type="dxa"/>
          </w:tcPr>
          <w:p w14:paraId="1AE3BAB6" w14:textId="54591755" w:rsidR="1F88C433" w:rsidRDefault="1F88C433">
            <w:r>
              <w:lastRenderedPageBreak/>
              <w:t>email</w:t>
            </w:r>
          </w:p>
        </w:tc>
        <w:tc>
          <w:tcPr>
            <w:tcW w:w="7783" w:type="dxa"/>
          </w:tcPr>
          <w:p w14:paraId="5E100BE9" w14:textId="10CAAA24" w:rsidR="1F88C433" w:rsidRDefault="1F88C433" w:rsidP="1F88C433">
            <w:pPr>
              <w:jc w:val="left"/>
            </w:pPr>
            <w:r>
              <w:t>Wartością jest adres email.</w:t>
            </w:r>
          </w:p>
        </w:tc>
      </w:tr>
      <w:tr w:rsidR="1F88C433" w14:paraId="35C43A62" w14:textId="77777777" w:rsidTr="1F88C433">
        <w:tc>
          <w:tcPr>
            <w:tcW w:w="1365" w:type="dxa"/>
          </w:tcPr>
          <w:p w14:paraId="405A723C" w14:textId="00D444B5" w:rsidR="1F88C433" w:rsidRDefault="1F88C433">
            <w:r>
              <w:t>pager</w:t>
            </w:r>
          </w:p>
        </w:tc>
        <w:tc>
          <w:tcPr>
            <w:tcW w:w="7783" w:type="dxa"/>
          </w:tcPr>
          <w:p w14:paraId="17068DF1" w14:textId="658110DB" w:rsidR="1F88C433" w:rsidRDefault="1F88C433">
            <w:r>
              <w:t>Wartością jest numer pager’a. To mogą być lokalne numery pager’ów używane w określonym systemie pager’ów.</w:t>
            </w:r>
          </w:p>
        </w:tc>
      </w:tr>
      <w:tr w:rsidR="1F88C433" w14:paraId="0CDC362A" w14:textId="77777777" w:rsidTr="1F88C433">
        <w:tc>
          <w:tcPr>
            <w:tcW w:w="1365" w:type="dxa"/>
          </w:tcPr>
          <w:p w14:paraId="342ED7E3" w14:textId="08F0C7EF" w:rsidR="1F88C433" w:rsidRDefault="1F88C433">
            <w:r>
              <w:t>url</w:t>
            </w:r>
          </w:p>
        </w:tc>
        <w:tc>
          <w:tcPr>
            <w:tcW w:w="7783" w:type="dxa"/>
          </w:tcPr>
          <w:p w14:paraId="3A09C091" w14:textId="79D7AB13" w:rsidR="1F88C433" w:rsidRDefault="1F88C433">
            <w:r>
              <w:t>Kontakt nie odbywa się za pomocą telefonu, faxu, pager’a lub adresu mailowego i jest wyrażony jako URL. Jest przeznaczony dla różnych instytucjonalnych lub personalnych kontaktów takich jak strony internetowe, blogi, Skype, Twitter, Facebook, itp. Nie używać dla adresów mailowych.</w:t>
            </w:r>
          </w:p>
        </w:tc>
      </w:tr>
      <w:tr w:rsidR="1F88C433" w14:paraId="0817220A" w14:textId="77777777" w:rsidTr="1F88C433">
        <w:tc>
          <w:tcPr>
            <w:tcW w:w="1365" w:type="dxa"/>
          </w:tcPr>
          <w:p w14:paraId="5540ED53" w14:textId="7760312F" w:rsidR="1F88C433" w:rsidRDefault="1F88C433">
            <w:r>
              <w:t>sms</w:t>
            </w:r>
          </w:p>
        </w:tc>
        <w:tc>
          <w:tcPr>
            <w:tcW w:w="7783" w:type="dxa"/>
          </w:tcPr>
          <w:p w14:paraId="5B2E3F8F" w14:textId="78AF043F" w:rsidR="1F88C433" w:rsidRDefault="1F88C433">
            <w:r>
              <w:t xml:space="preserve">Kontakt do wysyłania wiadomości sms (np.: telefony komórkowe, telefony stacjonarne). </w:t>
            </w:r>
          </w:p>
        </w:tc>
      </w:tr>
      <w:tr w:rsidR="1F88C433" w14:paraId="65CD1BF8" w14:textId="77777777" w:rsidTr="1F88C433">
        <w:tc>
          <w:tcPr>
            <w:tcW w:w="1365" w:type="dxa"/>
          </w:tcPr>
          <w:p w14:paraId="6C9E28C8" w14:textId="53445C1A" w:rsidR="1F88C433" w:rsidRDefault="1F88C433" w:rsidP="1F88C433">
            <w:pPr>
              <w:jc w:val="left"/>
            </w:pPr>
            <w:r>
              <w:t>other</w:t>
            </w:r>
          </w:p>
        </w:tc>
        <w:tc>
          <w:tcPr>
            <w:tcW w:w="7783" w:type="dxa"/>
          </w:tcPr>
          <w:p w14:paraId="63B0BD4D" w14:textId="117109E3" w:rsidR="1F88C433" w:rsidRDefault="1F88C433" w:rsidP="1F88C433">
            <w:r>
              <w:t>Kontakt nie odbywa się za pomocą telefonu, faxu, pager’a lub adresu mailowego i nie jest wyrażony jako URL, np.: wewnętrzny adres mailowy. To NIE POWINNO być używane dla kontaktów wyrażonych jako URL (np.: Skype, Twitter, Facebook, etc.). Rozszerzeń można używać do rozróżniania “innych” typów kontaktów.</w:t>
            </w:r>
          </w:p>
        </w:tc>
      </w:tr>
    </w:tbl>
    <w:p w14:paraId="31A59F09" w14:textId="7A4EC1AF" w:rsidR="667657CA" w:rsidRDefault="667657CA" w:rsidP="2B97ACD4">
      <w:pPr>
        <w:pStyle w:val="Nagwek2"/>
      </w:pPr>
      <w:bookmarkStart w:id="185" w:name="_Toc36513991"/>
      <w:r>
        <w:t>PLMEdicalEventProcedureStatus</w:t>
      </w:r>
      <w:r w:rsidR="210A8EE4">
        <w:t xml:space="preserve"> - status procedury</w:t>
      </w:r>
      <w:bookmarkEnd w:id="185"/>
    </w:p>
    <w:p w14:paraId="0B5C116C" w14:textId="79730A1C" w:rsidR="1F88C433" w:rsidRDefault="71612404" w:rsidP="1F88C433">
      <w:r>
        <w:t xml:space="preserve">Słownik typów danych kontaktowych stosowany przy rejestracji Procedury dostępny jest na </w:t>
      </w:r>
      <w:r w:rsidRPr="71612404">
        <w:rPr>
          <w:rFonts w:ascii="Calibri" w:eastAsia="Calibri" w:hAnsi="Calibri" w:cs="Calibri"/>
          <w:color w:val="1D1C1D"/>
        </w:rPr>
        <w:t xml:space="preserve">serwerze FHIR w zdefiniowanym zbiorze wartości </w:t>
      </w:r>
      <w:r w:rsidRPr="71612404">
        <w:rPr>
          <w:rFonts w:ascii="Calibri" w:eastAsia="Calibri" w:hAnsi="Calibri" w:cs="Calibri"/>
          <w:b/>
          <w:bCs/>
          <w:color w:val="1D1C1D"/>
        </w:rPr>
        <w:t>PLMedicalEventProcedureStatus</w:t>
      </w:r>
      <w:r w:rsidRPr="71612404">
        <w:rPr>
          <w:rFonts w:ascii="Calibri" w:eastAsia="Calibri" w:hAnsi="Calibri" w:cs="Calibri"/>
          <w:color w:val="1D1C1D"/>
        </w:rPr>
        <w:t>.</w:t>
      </w:r>
    </w:p>
    <w:p w14:paraId="0A8E3E13" w14:textId="051670E6" w:rsidR="1F88C433" w:rsidRDefault="1F88C433" w:rsidP="1F88C433">
      <w:pPr>
        <w:rPr>
          <w:rFonts w:ascii="Calibri" w:eastAsia="Calibri" w:hAnsi="Calibri" w:cs="Calibri"/>
          <w:szCs w:val="22"/>
        </w:rPr>
      </w:pPr>
      <w:r w:rsidRPr="1F88C433">
        <w:rPr>
          <w:rFonts w:ascii="Calibri" w:eastAsia="Calibri" w:hAnsi="Calibri" w:cs="Calibri"/>
          <w:color w:val="1D1C1D"/>
        </w:rPr>
        <w:t xml:space="preserve">Zbiór wartości został utworzony na podstawie: </w:t>
      </w:r>
      <w:hyperlink r:id="rId66">
        <w:r w:rsidRPr="1F88C433">
          <w:rPr>
            <w:rStyle w:val="Hipercze"/>
            <w:rFonts w:eastAsia="Calibri" w:cs="Calibri"/>
            <w:szCs w:val="22"/>
          </w:rPr>
          <w:t>http://hl7.org/fhir/valueset-event-status.html</w:t>
        </w:r>
      </w:hyperlink>
      <w:r w:rsidRPr="1F88C433">
        <w:rPr>
          <w:rFonts w:ascii="Calibri" w:eastAsia="Calibri" w:hAnsi="Calibri" w:cs="Calibri"/>
          <w:szCs w:val="22"/>
        </w:rPr>
        <w:t xml:space="preserve"> </w:t>
      </w:r>
    </w:p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2268"/>
        <w:gridCol w:w="6874"/>
      </w:tblGrid>
      <w:tr w:rsidR="1F88C433" w14:paraId="5A34416B" w14:textId="77777777" w:rsidTr="433C12C3">
        <w:tc>
          <w:tcPr>
            <w:tcW w:w="2268" w:type="dxa"/>
          </w:tcPr>
          <w:p w14:paraId="7B6AD54F" w14:textId="58B4A693" w:rsidR="1F88C433" w:rsidRDefault="1F88C433" w:rsidP="1F88C433">
            <w:pPr>
              <w:jc w:val="center"/>
            </w:pPr>
            <w:r w:rsidRPr="1F88C433">
              <w:rPr>
                <w:b/>
                <w:bCs/>
              </w:rPr>
              <w:t>Kod</w:t>
            </w:r>
          </w:p>
        </w:tc>
        <w:tc>
          <w:tcPr>
            <w:tcW w:w="6874" w:type="dxa"/>
          </w:tcPr>
          <w:p w14:paraId="521CAF97" w14:textId="5BBEAEEC" w:rsidR="1F88C433" w:rsidRDefault="1F88C433" w:rsidP="1F88C433">
            <w:pPr>
              <w:jc w:val="center"/>
            </w:pPr>
            <w:r w:rsidRPr="1F88C433">
              <w:rPr>
                <w:b/>
                <w:bCs/>
              </w:rPr>
              <w:t>Opis</w:t>
            </w:r>
          </w:p>
        </w:tc>
      </w:tr>
      <w:tr w:rsidR="1F88C433" w14:paraId="05A9EAF7" w14:textId="77777777" w:rsidTr="433C12C3">
        <w:tc>
          <w:tcPr>
            <w:tcW w:w="2268" w:type="dxa"/>
          </w:tcPr>
          <w:p w14:paraId="5EC7C5FA" w14:textId="42593EC7" w:rsidR="1F88C433" w:rsidRDefault="1F88C433">
            <w:r>
              <w:t>completed</w:t>
            </w:r>
          </w:p>
        </w:tc>
        <w:tc>
          <w:tcPr>
            <w:tcW w:w="6874" w:type="dxa"/>
          </w:tcPr>
          <w:p w14:paraId="721C94A1" w14:textId="58CC3DDE" w:rsidR="1F88C433" w:rsidRDefault="433C12C3" w:rsidP="1F88C433">
            <w:pPr>
              <w:jc w:val="left"/>
            </w:pPr>
            <w:r>
              <w:t>Procedura zakończona.</w:t>
            </w:r>
          </w:p>
        </w:tc>
      </w:tr>
    </w:tbl>
    <w:p w14:paraId="602D33FA" w14:textId="126587E7" w:rsidR="667657CA" w:rsidRDefault="667657CA" w:rsidP="2B97ACD4">
      <w:pPr>
        <w:pStyle w:val="Nagwek2"/>
      </w:pPr>
      <w:bookmarkStart w:id="186" w:name="_Toc36513992"/>
      <w:r>
        <w:t>PLMEdicalEventSignatureType</w:t>
      </w:r>
      <w:r w:rsidR="22F8DD8C">
        <w:t xml:space="preserve"> - typ podpisu</w:t>
      </w:r>
      <w:bookmarkEnd w:id="186"/>
    </w:p>
    <w:p w14:paraId="5A2DAFB3" w14:textId="75B07B30" w:rsidR="1F88C433" w:rsidRDefault="40219CF6" w:rsidP="1F88C433">
      <w:r>
        <w:t xml:space="preserve">Słownik typów podpisu stosowany przy Rejestracji podpisu pod Zdarzeniem Medycznym dostępny jest na </w:t>
      </w:r>
      <w:r w:rsidRPr="40219CF6">
        <w:rPr>
          <w:rFonts w:ascii="Calibri" w:eastAsia="Calibri" w:hAnsi="Calibri" w:cs="Calibri"/>
          <w:color w:val="1D1C1D"/>
        </w:rPr>
        <w:t xml:space="preserve">serwerze FHIR w zdefiniowanym zbiorze wartości </w:t>
      </w:r>
      <w:r w:rsidRPr="40219CF6">
        <w:rPr>
          <w:rFonts w:ascii="Calibri" w:eastAsia="Calibri" w:hAnsi="Calibri" w:cs="Calibri"/>
          <w:b/>
          <w:bCs/>
          <w:color w:val="1D1C1D"/>
        </w:rPr>
        <w:t>PLMedicalEventSignatureType</w:t>
      </w:r>
      <w:r w:rsidRPr="40219CF6">
        <w:rPr>
          <w:rFonts w:ascii="Calibri" w:eastAsia="Calibri" w:hAnsi="Calibri" w:cs="Calibri"/>
          <w:color w:val="1D1C1D"/>
        </w:rPr>
        <w:t>.</w:t>
      </w:r>
    </w:p>
    <w:p w14:paraId="537F1DCE" w14:textId="48F5D051" w:rsidR="1F88C433" w:rsidRDefault="1F88C433" w:rsidP="1F88C433">
      <w:pPr>
        <w:rPr>
          <w:rFonts w:ascii="Calibri" w:eastAsia="Calibri" w:hAnsi="Calibri" w:cs="Calibri"/>
          <w:szCs w:val="22"/>
        </w:rPr>
      </w:pPr>
      <w:r w:rsidRPr="1F88C433">
        <w:rPr>
          <w:rFonts w:ascii="Calibri" w:eastAsia="Calibri" w:hAnsi="Calibri" w:cs="Calibri"/>
          <w:color w:val="1D1C1D"/>
        </w:rPr>
        <w:lastRenderedPageBreak/>
        <w:t xml:space="preserve">Zbiór wartości został utworzony na podstawie: </w:t>
      </w:r>
      <w:hyperlink r:id="rId67">
        <w:r w:rsidRPr="1F88C433">
          <w:rPr>
            <w:rStyle w:val="Hipercze"/>
            <w:rFonts w:eastAsia="Calibri" w:cs="Calibri"/>
            <w:szCs w:val="22"/>
          </w:rPr>
          <w:t>http://hl7.org/fhir/valueset-signature-type.html</w:t>
        </w:r>
      </w:hyperlink>
      <w:r w:rsidRPr="1F88C433">
        <w:rPr>
          <w:rFonts w:ascii="Calibri" w:eastAsia="Calibri" w:hAnsi="Calibri" w:cs="Calibri"/>
          <w:szCs w:val="22"/>
        </w:rPr>
        <w:t xml:space="preserve"> </w:t>
      </w:r>
    </w:p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3024"/>
        <w:gridCol w:w="6124"/>
      </w:tblGrid>
      <w:tr w:rsidR="1F88C433" w14:paraId="72173B93" w14:textId="77777777" w:rsidTr="1F88C433">
        <w:tc>
          <w:tcPr>
            <w:tcW w:w="3024" w:type="dxa"/>
          </w:tcPr>
          <w:p w14:paraId="0BCF8679" w14:textId="49E3F266" w:rsidR="1F88C433" w:rsidRDefault="1F88C433">
            <w:r>
              <w:t>1.2.840.10065.1.12.1.14</w:t>
            </w:r>
          </w:p>
        </w:tc>
        <w:tc>
          <w:tcPr>
            <w:tcW w:w="6124" w:type="dxa"/>
          </w:tcPr>
          <w:p w14:paraId="16E4F035" w14:textId="6D077F8A" w:rsidR="1F88C433" w:rsidRDefault="1F88C433">
            <w:r>
              <w:t xml:space="preserve">Podpis złożony przez system </w:t>
            </w:r>
          </w:p>
        </w:tc>
      </w:tr>
    </w:tbl>
    <w:p w14:paraId="244ED711" w14:textId="67C54018" w:rsidR="667657CA" w:rsidRDefault="667657CA" w:rsidP="2B97ACD4">
      <w:pPr>
        <w:pStyle w:val="Nagwek2"/>
      </w:pPr>
      <w:r>
        <w:t xml:space="preserve"> </w:t>
      </w:r>
      <w:bookmarkStart w:id="187" w:name="_Toc36513993"/>
      <w:r>
        <w:t>PLMedicalEventStaffRole</w:t>
      </w:r>
      <w:r w:rsidR="6073206F">
        <w:t xml:space="preserve"> - rola pracownika medycznego w P1</w:t>
      </w:r>
      <w:bookmarkEnd w:id="187"/>
    </w:p>
    <w:p w14:paraId="7A6EBBCE" w14:textId="795CB581" w:rsidR="5C837510" w:rsidRDefault="5C837510">
      <w:r w:rsidRPr="5C837510">
        <w:rPr>
          <w:rFonts w:ascii="Calibri" w:eastAsia="Calibri" w:hAnsi="Calibri" w:cs="Calibri"/>
          <w:color w:val="1D1C1D"/>
        </w:rPr>
        <w:t xml:space="preserve">Kody ról pracowników medycznych stosowane przy rejestracji Zdarzenia Medycznego dostępne są na serwerze FHIR w zdefiniowanym zbiorze wartości </w:t>
      </w:r>
      <w:r w:rsidRPr="5C837510">
        <w:rPr>
          <w:rFonts w:ascii="Calibri" w:eastAsia="Calibri" w:hAnsi="Calibri" w:cs="Calibri"/>
          <w:b/>
          <w:bCs/>
          <w:color w:val="1D1C1D"/>
        </w:rPr>
        <w:t>PLMedicalEventStaffRole</w:t>
      </w:r>
      <w:r w:rsidRPr="5C837510">
        <w:rPr>
          <w:rFonts w:ascii="Calibri" w:eastAsia="Calibri" w:hAnsi="Calibri" w:cs="Calibri"/>
          <w:color w:val="1D1C1D"/>
        </w:rPr>
        <w:t>.</w:t>
      </w:r>
    </w:p>
    <w:p w14:paraId="2CE53ABE" w14:textId="7A8264A6" w:rsidR="5C837510" w:rsidRDefault="5C837510" w:rsidP="5C837510">
      <w:pPr>
        <w:rPr>
          <w:rFonts w:ascii="Calibri" w:eastAsia="Calibri" w:hAnsi="Calibri" w:cs="Calibri"/>
          <w:sz w:val="23"/>
          <w:szCs w:val="23"/>
        </w:rPr>
      </w:pPr>
      <w:r w:rsidRPr="5C837510">
        <w:rPr>
          <w:rFonts w:ascii="Calibri" w:eastAsia="Calibri" w:hAnsi="Calibri" w:cs="Calibri"/>
          <w:color w:val="1D1C1D"/>
        </w:rPr>
        <w:t>Zbiór wartości został utworzony na podstawie listy kodów “</w:t>
      </w:r>
      <w:r w:rsidRPr="5C837510">
        <w:rPr>
          <w:rFonts w:eastAsiaTheme="minorEastAsia"/>
          <w:szCs w:val="22"/>
        </w:rPr>
        <w:t>Zawód medyczny uprawniony do wystawiania recept</w:t>
      </w:r>
      <w:r w:rsidRPr="5C837510">
        <w:rPr>
          <w:rFonts w:eastAsiaTheme="minorEastAsia"/>
          <w:i/>
          <w:iCs/>
          <w:szCs w:val="22"/>
        </w:rPr>
        <w:t xml:space="preserve"> / ZawodMedycznyUprawnionyDoWystawianiaRecept</w:t>
      </w:r>
      <w:r w:rsidRPr="5C837510">
        <w:rPr>
          <w:rFonts w:eastAsiaTheme="minorEastAsia"/>
          <w:szCs w:val="22"/>
        </w:rPr>
        <w:t xml:space="preserve"> 2015‑10‑26”</w:t>
      </w:r>
      <w:r w:rsidRPr="5C837510">
        <w:rPr>
          <w:rFonts w:ascii="Calibri" w:eastAsia="Calibri" w:hAnsi="Calibri" w:cs="Calibri"/>
          <w:sz w:val="23"/>
          <w:szCs w:val="23"/>
        </w:rPr>
        <w:t xml:space="preserve">: </w:t>
      </w:r>
    </w:p>
    <w:p w14:paraId="5227AC89" w14:textId="19458613" w:rsidR="5C837510" w:rsidRDefault="00031288" w:rsidP="5C837510">
      <w:hyperlink r:id="rId68">
        <w:r w:rsidR="5C837510" w:rsidRPr="5C837510">
          <w:rPr>
            <w:rStyle w:val="Hipercze"/>
            <w:rFonts w:eastAsia="Calibri" w:cs="Calibri"/>
            <w:sz w:val="23"/>
            <w:szCs w:val="23"/>
          </w:rPr>
          <w:t>https://www.csioz.gov.pl/HL7ENG/pl-cda-html-en-US/terminology.html</w:t>
        </w:r>
      </w:hyperlink>
    </w:p>
    <w:p w14:paraId="7E7C3155" w14:textId="77777777" w:rsidR="5C837510" w:rsidRDefault="5C837510"/>
    <w:tbl>
      <w:tblPr>
        <w:tblStyle w:val="Tabela-Siatka"/>
        <w:tblW w:w="0" w:type="auto"/>
        <w:tblLook w:val="06A0" w:firstRow="1" w:lastRow="0" w:firstColumn="1" w:lastColumn="0" w:noHBand="1" w:noVBand="1"/>
      </w:tblPr>
      <w:tblGrid>
        <w:gridCol w:w="985"/>
        <w:gridCol w:w="8077"/>
      </w:tblGrid>
      <w:tr w:rsidR="5C837510" w14:paraId="74026A09" w14:textId="77777777" w:rsidTr="5C837510">
        <w:tc>
          <w:tcPr>
            <w:tcW w:w="988" w:type="dxa"/>
          </w:tcPr>
          <w:p w14:paraId="5D0AC2F1" w14:textId="77777777" w:rsidR="5C837510" w:rsidRDefault="5C837510" w:rsidP="5C837510">
            <w:pPr>
              <w:jc w:val="center"/>
              <w:rPr>
                <w:b/>
                <w:bCs/>
              </w:rPr>
            </w:pPr>
            <w:r w:rsidRPr="5C837510">
              <w:rPr>
                <w:b/>
                <w:bCs/>
              </w:rPr>
              <w:t>Kod</w:t>
            </w:r>
          </w:p>
        </w:tc>
        <w:tc>
          <w:tcPr>
            <w:tcW w:w="8182" w:type="dxa"/>
          </w:tcPr>
          <w:p w14:paraId="2042D733" w14:textId="50B67AAD" w:rsidR="5C837510" w:rsidRDefault="5C837510" w:rsidP="5C837510">
            <w:pPr>
              <w:jc w:val="center"/>
            </w:pPr>
            <w:r w:rsidRPr="5C837510">
              <w:rPr>
                <w:b/>
                <w:bCs/>
              </w:rPr>
              <w:t>Nazwa roli</w:t>
            </w:r>
          </w:p>
        </w:tc>
      </w:tr>
      <w:tr w:rsidR="5C837510" w14:paraId="7E724619" w14:textId="77777777" w:rsidTr="5C837510">
        <w:tc>
          <w:tcPr>
            <w:tcW w:w="988" w:type="dxa"/>
          </w:tcPr>
          <w:p w14:paraId="37A39C69" w14:textId="6C51AA70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LEK</w:t>
            </w:r>
          </w:p>
        </w:tc>
        <w:tc>
          <w:tcPr>
            <w:tcW w:w="8182" w:type="dxa"/>
          </w:tcPr>
          <w:p w14:paraId="4A80A7A1" w14:textId="21AE53C1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Lekarz</w:t>
            </w:r>
          </w:p>
        </w:tc>
      </w:tr>
      <w:tr w:rsidR="5C837510" w14:paraId="06DBE4E1" w14:textId="77777777" w:rsidTr="5C837510">
        <w:tc>
          <w:tcPr>
            <w:tcW w:w="988" w:type="dxa"/>
          </w:tcPr>
          <w:p w14:paraId="35BAB6AA" w14:textId="58B4847A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FEL</w:t>
            </w:r>
          </w:p>
        </w:tc>
        <w:tc>
          <w:tcPr>
            <w:tcW w:w="8182" w:type="dxa"/>
          </w:tcPr>
          <w:p w14:paraId="12103BFC" w14:textId="2E4A629D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Felczer</w:t>
            </w:r>
          </w:p>
        </w:tc>
      </w:tr>
      <w:tr w:rsidR="5C837510" w14:paraId="01BEF8EF" w14:textId="77777777" w:rsidTr="5C837510">
        <w:tc>
          <w:tcPr>
            <w:tcW w:w="988" w:type="dxa"/>
          </w:tcPr>
          <w:p w14:paraId="12069E4C" w14:textId="5509AD36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LEKD</w:t>
            </w:r>
          </w:p>
        </w:tc>
        <w:tc>
          <w:tcPr>
            <w:tcW w:w="8182" w:type="dxa"/>
          </w:tcPr>
          <w:p w14:paraId="64DBD467" w14:textId="488B4165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Lekarz dentysta</w:t>
            </w:r>
          </w:p>
        </w:tc>
      </w:tr>
      <w:tr w:rsidR="5C837510" w14:paraId="03590529" w14:textId="77777777" w:rsidTr="5C837510">
        <w:tc>
          <w:tcPr>
            <w:tcW w:w="988" w:type="dxa"/>
          </w:tcPr>
          <w:p w14:paraId="01CE98A0" w14:textId="2AD3850E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PIEL</w:t>
            </w:r>
          </w:p>
        </w:tc>
        <w:tc>
          <w:tcPr>
            <w:tcW w:w="8182" w:type="dxa"/>
          </w:tcPr>
          <w:p w14:paraId="451CB25E" w14:textId="4420E14C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Pielęgniarka</w:t>
            </w:r>
          </w:p>
        </w:tc>
      </w:tr>
      <w:tr w:rsidR="5C837510" w14:paraId="06A160E3" w14:textId="77777777" w:rsidTr="5C837510">
        <w:tc>
          <w:tcPr>
            <w:tcW w:w="988" w:type="dxa"/>
          </w:tcPr>
          <w:p w14:paraId="5A0B6D07" w14:textId="4E34F056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POL</w:t>
            </w:r>
          </w:p>
        </w:tc>
        <w:tc>
          <w:tcPr>
            <w:tcW w:w="8182" w:type="dxa"/>
          </w:tcPr>
          <w:p w14:paraId="3C1710EF" w14:textId="092E0527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Położna</w:t>
            </w:r>
          </w:p>
        </w:tc>
      </w:tr>
      <w:tr w:rsidR="5C837510" w14:paraId="49D8F71F" w14:textId="77777777" w:rsidTr="5C837510">
        <w:tc>
          <w:tcPr>
            <w:tcW w:w="988" w:type="dxa"/>
          </w:tcPr>
          <w:p w14:paraId="294D9602" w14:textId="06957150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FARM</w:t>
            </w:r>
          </w:p>
        </w:tc>
        <w:tc>
          <w:tcPr>
            <w:tcW w:w="8182" w:type="dxa"/>
          </w:tcPr>
          <w:p w14:paraId="17A7AD72" w14:textId="456DCFB8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Farmaceuta</w:t>
            </w:r>
          </w:p>
        </w:tc>
      </w:tr>
      <w:tr w:rsidR="5C837510" w14:paraId="57DAAFAC" w14:textId="77777777" w:rsidTr="5C837510">
        <w:tc>
          <w:tcPr>
            <w:tcW w:w="988" w:type="dxa"/>
          </w:tcPr>
          <w:p w14:paraId="07282174" w14:textId="6F9AF701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RAT</w:t>
            </w:r>
          </w:p>
        </w:tc>
        <w:tc>
          <w:tcPr>
            <w:tcW w:w="8182" w:type="dxa"/>
          </w:tcPr>
          <w:p w14:paraId="22E5277B" w14:textId="0792FD67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Ratownik medyczny</w:t>
            </w:r>
          </w:p>
        </w:tc>
      </w:tr>
      <w:tr w:rsidR="5C837510" w14:paraId="55E9AAE7" w14:textId="77777777" w:rsidTr="5C837510">
        <w:tc>
          <w:tcPr>
            <w:tcW w:w="988" w:type="dxa"/>
          </w:tcPr>
          <w:p w14:paraId="7D467313" w14:textId="43FB663A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PROF</w:t>
            </w:r>
          </w:p>
        </w:tc>
        <w:tc>
          <w:tcPr>
            <w:tcW w:w="8182" w:type="dxa"/>
          </w:tcPr>
          <w:p w14:paraId="38442E89" w14:textId="386B1022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Inny profesjonalista medyczny</w:t>
            </w:r>
          </w:p>
        </w:tc>
      </w:tr>
      <w:tr w:rsidR="0098267F" w14:paraId="28A35E24" w14:textId="77777777" w:rsidTr="5C837510">
        <w:tc>
          <w:tcPr>
            <w:tcW w:w="988" w:type="dxa"/>
          </w:tcPr>
          <w:p w14:paraId="6A689EA2" w14:textId="176518CD" w:rsidR="0098267F" w:rsidRPr="5C837510" w:rsidRDefault="0098267F" w:rsidP="5C837510">
            <w:pPr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PADM</w:t>
            </w:r>
          </w:p>
        </w:tc>
        <w:tc>
          <w:tcPr>
            <w:tcW w:w="8182" w:type="dxa"/>
          </w:tcPr>
          <w:p w14:paraId="4A9A9DC5" w14:textId="6CFB1D13" w:rsidR="0098267F" w:rsidRPr="5C837510" w:rsidRDefault="0098267F" w:rsidP="5C837510">
            <w:pPr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Pracownik administracyjny</w:t>
            </w:r>
          </w:p>
        </w:tc>
      </w:tr>
    </w:tbl>
    <w:p w14:paraId="224E308B" w14:textId="4A841717" w:rsidR="667657CA" w:rsidRDefault="667657CA" w:rsidP="2B97ACD4">
      <w:pPr>
        <w:pStyle w:val="Nagwek2"/>
      </w:pPr>
      <w:r>
        <w:lastRenderedPageBreak/>
        <w:t xml:space="preserve"> </w:t>
      </w:r>
      <w:bookmarkStart w:id="188" w:name="_Toc36513994"/>
      <w:r>
        <w:t>PLMedicalProffesion</w:t>
      </w:r>
      <w:r w:rsidR="1FC4C320">
        <w:t xml:space="preserve"> - kod przynależności do danej grupy zawodowej</w:t>
      </w:r>
      <w:bookmarkEnd w:id="188"/>
    </w:p>
    <w:p w14:paraId="4AD7C7B6" w14:textId="6EBEE50E" w:rsidR="5C837510" w:rsidRDefault="5C837510" w:rsidP="5C837510">
      <w:r w:rsidRPr="5C837510">
        <w:rPr>
          <w:rFonts w:ascii="Calibri" w:eastAsia="Calibri" w:hAnsi="Calibri" w:cs="Calibri"/>
          <w:color w:val="1D1C1D"/>
        </w:rPr>
        <w:t xml:space="preserve">Kody przynależności pracowników medycznych do danej grupy zawodowej stosowane przy rejestracji Zdarzenia Medycznego dostępne są na serwerze FHIR w zdefiniowanym zbiorze wartości </w:t>
      </w:r>
      <w:r w:rsidRPr="5C837510">
        <w:rPr>
          <w:rFonts w:ascii="Calibri" w:eastAsia="Calibri" w:hAnsi="Calibri" w:cs="Calibri"/>
          <w:b/>
          <w:bCs/>
          <w:color w:val="1D1C1D"/>
        </w:rPr>
        <w:t>PLMedicalProffesion</w:t>
      </w:r>
      <w:r w:rsidRPr="5C837510">
        <w:rPr>
          <w:rFonts w:ascii="Calibri" w:eastAsia="Calibri" w:hAnsi="Calibri" w:cs="Calibri"/>
          <w:color w:val="1D1C1D"/>
        </w:rPr>
        <w:t xml:space="preserve">. Zbiór wartości został utworzony na podstawie listy kodów z Obwieszczenia Ministra Zdrowia </w:t>
      </w:r>
      <w:r w:rsidRPr="5C837510">
        <w:rPr>
          <w:rFonts w:ascii="Calibri" w:eastAsia="Calibri" w:hAnsi="Calibri" w:cs="Calibri"/>
          <w:szCs w:val="22"/>
        </w:rPr>
        <w:t>z dnia 21 stycznia 2016 r.</w:t>
      </w:r>
      <w:r w:rsidRPr="5C837510">
        <w:rPr>
          <w:rFonts w:ascii="Calibri" w:eastAsia="Calibri" w:hAnsi="Calibri" w:cs="Calibri"/>
          <w:color w:val="1D1C1D"/>
        </w:rPr>
        <w:t xml:space="preserve"> - załącznik nr 3</w:t>
      </w:r>
      <w:r w:rsidRPr="5C837510">
        <w:rPr>
          <w:rFonts w:ascii="Calibri" w:eastAsia="Calibri" w:hAnsi="Calibri" w:cs="Calibri"/>
          <w:sz w:val="23"/>
          <w:szCs w:val="23"/>
        </w:rPr>
        <w:t xml:space="preserve">: </w:t>
      </w:r>
    </w:p>
    <w:p w14:paraId="7C859872" w14:textId="1B3547CB" w:rsidR="5C837510" w:rsidRDefault="00031288" w:rsidP="5C837510">
      <w:hyperlink r:id="rId69">
        <w:r w:rsidR="5C837510" w:rsidRPr="5C837510">
          <w:rPr>
            <w:rStyle w:val="Hipercze"/>
            <w:rFonts w:eastAsia="Calibri" w:cs="Calibri"/>
            <w:sz w:val="23"/>
            <w:szCs w:val="23"/>
          </w:rPr>
          <w:t>http://prawo.sejm.gov.pl/isap.nsf/download.xsp/WDU20160000192/O/D20160192.pdf</w:t>
        </w:r>
      </w:hyperlink>
    </w:p>
    <w:tbl>
      <w:tblPr>
        <w:tblStyle w:val="Tabela-Siatka"/>
        <w:tblW w:w="0" w:type="auto"/>
        <w:tblLook w:val="06A0" w:firstRow="1" w:lastRow="0" w:firstColumn="1" w:lastColumn="0" w:noHBand="1" w:noVBand="1"/>
      </w:tblPr>
      <w:tblGrid>
        <w:gridCol w:w="981"/>
        <w:gridCol w:w="8081"/>
      </w:tblGrid>
      <w:tr w:rsidR="5C837510" w14:paraId="4AAF58D6" w14:textId="77777777" w:rsidTr="00627BD3">
        <w:tc>
          <w:tcPr>
            <w:tcW w:w="981" w:type="dxa"/>
          </w:tcPr>
          <w:p w14:paraId="0C535A5A" w14:textId="77777777" w:rsidR="5C837510" w:rsidRDefault="5C837510" w:rsidP="5C837510">
            <w:pPr>
              <w:jc w:val="center"/>
              <w:rPr>
                <w:b/>
                <w:bCs/>
              </w:rPr>
            </w:pPr>
            <w:r w:rsidRPr="5C837510">
              <w:rPr>
                <w:b/>
                <w:bCs/>
              </w:rPr>
              <w:t>Kod</w:t>
            </w:r>
          </w:p>
        </w:tc>
        <w:tc>
          <w:tcPr>
            <w:tcW w:w="8081" w:type="dxa"/>
          </w:tcPr>
          <w:p w14:paraId="233F6490" w14:textId="38B441A8" w:rsidR="5C837510" w:rsidRDefault="5C837510" w:rsidP="5C837510">
            <w:pPr>
              <w:jc w:val="center"/>
            </w:pPr>
            <w:r w:rsidRPr="5C837510">
              <w:rPr>
                <w:b/>
                <w:bCs/>
              </w:rPr>
              <w:t>Nazwa zawodu</w:t>
            </w:r>
          </w:p>
        </w:tc>
      </w:tr>
      <w:tr w:rsidR="5C837510" w14:paraId="582172C8" w14:textId="77777777" w:rsidTr="00627BD3">
        <w:tc>
          <w:tcPr>
            <w:tcW w:w="981" w:type="dxa"/>
          </w:tcPr>
          <w:p w14:paraId="3C319D86" w14:textId="3D92CD19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1</w:t>
            </w:r>
          </w:p>
        </w:tc>
        <w:tc>
          <w:tcPr>
            <w:tcW w:w="8081" w:type="dxa"/>
          </w:tcPr>
          <w:p w14:paraId="70EFB70C" w14:textId="1F77A833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asystentka dentystyczna</w:t>
            </w:r>
          </w:p>
        </w:tc>
      </w:tr>
      <w:tr w:rsidR="5C837510" w14:paraId="2FBFB366" w14:textId="77777777" w:rsidTr="00627BD3">
        <w:tc>
          <w:tcPr>
            <w:tcW w:w="981" w:type="dxa"/>
          </w:tcPr>
          <w:p w14:paraId="6B3C4735" w14:textId="48E7A6D5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2</w:t>
            </w:r>
          </w:p>
        </w:tc>
        <w:tc>
          <w:tcPr>
            <w:tcW w:w="8081" w:type="dxa"/>
          </w:tcPr>
          <w:p w14:paraId="485C7E6D" w14:textId="21E1CE51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diagnosta laboratoryjny</w:t>
            </w:r>
          </w:p>
        </w:tc>
      </w:tr>
      <w:tr w:rsidR="5C837510" w14:paraId="787B4532" w14:textId="77777777" w:rsidTr="00627BD3">
        <w:tc>
          <w:tcPr>
            <w:tcW w:w="981" w:type="dxa"/>
          </w:tcPr>
          <w:p w14:paraId="250FAE49" w14:textId="16213653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3</w:t>
            </w:r>
          </w:p>
        </w:tc>
        <w:tc>
          <w:tcPr>
            <w:tcW w:w="8081" w:type="dxa"/>
          </w:tcPr>
          <w:p w14:paraId="7139A87D" w14:textId="2E936615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dietetyk</w:t>
            </w:r>
          </w:p>
        </w:tc>
      </w:tr>
      <w:tr w:rsidR="5C837510" w14:paraId="6D44C8B3" w14:textId="77777777" w:rsidTr="00627BD3">
        <w:tc>
          <w:tcPr>
            <w:tcW w:w="981" w:type="dxa"/>
          </w:tcPr>
          <w:p w14:paraId="161A690C" w14:textId="490BDF3D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4</w:t>
            </w:r>
          </w:p>
        </w:tc>
        <w:tc>
          <w:tcPr>
            <w:tcW w:w="8081" w:type="dxa"/>
          </w:tcPr>
          <w:p w14:paraId="4A0C3AC8" w14:textId="0B14F800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farmaceuta</w:t>
            </w:r>
          </w:p>
        </w:tc>
      </w:tr>
      <w:tr w:rsidR="5C837510" w14:paraId="711FF442" w14:textId="77777777" w:rsidTr="00627BD3">
        <w:tc>
          <w:tcPr>
            <w:tcW w:w="981" w:type="dxa"/>
          </w:tcPr>
          <w:p w14:paraId="01845A38" w14:textId="16432CEB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5</w:t>
            </w:r>
          </w:p>
        </w:tc>
        <w:tc>
          <w:tcPr>
            <w:tcW w:w="8081" w:type="dxa"/>
          </w:tcPr>
          <w:p w14:paraId="670B37C1" w14:textId="19B986A8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felczer</w:t>
            </w:r>
          </w:p>
        </w:tc>
      </w:tr>
      <w:tr w:rsidR="5C837510" w14:paraId="2CD7AA88" w14:textId="77777777" w:rsidTr="00627BD3">
        <w:tc>
          <w:tcPr>
            <w:tcW w:w="981" w:type="dxa"/>
          </w:tcPr>
          <w:p w14:paraId="3CA5CB1D" w14:textId="1386D25F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6</w:t>
            </w:r>
          </w:p>
        </w:tc>
        <w:tc>
          <w:tcPr>
            <w:tcW w:w="8081" w:type="dxa"/>
          </w:tcPr>
          <w:p w14:paraId="748A0424" w14:textId="2EC45D3E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fizjoterapeuta (technik fizjoterapii + licencjat i magister na kierunku fizjoterapia)</w:t>
            </w:r>
          </w:p>
        </w:tc>
      </w:tr>
      <w:tr w:rsidR="5C837510" w14:paraId="2FCA1C17" w14:textId="77777777" w:rsidTr="00627BD3">
        <w:tc>
          <w:tcPr>
            <w:tcW w:w="981" w:type="dxa"/>
          </w:tcPr>
          <w:p w14:paraId="118FE3B4" w14:textId="40E4FDD7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7</w:t>
            </w:r>
          </w:p>
        </w:tc>
        <w:tc>
          <w:tcPr>
            <w:tcW w:w="8081" w:type="dxa"/>
          </w:tcPr>
          <w:p w14:paraId="5A1CCAB7" w14:textId="06CCD843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higienistka dentystyczna</w:t>
            </w:r>
          </w:p>
        </w:tc>
      </w:tr>
      <w:tr w:rsidR="5C837510" w14:paraId="07FAF729" w14:textId="77777777" w:rsidTr="00627BD3">
        <w:tc>
          <w:tcPr>
            <w:tcW w:w="981" w:type="dxa"/>
          </w:tcPr>
          <w:p w14:paraId="6E71B58C" w14:textId="5C988DC1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8</w:t>
            </w:r>
          </w:p>
        </w:tc>
        <w:tc>
          <w:tcPr>
            <w:tcW w:w="8081" w:type="dxa"/>
          </w:tcPr>
          <w:p w14:paraId="744BC60A" w14:textId="29260866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higienistka szkolna</w:t>
            </w:r>
          </w:p>
        </w:tc>
      </w:tr>
      <w:tr w:rsidR="5C837510" w14:paraId="75BFB952" w14:textId="77777777" w:rsidTr="00627BD3">
        <w:tc>
          <w:tcPr>
            <w:tcW w:w="981" w:type="dxa"/>
          </w:tcPr>
          <w:p w14:paraId="172EDF83" w14:textId="11AF99AB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9</w:t>
            </w:r>
          </w:p>
        </w:tc>
        <w:tc>
          <w:tcPr>
            <w:tcW w:w="8081" w:type="dxa"/>
          </w:tcPr>
          <w:p w14:paraId="4BD9CFFA" w14:textId="3401D9D5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instruktor higieny</w:t>
            </w:r>
          </w:p>
        </w:tc>
      </w:tr>
      <w:tr w:rsidR="5C837510" w14:paraId="23F51077" w14:textId="77777777" w:rsidTr="00627BD3">
        <w:tc>
          <w:tcPr>
            <w:tcW w:w="981" w:type="dxa"/>
          </w:tcPr>
          <w:p w14:paraId="7A7DFE2A" w14:textId="2F740536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33</w:t>
            </w:r>
          </w:p>
        </w:tc>
        <w:tc>
          <w:tcPr>
            <w:tcW w:w="8081" w:type="dxa"/>
          </w:tcPr>
          <w:p w14:paraId="1E7E0625" w14:textId="27B070DB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instruktor terapii uzależnień</w:t>
            </w:r>
          </w:p>
        </w:tc>
      </w:tr>
      <w:tr w:rsidR="5C837510" w14:paraId="7F5B8835" w14:textId="77777777" w:rsidTr="00627BD3">
        <w:tc>
          <w:tcPr>
            <w:tcW w:w="981" w:type="dxa"/>
          </w:tcPr>
          <w:p w14:paraId="68B966B5" w14:textId="3672CD59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34</w:t>
            </w:r>
          </w:p>
        </w:tc>
        <w:tc>
          <w:tcPr>
            <w:tcW w:w="8081" w:type="dxa"/>
          </w:tcPr>
          <w:p w14:paraId="2E05E51A" w14:textId="4E5B5D42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specjalista psychoterapii uzależnień</w:t>
            </w:r>
          </w:p>
        </w:tc>
      </w:tr>
      <w:tr w:rsidR="5C837510" w14:paraId="67C516DF" w14:textId="77777777" w:rsidTr="00627BD3">
        <w:tc>
          <w:tcPr>
            <w:tcW w:w="981" w:type="dxa"/>
          </w:tcPr>
          <w:p w14:paraId="62BAC053" w14:textId="34819AE3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lastRenderedPageBreak/>
              <w:t>11</w:t>
            </w:r>
          </w:p>
        </w:tc>
        <w:tc>
          <w:tcPr>
            <w:tcW w:w="8081" w:type="dxa"/>
          </w:tcPr>
          <w:p w14:paraId="7E246813" w14:textId="110175C6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lekarz</w:t>
            </w:r>
          </w:p>
        </w:tc>
      </w:tr>
      <w:tr w:rsidR="5C837510" w14:paraId="0209648F" w14:textId="77777777" w:rsidTr="00627BD3">
        <w:tc>
          <w:tcPr>
            <w:tcW w:w="981" w:type="dxa"/>
          </w:tcPr>
          <w:p w14:paraId="4108CD95" w14:textId="79EB0D98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12</w:t>
            </w:r>
          </w:p>
        </w:tc>
        <w:tc>
          <w:tcPr>
            <w:tcW w:w="8081" w:type="dxa"/>
          </w:tcPr>
          <w:p w14:paraId="3F98C6C4" w14:textId="2E79B7AC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lekarz dentysta</w:t>
            </w:r>
          </w:p>
        </w:tc>
      </w:tr>
      <w:tr w:rsidR="5C837510" w14:paraId="0A15638F" w14:textId="77777777" w:rsidTr="00627BD3">
        <w:tc>
          <w:tcPr>
            <w:tcW w:w="981" w:type="dxa"/>
          </w:tcPr>
          <w:p w14:paraId="3C60C0CB" w14:textId="29A34B61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13</w:t>
            </w:r>
          </w:p>
        </w:tc>
        <w:tc>
          <w:tcPr>
            <w:tcW w:w="8081" w:type="dxa"/>
          </w:tcPr>
          <w:p w14:paraId="79FB1E4D" w14:textId="03483034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logopeda</w:t>
            </w:r>
          </w:p>
        </w:tc>
      </w:tr>
      <w:tr w:rsidR="5C837510" w14:paraId="4F583190" w14:textId="77777777" w:rsidTr="00627BD3">
        <w:tc>
          <w:tcPr>
            <w:tcW w:w="981" w:type="dxa"/>
          </w:tcPr>
          <w:p w14:paraId="5760E5A2" w14:textId="50F118A3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14</w:t>
            </w:r>
          </w:p>
        </w:tc>
        <w:tc>
          <w:tcPr>
            <w:tcW w:w="8081" w:type="dxa"/>
          </w:tcPr>
          <w:p w14:paraId="06B84E0C" w14:textId="6CF1D9D3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masażysta (technik masażysta)</w:t>
            </w:r>
          </w:p>
        </w:tc>
      </w:tr>
      <w:tr w:rsidR="5C837510" w14:paraId="020B1A72" w14:textId="77777777" w:rsidTr="00627BD3">
        <w:tc>
          <w:tcPr>
            <w:tcW w:w="981" w:type="dxa"/>
          </w:tcPr>
          <w:p w14:paraId="561D02AC" w14:textId="52E5A548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15</w:t>
            </w:r>
          </w:p>
        </w:tc>
        <w:tc>
          <w:tcPr>
            <w:tcW w:w="8081" w:type="dxa"/>
          </w:tcPr>
          <w:p w14:paraId="490891C2" w14:textId="2EE6530A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opiekunka dziecięca</w:t>
            </w:r>
          </w:p>
        </w:tc>
      </w:tr>
      <w:tr w:rsidR="5C837510" w14:paraId="6FCFCC1B" w14:textId="77777777" w:rsidTr="00627BD3">
        <w:tc>
          <w:tcPr>
            <w:tcW w:w="981" w:type="dxa"/>
          </w:tcPr>
          <w:p w14:paraId="2B68BDB1" w14:textId="381282E6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32</w:t>
            </w:r>
          </w:p>
        </w:tc>
        <w:tc>
          <w:tcPr>
            <w:tcW w:w="8081" w:type="dxa"/>
          </w:tcPr>
          <w:p w14:paraId="355507EB" w14:textId="0568E580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opiekun medyczny</w:t>
            </w:r>
          </w:p>
        </w:tc>
      </w:tr>
      <w:tr w:rsidR="5C837510" w14:paraId="4BAD0498" w14:textId="77777777" w:rsidTr="00627BD3">
        <w:tc>
          <w:tcPr>
            <w:tcW w:w="981" w:type="dxa"/>
          </w:tcPr>
          <w:p w14:paraId="2DC51E95" w14:textId="4F699328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16</w:t>
            </w:r>
          </w:p>
        </w:tc>
        <w:tc>
          <w:tcPr>
            <w:tcW w:w="8081" w:type="dxa"/>
          </w:tcPr>
          <w:p w14:paraId="5CBC4D4D" w14:textId="6057F2A3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optometrysta</w:t>
            </w:r>
          </w:p>
        </w:tc>
      </w:tr>
      <w:tr w:rsidR="5C837510" w14:paraId="2C0DA92D" w14:textId="77777777" w:rsidTr="00627BD3">
        <w:tc>
          <w:tcPr>
            <w:tcW w:w="981" w:type="dxa"/>
          </w:tcPr>
          <w:p w14:paraId="511FCD5F" w14:textId="5B5351ED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17</w:t>
            </w:r>
          </w:p>
        </w:tc>
        <w:tc>
          <w:tcPr>
            <w:tcW w:w="8081" w:type="dxa"/>
          </w:tcPr>
          <w:p w14:paraId="3046636F" w14:textId="61597407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ortoptystka</w:t>
            </w:r>
          </w:p>
        </w:tc>
      </w:tr>
      <w:tr w:rsidR="5C837510" w14:paraId="2BE7709A" w14:textId="77777777" w:rsidTr="00627BD3">
        <w:tc>
          <w:tcPr>
            <w:tcW w:w="981" w:type="dxa"/>
          </w:tcPr>
          <w:p w14:paraId="38B05001" w14:textId="3CBA55A5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18</w:t>
            </w:r>
          </w:p>
        </w:tc>
        <w:tc>
          <w:tcPr>
            <w:tcW w:w="8081" w:type="dxa"/>
          </w:tcPr>
          <w:p w14:paraId="43BDD400" w14:textId="29FA9F18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pielęgniarka</w:t>
            </w:r>
          </w:p>
        </w:tc>
      </w:tr>
      <w:tr w:rsidR="5C837510" w14:paraId="11A96792" w14:textId="77777777" w:rsidTr="00627BD3">
        <w:tc>
          <w:tcPr>
            <w:tcW w:w="981" w:type="dxa"/>
          </w:tcPr>
          <w:p w14:paraId="549001D6" w14:textId="39521C15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19</w:t>
            </w:r>
          </w:p>
        </w:tc>
        <w:tc>
          <w:tcPr>
            <w:tcW w:w="8081" w:type="dxa"/>
          </w:tcPr>
          <w:p w14:paraId="2CBF1731" w14:textId="4C1950A0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położna</w:t>
            </w:r>
          </w:p>
        </w:tc>
      </w:tr>
      <w:tr w:rsidR="5C837510" w14:paraId="776E9EB9" w14:textId="77777777" w:rsidTr="00627BD3">
        <w:tc>
          <w:tcPr>
            <w:tcW w:w="981" w:type="dxa"/>
          </w:tcPr>
          <w:p w14:paraId="1FE48F1F" w14:textId="2062C9B5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20</w:t>
            </w:r>
          </w:p>
        </w:tc>
        <w:tc>
          <w:tcPr>
            <w:tcW w:w="8081" w:type="dxa"/>
          </w:tcPr>
          <w:p w14:paraId="26C2145D" w14:textId="4B118C27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protetyk słuchu</w:t>
            </w:r>
          </w:p>
        </w:tc>
      </w:tr>
      <w:tr w:rsidR="5C837510" w14:paraId="2E624BC3" w14:textId="77777777" w:rsidTr="00627BD3">
        <w:tc>
          <w:tcPr>
            <w:tcW w:w="981" w:type="dxa"/>
          </w:tcPr>
          <w:p w14:paraId="208B7D51" w14:textId="047138AB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21</w:t>
            </w:r>
          </w:p>
        </w:tc>
        <w:tc>
          <w:tcPr>
            <w:tcW w:w="8081" w:type="dxa"/>
          </w:tcPr>
          <w:p w14:paraId="41EC2B5B" w14:textId="29EEB566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psychoterapeuta</w:t>
            </w:r>
          </w:p>
        </w:tc>
      </w:tr>
      <w:tr w:rsidR="5C837510" w14:paraId="05A29B21" w14:textId="77777777" w:rsidTr="00627BD3">
        <w:tc>
          <w:tcPr>
            <w:tcW w:w="981" w:type="dxa"/>
          </w:tcPr>
          <w:p w14:paraId="7734C3D3" w14:textId="7706B758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22</w:t>
            </w:r>
          </w:p>
        </w:tc>
        <w:tc>
          <w:tcPr>
            <w:tcW w:w="8081" w:type="dxa"/>
          </w:tcPr>
          <w:p w14:paraId="4033846D" w14:textId="6A2E58F9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ratownik medyczny</w:t>
            </w:r>
          </w:p>
        </w:tc>
      </w:tr>
      <w:tr w:rsidR="5C837510" w14:paraId="4AB8797A" w14:textId="77777777" w:rsidTr="00627BD3">
        <w:tc>
          <w:tcPr>
            <w:tcW w:w="981" w:type="dxa"/>
          </w:tcPr>
          <w:p w14:paraId="1C3480C0" w14:textId="38D4F690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23</w:t>
            </w:r>
          </w:p>
        </w:tc>
        <w:tc>
          <w:tcPr>
            <w:tcW w:w="8081" w:type="dxa"/>
          </w:tcPr>
          <w:p w14:paraId="32F32254" w14:textId="717F635F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specjalista zdrowia publicznego (licencjat + magister na kierunku zdrowie publiczne)</w:t>
            </w:r>
          </w:p>
        </w:tc>
      </w:tr>
      <w:tr w:rsidR="5C837510" w14:paraId="5F771607" w14:textId="77777777" w:rsidTr="00627BD3">
        <w:tc>
          <w:tcPr>
            <w:tcW w:w="981" w:type="dxa"/>
          </w:tcPr>
          <w:p w14:paraId="05922FF5" w14:textId="6BDC7FCD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24</w:t>
            </w:r>
          </w:p>
        </w:tc>
        <w:tc>
          <w:tcPr>
            <w:tcW w:w="8081" w:type="dxa"/>
          </w:tcPr>
          <w:p w14:paraId="280310BE" w14:textId="1C78694A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technik analityki medyczne</w:t>
            </w:r>
          </w:p>
        </w:tc>
      </w:tr>
      <w:tr w:rsidR="5C837510" w14:paraId="28F382DA" w14:textId="77777777" w:rsidTr="00627BD3">
        <w:tc>
          <w:tcPr>
            <w:tcW w:w="981" w:type="dxa"/>
          </w:tcPr>
          <w:p w14:paraId="6875BFB0" w14:textId="0CC5CE2E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25</w:t>
            </w:r>
          </w:p>
        </w:tc>
        <w:tc>
          <w:tcPr>
            <w:tcW w:w="8081" w:type="dxa"/>
          </w:tcPr>
          <w:p w14:paraId="4C3EC708" w14:textId="1FD17F6B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technik dentystyczny</w:t>
            </w:r>
          </w:p>
        </w:tc>
      </w:tr>
      <w:tr w:rsidR="5C837510" w14:paraId="3F5A86F3" w14:textId="77777777" w:rsidTr="00627BD3">
        <w:tc>
          <w:tcPr>
            <w:tcW w:w="981" w:type="dxa"/>
          </w:tcPr>
          <w:p w14:paraId="6E7EE94F" w14:textId="3A14B8A6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26</w:t>
            </w:r>
          </w:p>
        </w:tc>
        <w:tc>
          <w:tcPr>
            <w:tcW w:w="8081" w:type="dxa"/>
          </w:tcPr>
          <w:p w14:paraId="600B9995" w14:textId="098F42AB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technik farmaceutyczny</w:t>
            </w:r>
          </w:p>
        </w:tc>
      </w:tr>
      <w:tr w:rsidR="5C837510" w14:paraId="5BEE53C9" w14:textId="77777777" w:rsidTr="00627BD3">
        <w:tc>
          <w:tcPr>
            <w:tcW w:w="981" w:type="dxa"/>
          </w:tcPr>
          <w:p w14:paraId="672D4F32" w14:textId="496BB537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27</w:t>
            </w:r>
          </w:p>
        </w:tc>
        <w:tc>
          <w:tcPr>
            <w:tcW w:w="8081" w:type="dxa"/>
          </w:tcPr>
          <w:p w14:paraId="41313995" w14:textId="6E84E3B9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technik elektroniki medycznej</w:t>
            </w:r>
          </w:p>
        </w:tc>
      </w:tr>
      <w:tr w:rsidR="5C837510" w14:paraId="1D0436F4" w14:textId="77777777" w:rsidTr="00627BD3">
        <w:tc>
          <w:tcPr>
            <w:tcW w:w="981" w:type="dxa"/>
          </w:tcPr>
          <w:p w14:paraId="202A525B" w14:textId="2BC75B97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lastRenderedPageBreak/>
              <w:t>28</w:t>
            </w:r>
          </w:p>
        </w:tc>
        <w:tc>
          <w:tcPr>
            <w:tcW w:w="8081" w:type="dxa"/>
          </w:tcPr>
          <w:p w14:paraId="04904B3D" w14:textId="3C95D47F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technik elektroradiolog</w:t>
            </w:r>
          </w:p>
        </w:tc>
      </w:tr>
      <w:tr w:rsidR="5C837510" w14:paraId="226A4CE7" w14:textId="77777777" w:rsidTr="00627BD3">
        <w:tc>
          <w:tcPr>
            <w:tcW w:w="981" w:type="dxa"/>
          </w:tcPr>
          <w:p w14:paraId="6A474480" w14:textId="0AC76775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29</w:t>
            </w:r>
          </w:p>
        </w:tc>
        <w:tc>
          <w:tcPr>
            <w:tcW w:w="8081" w:type="dxa"/>
          </w:tcPr>
          <w:p w14:paraId="688E61C9" w14:textId="733B61A4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technik optyk</w:t>
            </w:r>
          </w:p>
        </w:tc>
      </w:tr>
      <w:tr w:rsidR="5C837510" w14:paraId="46D3A296" w14:textId="77777777" w:rsidTr="00627BD3">
        <w:tc>
          <w:tcPr>
            <w:tcW w:w="981" w:type="dxa"/>
          </w:tcPr>
          <w:p w14:paraId="43E3E328" w14:textId="71D4C0C3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30</w:t>
            </w:r>
          </w:p>
        </w:tc>
        <w:tc>
          <w:tcPr>
            <w:tcW w:w="8081" w:type="dxa"/>
          </w:tcPr>
          <w:p w14:paraId="33269E7A" w14:textId="1BF7ED01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technik ortopeda</w:t>
            </w:r>
          </w:p>
        </w:tc>
      </w:tr>
      <w:tr w:rsidR="5C837510" w14:paraId="179255F4" w14:textId="77777777" w:rsidTr="00627BD3">
        <w:tc>
          <w:tcPr>
            <w:tcW w:w="981" w:type="dxa"/>
          </w:tcPr>
          <w:p w14:paraId="1582F892" w14:textId="468744A2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31</w:t>
            </w:r>
          </w:p>
        </w:tc>
        <w:tc>
          <w:tcPr>
            <w:tcW w:w="8081" w:type="dxa"/>
          </w:tcPr>
          <w:p w14:paraId="36A2C896" w14:textId="5F1CE9DA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terapeuta zajęciowy</w:t>
            </w:r>
          </w:p>
        </w:tc>
      </w:tr>
      <w:tr w:rsidR="5C837510" w14:paraId="1A5308F9" w14:textId="77777777" w:rsidTr="00627BD3">
        <w:tc>
          <w:tcPr>
            <w:tcW w:w="981" w:type="dxa"/>
          </w:tcPr>
          <w:p w14:paraId="398770A4" w14:textId="16745B27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50</w:t>
            </w:r>
          </w:p>
        </w:tc>
        <w:tc>
          <w:tcPr>
            <w:tcW w:w="8081" w:type="dxa"/>
          </w:tcPr>
          <w:p w14:paraId="64CA99D5" w14:textId="2E8737EF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psycholog</w:t>
            </w:r>
          </w:p>
        </w:tc>
      </w:tr>
      <w:tr w:rsidR="5C837510" w14:paraId="143D1512" w14:textId="77777777" w:rsidTr="00627BD3">
        <w:tc>
          <w:tcPr>
            <w:tcW w:w="981" w:type="dxa"/>
          </w:tcPr>
          <w:p w14:paraId="24881209" w14:textId="00EAF9B6" w:rsidR="5C837510" w:rsidRDefault="5C837510" w:rsidP="5C837510">
            <w:pPr>
              <w:rPr>
                <w:rFonts w:ascii="Calibri" w:eastAsia="Calibri" w:hAnsi="Calibri" w:cs="Calibri"/>
                <w:szCs w:val="22"/>
              </w:rPr>
            </w:pPr>
            <w:r w:rsidRPr="5C837510">
              <w:rPr>
                <w:rFonts w:ascii="Calibri" w:eastAsia="Calibri" w:hAnsi="Calibri" w:cs="Calibri"/>
                <w:szCs w:val="22"/>
              </w:rPr>
              <w:t>35</w:t>
            </w:r>
          </w:p>
        </w:tc>
        <w:tc>
          <w:tcPr>
            <w:tcW w:w="8081" w:type="dxa"/>
          </w:tcPr>
          <w:p w14:paraId="6E741AC6" w14:textId="31B2F4E8" w:rsidR="5C837510" w:rsidRDefault="5C837510" w:rsidP="5C837510">
            <w:r w:rsidRPr="5C837510">
              <w:rPr>
                <w:rFonts w:ascii="Calibri" w:eastAsia="Calibri" w:hAnsi="Calibri" w:cs="Calibri"/>
                <w:szCs w:val="22"/>
              </w:rPr>
              <w:t>pedagog specjalny</w:t>
            </w:r>
          </w:p>
        </w:tc>
      </w:tr>
    </w:tbl>
    <w:p w14:paraId="607AFAEA" w14:textId="01620E15" w:rsidR="667657CA" w:rsidRDefault="667657CA" w:rsidP="2B97ACD4">
      <w:pPr>
        <w:pStyle w:val="Nagwek2"/>
      </w:pPr>
      <w:bookmarkStart w:id="189" w:name="_Toc36513995"/>
      <w:r>
        <w:t>PLSecurityLabels</w:t>
      </w:r>
      <w:r w:rsidR="30CD18FD">
        <w:t xml:space="preserve"> - poziom poufności</w:t>
      </w:r>
      <w:bookmarkEnd w:id="189"/>
    </w:p>
    <w:p w14:paraId="2B108AA6" w14:textId="4FC389FF" w:rsidR="435A5AB6" w:rsidRDefault="435A5AB6" w:rsidP="435A5AB6">
      <w:pPr>
        <w:rPr>
          <w:rFonts w:ascii="Calibri" w:eastAsia="Calibri" w:hAnsi="Calibri" w:cs="Calibri"/>
          <w:color w:val="1D1C1D"/>
        </w:rPr>
      </w:pPr>
      <w:r w:rsidRPr="435A5AB6">
        <w:rPr>
          <w:rFonts w:ascii="Calibri" w:eastAsia="Calibri" w:hAnsi="Calibri" w:cs="Calibri"/>
          <w:color w:val="1D1C1D"/>
        </w:rPr>
        <w:t xml:space="preserve">Poziomy poufności danych Zdarzenia Medycznego dostępne są na serwerze FHIR w zdefiniowanym zbiorze wartości </w:t>
      </w:r>
      <w:r w:rsidRPr="435A5AB6">
        <w:rPr>
          <w:rFonts w:ascii="Calibri" w:eastAsia="Calibri" w:hAnsi="Calibri" w:cs="Calibri"/>
          <w:b/>
          <w:bCs/>
          <w:color w:val="1D1C1D"/>
        </w:rPr>
        <w:t>PLSecurityLabels</w:t>
      </w:r>
      <w:r w:rsidRPr="435A5AB6">
        <w:rPr>
          <w:rFonts w:ascii="Calibri" w:eastAsia="Calibri" w:hAnsi="Calibri" w:cs="Calibri"/>
          <w:color w:val="1D1C1D"/>
        </w:rPr>
        <w:t xml:space="preserve">. </w:t>
      </w:r>
    </w:p>
    <w:p w14:paraId="79CF576C" w14:textId="660FF5C2" w:rsidR="435A5AB6" w:rsidRDefault="435A5AB6" w:rsidP="435A5AB6">
      <w:pPr>
        <w:rPr>
          <w:rFonts w:ascii="Calibri" w:eastAsia="Calibri" w:hAnsi="Calibri" w:cs="Calibri"/>
        </w:rPr>
      </w:pPr>
      <w:r w:rsidRPr="435A5AB6">
        <w:rPr>
          <w:rFonts w:ascii="Calibri" w:eastAsia="Calibri" w:hAnsi="Calibri" w:cs="Calibri"/>
          <w:color w:val="1D1C1D"/>
        </w:rPr>
        <w:t xml:space="preserve">Zbiór wartości został utworzony na podstawie: </w:t>
      </w:r>
      <w:hyperlink r:id="rId70">
        <w:r w:rsidRPr="435A5AB6">
          <w:rPr>
            <w:rStyle w:val="Hipercze"/>
            <w:rFonts w:eastAsia="Calibri" w:cs="Calibri"/>
            <w:color w:val="1D1C1D"/>
          </w:rPr>
          <w:t>http://hl7.org/fhir/ValueSet/security-labels</w:t>
        </w:r>
      </w:hyperlink>
      <w:r w:rsidRPr="435A5AB6">
        <w:rPr>
          <w:rFonts w:ascii="Calibri" w:eastAsia="Calibri" w:hAnsi="Calibri" w:cs="Calibri"/>
          <w:color w:val="1D1C1D"/>
        </w:rPr>
        <w:t xml:space="preserve"> </w:t>
      </w:r>
    </w:p>
    <w:tbl>
      <w:tblPr>
        <w:tblStyle w:val="Tabela-Siatka"/>
        <w:tblW w:w="0" w:type="auto"/>
        <w:tblLook w:val="06A0" w:firstRow="1" w:lastRow="0" w:firstColumn="1" w:lastColumn="0" w:noHBand="1" w:noVBand="1"/>
      </w:tblPr>
      <w:tblGrid>
        <w:gridCol w:w="982"/>
        <w:gridCol w:w="8080"/>
      </w:tblGrid>
      <w:tr w:rsidR="435A5AB6" w14:paraId="2A9D482E" w14:textId="77777777" w:rsidTr="28B90AF7">
        <w:tc>
          <w:tcPr>
            <w:tcW w:w="988" w:type="dxa"/>
          </w:tcPr>
          <w:p w14:paraId="12F56D77" w14:textId="77777777" w:rsidR="435A5AB6" w:rsidRDefault="435A5AB6" w:rsidP="435A5AB6">
            <w:pPr>
              <w:jc w:val="center"/>
              <w:rPr>
                <w:b/>
                <w:bCs/>
              </w:rPr>
            </w:pPr>
            <w:r w:rsidRPr="435A5AB6">
              <w:rPr>
                <w:b/>
                <w:bCs/>
              </w:rPr>
              <w:t>Kod</w:t>
            </w:r>
          </w:p>
        </w:tc>
        <w:tc>
          <w:tcPr>
            <w:tcW w:w="8182" w:type="dxa"/>
          </w:tcPr>
          <w:p w14:paraId="6F60929D" w14:textId="03EA4EAD" w:rsidR="435A5AB6" w:rsidRDefault="435A5AB6" w:rsidP="435A5AB6">
            <w:pPr>
              <w:jc w:val="center"/>
              <w:rPr>
                <w:b/>
                <w:bCs/>
              </w:rPr>
            </w:pPr>
            <w:r w:rsidRPr="435A5AB6">
              <w:rPr>
                <w:b/>
                <w:bCs/>
              </w:rPr>
              <w:t>Opis</w:t>
            </w:r>
          </w:p>
        </w:tc>
      </w:tr>
      <w:tr w:rsidR="435A5AB6" w14:paraId="200BA6D8" w14:textId="77777777" w:rsidTr="28B90AF7">
        <w:tc>
          <w:tcPr>
            <w:tcW w:w="988" w:type="dxa"/>
          </w:tcPr>
          <w:p w14:paraId="773CDDFF" w14:textId="7828E0AE" w:rsidR="435A5AB6" w:rsidRDefault="435A5AB6" w:rsidP="435A5AB6">
            <w:pPr>
              <w:rPr>
                <w:rFonts w:ascii="Calibri" w:eastAsia="Calibri" w:hAnsi="Calibri" w:cs="Calibri"/>
                <w:szCs w:val="22"/>
              </w:rPr>
            </w:pPr>
            <w:r w:rsidRPr="435A5AB6">
              <w:rPr>
                <w:rFonts w:ascii="Calibri" w:eastAsia="Calibri" w:hAnsi="Calibri" w:cs="Calibri"/>
                <w:szCs w:val="22"/>
              </w:rPr>
              <w:t>N</w:t>
            </w:r>
          </w:p>
        </w:tc>
        <w:tc>
          <w:tcPr>
            <w:tcW w:w="8182" w:type="dxa"/>
          </w:tcPr>
          <w:p w14:paraId="49393BB8" w14:textId="5931ABC7" w:rsidR="435A5AB6" w:rsidRDefault="28B90AF7" w:rsidP="435A5AB6">
            <w:r w:rsidRPr="28B90AF7">
              <w:rPr>
                <w:rFonts w:ascii="Calibri" w:eastAsia="Calibri" w:hAnsi="Calibri" w:cs="Calibri"/>
              </w:rPr>
              <w:t>Normal</w:t>
            </w:r>
          </w:p>
        </w:tc>
      </w:tr>
      <w:tr w:rsidR="435A5AB6" w14:paraId="65AF6679" w14:textId="77777777" w:rsidTr="28B90AF7">
        <w:tc>
          <w:tcPr>
            <w:tcW w:w="988" w:type="dxa"/>
          </w:tcPr>
          <w:p w14:paraId="68932240" w14:textId="1D556383" w:rsidR="435A5AB6" w:rsidRDefault="435A5AB6" w:rsidP="435A5AB6">
            <w:pPr>
              <w:rPr>
                <w:rFonts w:ascii="Calibri" w:eastAsia="Calibri" w:hAnsi="Calibri" w:cs="Calibri"/>
                <w:szCs w:val="22"/>
              </w:rPr>
            </w:pPr>
            <w:r w:rsidRPr="435A5AB6">
              <w:rPr>
                <w:rFonts w:ascii="Calibri" w:eastAsia="Calibri" w:hAnsi="Calibri" w:cs="Calibri"/>
                <w:szCs w:val="22"/>
              </w:rPr>
              <w:t>R</w:t>
            </w:r>
          </w:p>
        </w:tc>
        <w:tc>
          <w:tcPr>
            <w:tcW w:w="8182" w:type="dxa"/>
          </w:tcPr>
          <w:p w14:paraId="0574EDB9" w14:textId="1B9E2767" w:rsidR="435A5AB6" w:rsidRDefault="28B90AF7" w:rsidP="28B90AF7">
            <w:pPr>
              <w:rPr>
                <w:rFonts w:ascii="Calibri" w:eastAsia="Calibri" w:hAnsi="Calibri" w:cs="Calibri"/>
              </w:rPr>
            </w:pPr>
            <w:r w:rsidRPr="28B90AF7">
              <w:rPr>
                <w:rFonts w:ascii="Calibri" w:eastAsia="Calibri" w:hAnsi="Calibri" w:cs="Calibri"/>
              </w:rPr>
              <w:t>Restricted</w:t>
            </w:r>
          </w:p>
        </w:tc>
      </w:tr>
      <w:tr w:rsidR="435A5AB6" w14:paraId="770A647C" w14:textId="77777777" w:rsidTr="28B90AF7">
        <w:tc>
          <w:tcPr>
            <w:tcW w:w="988" w:type="dxa"/>
          </w:tcPr>
          <w:p w14:paraId="28318A2D" w14:textId="71BAAE95" w:rsidR="435A5AB6" w:rsidRDefault="435A5AB6" w:rsidP="435A5AB6">
            <w:pPr>
              <w:rPr>
                <w:rFonts w:ascii="Calibri" w:eastAsia="Calibri" w:hAnsi="Calibri" w:cs="Calibri"/>
                <w:szCs w:val="22"/>
              </w:rPr>
            </w:pPr>
            <w:r w:rsidRPr="435A5AB6">
              <w:rPr>
                <w:rFonts w:ascii="Calibri" w:eastAsia="Calibri" w:hAnsi="Calibri" w:cs="Calibri"/>
                <w:szCs w:val="22"/>
              </w:rPr>
              <w:t>V</w:t>
            </w:r>
          </w:p>
        </w:tc>
        <w:tc>
          <w:tcPr>
            <w:tcW w:w="8182" w:type="dxa"/>
          </w:tcPr>
          <w:p w14:paraId="38BB96E7" w14:textId="336C46DC" w:rsidR="435A5AB6" w:rsidRDefault="28B90AF7" w:rsidP="28B90AF7">
            <w:pPr>
              <w:rPr>
                <w:rFonts w:ascii="Calibri" w:eastAsia="Calibri" w:hAnsi="Calibri" w:cs="Calibri"/>
              </w:rPr>
            </w:pPr>
            <w:r w:rsidRPr="28B90AF7">
              <w:rPr>
                <w:rFonts w:ascii="Calibri" w:eastAsia="Calibri" w:hAnsi="Calibri" w:cs="Calibri"/>
              </w:rPr>
              <w:t>Very restricted</w:t>
            </w:r>
          </w:p>
        </w:tc>
      </w:tr>
    </w:tbl>
    <w:p w14:paraId="070787B9" w14:textId="580CC8F5" w:rsidR="547A41BE" w:rsidRDefault="547A41BE" w:rsidP="2B97ACD4">
      <w:pPr>
        <w:pStyle w:val="Nagwek2"/>
      </w:pPr>
      <w:r>
        <w:t xml:space="preserve"> </w:t>
      </w:r>
      <w:bookmarkStart w:id="190" w:name="_Toc36513996"/>
      <w:r>
        <w:t>PLMedicalFunctionPerformedType</w:t>
      </w:r>
      <w:r w:rsidR="720A4BB0">
        <w:t xml:space="preserve"> - Rodzaj działalności leczniczej</w:t>
      </w:r>
      <w:bookmarkEnd w:id="190"/>
    </w:p>
    <w:p w14:paraId="63C837C9" w14:textId="31270992" w:rsidR="00322CE3" w:rsidRDefault="00322CE3" w:rsidP="00322CE3">
      <w:pPr>
        <w:rPr>
          <w:rFonts w:ascii="Calibri" w:eastAsia="Calibri" w:hAnsi="Calibri" w:cs="Calibri"/>
          <w:color w:val="1D1C1D"/>
        </w:rPr>
      </w:pPr>
      <w:r>
        <w:rPr>
          <w:rFonts w:ascii="Calibri" w:eastAsia="Calibri" w:hAnsi="Calibri" w:cs="Calibri"/>
          <w:color w:val="1D1C1D"/>
        </w:rPr>
        <w:t xml:space="preserve">Rodzaje działalności leczniczej </w:t>
      </w:r>
      <w:r w:rsidRPr="435A5AB6">
        <w:rPr>
          <w:rFonts w:ascii="Calibri" w:eastAsia="Calibri" w:hAnsi="Calibri" w:cs="Calibri"/>
          <w:color w:val="1D1C1D"/>
        </w:rPr>
        <w:t xml:space="preserve">dostępne są na serwerze FHIR w zdefiniowanym zbiorze wartości </w:t>
      </w:r>
      <w:r w:rsidRPr="00D5671E">
        <w:rPr>
          <w:rFonts w:eastAsia="Calibri" w:cstheme="minorHAnsi"/>
          <w:b/>
          <w:sz w:val="20"/>
          <w:szCs w:val="20"/>
        </w:rPr>
        <w:t>PLMedicalFunctionPerformedType</w:t>
      </w:r>
      <w:r w:rsidR="00E22C78" w:rsidRPr="00D5671E">
        <w:rPr>
          <w:rFonts w:eastAsia="Calibri" w:cstheme="minorHAnsi"/>
          <w:sz w:val="20"/>
          <w:szCs w:val="20"/>
        </w:rPr>
        <w:t>.</w:t>
      </w:r>
    </w:p>
    <w:p w14:paraId="1311126F" w14:textId="42EDA30B" w:rsidR="00322CE3" w:rsidRDefault="00322CE3" w:rsidP="00E22C78">
      <w:pPr>
        <w:spacing w:before="0" w:after="0" w:line="240" w:lineRule="auto"/>
        <w:jc w:val="left"/>
        <w:rPr>
          <w:rFonts w:ascii="Calibri" w:eastAsia="Calibri" w:hAnsi="Calibri" w:cs="Calibri"/>
          <w:color w:val="1D1C1D"/>
        </w:rPr>
      </w:pPr>
      <w:r w:rsidRPr="435A5AB6">
        <w:rPr>
          <w:rFonts w:ascii="Calibri" w:eastAsia="Calibri" w:hAnsi="Calibri" w:cs="Calibri"/>
          <w:color w:val="1D1C1D"/>
        </w:rPr>
        <w:lastRenderedPageBreak/>
        <w:t>Zbiór wartości został ut</w:t>
      </w:r>
      <w:r w:rsidR="00E22C78">
        <w:rPr>
          <w:rFonts w:ascii="Calibri" w:eastAsia="Calibri" w:hAnsi="Calibri" w:cs="Calibri"/>
          <w:color w:val="1D1C1D"/>
        </w:rPr>
        <w:t xml:space="preserve">worzony na podstawie załącznika 1 do </w:t>
      </w:r>
      <w:r w:rsidR="00E22C78" w:rsidRPr="00E22C78">
        <w:rPr>
          <w:rFonts w:ascii="Calibri" w:eastAsia="Calibri" w:hAnsi="Calibri" w:cs="Calibri"/>
          <w:color w:val="1D1C1D"/>
        </w:rPr>
        <w:t>rozporządzenia</w:t>
      </w:r>
      <w:r w:rsidR="00E22C78">
        <w:rPr>
          <w:rFonts w:ascii="Calibri" w:eastAsia="Calibri" w:hAnsi="Calibri" w:cs="Calibri"/>
          <w:color w:val="1D1C1D"/>
        </w:rPr>
        <w:t xml:space="preserve"> Ministra</w:t>
      </w:r>
      <w:r w:rsidR="00E22C78" w:rsidRPr="00E22C78">
        <w:rPr>
          <w:rFonts w:ascii="Calibri" w:eastAsia="Calibri" w:hAnsi="Calibri" w:cs="Calibri"/>
          <w:color w:val="1D1C1D"/>
        </w:rPr>
        <w:t xml:space="preserve"> </w:t>
      </w:r>
      <w:r w:rsidR="00E22C78">
        <w:rPr>
          <w:rFonts w:ascii="Calibri" w:eastAsia="Calibri" w:hAnsi="Calibri" w:cs="Calibri"/>
          <w:color w:val="1D1C1D"/>
        </w:rPr>
        <w:t>Z</w:t>
      </w:r>
      <w:r w:rsidR="00E22C78" w:rsidRPr="00E22C78">
        <w:rPr>
          <w:rFonts w:ascii="Calibri" w:eastAsia="Calibri" w:hAnsi="Calibri" w:cs="Calibri"/>
          <w:color w:val="1D1C1D"/>
        </w:rPr>
        <w:t>drowia</w:t>
      </w:r>
      <w:r w:rsidR="00E22C78">
        <w:rPr>
          <w:rFonts w:ascii="Calibri" w:eastAsia="Calibri" w:hAnsi="Calibri" w:cs="Calibri"/>
          <w:color w:val="1D1C1D"/>
        </w:rPr>
        <w:t xml:space="preserve"> z dnia 17 maja 2012 r. w</w:t>
      </w:r>
      <w:r w:rsidR="00E22C78" w:rsidRPr="00E22C78">
        <w:rPr>
          <w:rFonts w:ascii="Calibri" w:eastAsia="Calibri" w:hAnsi="Calibri" w:cs="Calibri"/>
          <w:color w:val="1D1C1D"/>
        </w:rPr>
        <w:t xml:space="preserve"> sprawie systemu resortowych kodów identyfikacyjnych </w:t>
      </w:r>
      <w:r w:rsidR="00E22C78" w:rsidRPr="00E22C78">
        <w:rPr>
          <w:rFonts w:ascii="Calibri" w:eastAsia="Calibri" w:hAnsi="Calibri" w:cs="Calibri"/>
          <w:color w:val="1D1C1D"/>
        </w:rPr>
        <w:br/>
        <w:t>oraz szcz</w:t>
      </w:r>
      <w:r w:rsidR="00E22C78">
        <w:rPr>
          <w:rFonts w:ascii="Calibri" w:eastAsia="Calibri" w:hAnsi="Calibri" w:cs="Calibri"/>
          <w:color w:val="1D1C1D"/>
        </w:rPr>
        <w:t>egółowego sposobu ich nadawania.</w:t>
      </w:r>
    </w:p>
    <w:p w14:paraId="3194C05A" w14:textId="77777777" w:rsidR="00E22C78" w:rsidRPr="00E22C78" w:rsidRDefault="00E22C78" w:rsidP="00E22C78">
      <w:pPr>
        <w:spacing w:before="0" w:after="0" w:line="240" w:lineRule="auto"/>
        <w:jc w:val="left"/>
        <w:rPr>
          <w:rFonts w:ascii="Calibri" w:eastAsia="Calibri" w:hAnsi="Calibri" w:cs="Calibri"/>
          <w:color w:val="1D1C1D"/>
        </w:rPr>
      </w:pPr>
    </w:p>
    <w:tbl>
      <w:tblPr>
        <w:tblStyle w:val="Tabela-Siatka"/>
        <w:tblW w:w="0" w:type="auto"/>
        <w:tblLook w:val="06A0" w:firstRow="1" w:lastRow="0" w:firstColumn="1" w:lastColumn="0" w:noHBand="1" w:noVBand="1"/>
      </w:tblPr>
      <w:tblGrid>
        <w:gridCol w:w="982"/>
        <w:gridCol w:w="8080"/>
      </w:tblGrid>
      <w:tr w:rsidR="00322CE3" w14:paraId="03F9B1A1" w14:textId="77777777" w:rsidTr="0050481A">
        <w:tc>
          <w:tcPr>
            <w:tcW w:w="988" w:type="dxa"/>
          </w:tcPr>
          <w:p w14:paraId="10FCDBD5" w14:textId="77777777" w:rsidR="00322CE3" w:rsidRDefault="00322CE3" w:rsidP="0050481A">
            <w:pPr>
              <w:jc w:val="center"/>
              <w:rPr>
                <w:b/>
                <w:bCs/>
              </w:rPr>
            </w:pPr>
            <w:r w:rsidRPr="435A5AB6">
              <w:rPr>
                <w:b/>
                <w:bCs/>
              </w:rPr>
              <w:t>Kod</w:t>
            </w:r>
          </w:p>
        </w:tc>
        <w:tc>
          <w:tcPr>
            <w:tcW w:w="8182" w:type="dxa"/>
          </w:tcPr>
          <w:p w14:paraId="4F8A3400" w14:textId="77777777" w:rsidR="00322CE3" w:rsidRDefault="00322CE3" w:rsidP="0050481A">
            <w:pPr>
              <w:jc w:val="center"/>
              <w:rPr>
                <w:b/>
                <w:bCs/>
              </w:rPr>
            </w:pPr>
            <w:r w:rsidRPr="435A5AB6">
              <w:rPr>
                <w:b/>
                <w:bCs/>
              </w:rPr>
              <w:t>Opis</w:t>
            </w:r>
          </w:p>
        </w:tc>
      </w:tr>
      <w:tr w:rsidR="00322CE3" w14:paraId="78FBD7BF" w14:textId="77777777" w:rsidTr="0050481A">
        <w:tc>
          <w:tcPr>
            <w:tcW w:w="988" w:type="dxa"/>
          </w:tcPr>
          <w:p w14:paraId="1D2027DC" w14:textId="26204D06" w:rsidR="00322CE3" w:rsidRDefault="00E22C78" w:rsidP="0050481A">
            <w:pPr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1</w:t>
            </w:r>
          </w:p>
        </w:tc>
        <w:tc>
          <w:tcPr>
            <w:tcW w:w="8182" w:type="dxa"/>
          </w:tcPr>
          <w:p w14:paraId="75A5E980" w14:textId="16BFA0D0" w:rsidR="00322CE3" w:rsidRPr="00E22C78" w:rsidRDefault="00322CE3" w:rsidP="00E22C78">
            <w:pPr>
              <w:rPr>
                <w:rFonts w:ascii="Calibri" w:eastAsia="Calibri" w:hAnsi="Calibri" w:cs="Calibri"/>
              </w:rPr>
            </w:pPr>
            <w:r w:rsidRPr="00E22C78">
              <w:rPr>
                <w:rFonts w:ascii="Calibri" w:eastAsia="Calibri" w:hAnsi="Calibri" w:cs="Calibri"/>
              </w:rPr>
              <w:t>Stacjonarne i całodobowe świadczenia szpitalne</w:t>
            </w:r>
          </w:p>
        </w:tc>
      </w:tr>
      <w:tr w:rsidR="00E22C78" w14:paraId="597783E5" w14:textId="77777777" w:rsidTr="0050481A">
        <w:tc>
          <w:tcPr>
            <w:tcW w:w="988" w:type="dxa"/>
          </w:tcPr>
          <w:p w14:paraId="139609E6" w14:textId="6B4C8A3A" w:rsidR="00E22C78" w:rsidRDefault="00E22C78" w:rsidP="0050481A">
            <w:pPr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2</w:t>
            </w:r>
          </w:p>
        </w:tc>
        <w:tc>
          <w:tcPr>
            <w:tcW w:w="8182" w:type="dxa"/>
          </w:tcPr>
          <w:p w14:paraId="7E0679B1" w14:textId="43EAF955" w:rsidR="00E22C78" w:rsidRPr="00E22C78" w:rsidRDefault="00E22C78" w:rsidP="00E22C78">
            <w:pPr>
              <w:rPr>
                <w:rFonts w:ascii="Calibri" w:eastAsia="Calibri" w:hAnsi="Calibri" w:cs="Calibri"/>
              </w:rPr>
            </w:pPr>
            <w:r w:rsidRPr="00E22C78">
              <w:rPr>
                <w:rFonts w:ascii="Calibri" w:eastAsia="Calibri" w:hAnsi="Calibri" w:cs="Calibri"/>
              </w:rPr>
              <w:t>Stacjonarne i całodobowe świadczenia zdrowotne inne niż szpitalne</w:t>
            </w:r>
          </w:p>
        </w:tc>
      </w:tr>
      <w:tr w:rsidR="00322CE3" w14:paraId="7E3B32E6" w14:textId="77777777" w:rsidTr="0050481A">
        <w:tc>
          <w:tcPr>
            <w:tcW w:w="988" w:type="dxa"/>
          </w:tcPr>
          <w:p w14:paraId="7090AB27" w14:textId="77D78470" w:rsidR="00322CE3" w:rsidRDefault="00E22C78" w:rsidP="0050481A">
            <w:pPr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3</w:t>
            </w:r>
          </w:p>
        </w:tc>
        <w:tc>
          <w:tcPr>
            <w:tcW w:w="8182" w:type="dxa"/>
          </w:tcPr>
          <w:p w14:paraId="7902DF3D" w14:textId="2B2A03C0" w:rsidR="00322CE3" w:rsidRDefault="00E22C78" w:rsidP="0050481A">
            <w:pPr>
              <w:rPr>
                <w:rFonts w:ascii="Calibri" w:eastAsia="Calibri" w:hAnsi="Calibri" w:cs="Calibri"/>
              </w:rPr>
            </w:pPr>
            <w:r w:rsidRPr="00E22C78">
              <w:rPr>
                <w:rFonts w:ascii="Calibri" w:eastAsia="Calibri" w:hAnsi="Calibri" w:cs="Calibri"/>
              </w:rPr>
              <w:t>Ambulatoryjne świadczenia zdrowotne</w:t>
            </w:r>
          </w:p>
        </w:tc>
      </w:tr>
    </w:tbl>
    <w:p w14:paraId="6A56CB5C" w14:textId="00EF80CD" w:rsidR="45708B08" w:rsidRDefault="45708B08" w:rsidP="2B97ACD4">
      <w:pPr>
        <w:pStyle w:val="Nagwek2"/>
      </w:pPr>
      <w:r>
        <w:t xml:space="preserve"> </w:t>
      </w:r>
      <w:bookmarkStart w:id="191" w:name="_Toc36513997"/>
      <w:r>
        <w:t>PLPracticeType</w:t>
      </w:r>
      <w:r w:rsidR="1C6A376A">
        <w:t xml:space="preserve"> - kod rodzaju praktyki lekarza/lekarza dentysty</w:t>
      </w:r>
      <w:bookmarkEnd w:id="191"/>
    </w:p>
    <w:p w14:paraId="1719F0A6" w14:textId="4360D297" w:rsidR="000A6CE0" w:rsidRDefault="000A6CE0" w:rsidP="000A6CE0">
      <w:pPr>
        <w:rPr>
          <w:rFonts w:ascii="Calibri" w:eastAsia="Calibri" w:hAnsi="Calibri" w:cs="Calibri"/>
          <w:color w:val="1D1C1D"/>
        </w:rPr>
      </w:pPr>
      <w:r>
        <w:rPr>
          <w:rFonts w:ascii="Calibri" w:eastAsia="Calibri" w:hAnsi="Calibri" w:cs="Calibri"/>
          <w:color w:val="1D1C1D"/>
        </w:rPr>
        <w:t xml:space="preserve">Rodzaje praktyki </w:t>
      </w:r>
      <w:r>
        <w:t>lekarza/lekarza dentysty</w:t>
      </w:r>
      <w:r>
        <w:rPr>
          <w:rFonts w:ascii="Calibri" w:eastAsia="Calibri" w:hAnsi="Calibri" w:cs="Calibri"/>
          <w:color w:val="1D1C1D"/>
        </w:rPr>
        <w:t xml:space="preserve"> </w:t>
      </w:r>
      <w:r w:rsidRPr="435A5AB6">
        <w:rPr>
          <w:rFonts w:ascii="Calibri" w:eastAsia="Calibri" w:hAnsi="Calibri" w:cs="Calibri"/>
          <w:color w:val="1D1C1D"/>
        </w:rPr>
        <w:t xml:space="preserve">dostępne są na serwerze FHIR w zdefiniowanym zbiorze wartości </w:t>
      </w:r>
      <w:r w:rsidRPr="000A6CE0">
        <w:rPr>
          <w:b/>
        </w:rPr>
        <w:t>PLPracticeType</w:t>
      </w:r>
      <w:r w:rsidRPr="00D5671E">
        <w:rPr>
          <w:rFonts w:eastAsia="Calibri" w:cstheme="minorHAnsi"/>
          <w:sz w:val="20"/>
          <w:szCs w:val="20"/>
        </w:rPr>
        <w:t>.</w:t>
      </w:r>
    </w:p>
    <w:tbl>
      <w:tblPr>
        <w:tblStyle w:val="Tabela-Siatka"/>
        <w:tblW w:w="0" w:type="auto"/>
        <w:tblLook w:val="06A0" w:firstRow="1" w:lastRow="0" w:firstColumn="1" w:lastColumn="0" w:noHBand="1" w:noVBand="1"/>
      </w:tblPr>
      <w:tblGrid>
        <w:gridCol w:w="981"/>
        <w:gridCol w:w="8081"/>
      </w:tblGrid>
      <w:tr w:rsidR="000A6CE0" w14:paraId="44E3AE2B" w14:textId="77777777" w:rsidTr="0098267F">
        <w:tc>
          <w:tcPr>
            <w:tcW w:w="981" w:type="dxa"/>
          </w:tcPr>
          <w:p w14:paraId="0966C8C7" w14:textId="77777777" w:rsidR="000A6CE0" w:rsidRDefault="000A6CE0" w:rsidP="0050481A">
            <w:pPr>
              <w:jc w:val="center"/>
              <w:rPr>
                <w:b/>
                <w:bCs/>
              </w:rPr>
            </w:pPr>
            <w:r w:rsidRPr="435A5AB6">
              <w:rPr>
                <w:b/>
                <w:bCs/>
              </w:rPr>
              <w:t>Kod</w:t>
            </w:r>
          </w:p>
        </w:tc>
        <w:tc>
          <w:tcPr>
            <w:tcW w:w="8081" w:type="dxa"/>
          </w:tcPr>
          <w:p w14:paraId="47312EF8" w14:textId="77777777" w:rsidR="000A6CE0" w:rsidRDefault="000A6CE0" w:rsidP="0050481A">
            <w:pPr>
              <w:jc w:val="center"/>
              <w:rPr>
                <w:b/>
                <w:bCs/>
              </w:rPr>
            </w:pPr>
            <w:r w:rsidRPr="435A5AB6">
              <w:rPr>
                <w:b/>
                <w:bCs/>
              </w:rPr>
              <w:t>Opis</w:t>
            </w:r>
          </w:p>
        </w:tc>
      </w:tr>
      <w:tr w:rsidR="0098267F" w14:paraId="06126570" w14:textId="77777777" w:rsidTr="0098267F">
        <w:tc>
          <w:tcPr>
            <w:tcW w:w="981" w:type="dxa"/>
          </w:tcPr>
          <w:p w14:paraId="6D9D8BCC" w14:textId="7EE5F74B" w:rsidR="0098267F" w:rsidRDefault="0098267F" w:rsidP="0098267F">
            <w:pPr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93</w:t>
            </w:r>
          </w:p>
        </w:tc>
        <w:tc>
          <w:tcPr>
            <w:tcW w:w="8081" w:type="dxa"/>
          </w:tcPr>
          <w:p w14:paraId="50090BB1" w14:textId="3D5D371D" w:rsidR="0098267F" w:rsidRPr="00E22C78" w:rsidRDefault="0098267F" w:rsidP="0098267F">
            <w:pPr>
              <w:rPr>
                <w:rFonts w:ascii="Calibri" w:eastAsia="Calibri" w:hAnsi="Calibri" w:cs="Calibri"/>
              </w:rPr>
            </w:pPr>
            <w:r>
              <w:t>indywidualna praktyka lekarska wyłącznie w przedsiębiorstwie podmiotu leczniczego/ indywidualna praktyka pielęgniarki wyłącznie w zakładzie leczniczym/ indywidualna praktyka fizjoterapeutyczna wyłącznie w zakładzie leczniczym</w:t>
            </w:r>
          </w:p>
        </w:tc>
      </w:tr>
      <w:tr w:rsidR="0098267F" w14:paraId="7E938855" w14:textId="77777777" w:rsidTr="0098267F">
        <w:tc>
          <w:tcPr>
            <w:tcW w:w="981" w:type="dxa"/>
          </w:tcPr>
          <w:p w14:paraId="0ACA2EE4" w14:textId="054CBC2A" w:rsidR="0098267F" w:rsidRDefault="0098267F" w:rsidP="0098267F">
            <w:pPr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94</w:t>
            </w:r>
          </w:p>
        </w:tc>
        <w:tc>
          <w:tcPr>
            <w:tcW w:w="8081" w:type="dxa"/>
          </w:tcPr>
          <w:p w14:paraId="097592F5" w14:textId="5789B790" w:rsidR="0098267F" w:rsidRPr="00E22C78" w:rsidRDefault="0098267F" w:rsidP="0098267F">
            <w:pPr>
              <w:rPr>
                <w:rFonts w:ascii="Calibri" w:eastAsia="Calibri" w:hAnsi="Calibri" w:cs="Calibri"/>
              </w:rPr>
            </w:pPr>
            <w:r>
              <w:t>indywidualna specjalistyczna praktyka lekarska wyłącznie w przedsiębiorstwie podmiotu leczniczego w dziedzinie/ indywidualna specjalistyczna praktyka pielęgniarki wyłącznie w zakładzie leczniczym w dziedzinie</w:t>
            </w:r>
          </w:p>
        </w:tc>
      </w:tr>
      <w:tr w:rsidR="0098267F" w14:paraId="31717FAF" w14:textId="77777777" w:rsidTr="0098267F">
        <w:tc>
          <w:tcPr>
            <w:tcW w:w="981" w:type="dxa"/>
          </w:tcPr>
          <w:p w14:paraId="7CE22215" w14:textId="032FCE54" w:rsidR="0098267F" w:rsidRDefault="0098267F" w:rsidP="0098267F">
            <w:pPr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95</w:t>
            </w:r>
          </w:p>
        </w:tc>
        <w:tc>
          <w:tcPr>
            <w:tcW w:w="8081" w:type="dxa"/>
          </w:tcPr>
          <w:p w14:paraId="0A426D8D" w14:textId="2F4D822D" w:rsidR="0098267F" w:rsidRDefault="0098267F" w:rsidP="0098267F">
            <w:pPr>
              <w:rPr>
                <w:rFonts w:ascii="Calibri" w:eastAsia="Calibri" w:hAnsi="Calibri" w:cs="Calibri"/>
              </w:rPr>
            </w:pPr>
            <w:r>
              <w:t>indywidualna praktyka lekarska wyłącznie w miejscu wezwania/ indywidualna praktyka pielęgniarki wyłącznie w miejscu wezwania/ indywidualna praktyka fizjoterapeutyczna wyłącznie w miejscu wezwania</w:t>
            </w:r>
          </w:p>
        </w:tc>
      </w:tr>
      <w:tr w:rsidR="0098267F" w14:paraId="4EEB6CD2" w14:textId="77777777" w:rsidTr="0098267F">
        <w:tc>
          <w:tcPr>
            <w:tcW w:w="981" w:type="dxa"/>
          </w:tcPr>
          <w:p w14:paraId="62F22249" w14:textId="33D0F609" w:rsidR="0098267F" w:rsidRDefault="0098267F" w:rsidP="0098267F">
            <w:pPr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lastRenderedPageBreak/>
              <w:t>96</w:t>
            </w:r>
          </w:p>
        </w:tc>
        <w:tc>
          <w:tcPr>
            <w:tcW w:w="8081" w:type="dxa"/>
          </w:tcPr>
          <w:p w14:paraId="7E1A3836" w14:textId="0608388D" w:rsidR="0098267F" w:rsidRPr="00E22C78" w:rsidRDefault="0098267F" w:rsidP="0098267F">
            <w:pPr>
              <w:rPr>
                <w:rFonts w:ascii="Calibri" w:eastAsia="Calibri" w:hAnsi="Calibri" w:cs="Calibri"/>
              </w:rPr>
            </w:pPr>
            <w:r>
              <w:t xml:space="preserve">indywidualna specjalistyczna praktyka lekarska wyłącznie w miejscu wezwania w dziedzinie/ indywidualna specjalistyczna praktyka pielęgniarki wyłącznie w miejscu wezwania w dziedzinie </w:t>
            </w:r>
          </w:p>
        </w:tc>
      </w:tr>
      <w:tr w:rsidR="0098267F" w14:paraId="6E8143CD" w14:textId="77777777" w:rsidTr="0098267F">
        <w:tc>
          <w:tcPr>
            <w:tcW w:w="981" w:type="dxa"/>
          </w:tcPr>
          <w:p w14:paraId="342B37E7" w14:textId="1187A2C6" w:rsidR="0098267F" w:rsidRDefault="0098267F" w:rsidP="0098267F">
            <w:pPr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98</w:t>
            </w:r>
          </w:p>
        </w:tc>
        <w:tc>
          <w:tcPr>
            <w:tcW w:w="8081" w:type="dxa"/>
          </w:tcPr>
          <w:p w14:paraId="790C78C0" w14:textId="0603EFDB" w:rsidR="0098267F" w:rsidRPr="00E22C78" w:rsidRDefault="0098267F" w:rsidP="0098267F">
            <w:pPr>
              <w:rPr>
                <w:rFonts w:ascii="Calibri" w:eastAsia="Calibri" w:hAnsi="Calibri" w:cs="Calibri"/>
              </w:rPr>
            </w:pPr>
            <w:r>
              <w:t>indywidualna praktyka lekarska/ indywidualna praktyka pielęgniarki/ indywidualna praktyka fizjoterapeutyczna</w:t>
            </w:r>
          </w:p>
        </w:tc>
      </w:tr>
      <w:tr w:rsidR="0098267F" w14:paraId="4462BC54" w14:textId="77777777" w:rsidTr="0098267F">
        <w:tc>
          <w:tcPr>
            <w:tcW w:w="981" w:type="dxa"/>
          </w:tcPr>
          <w:p w14:paraId="239E4DE5" w14:textId="2E749C38" w:rsidR="0098267F" w:rsidRDefault="0098267F" w:rsidP="0098267F">
            <w:pPr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99</w:t>
            </w:r>
          </w:p>
        </w:tc>
        <w:tc>
          <w:tcPr>
            <w:tcW w:w="8081" w:type="dxa"/>
          </w:tcPr>
          <w:p w14:paraId="0B1F21DC" w14:textId="0A4A4653" w:rsidR="0098267F" w:rsidRPr="00E22C78" w:rsidRDefault="0098267F" w:rsidP="0098267F">
            <w:pPr>
              <w:rPr>
                <w:rFonts w:ascii="Calibri" w:eastAsia="Calibri" w:hAnsi="Calibri" w:cs="Calibri"/>
              </w:rPr>
            </w:pPr>
            <w:r>
              <w:t>indywidualna specjalistyczna praktyka lekarska w dziedzinie/ indywidualna specjalistyczna praktyka pielęgniarki w dziedzinie</w:t>
            </w:r>
          </w:p>
        </w:tc>
      </w:tr>
      <w:tr w:rsidR="0098267F" w14:paraId="4F01DADB" w14:textId="77777777" w:rsidTr="0098267F">
        <w:tc>
          <w:tcPr>
            <w:tcW w:w="981" w:type="dxa"/>
          </w:tcPr>
          <w:p w14:paraId="3AF491DC" w14:textId="51A8A879" w:rsidR="0098267F" w:rsidRDefault="0098267F" w:rsidP="0098267F">
            <w:pPr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97</w:t>
            </w:r>
          </w:p>
        </w:tc>
        <w:tc>
          <w:tcPr>
            <w:tcW w:w="8081" w:type="dxa"/>
          </w:tcPr>
          <w:p w14:paraId="538C78C4" w14:textId="068A4D26" w:rsidR="0098267F" w:rsidRPr="00E22C78" w:rsidRDefault="0098267F" w:rsidP="0098267F">
            <w:pPr>
              <w:rPr>
                <w:rFonts w:ascii="Calibri" w:eastAsia="Calibri" w:hAnsi="Calibri" w:cs="Calibri"/>
              </w:rPr>
            </w:pPr>
            <w:r>
              <w:t>grupowa praktyka lekarzy/lekarzy dentystów/ grupowa praktyka pielęgniarek lub położnych/ grupowa praktyka fizjoterapeutyczna</w:t>
            </w:r>
          </w:p>
        </w:tc>
      </w:tr>
    </w:tbl>
    <w:p w14:paraId="45D757C5" w14:textId="7DC33522" w:rsidR="21DA718C" w:rsidRDefault="21DA718C" w:rsidP="2B97ACD4">
      <w:pPr>
        <w:pStyle w:val="Nagwek2"/>
      </w:pPr>
      <w:r>
        <w:t xml:space="preserve"> </w:t>
      </w:r>
      <w:bookmarkStart w:id="192" w:name="_Toc36513998"/>
      <w:r>
        <w:t>PLDocumentReferenceStatus</w:t>
      </w:r>
      <w:r w:rsidR="5601FAE2">
        <w:t xml:space="preserve"> - status Dokumentu Medycznego</w:t>
      </w:r>
      <w:bookmarkEnd w:id="192"/>
    </w:p>
    <w:p w14:paraId="5321E5DF" w14:textId="1780DA40" w:rsidR="002C1365" w:rsidRDefault="002C1365" w:rsidP="002C1365">
      <w:pPr>
        <w:rPr>
          <w:rFonts w:ascii="Calibri" w:eastAsia="Calibri" w:hAnsi="Calibri" w:cs="Calibri"/>
          <w:color w:val="1D1C1D"/>
        </w:rPr>
      </w:pPr>
      <w:r>
        <w:rPr>
          <w:rFonts w:ascii="Calibri" w:eastAsia="Calibri" w:hAnsi="Calibri" w:cs="Calibri"/>
          <w:color w:val="1D1C1D"/>
        </w:rPr>
        <w:t xml:space="preserve">Statusy Dokumentów Medycznych </w:t>
      </w:r>
      <w:r w:rsidRPr="435A5AB6">
        <w:rPr>
          <w:rFonts w:ascii="Calibri" w:eastAsia="Calibri" w:hAnsi="Calibri" w:cs="Calibri"/>
          <w:color w:val="1D1C1D"/>
        </w:rPr>
        <w:t xml:space="preserve">dostępne są na serwerze FHIR w zdefiniowanym zbiorze wartości </w:t>
      </w:r>
      <w:r w:rsidRPr="002C1365">
        <w:rPr>
          <w:b/>
        </w:rPr>
        <w:t>PLDocumentReferenceStatus</w:t>
      </w:r>
      <w:r w:rsidRPr="00D5671E">
        <w:rPr>
          <w:rFonts w:eastAsia="Calibri" w:cstheme="minorHAnsi"/>
          <w:sz w:val="20"/>
          <w:szCs w:val="20"/>
        </w:rPr>
        <w:t>.</w:t>
      </w:r>
    </w:p>
    <w:tbl>
      <w:tblPr>
        <w:tblStyle w:val="Tabela-Siatka"/>
        <w:tblW w:w="9062" w:type="dxa"/>
        <w:tblLook w:val="06A0" w:firstRow="1" w:lastRow="0" w:firstColumn="1" w:lastColumn="0" w:noHBand="1" w:noVBand="1"/>
      </w:tblPr>
      <w:tblGrid>
        <w:gridCol w:w="1695"/>
        <w:gridCol w:w="7367"/>
      </w:tblGrid>
      <w:tr w:rsidR="002C1365" w14:paraId="0F5F277B" w14:textId="77777777" w:rsidTr="5702DB17">
        <w:tc>
          <w:tcPr>
            <w:tcW w:w="1695" w:type="dxa"/>
          </w:tcPr>
          <w:p w14:paraId="01740A58" w14:textId="77777777" w:rsidR="002C1365" w:rsidRDefault="002C1365" w:rsidP="00992368">
            <w:pPr>
              <w:jc w:val="center"/>
              <w:rPr>
                <w:b/>
                <w:bCs/>
              </w:rPr>
            </w:pPr>
            <w:r w:rsidRPr="435A5AB6">
              <w:rPr>
                <w:b/>
                <w:bCs/>
              </w:rPr>
              <w:t>Kod</w:t>
            </w:r>
          </w:p>
        </w:tc>
        <w:tc>
          <w:tcPr>
            <w:tcW w:w="7367" w:type="dxa"/>
          </w:tcPr>
          <w:p w14:paraId="5BBD7C87" w14:textId="77777777" w:rsidR="002C1365" w:rsidRDefault="002C1365" w:rsidP="00992368">
            <w:pPr>
              <w:jc w:val="center"/>
              <w:rPr>
                <w:b/>
                <w:bCs/>
              </w:rPr>
            </w:pPr>
            <w:r w:rsidRPr="435A5AB6">
              <w:rPr>
                <w:b/>
                <w:bCs/>
              </w:rPr>
              <w:t>Opis</w:t>
            </w:r>
          </w:p>
        </w:tc>
      </w:tr>
      <w:tr w:rsidR="002C1365" w14:paraId="31504B21" w14:textId="77777777" w:rsidTr="5702DB17">
        <w:tc>
          <w:tcPr>
            <w:tcW w:w="1695" w:type="dxa"/>
          </w:tcPr>
          <w:p w14:paraId="507A4FDB" w14:textId="77257565" w:rsidR="002C1365" w:rsidRPr="00195F83" w:rsidRDefault="00195F83" w:rsidP="00195F83">
            <w:r w:rsidRPr="00195F83">
              <w:t>current</w:t>
            </w:r>
          </w:p>
        </w:tc>
        <w:tc>
          <w:tcPr>
            <w:tcW w:w="7367" w:type="dxa"/>
          </w:tcPr>
          <w:p w14:paraId="7F566AE8" w14:textId="6FA020C8" w:rsidR="002C1365" w:rsidRPr="00195F83" w:rsidRDefault="002C1365" w:rsidP="00992368">
            <w:r>
              <w:t>zatwierdzony</w:t>
            </w:r>
          </w:p>
        </w:tc>
      </w:tr>
      <w:tr w:rsidR="002C1365" w14:paraId="26C5527C" w14:textId="77777777" w:rsidTr="5702DB17">
        <w:tc>
          <w:tcPr>
            <w:tcW w:w="1695" w:type="dxa"/>
          </w:tcPr>
          <w:p w14:paraId="705F0CC6" w14:textId="002D00AD" w:rsidR="002C1365" w:rsidRPr="00195F83" w:rsidRDefault="00F25F9D" w:rsidP="00195F83">
            <w:r>
              <w:t>s</w:t>
            </w:r>
            <w:r w:rsidR="00195F83" w:rsidRPr="00195F83">
              <w:t>uperseded</w:t>
            </w:r>
          </w:p>
        </w:tc>
        <w:tc>
          <w:tcPr>
            <w:tcW w:w="7367" w:type="dxa"/>
          </w:tcPr>
          <w:p w14:paraId="0979F554" w14:textId="0B324B3C" w:rsidR="002C1365" w:rsidRPr="00195F83" w:rsidRDefault="002C1365" w:rsidP="00992368">
            <w:r>
              <w:t>wycofany</w:t>
            </w:r>
          </w:p>
        </w:tc>
      </w:tr>
      <w:tr w:rsidR="00195F83" w14:paraId="72E100AE" w14:textId="77777777" w:rsidTr="5702DB17">
        <w:tc>
          <w:tcPr>
            <w:tcW w:w="1695" w:type="dxa"/>
          </w:tcPr>
          <w:p w14:paraId="690EA31F" w14:textId="0159300F" w:rsidR="00195F83" w:rsidRPr="00195F83" w:rsidRDefault="00195F83" w:rsidP="00992368">
            <w:r w:rsidRPr="00195F83">
              <w:t>entered-in-error</w:t>
            </w:r>
          </w:p>
        </w:tc>
        <w:tc>
          <w:tcPr>
            <w:tcW w:w="7367" w:type="dxa"/>
          </w:tcPr>
          <w:p w14:paraId="7194C1F0" w14:textId="194F7E93" w:rsidR="00195F83" w:rsidRDefault="00195F83" w:rsidP="00992368">
            <w:r w:rsidRPr="00195F83">
              <w:t>błędny</w:t>
            </w:r>
          </w:p>
        </w:tc>
      </w:tr>
    </w:tbl>
    <w:p w14:paraId="700826E4" w14:textId="77777777" w:rsidR="005F4AA8" w:rsidRDefault="005F4AA8" w:rsidP="000D585E">
      <w:pPr>
        <w:pStyle w:val="Nagwek2"/>
      </w:pPr>
      <w:bookmarkStart w:id="193" w:name="_Toc32869275"/>
      <w:bookmarkStart w:id="194" w:name="_Toc36513999"/>
      <w:r>
        <w:t>PLObservationStatus – status wyniku obserwacji</w:t>
      </w:r>
      <w:bookmarkEnd w:id="193"/>
      <w:bookmarkEnd w:id="194"/>
    </w:p>
    <w:p w14:paraId="03C8DE83" w14:textId="77777777" w:rsidR="005F4AA8" w:rsidRDefault="005F4AA8" w:rsidP="005F4AA8">
      <w:pPr>
        <w:rPr>
          <w:rFonts w:ascii="Calibri" w:eastAsia="Calibri" w:hAnsi="Calibri" w:cs="Calibri"/>
          <w:b/>
          <w:bCs/>
          <w:color w:val="1D1C1D"/>
        </w:rPr>
      </w:pPr>
      <w:r>
        <w:t>Statusy wyników obserwacji d</w:t>
      </w:r>
      <w:r w:rsidRPr="5C837510">
        <w:rPr>
          <w:rFonts w:ascii="Calibri" w:eastAsia="Calibri" w:hAnsi="Calibri" w:cs="Calibri"/>
          <w:color w:val="1D1C1D"/>
        </w:rPr>
        <w:t xml:space="preserve">ostępne są na serwerze FHIR w zdefiniowanym zbiorze wartości </w:t>
      </w:r>
      <w:r w:rsidRPr="002A1358">
        <w:rPr>
          <w:rFonts w:ascii="Calibri" w:eastAsia="Calibri" w:hAnsi="Calibri" w:cs="Calibri"/>
          <w:b/>
          <w:bCs/>
          <w:color w:val="1D1C1D"/>
        </w:rPr>
        <w:t>PL</w:t>
      </w:r>
      <w:r>
        <w:rPr>
          <w:rFonts w:ascii="Calibri" w:eastAsia="Calibri" w:hAnsi="Calibri" w:cs="Calibri"/>
          <w:b/>
          <w:bCs/>
          <w:color w:val="1D1C1D"/>
        </w:rPr>
        <w:t>ObservationStatus</w:t>
      </w:r>
      <w:r w:rsidRPr="002A1358">
        <w:rPr>
          <w:rFonts w:ascii="Calibri" w:eastAsia="Calibri" w:hAnsi="Calibri" w:cs="Calibri"/>
          <w:b/>
          <w:bCs/>
          <w:color w:val="1D1C1D"/>
        </w:rPr>
        <w:t>.</w:t>
      </w:r>
    </w:p>
    <w:p w14:paraId="4C0CE76F" w14:textId="0D540A77" w:rsidR="005F4AA8" w:rsidRPr="002A1358" w:rsidRDefault="005F4AA8" w:rsidP="005F4AA8">
      <w:pPr>
        <w:rPr>
          <w:rFonts w:ascii="Calibri" w:eastAsia="Calibri" w:hAnsi="Calibri" w:cs="Calibri"/>
          <w:color w:val="1D1C1D"/>
        </w:rPr>
      </w:pPr>
      <w:r w:rsidRPr="1F88C433">
        <w:rPr>
          <w:rFonts w:ascii="Calibri" w:eastAsia="Calibri" w:hAnsi="Calibri" w:cs="Calibri"/>
          <w:color w:val="1D1C1D"/>
        </w:rPr>
        <w:t xml:space="preserve">Zbiór wartości został utworzony na podstawie: </w:t>
      </w:r>
      <w:hyperlink r:id="rId71" w:history="1">
        <w:r w:rsidRPr="0034732C">
          <w:rPr>
            <w:rStyle w:val="Hipercze"/>
            <w:rFonts w:asciiTheme="minorHAnsi" w:hAnsiTheme="minorHAnsi"/>
          </w:rPr>
          <w:t>http://hl7.org/fhir/observation-status</w:t>
        </w:r>
      </w:hyperlink>
      <w:r>
        <w:t xml:space="preserve"> </w:t>
      </w:r>
    </w:p>
    <w:tbl>
      <w:tblPr>
        <w:tblStyle w:val="Tabela-Siatka"/>
        <w:tblW w:w="9156" w:type="dxa"/>
        <w:tblLayout w:type="fixed"/>
        <w:tblLook w:val="06A0" w:firstRow="1" w:lastRow="0" w:firstColumn="1" w:lastColumn="0" w:noHBand="1" w:noVBand="1"/>
      </w:tblPr>
      <w:tblGrid>
        <w:gridCol w:w="3024"/>
        <w:gridCol w:w="6132"/>
      </w:tblGrid>
      <w:tr w:rsidR="005F4AA8" w14:paraId="517C55CF" w14:textId="77777777" w:rsidTr="007B3CDE">
        <w:tc>
          <w:tcPr>
            <w:tcW w:w="3024" w:type="dxa"/>
          </w:tcPr>
          <w:p w14:paraId="26176EBC" w14:textId="77777777" w:rsidR="005F4AA8" w:rsidRDefault="005F4AA8" w:rsidP="007B3CDE">
            <w:pPr>
              <w:jc w:val="center"/>
              <w:rPr>
                <w:b/>
                <w:bCs/>
              </w:rPr>
            </w:pPr>
            <w:r w:rsidRPr="1F88C433">
              <w:rPr>
                <w:b/>
                <w:bCs/>
              </w:rPr>
              <w:t>Kod</w:t>
            </w:r>
          </w:p>
        </w:tc>
        <w:tc>
          <w:tcPr>
            <w:tcW w:w="6132" w:type="dxa"/>
          </w:tcPr>
          <w:p w14:paraId="6BFFDADE" w14:textId="77777777" w:rsidR="005F4AA8" w:rsidRDefault="005F4AA8" w:rsidP="007B3CDE">
            <w:pPr>
              <w:jc w:val="center"/>
            </w:pPr>
            <w:r w:rsidRPr="1F88C433">
              <w:rPr>
                <w:b/>
                <w:bCs/>
              </w:rPr>
              <w:t>Opis</w:t>
            </w:r>
          </w:p>
        </w:tc>
      </w:tr>
      <w:tr w:rsidR="005F4AA8" w14:paraId="063A8839" w14:textId="77777777" w:rsidTr="007B3CDE">
        <w:tc>
          <w:tcPr>
            <w:tcW w:w="3024" w:type="dxa"/>
          </w:tcPr>
          <w:p w14:paraId="29F4B40D" w14:textId="77777777" w:rsidR="005F4AA8" w:rsidRDefault="005F4AA8" w:rsidP="007B3CDE">
            <w:r w:rsidRPr="008E7866">
              <w:lastRenderedPageBreak/>
              <w:t>final</w:t>
            </w:r>
          </w:p>
        </w:tc>
        <w:tc>
          <w:tcPr>
            <w:tcW w:w="6132" w:type="dxa"/>
          </w:tcPr>
          <w:p w14:paraId="2BAC2600" w14:textId="77777777" w:rsidR="005F4AA8" w:rsidRDefault="005F4AA8" w:rsidP="007B3CDE">
            <w:r w:rsidRPr="008E7866">
              <w:t>Potwierdzony wynik obserwacji</w:t>
            </w:r>
          </w:p>
        </w:tc>
      </w:tr>
    </w:tbl>
    <w:p w14:paraId="2C2281D3" w14:textId="77777777" w:rsidR="005F4AA8" w:rsidRDefault="005F4AA8" w:rsidP="000D585E">
      <w:pPr>
        <w:pStyle w:val="Nagwek2"/>
      </w:pPr>
      <w:bookmarkStart w:id="195" w:name="_Toc32869276"/>
      <w:bookmarkStart w:id="196" w:name="_Toc36514000"/>
      <w:r w:rsidRPr="008E7866">
        <w:t>PLPractitionerSignatureType</w:t>
      </w:r>
      <w:r>
        <w:t xml:space="preserve"> – typ podpisu</w:t>
      </w:r>
      <w:bookmarkEnd w:id="195"/>
      <w:bookmarkEnd w:id="196"/>
    </w:p>
    <w:p w14:paraId="42DB453B" w14:textId="77777777" w:rsidR="005F4AA8" w:rsidRPr="002A1358" w:rsidRDefault="005F4AA8" w:rsidP="005F4AA8">
      <w:pPr>
        <w:rPr>
          <w:rFonts w:ascii="Calibri" w:eastAsia="Calibri" w:hAnsi="Calibri" w:cs="Calibri"/>
          <w:b/>
          <w:bCs/>
          <w:color w:val="1D1C1D"/>
        </w:rPr>
      </w:pPr>
      <w:r>
        <w:t>Typy podpisu d</w:t>
      </w:r>
      <w:r w:rsidRPr="5C837510">
        <w:rPr>
          <w:rFonts w:ascii="Calibri" w:eastAsia="Calibri" w:hAnsi="Calibri" w:cs="Calibri"/>
          <w:color w:val="1D1C1D"/>
        </w:rPr>
        <w:t xml:space="preserve">ostępne są na serwerze FHIR w zdefiniowanym zbiorze wartości </w:t>
      </w:r>
      <w:r w:rsidRPr="002A1358">
        <w:rPr>
          <w:rFonts w:ascii="Calibri" w:eastAsia="Calibri" w:hAnsi="Calibri" w:cs="Calibri"/>
          <w:b/>
          <w:bCs/>
          <w:color w:val="1D1C1D"/>
        </w:rPr>
        <w:t>PL</w:t>
      </w:r>
      <w:r>
        <w:rPr>
          <w:rFonts w:ascii="Calibri" w:eastAsia="Calibri" w:hAnsi="Calibri" w:cs="Calibri"/>
          <w:b/>
          <w:bCs/>
          <w:color w:val="1D1C1D"/>
        </w:rPr>
        <w:t>PractitionerSygnatureType</w:t>
      </w:r>
      <w:r w:rsidRPr="002A1358">
        <w:rPr>
          <w:rFonts w:ascii="Calibri" w:eastAsia="Calibri" w:hAnsi="Calibri" w:cs="Calibri"/>
          <w:b/>
          <w:bCs/>
          <w:color w:val="1D1C1D"/>
        </w:rPr>
        <w:t>.</w:t>
      </w:r>
    </w:p>
    <w:tbl>
      <w:tblPr>
        <w:tblStyle w:val="Tabela-Siatka"/>
        <w:tblW w:w="9156" w:type="dxa"/>
        <w:tblLayout w:type="fixed"/>
        <w:tblLook w:val="06A0" w:firstRow="1" w:lastRow="0" w:firstColumn="1" w:lastColumn="0" w:noHBand="1" w:noVBand="1"/>
      </w:tblPr>
      <w:tblGrid>
        <w:gridCol w:w="2405"/>
        <w:gridCol w:w="6751"/>
      </w:tblGrid>
      <w:tr w:rsidR="005F4AA8" w14:paraId="126A5B10" w14:textId="77777777" w:rsidTr="007B3CDE">
        <w:tc>
          <w:tcPr>
            <w:tcW w:w="2405" w:type="dxa"/>
          </w:tcPr>
          <w:p w14:paraId="70FBD082" w14:textId="77777777" w:rsidR="005F4AA8" w:rsidRDefault="005F4AA8" w:rsidP="007B3CDE">
            <w:pPr>
              <w:jc w:val="center"/>
              <w:rPr>
                <w:b/>
                <w:bCs/>
              </w:rPr>
            </w:pPr>
            <w:r w:rsidRPr="1F88C433">
              <w:rPr>
                <w:b/>
                <w:bCs/>
              </w:rPr>
              <w:t>Kod</w:t>
            </w:r>
          </w:p>
        </w:tc>
        <w:tc>
          <w:tcPr>
            <w:tcW w:w="6751" w:type="dxa"/>
          </w:tcPr>
          <w:p w14:paraId="077AF089" w14:textId="77777777" w:rsidR="005F4AA8" w:rsidRDefault="005F4AA8" w:rsidP="007B3CDE">
            <w:pPr>
              <w:jc w:val="center"/>
            </w:pPr>
            <w:r w:rsidRPr="1F88C433">
              <w:rPr>
                <w:b/>
                <w:bCs/>
              </w:rPr>
              <w:t>Opis</w:t>
            </w:r>
          </w:p>
        </w:tc>
      </w:tr>
      <w:tr w:rsidR="005F4AA8" w14:paraId="6693E008" w14:textId="77777777" w:rsidTr="007B3CDE">
        <w:tc>
          <w:tcPr>
            <w:tcW w:w="2405" w:type="dxa"/>
          </w:tcPr>
          <w:p w14:paraId="15343D7F" w14:textId="77777777" w:rsidR="005F4AA8" w:rsidRDefault="005F4AA8" w:rsidP="007B3CDE">
            <w:r w:rsidRPr="008E7866">
              <w:t>1.2.840.10065.1.12.1.6</w:t>
            </w:r>
          </w:p>
        </w:tc>
        <w:tc>
          <w:tcPr>
            <w:tcW w:w="6751" w:type="dxa"/>
          </w:tcPr>
          <w:p w14:paraId="1027EBF5" w14:textId="77777777" w:rsidR="005F4AA8" w:rsidRDefault="005F4AA8" w:rsidP="007B3CDE">
            <w:r w:rsidRPr="008E7866">
              <w:t>Podpis złożony przez osobę potwierdzającą informację dotyczącą zdrowia w celu włączenia jej do dokumentacji medycznej Pacjenta</w:t>
            </w:r>
          </w:p>
        </w:tc>
      </w:tr>
    </w:tbl>
    <w:p w14:paraId="5C922A28" w14:textId="0F417C57" w:rsidR="47ED1C52" w:rsidRDefault="47ED1C52" w:rsidP="2B97ACD4">
      <w:pPr>
        <w:pStyle w:val="Nagwek2"/>
      </w:pPr>
      <w:bookmarkStart w:id="197" w:name="_Toc36514001"/>
      <w:r>
        <w:t>PLCurrentSmokingStatus</w:t>
      </w:r>
      <w:r w:rsidR="01A954AE">
        <w:t xml:space="preserve"> - informacja dotycząca używania przez Pacjenta wyrobów tytoniowych</w:t>
      </w:r>
      <w:bookmarkEnd w:id="197"/>
    </w:p>
    <w:p w14:paraId="7CD0FEB9" w14:textId="77777777" w:rsidR="00F678F1" w:rsidRDefault="00F678F1" w:rsidP="00F678F1">
      <w:pPr>
        <w:rPr>
          <w:rFonts w:ascii="Calibri" w:eastAsia="Calibri" w:hAnsi="Calibri" w:cs="Calibri"/>
          <w:color w:val="1D1C1D"/>
        </w:rPr>
      </w:pPr>
      <w:r>
        <w:rPr>
          <w:rFonts w:ascii="Calibri" w:eastAsia="Calibri" w:hAnsi="Calibri" w:cs="Calibri"/>
          <w:color w:val="1D1C1D"/>
        </w:rPr>
        <w:t>Słownik określający status używania przez Pacjenta wyrobów tytoniowych dostępny</w:t>
      </w:r>
      <w:r w:rsidRPr="1D46D193">
        <w:rPr>
          <w:rFonts w:ascii="Calibri" w:eastAsia="Calibri" w:hAnsi="Calibri" w:cs="Calibri"/>
          <w:color w:val="1D1C1D"/>
        </w:rPr>
        <w:t xml:space="preserve"> </w:t>
      </w:r>
      <w:r>
        <w:rPr>
          <w:rFonts w:ascii="Calibri" w:eastAsia="Calibri" w:hAnsi="Calibri" w:cs="Calibri"/>
          <w:color w:val="1D1C1D"/>
        </w:rPr>
        <w:t>jest</w:t>
      </w:r>
      <w:r w:rsidRPr="1D46D193">
        <w:rPr>
          <w:rFonts w:ascii="Calibri" w:eastAsia="Calibri" w:hAnsi="Calibri" w:cs="Calibri"/>
          <w:color w:val="1D1C1D"/>
        </w:rPr>
        <w:t xml:space="preserve"> na serwerze FHIR w zdefiniowanym zbiorze wartości </w:t>
      </w:r>
      <w:r>
        <w:rPr>
          <w:rFonts w:ascii="Calibri" w:eastAsia="Calibri" w:hAnsi="Calibri" w:cs="Calibri"/>
          <w:b/>
          <w:bCs/>
          <w:color w:val="1D1C1D"/>
        </w:rPr>
        <w:t>PLCurrentSmokingStatus</w:t>
      </w:r>
      <w:r w:rsidRPr="1D46D193">
        <w:rPr>
          <w:rFonts w:ascii="Calibri" w:eastAsia="Calibri" w:hAnsi="Calibri" w:cs="Calibri"/>
          <w:color w:val="1D1C1D"/>
        </w:rPr>
        <w:t>.</w:t>
      </w:r>
    </w:p>
    <w:p w14:paraId="78C8FFC8" w14:textId="77777777" w:rsidR="00F678F1" w:rsidRPr="006B4CCD" w:rsidRDefault="00F678F1" w:rsidP="00F678F1">
      <w:pPr>
        <w:rPr>
          <w:rFonts w:ascii="Calibri" w:eastAsia="Calibri" w:hAnsi="Calibri" w:cs="Calibri"/>
          <w:color w:val="1D1C1D"/>
        </w:rPr>
      </w:pPr>
      <w:r w:rsidRPr="2BEE95F1">
        <w:rPr>
          <w:rFonts w:ascii="Calibri" w:eastAsia="Calibri" w:hAnsi="Calibri" w:cs="Calibri"/>
          <w:color w:val="1D1C1D"/>
        </w:rPr>
        <w:t xml:space="preserve">Zbiór wartości został utworzony na podstawie </w:t>
      </w:r>
      <w:r>
        <w:rPr>
          <w:rFonts w:ascii="Calibri" w:eastAsia="Calibri" w:hAnsi="Calibri" w:cs="Calibri"/>
          <w:color w:val="1D1C1D"/>
        </w:rPr>
        <w:t xml:space="preserve">Rozporządzenia Ministra Zdrowia </w:t>
      </w:r>
      <w:r>
        <w:t>w sprawie zakresu niezbędnych informacji przetwarzanych przez świadczeniodawców, szczegółowego sposobu rejestrowania tych informacji oraz ich przekazywania podmiotom zobowiązanym do finansowania świadczeń ze środków publicznych (tabela nr 18 załącznika nr 3 do rozporządzenia)</w:t>
      </w:r>
    </w:p>
    <w:tbl>
      <w:tblPr>
        <w:tblStyle w:val="Tabela-Siatka"/>
        <w:tblW w:w="9072" w:type="dxa"/>
        <w:tblLayout w:type="fixed"/>
        <w:tblLook w:val="04A0" w:firstRow="1" w:lastRow="0" w:firstColumn="1" w:lastColumn="0" w:noHBand="0" w:noVBand="1"/>
      </w:tblPr>
      <w:tblGrid>
        <w:gridCol w:w="1050"/>
        <w:gridCol w:w="8022"/>
      </w:tblGrid>
      <w:tr w:rsidR="00F678F1" w14:paraId="39AFB189" w14:textId="77777777" w:rsidTr="2B97ACD4">
        <w:tc>
          <w:tcPr>
            <w:tcW w:w="1050" w:type="dxa"/>
          </w:tcPr>
          <w:p w14:paraId="5209902B" w14:textId="77777777" w:rsidR="00F678F1" w:rsidRDefault="00F678F1" w:rsidP="00597AAD">
            <w:pPr>
              <w:jc w:val="center"/>
            </w:pPr>
            <w:r w:rsidRPr="7DF0A100">
              <w:rPr>
                <w:rFonts w:eastAsia="Calibri" w:cs="Calibri"/>
                <w:b/>
                <w:bCs/>
                <w:color w:val="000000" w:themeColor="text1"/>
              </w:rPr>
              <w:t>Kod</w:t>
            </w:r>
          </w:p>
        </w:tc>
        <w:tc>
          <w:tcPr>
            <w:tcW w:w="8022" w:type="dxa"/>
          </w:tcPr>
          <w:p w14:paraId="53ECACD8" w14:textId="77777777" w:rsidR="00F678F1" w:rsidRDefault="00F678F1" w:rsidP="00597AAD">
            <w:pPr>
              <w:jc w:val="center"/>
            </w:pPr>
            <w:r w:rsidRPr="7DF0A100">
              <w:rPr>
                <w:rFonts w:eastAsia="Calibri" w:cs="Calibri"/>
                <w:b/>
                <w:bCs/>
                <w:color w:val="000000" w:themeColor="text1"/>
              </w:rPr>
              <w:t>Opis</w:t>
            </w:r>
          </w:p>
        </w:tc>
      </w:tr>
      <w:tr w:rsidR="00F678F1" w14:paraId="128EE1A5" w14:textId="77777777" w:rsidTr="2B97ACD4">
        <w:tc>
          <w:tcPr>
            <w:tcW w:w="1050" w:type="dxa"/>
          </w:tcPr>
          <w:p w14:paraId="243AB128" w14:textId="77777777" w:rsidR="00F678F1" w:rsidRPr="006B4CCD" w:rsidRDefault="00F678F1" w:rsidP="00597AAD">
            <w:r w:rsidRPr="006B4CCD">
              <w:t>1</w:t>
            </w:r>
          </w:p>
        </w:tc>
        <w:tc>
          <w:tcPr>
            <w:tcW w:w="8022" w:type="dxa"/>
          </w:tcPr>
          <w:p w14:paraId="7AAB23F2" w14:textId="77777777" w:rsidR="00F678F1" w:rsidRPr="006B4CCD" w:rsidRDefault="00F678F1" w:rsidP="00597AAD">
            <w:r w:rsidRPr="006B4CCD">
              <w:t>Osoba niepaląca - nigdy niepaląca</w:t>
            </w:r>
          </w:p>
        </w:tc>
      </w:tr>
      <w:tr w:rsidR="00F678F1" w14:paraId="55CD7823" w14:textId="77777777" w:rsidTr="2B97ACD4">
        <w:tc>
          <w:tcPr>
            <w:tcW w:w="1050" w:type="dxa"/>
          </w:tcPr>
          <w:p w14:paraId="0E732B9F" w14:textId="77777777" w:rsidR="00F678F1" w:rsidRPr="006B4CCD" w:rsidRDefault="00F678F1" w:rsidP="00597AAD">
            <w:r w:rsidRPr="006B4CCD">
              <w:t>2</w:t>
            </w:r>
          </w:p>
        </w:tc>
        <w:tc>
          <w:tcPr>
            <w:tcW w:w="8022" w:type="dxa"/>
          </w:tcPr>
          <w:p w14:paraId="735D1A79" w14:textId="77777777" w:rsidR="00F678F1" w:rsidRPr="006B4CCD" w:rsidRDefault="00F678F1" w:rsidP="00597AAD">
            <w:r w:rsidRPr="006B4CCD">
              <w:t>Osoba niepaląca - paląca w przeszłości</w:t>
            </w:r>
          </w:p>
        </w:tc>
      </w:tr>
      <w:tr w:rsidR="00F678F1" w14:paraId="45856675" w14:textId="77777777" w:rsidTr="2B97ACD4">
        <w:tc>
          <w:tcPr>
            <w:tcW w:w="1050" w:type="dxa"/>
          </w:tcPr>
          <w:p w14:paraId="4686AB02" w14:textId="77777777" w:rsidR="00F678F1" w:rsidRPr="006B4CCD" w:rsidRDefault="00F678F1" w:rsidP="00597AAD">
            <w:r w:rsidRPr="006B4CCD">
              <w:t>3</w:t>
            </w:r>
          </w:p>
        </w:tc>
        <w:tc>
          <w:tcPr>
            <w:tcW w:w="8022" w:type="dxa"/>
          </w:tcPr>
          <w:p w14:paraId="375B52D4" w14:textId="77777777" w:rsidR="00F678F1" w:rsidRPr="006B4CCD" w:rsidRDefault="00F678F1" w:rsidP="00597AAD">
            <w:r w:rsidRPr="006B4CCD">
              <w:t>Palący codziennie - papierosy tradycyjne - do 9 sztuk na dobę</w:t>
            </w:r>
          </w:p>
        </w:tc>
      </w:tr>
      <w:tr w:rsidR="00F678F1" w14:paraId="32AA5964" w14:textId="77777777" w:rsidTr="2B97ACD4">
        <w:tc>
          <w:tcPr>
            <w:tcW w:w="1050" w:type="dxa"/>
          </w:tcPr>
          <w:p w14:paraId="29B86F5F" w14:textId="77777777" w:rsidR="00F678F1" w:rsidRPr="006B4CCD" w:rsidRDefault="00F678F1" w:rsidP="00597AAD">
            <w:r w:rsidRPr="006B4CCD">
              <w:t>4</w:t>
            </w:r>
          </w:p>
        </w:tc>
        <w:tc>
          <w:tcPr>
            <w:tcW w:w="8022" w:type="dxa"/>
          </w:tcPr>
          <w:p w14:paraId="23955353" w14:textId="77777777" w:rsidR="00F678F1" w:rsidRPr="006B4CCD" w:rsidRDefault="00F678F1" w:rsidP="00597AAD">
            <w:r w:rsidRPr="006B4CCD">
              <w:t>Palący codziennie - papierosy tradycyjne - od 10 do 24 sztuk na dobę</w:t>
            </w:r>
          </w:p>
        </w:tc>
      </w:tr>
      <w:tr w:rsidR="00F678F1" w14:paraId="763B30B0" w14:textId="77777777" w:rsidTr="2B97ACD4">
        <w:tc>
          <w:tcPr>
            <w:tcW w:w="1050" w:type="dxa"/>
          </w:tcPr>
          <w:p w14:paraId="4C341AAF" w14:textId="77777777" w:rsidR="00F678F1" w:rsidRPr="006B4CCD" w:rsidRDefault="00F678F1" w:rsidP="00597AAD">
            <w:r w:rsidRPr="006B4CCD">
              <w:lastRenderedPageBreak/>
              <w:t>5</w:t>
            </w:r>
          </w:p>
        </w:tc>
        <w:tc>
          <w:tcPr>
            <w:tcW w:w="8022" w:type="dxa"/>
          </w:tcPr>
          <w:p w14:paraId="05F07EC0" w14:textId="77777777" w:rsidR="00F678F1" w:rsidRPr="006B4CCD" w:rsidRDefault="00F678F1" w:rsidP="00597AAD">
            <w:pPr>
              <w:pStyle w:val="HTML-wstpniesformatowany"/>
              <w:shd w:val="clear" w:color="auto" w:fill="FFFFFF"/>
              <w:rPr>
                <w:rFonts w:asciiTheme="minorHAnsi" w:hAnsiTheme="minorHAnsi" w:cstheme="minorBidi"/>
                <w:sz w:val="22"/>
                <w:szCs w:val="24"/>
                <w:lang w:eastAsia="en-US"/>
              </w:rPr>
            </w:pPr>
            <w:r w:rsidRPr="006B4CCD">
              <w:rPr>
                <w:rFonts w:asciiTheme="minorHAnsi" w:hAnsiTheme="minorHAnsi" w:cstheme="minorBidi"/>
                <w:sz w:val="22"/>
                <w:szCs w:val="24"/>
                <w:lang w:eastAsia="en-US"/>
              </w:rPr>
              <w:t>Palący codziennie - papierosy tradycyjne - powyżej 24 sztuk na dobę</w:t>
            </w:r>
          </w:p>
        </w:tc>
      </w:tr>
      <w:tr w:rsidR="00F678F1" w14:paraId="43B40065" w14:textId="77777777" w:rsidTr="2B97ACD4">
        <w:tc>
          <w:tcPr>
            <w:tcW w:w="1050" w:type="dxa"/>
          </w:tcPr>
          <w:p w14:paraId="57C7BED5" w14:textId="77777777" w:rsidR="00F678F1" w:rsidRPr="006B4CCD" w:rsidRDefault="00F678F1" w:rsidP="00597AAD">
            <w:r w:rsidRPr="006B4CCD">
              <w:t>6</w:t>
            </w:r>
          </w:p>
        </w:tc>
        <w:tc>
          <w:tcPr>
            <w:tcW w:w="8022" w:type="dxa"/>
          </w:tcPr>
          <w:p w14:paraId="24F0C4A0" w14:textId="77777777" w:rsidR="00F678F1" w:rsidRPr="006B4CCD" w:rsidRDefault="00F678F1" w:rsidP="00597AAD">
            <w:pPr>
              <w:pStyle w:val="HTML-wstpniesformatowany"/>
              <w:shd w:val="clear" w:color="auto" w:fill="FFFFFF"/>
              <w:rPr>
                <w:rFonts w:asciiTheme="minorHAnsi" w:hAnsiTheme="minorHAnsi" w:cstheme="minorBidi"/>
                <w:sz w:val="22"/>
                <w:szCs w:val="24"/>
                <w:lang w:eastAsia="en-US"/>
              </w:rPr>
            </w:pPr>
            <w:r w:rsidRPr="006B4CCD">
              <w:rPr>
                <w:rFonts w:asciiTheme="minorHAnsi" w:hAnsiTheme="minorHAnsi" w:cstheme="minorBidi"/>
                <w:sz w:val="22"/>
                <w:szCs w:val="24"/>
                <w:lang w:eastAsia="en-US"/>
              </w:rPr>
              <w:t>Palący codziennie - e-papierosy</w:t>
            </w:r>
          </w:p>
        </w:tc>
      </w:tr>
      <w:tr w:rsidR="00F678F1" w14:paraId="2663B6F2" w14:textId="77777777" w:rsidTr="2B97ACD4">
        <w:tc>
          <w:tcPr>
            <w:tcW w:w="1050" w:type="dxa"/>
          </w:tcPr>
          <w:p w14:paraId="6B800D76" w14:textId="77777777" w:rsidR="00F678F1" w:rsidRPr="006B4CCD" w:rsidRDefault="00F678F1" w:rsidP="00597AAD">
            <w:r w:rsidRPr="006B4CCD">
              <w:t>7</w:t>
            </w:r>
          </w:p>
        </w:tc>
        <w:tc>
          <w:tcPr>
            <w:tcW w:w="8022" w:type="dxa"/>
          </w:tcPr>
          <w:p w14:paraId="2A9161DA" w14:textId="77777777" w:rsidR="00F678F1" w:rsidRPr="006B4CCD" w:rsidRDefault="00F678F1" w:rsidP="00597AAD">
            <w:pPr>
              <w:pStyle w:val="HTML-wstpniesformatowany"/>
              <w:shd w:val="clear" w:color="auto" w:fill="FFFFFF"/>
              <w:rPr>
                <w:rFonts w:asciiTheme="minorHAnsi" w:hAnsiTheme="minorHAnsi" w:cstheme="minorBidi"/>
                <w:sz w:val="22"/>
                <w:szCs w:val="24"/>
                <w:lang w:eastAsia="en-US"/>
              </w:rPr>
            </w:pPr>
            <w:r w:rsidRPr="006B4CCD">
              <w:rPr>
                <w:rFonts w:asciiTheme="minorHAnsi" w:hAnsiTheme="minorHAnsi" w:cstheme="minorBidi"/>
                <w:sz w:val="22"/>
                <w:szCs w:val="24"/>
                <w:lang w:eastAsia="en-US"/>
              </w:rPr>
              <w:t>Palący codziennie - papierosy z podgrzewanym tytoniem (np.iqos, glo)</w:t>
            </w:r>
          </w:p>
        </w:tc>
      </w:tr>
      <w:tr w:rsidR="00F678F1" w14:paraId="7703AFC3" w14:textId="77777777" w:rsidTr="2B97ACD4">
        <w:tc>
          <w:tcPr>
            <w:tcW w:w="1050" w:type="dxa"/>
          </w:tcPr>
          <w:p w14:paraId="5A6E3815" w14:textId="77777777" w:rsidR="00F678F1" w:rsidRPr="006B4CCD" w:rsidRDefault="00F678F1" w:rsidP="00597AAD">
            <w:r w:rsidRPr="006B4CCD">
              <w:t>8</w:t>
            </w:r>
          </w:p>
        </w:tc>
        <w:tc>
          <w:tcPr>
            <w:tcW w:w="8022" w:type="dxa"/>
          </w:tcPr>
          <w:p w14:paraId="516A531F" w14:textId="77777777" w:rsidR="00F678F1" w:rsidRPr="006B4CCD" w:rsidRDefault="00F678F1" w:rsidP="00597AAD">
            <w:pPr>
              <w:pStyle w:val="HTML-wstpniesformatowany"/>
              <w:shd w:val="clear" w:color="auto" w:fill="FFFFFF"/>
              <w:rPr>
                <w:rFonts w:asciiTheme="minorHAnsi" w:hAnsiTheme="minorHAnsi" w:cstheme="minorBidi"/>
                <w:sz w:val="22"/>
                <w:szCs w:val="24"/>
                <w:lang w:eastAsia="en-US"/>
              </w:rPr>
            </w:pPr>
            <w:r w:rsidRPr="006B4CCD">
              <w:rPr>
                <w:rFonts w:asciiTheme="minorHAnsi" w:hAnsiTheme="minorHAnsi" w:cstheme="minorBidi"/>
                <w:sz w:val="22"/>
                <w:szCs w:val="24"/>
                <w:lang w:eastAsia="en-US"/>
              </w:rPr>
              <w:t>Palący codziennie - inne wyroby tytoniowe (tytoń fajkowy, tytoń do fajki wodnej, cygaro, cygaretka, tytoń do żucia, tytoń do nosa lub tytoń do stosowania doustnego)</w:t>
            </w:r>
          </w:p>
        </w:tc>
      </w:tr>
      <w:tr w:rsidR="00F678F1" w14:paraId="4BE91423" w14:textId="77777777" w:rsidTr="2B97ACD4">
        <w:tc>
          <w:tcPr>
            <w:tcW w:w="1050" w:type="dxa"/>
          </w:tcPr>
          <w:p w14:paraId="637AD46F" w14:textId="77777777" w:rsidR="00F678F1" w:rsidRPr="006B4CCD" w:rsidRDefault="00F678F1" w:rsidP="00597AAD">
            <w:r w:rsidRPr="006B4CCD">
              <w:t>9</w:t>
            </w:r>
          </w:p>
        </w:tc>
        <w:tc>
          <w:tcPr>
            <w:tcW w:w="8022" w:type="dxa"/>
          </w:tcPr>
          <w:p w14:paraId="7A348541" w14:textId="77777777" w:rsidR="00F678F1" w:rsidRPr="006B4CCD" w:rsidRDefault="00F678F1" w:rsidP="00597AAD">
            <w:pPr>
              <w:pStyle w:val="HTML-wstpniesformatowany"/>
              <w:shd w:val="clear" w:color="auto" w:fill="FFFFFF"/>
              <w:rPr>
                <w:rFonts w:asciiTheme="minorHAnsi" w:hAnsiTheme="minorHAnsi" w:cstheme="minorBidi"/>
                <w:sz w:val="22"/>
                <w:szCs w:val="24"/>
                <w:lang w:eastAsia="en-US"/>
              </w:rPr>
            </w:pPr>
            <w:r w:rsidRPr="006B4CCD">
              <w:rPr>
                <w:rFonts w:asciiTheme="minorHAnsi" w:hAnsiTheme="minorHAnsi" w:cstheme="minorBidi"/>
                <w:sz w:val="22"/>
                <w:szCs w:val="24"/>
                <w:lang w:eastAsia="en-US"/>
              </w:rPr>
              <w:t>Palący codziennie - zarówno papierosy tradycyjne, jak i inne wyroby tytoniowe</w:t>
            </w:r>
          </w:p>
        </w:tc>
      </w:tr>
      <w:tr w:rsidR="00F678F1" w14:paraId="2E47DFDC" w14:textId="77777777" w:rsidTr="2B97ACD4">
        <w:tc>
          <w:tcPr>
            <w:tcW w:w="1050" w:type="dxa"/>
          </w:tcPr>
          <w:p w14:paraId="47B65091" w14:textId="77777777" w:rsidR="00F678F1" w:rsidRPr="006B4CCD" w:rsidRDefault="00F678F1" w:rsidP="00597AAD">
            <w:r w:rsidRPr="006B4CCD">
              <w:t>10</w:t>
            </w:r>
          </w:p>
        </w:tc>
        <w:tc>
          <w:tcPr>
            <w:tcW w:w="8022" w:type="dxa"/>
          </w:tcPr>
          <w:p w14:paraId="383D99F3" w14:textId="77777777" w:rsidR="00F678F1" w:rsidRPr="006B4CCD" w:rsidRDefault="00F678F1" w:rsidP="00597AAD">
            <w:pPr>
              <w:pStyle w:val="HTML-wstpniesformatowany"/>
              <w:shd w:val="clear" w:color="auto" w:fill="FFFFFF"/>
              <w:rPr>
                <w:rFonts w:asciiTheme="minorHAnsi" w:hAnsiTheme="minorHAnsi" w:cstheme="minorBidi"/>
                <w:sz w:val="22"/>
                <w:szCs w:val="24"/>
                <w:lang w:eastAsia="en-US"/>
              </w:rPr>
            </w:pPr>
            <w:r w:rsidRPr="006B4CCD">
              <w:rPr>
                <w:rFonts w:asciiTheme="minorHAnsi" w:hAnsiTheme="minorHAnsi" w:cstheme="minorBidi"/>
                <w:sz w:val="22"/>
                <w:szCs w:val="24"/>
                <w:lang w:eastAsia="en-US"/>
              </w:rPr>
              <w:t>Palący okazjonalnie (tj. raz w tygodniu lub rzadziej) - papierosy tradycyjne</w:t>
            </w:r>
          </w:p>
        </w:tc>
      </w:tr>
      <w:tr w:rsidR="00F678F1" w14:paraId="63C21B6F" w14:textId="77777777" w:rsidTr="2B97ACD4">
        <w:tc>
          <w:tcPr>
            <w:tcW w:w="1050" w:type="dxa"/>
          </w:tcPr>
          <w:p w14:paraId="1663D9EF" w14:textId="77777777" w:rsidR="00F678F1" w:rsidRPr="006B4CCD" w:rsidRDefault="00F678F1" w:rsidP="00597AAD">
            <w:r w:rsidRPr="006B4CCD">
              <w:t>11</w:t>
            </w:r>
          </w:p>
        </w:tc>
        <w:tc>
          <w:tcPr>
            <w:tcW w:w="8022" w:type="dxa"/>
          </w:tcPr>
          <w:p w14:paraId="0FAC6597" w14:textId="77777777" w:rsidR="00F678F1" w:rsidRPr="006B4CCD" w:rsidRDefault="00F678F1" w:rsidP="00597AAD">
            <w:pPr>
              <w:pStyle w:val="HTML-wstpniesformatowany"/>
              <w:shd w:val="clear" w:color="auto" w:fill="FFFFFF"/>
              <w:rPr>
                <w:rFonts w:asciiTheme="minorHAnsi" w:hAnsiTheme="minorHAnsi" w:cstheme="minorBidi"/>
                <w:sz w:val="22"/>
                <w:szCs w:val="24"/>
                <w:lang w:eastAsia="en-US"/>
              </w:rPr>
            </w:pPr>
            <w:r w:rsidRPr="006B4CCD">
              <w:rPr>
                <w:rFonts w:asciiTheme="minorHAnsi" w:hAnsiTheme="minorHAnsi" w:cstheme="minorBidi"/>
                <w:sz w:val="22"/>
                <w:szCs w:val="24"/>
                <w:lang w:eastAsia="en-US"/>
              </w:rPr>
              <w:t>Palący okazjonalnie (tj. raz w tygodniu lub rzadziej) - e-papierosy</w:t>
            </w:r>
          </w:p>
        </w:tc>
      </w:tr>
      <w:tr w:rsidR="00F678F1" w14:paraId="0B212A14" w14:textId="77777777" w:rsidTr="2B97ACD4">
        <w:tc>
          <w:tcPr>
            <w:tcW w:w="1050" w:type="dxa"/>
          </w:tcPr>
          <w:p w14:paraId="28A35967" w14:textId="77777777" w:rsidR="00F678F1" w:rsidRPr="006B4CCD" w:rsidRDefault="00F678F1" w:rsidP="00597AAD">
            <w:r w:rsidRPr="006B4CCD">
              <w:t>12</w:t>
            </w:r>
          </w:p>
        </w:tc>
        <w:tc>
          <w:tcPr>
            <w:tcW w:w="8022" w:type="dxa"/>
          </w:tcPr>
          <w:p w14:paraId="1DA9835C" w14:textId="77777777" w:rsidR="00F678F1" w:rsidRPr="006B4CCD" w:rsidRDefault="00F678F1" w:rsidP="00597AAD">
            <w:pPr>
              <w:pStyle w:val="HTML-wstpniesformatowany"/>
              <w:shd w:val="clear" w:color="auto" w:fill="FFFFFF"/>
              <w:rPr>
                <w:rFonts w:asciiTheme="minorHAnsi" w:hAnsiTheme="minorHAnsi" w:cstheme="minorBidi"/>
                <w:sz w:val="22"/>
                <w:szCs w:val="24"/>
                <w:lang w:eastAsia="en-US"/>
              </w:rPr>
            </w:pPr>
            <w:r w:rsidRPr="006B4CCD">
              <w:rPr>
                <w:rFonts w:asciiTheme="minorHAnsi" w:hAnsiTheme="minorHAnsi" w:cstheme="minorBidi"/>
                <w:sz w:val="22"/>
                <w:szCs w:val="24"/>
                <w:lang w:eastAsia="en-US"/>
              </w:rPr>
              <w:t>Palący okazjonalnie (tj. raz w tygodniu lub rzadziej) - papierosy z podgrzewanym tytoniem (np.iqos, glo)</w:t>
            </w:r>
          </w:p>
        </w:tc>
      </w:tr>
      <w:tr w:rsidR="00F678F1" w14:paraId="642D0B1C" w14:textId="77777777" w:rsidTr="2B97ACD4">
        <w:tc>
          <w:tcPr>
            <w:tcW w:w="1050" w:type="dxa"/>
          </w:tcPr>
          <w:p w14:paraId="125809F3" w14:textId="77777777" w:rsidR="00F678F1" w:rsidRPr="006B4CCD" w:rsidRDefault="00F678F1" w:rsidP="00597AAD">
            <w:r w:rsidRPr="006B4CCD">
              <w:t>13</w:t>
            </w:r>
          </w:p>
        </w:tc>
        <w:tc>
          <w:tcPr>
            <w:tcW w:w="8022" w:type="dxa"/>
          </w:tcPr>
          <w:p w14:paraId="56826A18" w14:textId="77777777" w:rsidR="00F678F1" w:rsidRPr="006B4CCD" w:rsidRDefault="00F678F1" w:rsidP="00597AAD">
            <w:pPr>
              <w:pStyle w:val="HTML-wstpniesformatowany"/>
              <w:shd w:val="clear" w:color="auto" w:fill="FFFFFF"/>
              <w:rPr>
                <w:rFonts w:asciiTheme="minorHAnsi" w:hAnsiTheme="minorHAnsi" w:cstheme="minorBidi"/>
                <w:sz w:val="22"/>
                <w:szCs w:val="24"/>
                <w:lang w:eastAsia="en-US"/>
              </w:rPr>
            </w:pPr>
            <w:r w:rsidRPr="006B4CCD">
              <w:rPr>
                <w:rFonts w:asciiTheme="minorHAnsi" w:hAnsiTheme="minorHAnsi" w:cstheme="minorBidi"/>
                <w:sz w:val="22"/>
                <w:szCs w:val="24"/>
                <w:lang w:eastAsia="en-US"/>
              </w:rPr>
              <w:t>Palący okazjonalnie (tj. raz w tygodniu lub rzadziej) - inne wyroby tytoniowe (tytoń fajkowy, tytoń do fajki wodnej, cygaro, cygaretka, tytoń do żucia, tytoń do nosa lub tytoń do stosowania doustnego)</w:t>
            </w:r>
          </w:p>
        </w:tc>
      </w:tr>
      <w:tr w:rsidR="00F678F1" w14:paraId="10B5076E" w14:textId="77777777" w:rsidTr="2B97ACD4">
        <w:tc>
          <w:tcPr>
            <w:tcW w:w="1050" w:type="dxa"/>
          </w:tcPr>
          <w:p w14:paraId="2F101CB2" w14:textId="77777777" w:rsidR="00F678F1" w:rsidRPr="006B4CCD" w:rsidRDefault="00F678F1" w:rsidP="00597AAD">
            <w:r w:rsidRPr="006B4CCD">
              <w:t>14</w:t>
            </w:r>
          </w:p>
        </w:tc>
        <w:tc>
          <w:tcPr>
            <w:tcW w:w="8022" w:type="dxa"/>
          </w:tcPr>
          <w:p w14:paraId="1829A53E" w14:textId="77777777" w:rsidR="00F678F1" w:rsidRPr="006B4CCD" w:rsidRDefault="00F678F1" w:rsidP="00597AAD">
            <w:pPr>
              <w:pStyle w:val="HTML-wstpniesformatowany"/>
              <w:shd w:val="clear" w:color="auto" w:fill="FFFFFF"/>
              <w:rPr>
                <w:rFonts w:asciiTheme="minorHAnsi" w:hAnsiTheme="minorHAnsi" w:cstheme="minorBidi"/>
                <w:sz w:val="22"/>
                <w:szCs w:val="24"/>
                <w:lang w:eastAsia="en-US"/>
              </w:rPr>
            </w:pPr>
            <w:r w:rsidRPr="006B4CCD">
              <w:rPr>
                <w:rFonts w:asciiTheme="minorHAnsi" w:hAnsiTheme="minorHAnsi" w:cstheme="minorBidi"/>
                <w:sz w:val="22"/>
                <w:szCs w:val="24"/>
                <w:lang w:eastAsia="en-US"/>
              </w:rPr>
              <w:t>Palący okazjonalnie (tj. raz w tygodniu lub rzadziej) - zarówno papierosy tradycyjne, jak i inne wyroby tytoniowe</w:t>
            </w:r>
          </w:p>
        </w:tc>
      </w:tr>
    </w:tbl>
    <w:p w14:paraId="63DF5285" w14:textId="74F6422C" w:rsidR="4671B764" w:rsidRDefault="4671B764" w:rsidP="2B97ACD4">
      <w:pPr>
        <w:pStyle w:val="Nagwek2"/>
      </w:pPr>
      <w:bookmarkStart w:id="198" w:name="_Toc36514002"/>
      <w:r>
        <w:t xml:space="preserve">PLNationalHealthFundClaimType </w:t>
      </w:r>
      <w:r w:rsidR="1D1F37CE" w:rsidRPr="2B97ACD4">
        <w:t xml:space="preserve">– </w:t>
      </w:r>
      <w:r w:rsidR="35588404" w:rsidRPr="2B97ACD4">
        <w:t>ka</w:t>
      </w:r>
      <w:r w:rsidR="1D1F37CE" w:rsidRPr="2B97ACD4">
        <w:t>tegorie rozliczeń</w:t>
      </w:r>
      <w:r w:rsidR="0F66ED52" w:rsidRPr="2B97ACD4">
        <w:t xml:space="preserve"> z NFZ</w:t>
      </w:r>
      <w:bookmarkEnd w:id="198"/>
    </w:p>
    <w:p w14:paraId="65005492" w14:textId="667282C5" w:rsidR="1D1F37CE" w:rsidRDefault="1D1F37CE" w:rsidP="2B97ACD4">
      <w:pPr>
        <w:rPr>
          <w:rFonts w:ascii="Calibri" w:eastAsia="Calibri" w:hAnsi="Calibri" w:cs="Calibri"/>
          <w:color w:val="1D1C1D"/>
        </w:rPr>
      </w:pPr>
      <w:r w:rsidRPr="2B97ACD4">
        <w:rPr>
          <w:rFonts w:ascii="Calibri" w:eastAsia="Calibri" w:hAnsi="Calibri" w:cs="Calibri"/>
          <w:color w:val="1D1C1D"/>
        </w:rPr>
        <w:t>Słownik określający dopuszczalne w Systemie P1 kategorie rozliczeń.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1"/>
        <w:gridCol w:w="7541"/>
      </w:tblGrid>
      <w:tr w:rsidR="2B97ACD4" w14:paraId="1E6559F4" w14:textId="77777777" w:rsidTr="2B97ACD4">
        <w:tc>
          <w:tcPr>
            <w:tcW w:w="1050" w:type="dxa"/>
          </w:tcPr>
          <w:p w14:paraId="115C37A2" w14:textId="77777777" w:rsidR="2B97ACD4" w:rsidRDefault="2B97ACD4" w:rsidP="2B97ACD4">
            <w:pPr>
              <w:jc w:val="center"/>
            </w:pPr>
            <w:r w:rsidRPr="2B97ACD4">
              <w:rPr>
                <w:rFonts w:eastAsia="Calibri" w:cs="Calibri"/>
                <w:b/>
                <w:bCs/>
                <w:color w:val="000000" w:themeColor="text1"/>
              </w:rPr>
              <w:t>Kod</w:t>
            </w:r>
          </w:p>
        </w:tc>
        <w:tc>
          <w:tcPr>
            <w:tcW w:w="8022" w:type="dxa"/>
          </w:tcPr>
          <w:p w14:paraId="72CE72B4" w14:textId="77777777" w:rsidR="2B97ACD4" w:rsidRDefault="2B97ACD4" w:rsidP="2B97ACD4">
            <w:pPr>
              <w:jc w:val="center"/>
            </w:pPr>
            <w:r w:rsidRPr="2B97ACD4">
              <w:rPr>
                <w:rFonts w:eastAsia="Calibri" w:cs="Calibri"/>
                <w:b/>
                <w:bCs/>
                <w:color w:val="000000" w:themeColor="text1"/>
              </w:rPr>
              <w:t>Opis</w:t>
            </w:r>
          </w:p>
        </w:tc>
      </w:tr>
      <w:tr w:rsidR="2B97ACD4" w14:paraId="1038F6F6" w14:textId="77777777" w:rsidTr="2B97ACD4">
        <w:tc>
          <w:tcPr>
            <w:tcW w:w="1050" w:type="dxa"/>
          </w:tcPr>
          <w:p w14:paraId="6725F5B1" w14:textId="6A4320FF" w:rsidR="3E75E0DF" w:rsidRDefault="3E75E0DF" w:rsidP="2B97ACD4">
            <w:r>
              <w:t>health_service</w:t>
            </w:r>
          </w:p>
        </w:tc>
        <w:tc>
          <w:tcPr>
            <w:tcW w:w="8022" w:type="dxa"/>
          </w:tcPr>
          <w:p w14:paraId="2A14E34F" w14:textId="482A5D28" w:rsidR="3E75E0DF" w:rsidRDefault="3E75E0DF" w:rsidP="2B97ACD4">
            <w:r>
              <w:t>Rozliczenia związane ze świadczeniami zdrowotnymi</w:t>
            </w:r>
          </w:p>
        </w:tc>
      </w:tr>
    </w:tbl>
    <w:p w14:paraId="1EA3FA57" w14:textId="0798CBEE" w:rsidR="461980C1" w:rsidRDefault="461980C1" w:rsidP="2B97ACD4">
      <w:pPr>
        <w:pStyle w:val="Nagwek2"/>
      </w:pPr>
      <w:bookmarkStart w:id="199" w:name="_Toc36514003"/>
      <w:r>
        <w:t xml:space="preserve">PLNationalHealthFundProcessPriority </w:t>
      </w:r>
      <w:r w:rsidR="1DB7C5C9" w:rsidRPr="2B97ACD4">
        <w:t xml:space="preserve">– </w:t>
      </w:r>
      <w:r w:rsidR="1545D1ED" w:rsidRPr="2B97ACD4">
        <w:t>priorytet rozliczenia</w:t>
      </w:r>
      <w:r w:rsidR="2D9E17FC" w:rsidRPr="2B97ACD4">
        <w:t xml:space="preserve"> z NFZ</w:t>
      </w:r>
      <w:bookmarkEnd w:id="199"/>
    </w:p>
    <w:p w14:paraId="6F24C124" w14:textId="3A360B12" w:rsidR="1DB7C5C9" w:rsidRDefault="1DB7C5C9" w:rsidP="2B97ACD4">
      <w:pPr>
        <w:rPr>
          <w:rFonts w:ascii="Calibri" w:eastAsia="Calibri" w:hAnsi="Calibri" w:cs="Calibri"/>
          <w:color w:val="1D1C1D"/>
        </w:rPr>
      </w:pPr>
      <w:r w:rsidRPr="2B97ACD4">
        <w:rPr>
          <w:rFonts w:ascii="Calibri" w:eastAsia="Calibri" w:hAnsi="Calibri" w:cs="Calibri"/>
          <w:color w:val="1D1C1D"/>
        </w:rPr>
        <w:t xml:space="preserve">Słownik określający dopuszczalne </w:t>
      </w:r>
      <w:r w:rsidR="2B9E5163" w:rsidRPr="2B97ACD4">
        <w:rPr>
          <w:rFonts w:ascii="Calibri" w:eastAsia="Calibri" w:hAnsi="Calibri" w:cs="Calibri"/>
          <w:color w:val="1D1C1D"/>
        </w:rPr>
        <w:t>priorytety dla rozliczeń</w:t>
      </w:r>
      <w:r w:rsidRPr="2B97ACD4">
        <w:rPr>
          <w:rFonts w:ascii="Calibri" w:eastAsia="Calibri" w:hAnsi="Calibri" w:cs="Calibri"/>
          <w:color w:val="1D1C1D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50"/>
        <w:gridCol w:w="8012"/>
      </w:tblGrid>
      <w:tr w:rsidR="2B97ACD4" w14:paraId="1112300F" w14:textId="77777777" w:rsidTr="00EA3418">
        <w:tc>
          <w:tcPr>
            <w:tcW w:w="1050" w:type="dxa"/>
          </w:tcPr>
          <w:p w14:paraId="1006702D" w14:textId="77777777" w:rsidR="2B97ACD4" w:rsidRDefault="2B97ACD4" w:rsidP="2B97ACD4">
            <w:pPr>
              <w:jc w:val="center"/>
            </w:pPr>
            <w:r w:rsidRPr="2B97ACD4">
              <w:rPr>
                <w:rFonts w:eastAsia="Calibri" w:cs="Calibri"/>
                <w:b/>
                <w:bCs/>
                <w:color w:val="000000" w:themeColor="text1"/>
              </w:rPr>
              <w:lastRenderedPageBreak/>
              <w:t>Kod</w:t>
            </w:r>
          </w:p>
        </w:tc>
        <w:tc>
          <w:tcPr>
            <w:tcW w:w="8012" w:type="dxa"/>
          </w:tcPr>
          <w:p w14:paraId="106B165B" w14:textId="77777777" w:rsidR="2B97ACD4" w:rsidRDefault="2B97ACD4" w:rsidP="2B97ACD4">
            <w:pPr>
              <w:jc w:val="center"/>
            </w:pPr>
            <w:r w:rsidRPr="2B97ACD4">
              <w:rPr>
                <w:rFonts w:eastAsia="Calibri" w:cs="Calibri"/>
                <w:b/>
                <w:bCs/>
                <w:color w:val="000000" w:themeColor="text1"/>
              </w:rPr>
              <w:t>Opis</w:t>
            </w:r>
          </w:p>
        </w:tc>
      </w:tr>
      <w:tr w:rsidR="2B97ACD4" w14:paraId="6EB404B9" w14:textId="77777777" w:rsidTr="00EA3418">
        <w:tc>
          <w:tcPr>
            <w:tcW w:w="1050" w:type="dxa"/>
          </w:tcPr>
          <w:p w14:paraId="7562B657" w14:textId="5AD25F63" w:rsidR="11D550A6" w:rsidRDefault="11D550A6" w:rsidP="2B97ACD4">
            <w:r>
              <w:t>normal</w:t>
            </w:r>
          </w:p>
        </w:tc>
        <w:tc>
          <w:tcPr>
            <w:tcW w:w="8012" w:type="dxa"/>
          </w:tcPr>
          <w:p w14:paraId="00CF1C65" w14:textId="08A9C9B0" w:rsidR="11D550A6" w:rsidRDefault="11D550A6" w:rsidP="2B97ACD4">
            <w:r>
              <w:t>Priorytet normalny.</w:t>
            </w:r>
          </w:p>
        </w:tc>
      </w:tr>
    </w:tbl>
    <w:p w14:paraId="28D4D3D8" w14:textId="77777777" w:rsidR="00EA3418" w:rsidRDefault="00EA3418" w:rsidP="00EA3418">
      <w:pPr>
        <w:pStyle w:val="Nagwek2"/>
      </w:pPr>
      <w:bookmarkStart w:id="200" w:name="_Toc36514004"/>
      <w:r>
        <w:t>PLParticipantType – rola uczestnika Zdarzenia Medycznego</w:t>
      </w:r>
      <w:bookmarkEnd w:id="20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50"/>
        <w:gridCol w:w="8012"/>
      </w:tblGrid>
      <w:tr w:rsidR="00EA3418" w14:paraId="48D3C0A3" w14:textId="77777777" w:rsidTr="00EA3418">
        <w:tc>
          <w:tcPr>
            <w:tcW w:w="1050" w:type="dxa"/>
          </w:tcPr>
          <w:p w14:paraId="07CFC157" w14:textId="77777777" w:rsidR="00EA3418" w:rsidRDefault="00EA3418" w:rsidP="00EA3418">
            <w:pPr>
              <w:jc w:val="center"/>
            </w:pPr>
            <w:r w:rsidRPr="55C5FD08">
              <w:rPr>
                <w:rFonts w:eastAsia="Calibri" w:cs="Calibri"/>
                <w:b/>
                <w:bCs/>
                <w:color w:val="000000" w:themeColor="text1"/>
              </w:rPr>
              <w:t>Kod</w:t>
            </w:r>
          </w:p>
        </w:tc>
        <w:tc>
          <w:tcPr>
            <w:tcW w:w="8012" w:type="dxa"/>
          </w:tcPr>
          <w:p w14:paraId="4838DF1A" w14:textId="77777777" w:rsidR="00EA3418" w:rsidRDefault="00EA3418" w:rsidP="00EA3418">
            <w:pPr>
              <w:jc w:val="center"/>
            </w:pPr>
            <w:r w:rsidRPr="55C5FD08">
              <w:rPr>
                <w:rFonts w:eastAsia="Calibri" w:cs="Calibri"/>
                <w:b/>
                <w:bCs/>
                <w:color w:val="000000" w:themeColor="text1"/>
              </w:rPr>
              <w:t>Opis</w:t>
            </w:r>
          </w:p>
        </w:tc>
      </w:tr>
      <w:tr w:rsidR="00EA3418" w14:paraId="77B52AA3" w14:textId="77777777" w:rsidTr="00EA3418">
        <w:tc>
          <w:tcPr>
            <w:tcW w:w="1050" w:type="dxa"/>
          </w:tcPr>
          <w:p w14:paraId="7E91FF08" w14:textId="77777777" w:rsidR="00EA3418" w:rsidRDefault="00EA3418" w:rsidP="00EA3418">
            <w:r>
              <w:t>KGW</w:t>
            </w:r>
          </w:p>
        </w:tc>
        <w:tc>
          <w:tcPr>
            <w:tcW w:w="8012" w:type="dxa"/>
          </w:tcPr>
          <w:p w14:paraId="41F1E399" w14:textId="77777777" w:rsidR="00EA3418" w:rsidRDefault="00EA3418" w:rsidP="00EA3418">
            <w:r>
              <w:t>Kierownik grupy wyjazdowej.</w:t>
            </w:r>
          </w:p>
        </w:tc>
      </w:tr>
    </w:tbl>
    <w:p w14:paraId="2D1310E1" w14:textId="77777777" w:rsidR="00EA3418" w:rsidRDefault="00EA3418" w:rsidP="00EA3418">
      <w:pPr>
        <w:pStyle w:val="Nagwek2"/>
      </w:pPr>
      <w:bookmarkStart w:id="201" w:name="_Toc36514005"/>
      <w:r>
        <w:t>PLEntitlementStatus - status Uprawnień do Świadczeń</w:t>
      </w:r>
      <w:bookmarkEnd w:id="201"/>
    </w:p>
    <w:p w14:paraId="4F7B4AF3" w14:textId="77777777" w:rsidR="00EA3418" w:rsidRDefault="00EA3418" w:rsidP="00EA3418">
      <w:r>
        <w:t>Statusy uprawnień do świadczeń d</w:t>
      </w:r>
      <w:r w:rsidRPr="5C837510">
        <w:rPr>
          <w:rFonts w:ascii="Calibri" w:eastAsia="Calibri" w:hAnsi="Calibri" w:cs="Calibri"/>
          <w:color w:val="1D1C1D"/>
        </w:rPr>
        <w:t xml:space="preserve">ostępne są na serwerze FHIR w zdefiniowanym zbiorze wartości </w:t>
      </w:r>
      <w:r w:rsidRPr="00705E5E">
        <w:rPr>
          <w:rFonts w:ascii="Calibri" w:eastAsia="Calibri" w:hAnsi="Calibri" w:cs="Calibri"/>
          <w:b/>
          <w:bCs/>
          <w:color w:val="1D1C1D"/>
        </w:rPr>
        <w:t>PL</w:t>
      </w:r>
      <w:r w:rsidRPr="00705E5E">
        <w:rPr>
          <w:rFonts w:cstheme="minorHAnsi"/>
          <w:b/>
          <w:iCs/>
          <w:szCs w:val="22"/>
        </w:rPr>
        <w:t>Entitlement</w:t>
      </w:r>
      <w:r w:rsidRPr="00705E5E">
        <w:rPr>
          <w:rFonts w:cstheme="minorHAnsi"/>
          <w:b/>
          <w:iCs/>
          <w:szCs w:val="22"/>
          <w:lang w:eastAsia="pl-PL"/>
        </w:rPr>
        <w:t>Status</w:t>
      </w:r>
      <w:r w:rsidRPr="5C837510">
        <w:rPr>
          <w:rFonts w:ascii="Calibri" w:eastAsia="Calibri" w:hAnsi="Calibri" w:cs="Calibri"/>
          <w:color w:val="1D1C1D"/>
        </w:rPr>
        <w:t>.</w:t>
      </w:r>
    </w:p>
    <w:tbl>
      <w:tblPr>
        <w:tblStyle w:val="Tabela-Siatka"/>
        <w:tblW w:w="8707" w:type="dxa"/>
        <w:tblLayout w:type="fixed"/>
        <w:tblLook w:val="06A0" w:firstRow="1" w:lastRow="0" w:firstColumn="1" w:lastColumn="0" w:noHBand="1" w:noVBand="1"/>
      </w:tblPr>
      <w:tblGrid>
        <w:gridCol w:w="1274"/>
        <w:gridCol w:w="7433"/>
      </w:tblGrid>
      <w:tr w:rsidR="00EA3418" w14:paraId="40C72641" w14:textId="77777777" w:rsidTr="00EA3418">
        <w:tc>
          <w:tcPr>
            <w:tcW w:w="1274" w:type="dxa"/>
          </w:tcPr>
          <w:p w14:paraId="47F7237E" w14:textId="77777777" w:rsidR="00EA3418" w:rsidRDefault="00EA3418" w:rsidP="00EA3418">
            <w:pPr>
              <w:jc w:val="center"/>
              <w:rPr>
                <w:b/>
                <w:bCs/>
              </w:rPr>
            </w:pPr>
            <w:r w:rsidRPr="29010AF2">
              <w:rPr>
                <w:b/>
                <w:bCs/>
              </w:rPr>
              <w:t>Kod</w:t>
            </w:r>
          </w:p>
        </w:tc>
        <w:tc>
          <w:tcPr>
            <w:tcW w:w="7433" w:type="dxa"/>
          </w:tcPr>
          <w:p w14:paraId="6F198318" w14:textId="77777777" w:rsidR="00EA3418" w:rsidRDefault="00EA3418" w:rsidP="00EA3418">
            <w:r w:rsidRPr="29010AF2">
              <w:rPr>
                <w:b/>
                <w:bCs/>
              </w:rPr>
              <w:t>Opis</w:t>
            </w:r>
          </w:p>
        </w:tc>
      </w:tr>
      <w:tr w:rsidR="00EA3418" w14:paraId="7A1DF4D5" w14:textId="77777777" w:rsidTr="00EA3418">
        <w:tc>
          <w:tcPr>
            <w:tcW w:w="1274" w:type="dxa"/>
          </w:tcPr>
          <w:p w14:paraId="3313733D" w14:textId="77777777" w:rsidR="00EA3418" w:rsidRDefault="00EA3418" w:rsidP="00EA3418">
            <w:r>
              <w:t>current</w:t>
            </w:r>
          </w:p>
        </w:tc>
        <w:tc>
          <w:tcPr>
            <w:tcW w:w="7433" w:type="dxa"/>
          </w:tcPr>
          <w:p w14:paraId="0C38CD05" w14:textId="77777777" w:rsidR="00EA3418" w:rsidRDefault="00EA3418" w:rsidP="00EA3418">
            <w:r>
              <w:t>Uprawnienie do świadczeń aktualne.</w:t>
            </w:r>
          </w:p>
        </w:tc>
      </w:tr>
      <w:tr w:rsidR="00EA3418" w14:paraId="572A282E" w14:textId="77777777" w:rsidTr="00EA3418">
        <w:tc>
          <w:tcPr>
            <w:tcW w:w="1274" w:type="dxa"/>
          </w:tcPr>
          <w:p w14:paraId="6A467C2C" w14:textId="77777777" w:rsidR="00EA3418" w:rsidRDefault="00EA3418" w:rsidP="00EA3418">
            <w:r>
              <w:t>expired</w:t>
            </w:r>
          </w:p>
        </w:tc>
        <w:tc>
          <w:tcPr>
            <w:tcW w:w="7433" w:type="dxa"/>
          </w:tcPr>
          <w:p w14:paraId="2D169A4C" w14:textId="77777777" w:rsidR="00EA3418" w:rsidRDefault="00EA3418" w:rsidP="00EA3418">
            <w:r>
              <w:t>Uprawnienie do świadczeń wygasłe.</w:t>
            </w:r>
          </w:p>
        </w:tc>
      </w:tr>
    </w:tbl>
    <w:p w14:paraId="33391313" w14:textId="77777777" w:rsidR="00EA3418" w:rsidRDefault="00EA3418" w:rsidP="00EA3418">
      <w:pPr>
        <w:pStyle w:val="Nagwek2"/>
      </w:pPr>
      <w:bookmarkStart w:id="202" w:name="_Toc36514006"/>
      <w:r w:rsidRPr="00564CE8">
        <w:t>PL</w:t>
      </w:r>
      <w:r>
        <w:t>EntitlementType – dane uprawnień</w:t>
      </w:r>
      <w:bookmarkEnd w:id="202"/>
    </w:p>
    <w:p w14:paraId="2F9D7E8B" w14:textId="77777777" w:rsidR="00EA3418" w:rsidRDefault="00EA3418" w:rsidP="00EA3418">
      <w:pPr>
        <w:rPr>
          <w:rFonts w:ascii="Calibri" w:eastAsia="Calibri" w:hAnsi="Calibri" w:cs="Calibri"/>
          <w:color w:val="1D1C1D"/>
        </w:rPr>
      </w:pPr>
      <w:r>
        <w:rPr>
          <w:rFonts w:ascii="Calibri" w:eastAsia="Calibri" w:hAnsi="Calibri" w:cs="Calibri"/>
          <w:color w:val="1D1C1D"/>
        </w:rPr>
        <w:t>Dane uprawnień</w:t>
      </w:r>
      <w:r w:rsidRPr="1D46D193">
        <w:rPr>
          <w:rFonts w:ascii="Calibri" w:eastAsia="Calibri" w:hAnsi="Calibri" w:cs="Calibri"/>
          <w:color w:val="1D1C1D"/>
        </w:rPr>
        <w:t xml:space="preserve"> dostępne są na serwerze FHIR w zdefiniowanym zbiorze wartości </w:t>
      </w:r>
      <w:r w:rsidRPr="00D71B78">
        <w:rPr>
          <w:rFonts w:ascii="Calibri" w:eastAsia="Calibri" w:hAnsi="Calibri" w:cs="Calibri"/>
          <w:b/>
          <w:bCs/>
          <w:color w:val="1D1C1D"/>
        </w:rPr>
        <w:t>PLEntitlementType</w:t>
      </w:r>
      <w:r w:rsidRPr="1D46D193">
        <w:rPr>
          <w:rFonts w:ascii="Calibri" w:eastAsia="Calibri" w:hAnsi="Calibri" w:cs="Calibri"/>
          <w:color w:val="1D1C1D"/>
        </w:rPr>
        <w:t>.</w:t>
      </w:r>
      <w:r>
        <w:rPr>
          <w:rFonts w:ascii="Calibri" w:eastAsia="Calibri" w:hAnsi="Calibri" w:cs="Calibri"/>
          <w:color w:val="1D1C1D"/>
        </w:rPr>
        <w:t xml:space="preserve"> </w:t>
      </w:r>
    </w:p>
    <w:p w14:paraId="480C6EA4" w14:textId="77777777" w:rsidR="00EA3418" w:rsidRDefault="00EA3418" w:rsidP="00EA3418">
      <w:pPr>
        <w:rPr>
          <w:rFonts w:ascii="Calibri" w:eastAsia="Calibri" w:hAnsi="Calibri" w:cs="Calibri"/>
          <w:color w:val="1D1C1D"/>
        </w:rPr>
      </w:pPr>
      <w:r w:rsidRPr="2BEE95F1">
        <w:rPr>
          <w:rFonts w:ascii="Calibri" w:eastAsia="Calibri" w:hAnsi="Calibri" w:cs="Calibri"/>
          <w:color w:val="1D1C1D"/>
        </w:rPr>
        <w:t xml:space="preserve">Zbiór wartości został utworzony na podstawie kodów </w:t>
      </w:r>
      <w:r>
        <w:rPr>
          <w:rFonts w:ascii="Calibri" w:eastAsia="Calibri" w:hAnsi="Calibri" w:cs="Calibri"/>
          <w:color w:val="1D1C1D"/>
        </w:rPr>
        <w:t>tytułów uprawnień do świadczeń</w:t>
      </w:r>
      <w:r w:rsidRPr="2BEE95F1">
        <w:rPr>
          <w:rFonts w:ascii="Calibri" w:eastAsia="Calibri" w:hAnsi="Calibri" w:cs="Calibri"/>
          <w:color w:val="1D1C1D"/>
        </w:rPr>
        <w:t xml:space="preserve"> (</w:t>
      </w:r>
      <w:r>
        <w:rPr>
          <w:rFonts w:ascii="Calibri" w:eastAsia="Calibri" w:hAnsi="Calibri" w:cs="Calibri"/>
          <w:color w:val="1D1C1D"/>
        </w:rPr>
        <w:t>tabela</w:t>
      </w:r>
      <w:r w:rsidRPr="00564CE8">
        <w:rPr>
          <w:rFonts w:ascii="Calibri" w:eastAsia="Calibri" w:hAnsi="Calibri" w:cs="Calibri"/>
          <w:color w:val="1D1C1D"/>
        </w:rPr>
        <w:t xml:space="preserve"> nr 11 załącznika nr 3</w:t>
      </w:r>
      <w:r w:rsidRPr="2BEE95F1">
        <w:rPr>
          <w:rFonts w:ascii="Calibri" w:eastAsia="Calibri" w:hAnsi="Calibri" w:cs="Calibri"/>
          <w:color w:val="1D1C1D"/>
        </w:rPr>
        <w:t xml:space="preserve">), która znajduje się w Dzienniku Ustaw, dostępnym pod linkiem: </w:t>
      </w:r>
    </w:p>
    <w:p w14:paraId="1FFD62BF" w14:textId="77777777" w:rsidR="00EA3418" w:rsidRPr="0079558B" w:rsidRDefault="00031288" w:rsidP="00EA3418">
      <w:pPr>
        <w:rPr>
          <w:u w:val="single"/>
        </w:rPr>
      </w:pPr>
      <w:hyperlink r:id="rId72" w:history="1">
        <w:r w:rsidR="00EA3418" w:rsidRPr="006A373B">
          <w:rPr>
            <w:rStyle w:val="Hipercze"/>
          </w:rPr>
          <w:t>http://prawo.sejm.gov.pl/isap.nsf/download.xsp/WDU20190001207/O/D20191207.pdf</w:t>
        </w:r>
      </w:hyperlink>
    </w:p>
    <w:tbl>
      <w:tblPr>
        <w:tblStyle w:val="Tabela-Siatka"/>
        <w:tblW w:w="9308" w:type="dxa"/>
        <w:tblLayout w:type="fixed"/>
        <w:tblLook w:val="04A0" w:firstRow="1" w:lastRow="0" w:firstColumn="1" w:lastColumn="0" w:noHBand="0" w:noVBand="1"/>
      </w:tblPr>
      <w:tblGrid>
        <w:gridCol w:w="1050"/>
        <w:gridCol w:w="8258"/>
      </w:tblGrid>
      <w:tr w:rsidR="00EA3418" w14:paraId="434DF2DD" w14:textId="77777777" w:rsidTr="00EA3418">
        <w:tc>
          <w:tcPr>
            <w:tcW w:w="1050" w:type="dxa"/>
          </w:tcPr>
          <w:p w14:paraId="56C1F2B5" w14:textId="77777777" w:rsidR="00EA3418" w:rsidRDefault="00EA3418" w:rsidP="00EA3418">
            <w:pPr>
              <w:jc w:val="center"/>
            </w:pPr>
            <w:r w:rsidRPr="7DF0A100">
              <w:rPr>
                <w:rFonts w:eastAsia="Calibri" w:cs="Calibri"/>
                <w:b/>
                <w:bCs/>
                <w:color w:val="000000" w:themeColor="text1"/>
              </w:rPr>
              <w:t>Kod</w:t>
            </w:r>
          </w:p>
        </w:tc>
        <w:tc>
          <w:tcPr>
            <w:tcW w:w="8258" w:type="dxa"/>
          </w:tcPr>
          <w:p w14:paraId="6988E1DE" w14:textId="77777777" w:rsidR="00EA3418" w:rsidRDefault="00EA3418" w:rsidP="00EA3418">
            <w:pPr>
              <w:jc w:val="center"/>
            </w:pPr>
            <w:r w:rsidRPr="7DF0A100">
              <w:rPr>
                <w:rFonts w:eastAsia="Calibri" w:cs="Calibri"/>
                <w:b/>
                <w:bCs/>
                <w:color w:val="000000" w:themeColor="text1"/>
              </w:rPr>
              <w:t>Opis</w:t>
            </w:r>
          </w:p>
        </w:tc>
      </w:tr>
      <w:tr w:rsidR="00EA3418" w14:paraId="4334EC4E" w14:textId="77777777" w:rsidTr="00EA3418">
        <w:tc>
          <w:tcPr>
            <w:tcW w:w="1050" w:type="dxa"/>
          </w:tcPr>
          <w:p w14:paraId="206AF3BC" w14:textId="77777777" w:rsidR="00EA3418" w:rsidRDefault="00EA3418" w:rsidP="00EA3418">
            <w:pPr>
              <w:jc w:val="center"/>
            </w:pPr>
            <w:r>
              <w:rPr>
                <w:rFonts w:eastAsia="Calibri" w:cs="Calibri"/>
                <w:color w:val="000000" w:themeColor="text1"/>
              </w:rPr>
              <w:t>U</w:t>
            </w:r>
          </w:p>
        </w:tc>
        <w:tc>
          <w:tcPr>
            <w:tcW w:w="8258" w:type="dxa"/>
          </w:tcPr>
          <w:p w14:paraId="421538E8" w14:textId="77777777" w:rsidR="00EA3418" w:rsidRDefault="00EA3418" w:rsidP="00EA3418">
            <w:r w:rsidRPr="00D71B78">
              <w:t>ubezpieczony</w:t>
            </w:r>
          </w:p>
        </w:tc>
      </w:tr>
      <w:tr w:rsidR="00EA3418" w14:paraId="25FE37A5" w14:textId="77777777" w:rsidTr="00EA3418">
        <w:tc>
          <w:tcPr>
            <w:tcW w:w="1050" w:type="dxa"/>
          </w:tcPr>
          <w:p w14:paraId="605A45E0" w14:textId="77777777" w:rsidR="00EA3418" w:rsidRDefault="00EA3418" w:rsidP="00EA3418">
            <w:pPr>
              <w:jc w:val="center"/>
            </w:pPr>
            <w:r>
              <w:lastRenderedPageBreak/>
              <w:t>N</w:t>
            </w:r>
          </w:p>
        </w:tc>
        <w:tc>
          <w:tcPr>
            <w:tcW w:w="8258" w:type="dxa"/>
          </w:tcPr>
          <w:p w14:paraId="02377E8A" w14:textId="77777777" w:rsidR="00EA3418" w:rsidRDefault="00EA3418" w:rsidP="00EA3418">
            <w:r>
              <w:t>świadczeniobiorca, o którym mowa w art. 2 ust. 1 pkt 2 ustawy</w:t>
            </w:r>
          </w:p>
        </w:tc>
      </w:tr>
      <w:tr w:rsidR="00EA3418" w14:paraId="5DE76556" w14:textId="77777777" w:rsidTr="00EA3418">
        <w:tc>
          <w:tcPr>
            <w:tcW w:w="1050" w:type="dxa"/>
          </w:tcPr>
          <w:p w14:paraId="24A981AC" w14:textId="77777777" w:rsidR="00EA3418" w:rsidRDefault="00EA3418" w:rsidP="00EA3418">
            <w:pPr>
              <w:jc w:val="center"/>
            </w:pPr>
            <w:r>
              <w:t>IA</w:t>
            </w:r>
          </w:p>
        </w:tc>
        <w:tc>
          <w:tcPr>
            <w:tcW w:w="8258" w:type="dxa"/>
          </w:tcPr>
          <w:p w14:paraId="15E06DF7" w14:textId="77777777" w:rsidR="00EA3418" w:rsidRDefault="00EA3418" w:rsidP="00EA3418">
            <w:r>
              <w:t>świadczeniobiorca, o którym mowa w art. 2 ust. 1 pkt 3 lit. a ustawy</w:t>
            </w:r>
          </w:p>
        </w:tc>
      </w:tr>
      <w:tr w:rsidR="00EA3418" w14:paraId="1C1A8DD1" w14:textId="77777777" w:rsidTr="00EA3418">
        <w:tc>
          <w:tcPr>
            <w:tcW w:w="1050" w:type="dxa"/>
          </w:tcPr>
          <w:p w14:paraId="11276E76" w14:textId="77777777" w:rsidR="00EA3418" w:rsidRDefault="00EA3418" w:rsidP="00EA3418">
            <w:pPr>
              <w:jc w:val="center"/>
            </w:pPr>
            <w:r>
              <w:t>IAU</w:t>
            </w:r>
          </w:p>
        </w:tc>
        <w:tc>
          <w:tcPr>
            <w:tcW w:w="8258" w:type="dxa"/>
          </w:tcPr>
          <w:p w14:paraId="30C54CA8" w14:textId="77777777" w:rsidR="00EA3418" w:rsidRDefault="00EA3418" w:rsidP="00EA3418">
            <w:r>
              <w:t>świadczeniobiorca, o którym mowa w art. 2 ust. 1 pkt 3 lit. b ustawy</w:t>
            </w:r>
          </w:p>
        </w:tc>
      </w:tr>
      <w:tr w:rsidR="00EA3418" w14:paraId="44F998FA" w14:textId="77777777" w:rsidTr="00EA3418">
        <w:tc>
          <w:tcPr>
            <w:tcW w:w="1050" w:type="dxa"/>
          </w:tcPr>
          <w:p w14:paraId="41BF5B06" w14:textId="77777777" w:rsidR="00EA3418" w:rsidRDefault="00EA3418" w:rsidP="00EA3418">
            <w:pPr>
              <w:jc w:val="center"/>
            </w:pPr>
            <w:r>
              <w:t>IB</w:t>
            </w:r>
          </w:p>
        </w:tc>
        <w:tc>
          <w:tcPr>
            <w:tcW w:w="8258" w:type="dxa"/>
          </w:tcPr>
          <w:p w14:paraId="6513D5AF" w14:textId="77777777" w:rsidR="00EA3418" w:rsidRDefault="00EA3418" w:rsidP="00EA3418">
            <w:r>
              <w:t>świadczeniobiorca, o którym mowa w art. 2 ust. 1 pkt 4 lit. a ustawy</w:t>
            </w:r>
          </w:p>
        </w:tc>
      </w:tr>
      <w:tr w:rsidR="00EA3418" w14:paraId="46D6349F" w14:textId="77777777" w:rsidTr="00EA3418">
        <w:tc>
          <w:tcPr>
            <w:tcW w:w="1050" w:type="dxa"/>
          </w:tcPr>
          <w:p w14:paraId="366E9912" w14:textId="77777777" w:rsidR="00EA3418" w:rsidRDefault="00EA3418" w:rsidP="00EA3418">
            <w:pPr>
              <w:jc w:val="center"/>
            </w:pPr>
            <w:r>
              <w:t>IBU</w:t>
            </w:r>
          </w:p>
        </w:tc>
        <w:tc>
          <w:tcPr>
            <w:tcW w:w="8258" w:type="dxa"/>
          </w:tcPr>
          <w:p w14:paraId="4BF310BE" w14:textId="77777777" w:rsidR="00EA3418" w:rsidRDefault="00EA3418" w:rsidP="00EA3418">
            <w:r>
              <w:t>świadczeniobiorca, o którym mowa w art. 2 ust. 1 pkt 4 lit. b ustawy</w:t>
            </w:r>
          </w:p>
        </w:tc>
      </w:tr>
      <w:tr w:rsidR="00EA3418" w14:paraId="2965D1F9" w14:textId="77777777" w:rsidTr="00EA3418">
        <w:tc>
          <w:tcPr>
            <w:tcW w:w="1050" w:type="dxa"/>
          </w:tcPr>
          <w:p w14:paraId="22AD8B4F" w14:textId="77777777" w:rsidR="00EA3418" w:rsidRDefault="00EA3418" w:rsidP="00EA3418">
            <w:pPr>
              <w:jc w:val="center"/>
            </w:pPr>
            <w:r>
              <w:t>UE</w:t>
            </w:r>
          </w:p>
        </w:tc>
        <w:tc>
          <w:tcPr>
            <w:tcW w:w="8258" w:type="dxa"/>
          </w:tcPr>
          <w:p w14:paraId="76C61D7A" w14:textId="77777777" w:rsidR="00EA3418" w:rsidRDefault="00EA3418" w:rsidP="00EA3418">
            <w:r>
              <w:t>osoba uprawniona do świadczeń opieki zdrowotnej na podstawie przepisów o koordynacji</w:t>
            </w:r>
          </w:p>
        </w:tc>
      </w:tr>
      <w:tr w:rsidR="00EA3418" w14:paraId="2C5D4E53" w14:textId="77777777" w:rsidTr="00EA3418">
        <w:tc>
          <w:tcPr>
            <w:tcW w:w="1050" w:type="dxa"/>
          </w:tcPr>
          <w:p w14:paraId="423512A7" w14:textId="77777777" w:rsidR="00EA3418" w:rsidRDefault="00EA3418" w:rsidP="00EA3418">
            <w:pPr>
              <w:jc w:val="center"/>
            </w:pPr>
            <w:r>
              <w:t>UM</w:t>
            </w:r>
          </w:p>
        </w:tc>
        <w:tc>
          <w:tcPr>
            <w:tcW w:w="8258" w:type="dxa"/>
          </w:tcPr>
          <w:p w14:paraId="0919584E" w14:textId="77777777" w:rsidR="00EA3418" w:rsidRDefault="00EA3418" w:rsidP="00EA3418">
            <w:r>
              <w:t>osoby, o których mowa w art. 2 ust. 2 ustawy</w:t>
            </w:r>
          </w:p>
        </w:tc>
      </w:tr>
      <w:tr w:rsidR="00EA3418" w14:paraId="3E82222A" w14:textId="77777777" w:rsidTr="00EA3418">
        <w:tc>
          <w:tcPr>
            <w:tcW w:w="1050" w:type="dxa"/>
          </w:tcPr>
          <w:p w14:paraId="1292A384" w14:textId="77777777" w:rsidR="00EA3418" w:rsidRDefault="00EA3418" w:rsidP="00EA3418">
            <w:pPr>
              <w:jc w:val="center"/>
            </w:pPr>
            <w:r>
              <w:t>PO</w:t>
            </w:r>
          </w:p>
        </w:tc>
        <w:tc>
          <w:tcPr>
            <w:tcW w:w="8258" w:type="dxa"/>
          </w:tcPr>
          <w:p w14:paraId="1E97BEDF" w14:textId="77777777" w:rsidR="00EA3418" w:rsidRDefault="00EA3418" w:rsidP="00EA3418">
            <w:r>
              <w:t>osoby, którym świadczenia są udzielane bezpłatnie, zgodnie z art. 12 ustawy - pkt 1a</w:t>
            </w:r>
          </w:p>
        </w:tc>
      </w:tr>
      <w:tr w:rsidR="00EA3418" w14:paraId="4402E3C2" w14:textId="77777777" w:rsidTr="00EA3418">
        <w:tc>
          <w:tcPr>
            <w:tcW w:w="1050" w:type="dxa"/>
          </w:tcPr>
          <w:p w14:paraId="21658518" w14:textId="77777777" w:rsidR="00EA3418" w:rsidRDefault="00EA3418" w:rsidP="00EA3418">
            <w:pPr>
              <w:jc w:val="center"/>
            </w:pPr>
            <w:r>
              <w:t>AL</w:t>
            </w:r>
          </w:p>
        </w:tc>
        <w:tc>
          <w:tcPr>
            <w:tcW w:w="8258" w:type="dxa"/>
          </w:tcPr>
          <w:p w14:paraId="4EAFA968" w14:textId="77777777" w:rsidR="00EA3418" w:rsidRDefault="00EA3418" w:rsidP="00EA3418">
            <w:r>
              <w:t>osoby, którym świadczenia są udzielane bezpłatnie, zgodnie z art. 12 ustawy - pkt 2</w:t>
            </w:r>
          </w:p>
        </w:tc>
      </w:tr>
      <w:tr w:rsidR="00EA3418" w14:paraId="2D9BE3AA" w14:textId="77777777" w:rsidTr="00EA3418">
        <w:tc>
          <w:tcPr>
            <w:tcW w:w="1050" w:type="dxa"/>
          </w:tcPr>
          <w:p w14:paraId="3DE84F4F" w14:textId="77777777" w:rsidR="00EA3418" w:rsidRDefault="00EA3418" w:rsidP="00EA3418">
            <w:pPr>
              <w:jc w:val="center"/>
            </w:pPr>
            <w:r>
              <w:t>NA</w:t>
            </w:r>
          </w:p>
        </w:tc>
        <w:tc>
          <w:tcPr>
            <w:tcW w:w="8258" w:type="dxa"/>
          </w:tcPr>
          <w:p w14:paraId="14376EA1" w14:textId="77777777" w:rsidR="00EA3418" w:rsidRDefault="00EA3418" w:rsidP="00EA3418">
            <w:r>
              <w:t>osoby, którym świadczenia są udzielane bezpłatnie, zgodnie z art. 12 ustawy - pkt 3</w:t>
            </w:r>
          </w:p>
        </w:tc>
      </w:tr>
      <w:tr w:rsidR="00EA3418" w14:paraId="65D59AF9" w14:textId="77777777" w:rsidTr="00EA3418">
        <w:tc>
          <w:tcPr>
            <w:tcW w:w="1050" w:type="dxa"/>
          </w:tcPr>
          <w:p w14:paraId="5079CE0B" w14:textId="77777777" w:rsidR="00EA3418" w:rsidRDefault="00EA3418" w:rsidP="00EA3418">
            <w:pPr>
              <w:jc w:val="center"/>
            </w:pPr>
            <w:r>
              <w:t>PS</w:t>
            </w:r>
          </w:p>
        </w:tc>
        <w:tc>
          <w:tcPr>
            <w:tcW w:w="8258" w:type="dxa"/>
          </w:tcPr>
          <w:p w14:paraId="6BE25B4D" w14:textId="77777777" w:rsidR="00EA3418" w:rsidRDefault="00EA3418" w:rsidP="00EA3418">
            <w:r>
              <w:t>osoby, którym świadczenia są udzielane bezpłatnie, zgodnie z art. 12 ustawy - pkt 4</w:t>
            </w:r>
          </w:p>
        </w:tc>
      </w:tr>
      <w:tr w:rsidR="00EA3418" w14:paraId="4C89503C" w14:textId="77777777" w:rsidTr="00EA3418">
        <w:tc>
          <w:tcPr>
            <w:tcW w:w="1050" w:type="dxa"/>
          </w:tcPr>
          <w:p w14:paraId="4EA721FD" w14:textId="77777777" w:rsidR="00EA3418" w:rsidRDefault="00EA3418" w:rsidP="00EA3418">
            <w:pPr>
              <w:jc w:val="center"/>
            </w:pPr>
            <w:r>
              <w:t>CU</w:t>
            </w:r>
          </w:p>
        </w:tc>
        <w:tc>
          <w:tcPr>
            <w:tcW w:w="8258" w:type="dxa"/>
          </w:tcPr>
          <w:p w14:paraId="7CCFD773" w14:textId="77777777" w:rsidR="00EA3418" w:rsidRDefault="00EA3418" w:rsidP="00EA3418">
            <w:r>
              <w:t>osoby, którym świadczenia są udzielane bezpłatnie, zgodnie z art. 12 ustawy – pkt 5</w:t>
            </w:r>
          </w:p>
        </w:tc>
      </w:tr>
      <w:tr w:rsidR="00EA3418" w14:paraId="5B233E25" w14:textId="77777777" w:rsidTr="00EA3418">
        <w:tc>
          <w:tcPr>
            <w:tcW w:w="1050" w:type="dxa"/>
          </w:tcPr>
          <w:p w14:paraId="4AD7F892" w14:textId="77777777" w:rsidR="00EA3418" w:rsidRDefault="00EA3418" w:rsidP="00EA3418">
            <w:pPr>
              <w:jc w:val="center"/>
            </w:pPr>
            <w:r>
              <w:t>ZA</w:t>
            </w:r>
          </w:p>
        </w:tc>
        <w:tc>
          <w:tcPr>
            <w:tcW w:w="8258" w:type="dxa"/>
          </w:tcPr>
          <w:p w14:paraId="5A67CCA8" w14:textId="77777777" w:rsidR="00EA3418" w:rsidRDefault="00EA3418" w:rsidP="00EA3418">
            <w:r>
              <w:t>osoby, którym świadczenia są udzielane bezpłatnie, zgodnie z art. 12 ustawy – pkt 6</w:t>
            </w:r>
          </w:p>
        </w:tc>
      </w:tr>
      <w:tr w:rsidR="00EA3418" w14:paraId="736A2BD6" w14:textId="77777777" w:rsidTr="00EA3418">
        <w:tc>
          <w:tcPr>
            <w:tcW w:w="1050" w:type="dxa"/>
          </w:tcPr>
          <w:p w14:paraId="7213E79B" w14:textId="77777777" w:rsidR="00EA3418" w:rsidRDefault="00EA3418" w:rsidP="00EA3418">
            <w:pPr>
              <w:jc w:val="center"/>
            </w:pPr>
            <w:r>
              <w:t>ZP</w:t>
            </w:r>
          </w:p>
        </w:tc>
        <w:tc>
          <w:tcPr>
            <w:tcW w:w="8258" w:type="dxa"/>
          </w:tcPr>
          <w:p w14:paraId="00A9212B" w14:textId="77777777" w:rsidR="00EA3418" w:rsidRDefault="00EA3418" w:rsidP="00EA3418">
            <w:r>
              <w:t>osoby, którym świadczenia są udzielane bezpłatnie, zgodnie z art. 12 ustawy – pkt 10</w:t>
            </w:r>
          </w:p>
        </w:tc>
      </w:tr>
      <w:tr w:rsidR="00EA3418" w14:paraId="76F9D487" w14:textId="77777777" w:rsidTr="00EA3418">
        <w:tc>
          <w:tcPr>
            <w:tcW w:w="1050" w:type="dxa"/>
          </w:tcPr>
          <w:p w14:paraId="4B2099F1" w14:textId="77777777" w:rsidR="00EA3418" w:rsidRDefault="00EA3418" w:rsidP="00EA3418">
            <w:pPr>
              <w:jc w:val="center"/>
            </w:pPr>
            <w:r>
              <w:t>ZF</w:t>
            </w:r>
          </w:p>
        </w:tc>
        <w:tc>
          <w:tcPr>
            <w:tcW w:w="8258" w:type="dxa"/>
          </w:tcPr>
          <w:p w14:paraId="3CBE98D4" w14:textId="77777777" w:rsidR="00EA3418" w:rsidRDefault="00EA3418" w:rsidP="00EA3418">
            <w:r>
              <w:t>osoby, którym świadczenia są udzielane bezpłatnie, zgodnie z art. 12 ustawy – pkt 11</w:t>
            </w:r>
          </w:p>
        </w:tc>
      </w:tr>
      <w:tr w:rsidR="00EA3418" w14:paraId="4D2FAF76" w14:textId="77777777" w:rsidTr="00EA3418">
        <w:tc>
          <w:tcPr>
            <w:tcW w:w="1050" w:type="dxa"/>
          </w:tcPr>
          <w:p w14:paraId="695B453D" w14:textId="77777777" w:rsidR="00EA3418" w:rsidRDefault="00EA3418" w:rsidP="00EA3418">
            <w:pPr>
              <w:jc w:val="center"/>
            </w:pPr>
            <w:r>
              <w:t>RR</w:t>
            </w:r>
          </w:p>
        </w:tc>
        <w:tc>
          <w:tcPr>
            <w:tcW w:w="8258" w:type="dxa"/>
          </w:tcPr>
          <w:p w14:paraId="6D7C1B49" w14:textId="77777777" w:rsidR="00EA3418" w:rsidRDefault="00EA3418" w:rsidP="00EA3418">
            <w:r>
              <w:t>osoby, którym świadczenia są udzielane bezpłatnie, zgodnie z art. 12 ustawy – pkt 12</w:t>
            </w:r>
          </w:p>
        </w:tc>
      </w:tr>
      <w:tr w:rsidR="00EA3418" w14:paraId="683C59FE" w14:textId="77777777" w:rsidTr="00EA3418">
        <w:tc>
          <w:tcPr>
            <w:tcW w:w="1050" w:type="dxa"/>
          </w:tcPr>
          <w:p w14:paraId="396B2A18" w14:textId="77777777" w:rsidR="00EA3418" w:rsidRDefault="00EA3418" w:rsidP="00EA3418">
            <w:pPr>
              <w:jc w:val="center"/>
            </w:pPr>
            <w:r>
              <w:t>RP</w:t>
            </w:r>
          </w:p>
        </w:tc>
        <w:tc>
          <w:tcPr>
            <w:tcW w:w="8258" w:type="dxa"/>
          </w:tcPr>
          <w:p w14:paraId="5F3AA798" w14:textId="77777777" w:rsidR="00EA3418" w:rsidRDefault="00EA3418" w:rsidP="00EA3418">
            <w:pPr>
              <w:tabs>
                <w:tab w:val="left" w:pos="1820"/>
              </w:tabs>
            </w:pPr>
            <w:r>
              <w:t>osoby, którym świadczenia udzielane są bezpłatnie, zgodnie z art. 12 pkt 9 ustawy</w:t>
            </w:r>
          </w:p>
        </w:tc>
      </w:tr>
      <w:tr w:rsidR="00EA3418" w14:paraId="4495B5AF" w14:textId="77777777" w:rsidTr="00EA3418">
        <w:tc>
          <w:tcPr>
            <w:tcW w:w="1050" w:type="dxa"/>
          </w:tcPr>
          <w:p w14:paraId="6E555510" w14:textId="77777777" w:rsidR="00EA3418" w:rsidRDefault="00EA3418" w:rsidP="00EA3418">
            <w:pPr>
              <w:jc w:val="center"/>
            </w:pPr>
            <w:r>
              <w:lastRenderedPageBreak/>
              <w:t>BU</w:t>
            </w:r>
          </w:p>
        </w:tc>
        <w:tc>
          <w:tcPr>
            <w:tcW w:w="8258" w:type="dxa"/>
          </w:tcPr>
          <w:p w14:paraId="5AAD4750" w14:textId="77777777" w:rsidR="00EA3418" w:rsidRDefault="00EA3418" w:rsidP="00EA3418">
            <w:r>
              <w:t>osoby, którym przysługuje prawo do świadczeń opieki zdrowotnej zgodnie z art. 67 ustawy – ust. 4</w:t>
            </w:r>
          </w:p>
        </w:tc>
      </w:tr>
      <w:tr w:rsidR="00EA3418" w14:paraId="3FAD92A4" w14:textId="77777777" w:rsidTr="00EA3418">
        <w:tc>
          <w:tcPr>
            <w:tcW w:w="1050" w:type="dxa"/>
          </w:tcPr>
          <w:p w14:paraId="3E67CA73" w14:textId="77777777" w:rsidR="00EA3418" w:rsidRDefault="00EA3418" w:rsidP="00EA3418">
            <w:pPr>
              <w:jc w:val="center"/>
            </w:pPr>
            <w:r>
              <w:t>UC</w:t>
            </w:r>
          </w:p>
        </w:tc>
        <w:tc>
          <w:tcPr>
            <w:tcW w:w="8258" w:type="dxa"/>
          </w:tcPr>
          <w:p w14:paraId="2ECE6962" w14:textId="77777777" w:rsidR="00EA3418" w:rsidRDefault="00EA3418" w:rsidP="00EA3418">
            <w:r>
              <w:t>osoby, którym przysługuje prawo do świadczeń opieki zdrowotnej zgodnie z art. 67 ustawy – ust. 5</w:t>
            </w:r>
          </w:p>
        </w:tc>
      </w:tr>
      <w:tr w:rsidR="00EA3418" w14:paraId="1064B096" w14:textId="77777777" w:rsidTr="00EA3418">
        <w:tc>
          <w:tcPr>
            <w:tcW w:w="1050" w:type="dxa"/>
          </w:tcPr>
          <w:p w14:paraId="00DF86B5" w14:textId="77777777" w:rsidR="00EA3418" w:rsidRDefault="00EA3418" w:rsidP="00EA3418">
            <w:pPr>
              <w:jc w:val="center"/>
            </w:pPr>
            <w:r>
              <w:t>CH</w:t>
            </w:r>
          </w:p>
        </w:tc>
        <w:tc>
          <w:tcPr>
            <w:tcW w:w="8258" w:type="dxa"/>
          </w:tcPr>
          <w:p w14:paraId="1A3F7B2A" w14:textId="77777777" w:rsidR="00EA3418" w:rsidRDefault="00EA3418" w:rsidP="00EA3418">
            <w:r>
              <w:t>osoby, którym przysługuje prawo do świadczeń opieki zdrowotnej zgodnie z art. 67 ustawy – ust. 6</w:t>
            </w:r>
          </w:p>
        </w:tc>
      </w:tr>
      <w:tr w:rsidR="00EA3418" w14:paraId="6E5FE632" w14:textId="77777777" w:rsidTr="00EA3418">
        <w:tc>
          <w:tcPr>
            <w:tcW w:w="1050" w:type="dxa"/>
          </w:tcPr>
          <w:p w14:paraId="01D71D8F" w14:textId="77777777" w:rsidR="00EA3418" w:rsidRDefault="00EA3418" w:rsidP="00EA3418">
            <w:pPr>
              <w:jc w:val="center"/>
            </w:pPr>
            <w:r>
              <w:t>EM</w:t>
            </w:r>
          </w:p>
        </w:tc>
        <w:tc>
          <w:tcPr>
            <w:tcW w:w="8258" w:type="dxa"/>
          </w:tcPr>
          <w:p w14:paraId="3495B57A" w14:textId="77777777" w:rsidR="00EA3418" w:rsidRDefault="00EA3418" w:rsidP="00EA3418">
            <w:r>
              <w:t>osoby, którym przysługuje prawo do świadczeń opieki zdrowotnej zgodnie z art. 67 ustawy – ust. 7</w:t>
            </w:r>
          </w:p>
        </w:tc>
      </w:tr>
      <w:tr w:rsidR="00EA3418" w14:paraId="1254D00F" w14:textId="77777777" w:rsidTr="00EA3418">
        <w:tc>
          <w:tcPr>
            <w:tcW w:w="1050" w:type="dxa"/>
          </w:tcPr>
          <w:p w14:paraId="700EEF54" w14:textId="77777777" w:rsidR="00EA3418" w:rsidRDefault="00EA3418" w:rsidP="00EA3418">
            <w:pPr>
              <w:jc w:val="center"/>
            </w:pPr>
            <w:r>
              <w:t>EL</w:t>
            </w:r>
          </w:p>
        </w:tc>
        <w:tc>
          <w:tcPr>
            <w:tcW w:w="8258" w:type="dxa"/>
          </w:tcPr>
          <w:p w14:paraId="080065FA" w14:textId="77777777" w:rsidR="00EA3418" w:rsidRDefault="00EA3418" w:rsidP="00EA3418">
            <w:r>
              <w:t>świadczeniobiorca, którego prawo do świadczeń opieki zdrowotnej zostało potwierdzone dokumentem elektronicznym, o którym mowa w art. 50 ust. 3 ustawy</w:t>
            </w:r>
          </w:p>
        </w:tc>
      </w:tr>
      <w:tr w:rsidR="00EA3418" w14:paraId="5E15E5AB" w14:textId="77777777" w:rsidTr="00EA3418">
        <w:tc>
          <w:tcPr>
            <w:tcW w:w="1050" w:type="dxa"/>
          </w:tcPr>
          <w:p w14:paraId="5ABE97AE" w14:textId="77777777" w:rsidR="00EA3418" w:rsidRDefault="00EA3418" w:rsidP="00EA3418">
            <w:pPr>
              <w:jc w:val="center"/>
            </w:pPr>
            <w:r>
              <w:t>B</w:t>
            </w:r>
          </w:p>
        </w:tc>
        <w:tc>
          <w:tcPr>
            <w:tcW w:w="8258" w:type="dxa"/>
          </w:tcPr>
          <w:p w14:paraId="5CCDCBF2" w14:textId="77777777" w:rsidR="00EA3418" w:rsidRDefault="00EA3418" w:rsidP="00EA3418">
            <w:pPr>
              <w:tabs>
                <w:tab w:val="center" w:pos="4021"/>
              </w:tabs>
            </w:pPr>
            <w:r>
              <w:t>świadczeniobiorca, któremu udzielono świadczenia w sytuacjach, o których mowa w art. 50 ust. 11 ustawy</w:t>
            </w:r>
          </w:p>
        </w:tc>
      </w:tr>
      <w:tr w:rsidR="00EA3418" w14:paraId="489D9B80" w14:textId="77777777" w:rsidTr="00EA3418">
        <w:tc>
          <w:tcPr>
            <w:tcW w:w="1050" w:type="dxa"/>
          </w:tcPr>
          <w:p w14:paraId="0918BA66" w14:textId="77777777" w:rsidR="00EA3418" w:rsidRDefault="00EA3418" w:rsidP="00EA3418">
            <w:pPr>
              <w:jc w:val="center"/>
            </w:pPr>
            <w:r>
              <w:t>UP</w:t>
            </w:r>
          </w:p>
        </w:tc>
        <w:tc>
          <w:tcPr>
            <w:tcW w:w="8258" w:type="dxa"/>
          </w:tcPr>
          <w:p w14:paraId="14B39667" w14:textId="77777777" w:rsidR="00EA3418" w:rsidRDefault="00EA3418" w:rsidP="00EA3418">
            <w:r>
              <w:t>osoba nieposiadająca prawa do świadczeń opieki zdrowotnej lub osoba, która utraciła to prawo w trakcie udzielania świadczenia trwającego dłużej niż jeden dzień i poinformowała o tym świadczeniodawcę</w:t>
            </w:r>
          </w:p>
        </w:tc>
      </w:tr>
      <w:tr w:rsidR="00EA3418" w14:paraId="523CB979" w14:textId="77777777" w:rsidTr="00EA3418">
        <w:tc>
          <w:tcPr>
            <w:tcW w:w="1050" w:type="dxa"/>
          </w:tcPr>
          <w:p w14:paraId="61634C2C" w14:textId="77777777" w:rsidR="00EA3418" w:rsidRDefault="00EA3418" w:rsidP="00EA3418">
            <w:pPr>
              <w:jc w:val="center"/>
            </w:pPr>
            <w:r>
              <w:t>NF</w:t>
            </w:r>
          </w:p>
        </w:tc>
        <w:tc>
          <w:tcPr>
            <w:tcW w:w="8258" w:type="dxa"/>
          </w:tcPr>
          <w:p w14:paraId="396E298C" w14:textId="77777777" w:rsidR="00EA3418" w:rsidRDefault="00EA3418" w:rsidP="00EA3418">
            <w:r>
              <w:t>osoba posiadająca prawo do świadczeń opieki zdrowotnej finansowanych przez inny podmiot niż Fundusz</w:t>
            </w:r>
          </w:p>
        </w:tc>
      </w:tr>
      <w:tr w:rsidR="00EA3418" w14:paraId="4B14C3A3" w14:textId="77777777" w:rsidTr="00EA3418">
        <w:tc>
          <w:tcPr>
            <w:tcW w:w="1050" w:type="dxa"/>
          </w:tcPr>
          <w:p w14:paraId="7EA43A15" w14:textId="77777777" w:rsidR="00EA3418" w:rsidRDefault="00EA3418" w:rsidP="00EA3418">
            <w:pPr>
              <w:jc w:val="center"/>
            </w:pPr>
            <w:r>
              <w:t>RM</w:t>
            </w:r>
          </w:p>
        </w:tc>
        <w:tc>
          <w:tcPr>
            <w:tcW w:w="8258" w:type="dxa"/>
          </w:tcPr>
          <w:p w14:paraId="7D5543BE" w14:textId="77777777" w:rsidR="00EA3418" w:rsidRDefault="00EA3418" w:rsidP="00EA3418">
            <w:r>
              <w:t>osoba znajdująca się w stanie nagłego zagrożenia zdrowotnego mająca prawo do medycznych czynności ratunkowych, zgodnie z ustawą z dnia 8 września 2006 r. o Państwowym Ratownictwie Medycznym (Dz. U. z 2019 r. poz. 993)</w:t>
            </w:r>
          </w:p>
        </w:tc>
      </w:tr>
    </w:tbl>
    <w:p w14:paraId="76A2288A" w14:textId="77777777" w:rsidR="00EA3418" w:rsidRDefault="00EA3418" w:rsidP="00EA3418">
      <w:pPr>
        <w:rPr>
          <w:b/>
          <w:bCs/>
          <w:smallCaps/>
          <w:color w:val="1F497D" w:themeColor="text2"/>
          <w:sz w:val="36"/>
          <w:szCs w:val="28"/>
          <w:lang w:eastAsia="pl-PL"/>
        </w:rPr>
      </w:pPr>
    </w:p>
    <w:p w14:paraId="238B809F" w14:textId="77777777" w:rsidR="00EA3418" w:rsidRDefault="00EA3418" w:rsidP="00EA3418">
      <w:pPr>
        <w:pStyle w:val="Nagwek2"/>
      </w:pPr>
      <w:bookmarkStart w:id="203" w:name="_Toc36514007"/>
      <w:r w:rsidRPr="004D5F2D">
        <w:lastRenderedPageBreak/>
        <w:t>PLEntitlementDocumentClassType - Typy Dokumentów</w:t>
      </w:r>
      <w:bookmarkEnd w:id="203"/>
    </w:p>
    <w:p w14:paraId="39D21D0B" w14:textId="77777777" w:rsidR="00EA3418" w:rsidRDefault="00EA3418" w:rsidP="00EA3418">
      <w:pPr>
        <w:rPr>
          <w:rFonts w:ascii="Calibri" w:eastAsia="Calibri" w:hAnsi="Calibri" w:cs="Calibri"/>
          <w:color w:val="1D1C1D"/>
        </w:rPr>
      </w:pPr>
      <w:r>
        <w:rPr>
          <w:rFonts w:ascii="Calibri" w:eastAsia="Calibri" w:hAnsi="Calibri" w:cs="Calibri"/>
          <w:color w:val="1D1C1D"/>
        </w:rPr>
        <w:t>Dane typów dokuemntów</w:t>
      </w:r>
      <w:r w:rsidRPr="1D46D193">
        <w:rPr>
          <w:rFonts w:ascii="Calibri" w:eastAsia="Calibri" w:hAnsi="Calibri" w:cs="Calibri"/>
          <w:color w:val="1D1C1D"/>
        </w:rPr>
        <w:t xml:space="preserve"> dostępne są na serwerze FHIR w</w:t>
      </w:r>
      <w:r>
        <w:rPr>
          <w:rFonts w:ascii="Calibri" w:eastAsia="Calibri" w:hAnsi="Calibri" w:cs="Calibri"/>
          <w:color w:val="1D1C1D"/>
        </w:rPr>
        <w:t xml:space="preserve"> zdefiniowanym zbiorze wartości </w:t>
      </w:r>
      <w:r w:rsidRPr="004D5F2D">
        <w:rPr>
          <w:rFonts w:ascii="Calibri" w:eastAsia="Calibri" w:hAnsi="Calibri" w:cs="Calibri"/>
          <w:b/>
          <w:bCs/>
          <w:color w:val="1D1C1D"/>
        </w:rPr>
        <w:t>PLEntitlementDoc</w:t>
      </w:r>
      <w:r>
        <w:rPr>
          <w:rFonts w:ascii="Calibri" w:eastAsia="Calibri" w:hAnsi="Calibri" w:cs="Calibri"/>
          <w:b/>
          <w:bCs/>
          <w:color w:val="1D1C1D"/>
        </w:rPr>
        <w:t>umentClassType</w:t>
      </w:r>
      <w:r w:rsidRPr="1D46D193">
        <w:rPr>
          <w:rFonts w:ascii="Calibri" w:eastAsia="Calibri" w:hAnsi="Calibri" w:cs="Calibri"/>
          <w:color w:val="1D1C1D"/>
        </w:rPr>
        <w:t>.</w:t>
      </w:r>
    </w:p>
    <w:p w14:paraId="4CB11233" w14:textId="77777777" w:rsidR="00EA3418" w:rsidRDefault="00EA3418" w:rsidP="00EA3418">
      <w:pPr>
        <w:rPr>
          <w:rFonts w:ascii="Calibri" w:eastAsia="Calibri" w:hAnsi="Calibri" w:cs="Calibri"/>
          <w:color w:val="1D1C1D"/>
        </w:rPr>
      </w:pPr>
      <w:r w:rsidRPr="2BEE95F1">
        <w:rPr>
          <w:rFonts w:ascii="Calibri" w:eastAsia="Calibri" w:hAnsi="Calibri" w:cs="Calibri"/>
          <w:color w:val="1D1C1D"/>
        </w:rPr>
        <w:t xml:space="preserve">Zbiór wartości został utworzony na podstawie kodów </w:t>
      </w:r>
      <w:r>
        <w:rPr>
          <w:rFonts w:ascii="Calibri" w:eastAsia="Calibri" w:hAnsi="Calibri" w:cs="Calibri"/>
          <w:color w:val="1D1C1D"/>
        </w:rPr>
        <w:t>nazw</w:t>
      </w:r>
      <w:r w:rsidRPr="2BEE95F1">
        <w:rPr>
          <w:rFonts w:ascii="Calibri" w:eastAsia="Calibri" w:hAnsi="Calibri" w:cs="Calibri"/>
          <w:color w:val="1D1C1D"/>
        </w:rPr>
        <w:t xml:space="preserve"> (</w:t>
      </w:r>
      <w:r>
        <w:rPr>
          <w:rFonts w:ascii="Calibri" w:eastAsia="Calibri" w:hAnsi="Calibri" w:cs="Calibri"/>
          <w:color w:val="1D1C1D"/>
        </w:rPr>
        <w:t>tabela</w:t>
      </w:r>
      <w:r w:rsidRPr="00564CE8">
        <w:rPr>
          <w:rFonts w:ascii="Calibri" w:eastAsia="Calibri" w:hAnsi="Calibri" w:cs="Calibri"/>
          <w:color w:val="1D1C1D"/>
        </w:rPr>
        <w:t xml:space="preserve"> nr 11 załącznika nr 3</w:t>
      </w:r>
      <w:r w:rsidRPr="2BEE95F1">
        <w:rPr>
          <w:rFonts w:ascii="Calibri" w:eastAsia="Calibri" w:hAnsi="Calibri" w:cs="Calibri"/>
          <w:color w:val="1D1C1D"/>
        </w:rPr>
        <w:t xml:space="preserve">), która znajduje się w Dzienniku Ustaw, dostępnym pod linkiem: </w:t>
      </w:r>
    </w:p>
    <w:p w14:paraId="40141B40" w14:textId="77777777" w:rsidR="00EA3418" w:rsidRPr="0079558B" w:rsidRDefault="00031288" w:rsidP="00EA3418">
      <w:pPr>
        <w:rPr>
          <w:u w:val="single"/>
        </w:rPr>
      </w:pPr>
      <w:hyperlink r:id="rId73" w:history="1">
        <w:r w:rsidR="00EA3418" w:rsidRPr="006A373B">
          <w:rPr>
            <w:rStyle w:val="Hipercze"/>
          </w:rPr>
          <w:t>http://prawo.sejm.gov.pl/isap.nsf/download.xsp/WDU20190001207/O/D20191207.pdf</w:t>
        </w:r>
      </w:hyperlink>
    </w:p>
    <w:tbl>
      <w:tblPr>
        <w:tblStyle w:val="Tabela-Siatka"/>
        <w:tblW w:w="9308" w:type="dxa"/>
        <w:tblLayout w:type="fixed"/>
        <w:tblLook w:val="04A0" w:firstRow="1" w:lastRow="0" w:firstColumn="1" w:lastColumn="0" w:noHBand="0" w:noVBand="1"/>
      </w:tblPr>
      <w:tblGrid>
        <w:gridCol w:w="1050"/>
        <w:gridCol w:w="8258"/>
      </w:tblGrid>
      <w:tr w:rsidR="00EA3418" w14:paraId="49B3C888" w14:textId="77777777" w:rsidTr="00EA3418">
        <w:tc>
          <w:tcPr>
            <w:tcW w:w="1050" w:type="dxa"/>
          </w:tcPr>
          <w:p w14:paraId="5E662F3B" w14:textId="77777777" w:rsidR="00EA3418" w:rsidRDefault="00EA3418" w:rsidP="00EA3418">
            <w:pPr>
              <w:jc w:val="center"/>
            </w:pPr>
            <w:r w:rsidRPr="7DF0A100">
              <w:rPr>
                <w:rFonts w:eastAsia="Calibri" w:cs="Calibri"/>
                <w:b/>
                <w:bCs/>
                <w:color w:val="000000" w:themeColor="text1"/>
              </w:rPr>
              <w:t>Kod</w:t>
            </w:r>
          </w:p>
        </w:tc>
        <w:tc>
          <w:tcPr>
            <w:tcW w:w="8258" w:type="dxa"/>
          </w:tcPr>
          <w:p w14:paraId="112EC121" w14:textId="77777777" w:rsidR="00EA3418" w:rsidRDefault="00EA3418" w:rsidP="00EA3418">
            <w:pPr>
              <w:jc w:val="center"/>
            </w:pPr>
            <w:r w:rsidRPr="7DF0A100">
              <w:rPr>
                <w:rFonts w:eastAsia="Calibri" w:cs="Calibri"/>
                <w:b/>
                <w:bCs/>
                <w:color w:val="000000" w:themeColor="text1"/>
              </w:rPr>
              <w:t>Opis</w:t>
            </w:r>
          </w:p>
        </w:tc>
      </w:tr>
      <w:tr w:rsidR="00EA3418" w14:paraId="1DD7605A" w14:textId="77777777" w:rsidTr="00EA3418">
        <w:tc>
          <w:tcPr>
            <w:tcW w:w="1050" w:type="dxa"/>
          </w:tcPr>
          <w:p w14:paraId="1120F66E" w14:textId="77777777" w:rsidR="00EA3418" w:rsidRDefault="00EA3418" w:rsidP="00EA3418">
            <w:pPr>
              <w:jc w:val="center"/>
            </w:pPr>
            <w:r>
              <w:t>K</w:t>
            </w:r>
          </w:p>
        </w:tc>
        <w:tc>
          <w:tcPr>
            <w:tcW w:w="8258" w:type="dxa"/>
          </w:tcPr>
          <w:p w14:paraId="389A9874" w14:textId="77777777" w:rsidR="00EA3418" w:rsidRDefault="00EA3418" w:rsidP="00EA3418">
            <w:r>
              <w:t>Karta ubezpieczenia zdrowotnego</w:t>
            </w:r>
          </w:p>
        </w:tc>
      </w:tr>
      <w:tr w:rsidR="00EA3418" w14:paraId="39C58261" w14:textId="77777777" w:rsidTr="00EA3418">
        <w:tc>
          <w:tcPr>
            <w:tcW w:w="1050" w:type="dxa"/>
          </w:tcPr>
          <w:p w14:paraId="6A9817BD" w14:textId="77777777" w:rsidR="00EA3418" w:rsidRDefault="00EA3418" w:rsidP="00EA3418">
            <w:pPr>
              <w:jc w:val="center"/>
            </w:pPr>
            <w:r>
              <w:t>NK</w:t>
            </w:r>
          </w:p>
        </w:tc>
        <w:tc>
          <w:tcPr>
            <w:tcW w:w="8258" w:type="dxa"/>
          </w:tcPr>
          <w:p w14:paraId="67D38C98" w14:textId="77777777" w:rsidR="00EA3418" w:rsidRDefault="00EA3418" w:rsidP="00EA3418">
            <w:r>
              <w:t>Inny dokument, który zgodnie z art. 240 ustawy z dnia 27 sierpnia 2004 r. o świadczeniach opieki zdrowotnej finansowanych ze środków publicznych (Dz. U. z 2018 r. poz. 1510, z późn. zm.), zwanej dalej ,,ustawą”, do czasu wydania karty ubezpieczenia zdrowotnego potwierdza uprawnienia do świadczeń opieki zdrowotnej</w:t>
            </w:r>
          </w:p>
        </w:tc>
      </w:tr>
      <w:tr w:rsidR="00EA3418" w14:paraId="7243A349" w14:textId="77777777" w:rsidTr="00EA3418">
        <w:tc>
          <w:tcPr>
            <w:tcW w:w="1050" w:type="dxa"/>
          </w:tcPr>
          <w:p w14:paraId="692790F0" w14:textId="77777777" w:rsidR="00EA3418" w:rsidRDefault="00EA3418" w:rsidP="00EA3418">
            <w:pPr>
              <w:jc w:val="center"/>
            </w:pPr>
            <w:r>
              <w:t>OS</w:t>
            </w:r>
          </w:p>
        </w:tc>
        <w:tc>
          <w:tcPr>
            <w:tcW w:w="8258" w:type="dxa"/>
          </w:tcPr>
          <w:p w14:paraId="2DF02EE4" w14:textId="77777777" w:rsidR="00EA3418" w:rsidRDefault="00EA3418" w:rsidP="00EA3418">
            <w:r>
              <w:t>Oświadczenie, o którym mowa w art. 50 ust. 6 ustawy</w:t>
            </w:r>
          </w:p>
        </w:tc>
      </w:tr>
      <w:tr w:rsidR="00EA3418" w14:paraId="554A796B" w14:textId="77777777" w:rsidTr="00EA3418">
        <w:tc>
          <w:tcPr>
            <w:tcW w:w="1050" w:type="dxa"/>
          </w:tcPr>
          <w:p w14:paraId="27DC2C25" w14:textId="77777777" w:rsidR="00EA3418" w:rsidRDefault="00EA3418" w:rsidP="00EA3418">
            <w:pPr>
              <w:jc w:val="center"/>
            </w:pPr>
            <w:r>
              <w:t>A</w:t>
            </w:r>
          </w:p>
        </w:tc>
        <w:tc>
          <w:tcPr>
            <w:tcW w:w="8258" w:type="dxa"/>
          </w:tcPr>
          <w:p w14:paraId="44964E66" w14:textId="77777777" w:rsidR="00EA3418" w:rsidRDefault="00EA3418" w:rsidP="00EA3418">
            <w:r>
              <w:t>Decyzja, o której mowa w art. 54 ustawy</w:t>
            </w:r>
          </w:p>
        </w:tc>
      </w:tr>
      <w:tr w:rsidR="00EA3418" w14:paraId="049A8D9A" w14:textId="77777777" w:rsidTr="00EA3418">
        <w:tc>
          <w:tcPr>
            <w:tcW w:w="1050" w:type="dxa"/>
          </w:tcPr>
          <w:p w14:paraId="2520D9F6" w14:textId="77777777" w:rsidR="00EA3418" w:rsidRDefault="00EA3418" w:rsidP="00EA3418">
            <w:pPr>
              <w:jc w:val="center"/>
            </w:pPr>
            <w:r>
              <w:t>Pełna nazwa</w:t>
            </w:r>
          </w:p>
        </w:tc>
        <w:tc>
          <w:tcPr>
            <w:tcW w:w="8258" w:type="dxa"/>
          </w:tcPr>
          <w:p w14:paraId="78566EE8" w14:textId="77777777" w:rsidR="00EA3418" w:rsidRDefault="00EA3418" w:rsidP="00EA3418">
            <w:r>
              <w:t>Pełna nazwa dokumentu świadczeniobiorcy, o którym mowa:</w:t>
            </w:r>
          </w:p>
          <w:p w14:paraId="26E9B17E" w14:textId="77777777" w:rsidR="00EA3418" w:rsidRDefault="00EA3418" w:rsidP="0093576C">
            <w:pPr>
              <w:pStyle w:val="Akapitzlist"/>
              <w:numPr>
                <w:ilvl w:val="0"/>
                <w:numId w:val="84"/>
              </w:numPr>
            </w:pPr>
            <w:r w:rsidRPr="0014096A">
              <w:t xml:space="preserve">w art. 2 ust. 1 pkt 3 lit. a ustawy </w:t>
            </w:r>
          </w:p>
          <w:p w14:paraId="6E4B084F" w14:textId="77777777" w:rsidR="00EA3418" w:rsidRDefault="00EA3418" w:rsidP="0093576C">
            <w:pPr>
              <w:pStyle w:val="Akapitzlist"/>
              <w:numPr>
                <w:ilvl w:val="0"/>
                <w:numId w:val="84"/>
              </w:numPr>
            </w:pPr>
            <w:r>
              <w:t>w art. 2 ust. 1 pkt 4 lit. a ustawy</w:t>
            </w:r>
          </w:p>
          <w:p w14:paraId="4F8AC139" w14:textId="77777777" w:rsidR="00EA3418" w:rsidRDefault="00EA3418" w:rsidP="0093576C">
            <w:pPr>
              <w:pStyle w:val="Akapitzlist"/>
              <w:numPr>
                <w:ilvl w:val="0"/>
                <w:numId w:val="84"/>
              </w:numPr>
            </w:pPr>
            <w:r>
              <w:t>w art. 12 ustawy (osoby, którym świadczenia są udzielane bezpłatnie)</w:t>
            </w:r>
          </w:p>
          <w:p w14:paraId="192391BC" w14:textId="77777777" w:rsidR="00EA3418" w:rsidRPr="0014096A" w:rsidRDefault="00EA3418" w:rsidP="0093576C">
            <w:pPr>
              <w:pStyle w:val="Akapitzlist"/>
              <w:numPr>
                <w:ilvl w:val="0"/>
                <w:numId w:val="84"/>
              </w:numPr>
            </w:pPr>
            <w:r>
              <w:t>w art. 67 ustawy (osoby, którym przysługuje prawo do świadczeń opieki zdrowotnej zgodnie z art. 67 ustawy)</w:t>
            </w:r>
          </w:p>
        </w:tc>
      </w:tr>
      <w:tr w:rsidR="00EA3418" w14:paraId="1EA61DB3" w14:textId="77777777" w:rsidTr="00EA3418">
        <w:tc>
          <w:tcPr>
            <w:tcW w:w="1050" w:type="dxa"/>
          </w:tcPr>
          <w:p w14:paraId="3836F82E" w14:textId="77777777" w:rsidR="00EA3418" w:rsidRDefault="00EA3418" w:rsidP="00EA3418">
            <w:pPr>
              <w:jc w:val="center"/>
            </w:pPr>
            <w:r>
              <w:t>KB</w:t>
            </w:r>
          </w:p>
        </w:tc>
        <w:tc>
          <w:tcPr>
            <w:tcW w:w="8258" w:type="dxa"/>
          </w:tcPr>
          <w:p w14:paraId="2FDBCF22" w14:textId="77777777" w:rsidR="00EA3418" w:rsidRDefault="00EA3418" w:rsidP="00EA3418">
            <w:r>
              <w:t>Karta pobytu, o której mowa w ustawie z dnia 12 grudnia 2013 r. o cudzoziemcach (Dz. U. z 2018 r. poz. 2094, z późn. zm.)</w:t>
            </w:r>
          </w:p>
        </w:tc>
      </w:tr>
      <w:tr w:rsidR="00EA3418" w14:paraId="660DE947" w14:textId="77777777" w:rsidTr="00EA3418">
        <w:tc>
          <w:tcPr>
            <w:tcW w:w="1050" w:type="dxa"/>
          </w:tcPr>
          <w:p w14:paraId="65CE2767" w14:textId="77777777" w:rsidR="00EA3418" w:rsidRDefault="00EA3418" w:rsidP="00EA3418">
            <w:pPr>
              <w:jc w:val="center"/>
            </w:pPr>
            <w:r>
              <w:lastRenderedPageBreak/>
              <w:t>ZPC</w:t>
            </w:r>
          </w:p>
        </w:tc>
        <w:tc>
          <w:tcPr>
            <w:tcW w:w="8258" w:type="dxa"/>
          </w:tcPr>
          <w:p w14:paraId="30CA9048" w14:textId="77777777" w:rsidR="00EA3418" w:rsidRDefault="00EA3418" w:rsidP="00EA3418">
            <w:r>
              <w:t>Decyzja o udzieleniu cudzoziemcowi zezwolenia na pobyt czasowy w związku z okolicznością, o której mowa w art. 159 ust. 1 pkt 1 lit. c lub d ustawy z dnia 12 grudnia 2013 r. o cudzoziemcach</w:t>
            </w:r>
          </w:p>
        </w:tc>
      </w:tr>
      <w:tr w:rsidR="00EA3418" w14:paraId="729E6A95" w14:textId="77777777" w:rsidTr="00EA3418">
        <w:tc>
          <w:tcPr>
            <w:tcW w:w="1050" w:type="dxa"/>
          </w:tcPr>
          <w:p w14:paraId="3EBB41CD" w14:textId="77777777" w:rsidR="00EA3418" w:rsidRDefault="00EA3418" w:rsidP="00EA3418">
            <w:pPr>
              <w:jc w:val="center"/>
            </w:pPr>
            <w:r>
              <w:t>E</w:t>
            </w:r>
          </w:p>
        </w:tc>
        <w:tc>
          <w:tcPr>
            <w:tcW w:w="8258" w:type="dxa"/>
          </w:tcPr>
          <w:p w14:paraId="30D83CBA" w14:textId="77777777" w:rsidR="00EA3418" w:rsidRDefault="00EA3418" w:rsidP="00EA3418">
            <w:pPr>
              <w:tabs>
                <w:tab w:val="left" w:pos="992"/>
              </w:tabs>
            </w:pPr>
            <w:r>
              <w:t>Europejska Karta Ubezpieczenia Zdrowotnego</w:t>
            </w:r>
          </w:p>
        </w:tc>
      </w:tr>
      <w:tr w:rsidR="00EA3418" w14:paraId="3052B610" w14:textId="77777777" w:rsidTr="00EA3418">
        <w:tc>
          <w:tcPr>
            <w:tcW w:w="1050" w:type="dxa"/>
          </w:tcPr>
          <w:p w14:paraId="426BCD1D" w14:textId="77777777" w:rsidR="00EA3418" w:rsidRDefault="00EA3418" w:rsidP="00EA3418">
            <w:pPr>
              <w:jc w:val="center"/>
            </w:pPr>
            <w:r>
              <w:t>O</w:t>
            </w:r>
          </w:p>
        </w:tc>
        <w:tc>
          <w:tcPr>
            <w:tcW w:w="8258" w:type="dxa"/>
          </w:tcPr>
          <w:p w14:paraId="3CA8BC75" w14:textId="77777777" w:rsidR="00EA3418" w:rsidRDefault="00EA3418" w:rsidP="00EA3418">
            <w:r>
              <w:t>Poświadczenie, o którym mowa w art. 52 ustawy</w:t>
            </w:r>
          </w:p>
        </w:tc>
      </w:tr>
      <w:tr w:rsidR="00EA3418" w14:paraId="063BA835" w14:textId="77777777" w:rsidTr="00EA3418">
        <w:tc>
          <w:tcPr>
            <w:tcW w:w="1050" w:type="dxa"/>
          </w:tcPr>
          <w:p w14:paraId="701F4A51" w14:textId="77777777" w:rsidR="00EA3418" w:rsidRDefault="00EA3418" w:rsidP="00EA3418">
            <w:pPr>
              <w:jc w:val="center"/>
            </w:pPr>
            <w:r>
              <w:t>F</w:t>
            </w:r>
          </w:p>
        </w:tc>
        <w:tc>
          <w:tcPr>
            <w:tcW w:w="8258" w:type="dxa"/>
          </w:tcPr>
          <w:p w14:paraId="7B7302B4" w14:textId="77777777" w:rsidR="00EA3418" w:rsidRDefault="00EA3418" w:rsidP="00EA3418">
            <w:r>
              <w:t>Dokumenty wystawione na formularzu serii E lub dokumenty przenośne serii S albo DA1</w:t>
            </w:r>
          </w:p>
        </w:tc>
      </w:tr>
      <w:tr w:rsidR="00EA3418" w14:paraId="38E548A4" w14:textId="77777777" w:rsidTr="00EA3418">
        <w:tc>
          <w:tcPr>
            <w:tcW w:w="1050" w:type="dxa"/>
          </w:tcPr>
          <w:p w14:paraId="39B0B3A0" w14:textId="77777777" w:rsidR="00EA3418" w:rsidRDefault="00EA3418" w:rsidP="00EA3418">
            <w:pPr>
              <w:jc w:val="center"/>
            </w:pPr>
            <w:r>
              <w:t>C</w:t>
            </w:r>
          </w:p>
        </w:tc>
        <w:tc>
          <w:tcPr>
            <w:tcW w:w="8258" w:type="dxa"/>
          </w:tcPr>
          <w:p w14:paraId="4AE7C7B5" w14:textId="77777777" w:rsidR="00EA3418" w:rsidRDefault="00EA3418" w:rsidP="00EA3418">
            <w:r>
              <w:t>Certyfikat zastępujący Europejską Kartę Ubezpieczenia Zdrowotnego</w:t>
            </w:r>
          </w:p>
        </w:tc>
      </w:tr>
      <w:tr w:rsidR="00EA3418" w14:paraId="6B9F3D84" w14:textId="77777777" w:rsidTr="00EA3418">
        <w:tc>
          <w:tcPr>
            <w:tcW w:w="1050" w:type="dxa"/>
          </w:tcPr>
          <w:p w14:paraId="4F2085E8" w14:textId="77777777" w:rsidR="00EA3418" w:rsidRDefault="00EA3418" w:rsidP="00EA3418">
            <w:pPr>
              <w:jc w:val="center"/>
            </w:pPr>
            <w:r>
              <w:t>SED</w:t>
            </w:r>
          </w:p>
        </w:tc>
        <w:tc>
          <w:tcPr>
            <w:tcW w:w="8258" w:type="dxa"/>
          </w:tcPr>
          <w:p w14:paraId="2DBDF651" w14:textId="77777777" w:rsidR="00EA3418" w:rsidRDefault="00EA3418" w:rsidP="00EA3418">
            <w:r>
              <w:t>Dokument</w:t>
            </w:r>
            <w:r w:rsidRPr="00BB6506">
              <w:t xml:space="preserve"> SED S045</w:t>
            </w:r>
          </w:p>
        </w:tc>
      </w:tr>
      <w:tr w:rsidR="00EA3418" w14:paraId="3B4DA34D" w14:textId="77777777" w:rsidTr="00EA3418">
        <w:tc>
          <w:tcPr>
            <w:tcW w:w="1050" w:type="dxa"/>
          </w:tcPr>
          <w:p w14:paraId="5707E4B7" w14:textId="77777777" w:rsidR="00EA3418" w:rsidRDefault="00EA3418" w:rsidP="00EA3418">
            <w:pPr>
              <w:jc w:val="center"/>
            </w:pPr>
            <w:r>
              <w:t>T</w:t>
            </w:r>
          </w:p>
        </w:tc>
        <w:tc>
          <w:tcPr>
            <w:tcW w:w="8258" w:type="dxa"/>
          </w:tcPr>
          <w:p w14:paraId="64DE32BF" w14:textId="77777777" w:rsidR="00EA3418" w:rsidRDefault="00EA3418" w:rsidP="00EA3418">
            <w:r>
              <w:t>Paszport</w:t>
            </w:r>
          </w:p>
        </w:tc>
      </w:tr>
      <w:tr w:rsidR="00EA3418" w14:paraId="6A510BEF" w14:textId="77777777" w:rsidTr="00EA3418">
        <w:tc>
          <w:tcPr>
            <w:tcW w:w="1050" w:type="dxa"/>
          </w:tcPr>
          <w:p w14:paraId="2C7E999D" w14:textId="77777777" w:rsidR="00EA3418" w:rsidRDefault="00EA3418" w:rsidP="00EA3418">
            <w:pPr>
              <w:jc w:val="center"/>
            </w:pPr>
            <w:r>
              <w:t>KP</w:t>
            </w:r>
          </w:p>
        </w:tc>
        <w:tc>
          <w:tcPr>
            <w:tcW w:w="8258" w:type="dxa"/>
          </w:tcPr>
          <w:p w14:paraId="0FD7F14F" w14:textId="77777777" w:rsidR="00EA3418" w:rsidRDefault="00EA3418" w:rsidP="00EA3418">
            <w:r>
              <w:t>Karta Polaka, o której mowa w ustawie z dnia 7 września 2007 r. o Karcie Polaka (Dz. U. z 2018 r. poz. 1272, z późn. zm.)</w:t>
            </w:r>
          </w:p>
        </w:tc>
      </w:tr>
      <w:tr w:rsidR="00EA3418" w14:paraId="0B3DD911" w14:textId="77777777" w:rsidTr="00EA3418">
        <w:tc>
          <w:tcPr>
            <w:tcW w:w="1050" w:type="dxa"/>
          </w:tcPr>
          <w:p w14:paraId="4243BE6B" w14:textId="77777777" w:rsidR="00EA3418" w:rsidRDefault="00EA3418" w:rsidP="00EA3418">
            <w:pPr>
              <w:jc w:val="center"/>
            </w:pPr>
            <w:r>
              <w:t>DE</w:t>
            </w:r>
          </w:p>
        </w:tc>
        <w:tc>
          <w:tcPr>
            <w:tcW w:w="8258" w:type="dxa"/>
          </w:tcPr>
          <w:p w14:paraId="3BECEC9B" w14:textId="77777777" w:rsidR="00EA3418" w:rsidRDefault="00EA3418" w:rsidP="00EA3418">
            <w:r>
              <w:t>Dokument elektroniczny, o którym mowa w art. 50 ust. 3 ustawy</w:t>
            </w:r>
          </w:p>
        </w:tc>
      </w:tr>
      <w:tr w:rsidR="00EA3418" w14:paraId="66875C5F" w14:textId="77777777" w:rsidTr="00EA3418">
        <w:tc>
          <w:tcPr>
            <w:tcW w:w="1050" w:type="dxa"/>
          </w:tcPr>
          <w:p w14:paraId="5EBD2416" w14:textId="77777777" w:rsidR="00EA3418" w:rsidRDefault="00EA3418" w:rsidP="00EA3418">
            <w:pPr>
              <w:jc w:val="center"/>
            </w:pPr>
            <w:r>
              <w:t>B</w:t>
            </w:r>
          </w:p>
        </w:tc>
        <w:tc>
          <w:tcPr>
            <w:tcW w:w="8258" w:type="dxa"/>
          </w:tcPr>
          <w:p w14:paraId="191E41B4" w14:textId="77777777" w:rsidR="00EA3418" w:rsidRDefault="00EA3418" w:rsidP="00EA3418">
            <w:r>
              <w:t>Brak przedstawienia dokumentu potwierdzającego prawo do świadczeń opieki zdrowotnej</w:t>
            </w:r>
          </w:p>
          <w:p w14:paraId="38CB4479" w14:textId="77777777" w:rsidR="00EA3418" w:rsidRDefault="00EA3418" w:rsidP="0093576C">
            <w:pPr>
              <w:pStyle w:val="Akapitzlist"/>
              <w:numPr>
                <w:ilvl w:val="0"/>
                <w:numId w:val="85"/>
              </w:numPr>
            </w:pPr>
            <w:r w:rsidRPr="00232332">
              <w:t>w sytuacjach, o których mowa w art. 50 ust. 11 ustawy</w:t>
            </w:r>
          </w:p>
          <w:p w14:paraId="690EA4A1" w14:textId="77777777" w:rsidR="00EA3418" w:rsidRDefault="00EA3418" w:rsidP="0093576C">
            <w:pPr>
              <w:pStyle w:val="Akapitzlist"/>
              <w:numPr>
                <w:ilvl w:val="0"/>
                <w:numId w:val="85"/>
              </w:numPr>
            </w:pPr>
            <w:r>
              <w:t>osoba nieposiadająca prawa do świadczeń opieki zdrowotnej lub osoba, która utraciła to prawo w trakcie udzielania świadczenia trwającego dłużej niż jeden dzień i poinformowała o tym świadczeniodawcę</w:t>
            </w:r>
          </w:p>
          <w:p w14:paraId="71CEAA0C" w14:textId="77777777" w:rsidR="00EA3418" w:rsidRDefault="00EA3418" w:rsidP="0093576C">
            <w:pPr>
              <w:pStyle w:val="Akapitzlist"/>
              <w:numPr>
                <w:ilvl w:val="0"/>
                <w:numId w:val="85"/>
              </w:numPr>
            </w:pPr>
            <w:r>
              <w:t>osoba posiadająca prawo do świadczeń opieki zdrowotnej finansowanych przez inny podmiot niż Fundusz</w:t>
            </w:r>
          </w:p>
          <w:p w14:paraId="205E8E57" w14:textId="77777777" w:rsidR="00EA3418" w:rsidRPr="00232332" w:rsidRDefault="00EA3418" w:rsidP="0093576C">
            <w:pPr>
              <w:pStyle w:val="Akapitzlist"/>
              <w:numPr>
                <w:ilvl w:val="0"/>
                <w:numId w:val="85"/>
              </w:numPr>
            </w:pPr>
            <w:r>
              <w:t>osoba znajdująca się w stanie nagłego zagrożenia zdrowotnego mająca prawo do medycznych czynności ratunkowych, zgodnie z ustawą z dnia 8 września 2006 r. o Państwowym Ratownictwie Medycznym (Dz. U. z 2019 r. poz. 993)</w:t>
            </w:r>
          </w:p>
        </w:tc>
      </w:tr>
    </w:tbl>
    <w:p w14:paraId="71EF8E43" w14:textId="77777777" w:rsidR="00EA3418" w:rsidRDefault="00EA3418" w:rsidP="00EA3418">
      <w:pPr>
        <w:rPr>
          <w:b/>
          <w:bCs/>
          <w:smallCaps/>
          <w:color w:val="1F497D" w:themeColor="text2"/>
          <w:sz w:val="36"/>
          <w:szCs w:val="28"/>
          <w:lang w:eastAsia="pl-PL"/>
        </w:rPr>
      </w:pPr>
    </w:p>
    <w:p w14:paraId="43A147E2" w14:textId="77777777" w:rsidR="00EA3418" w:rsidRDefault="00EA3418" w:rsidP="00EA3418">
      <w:pPr>
        <w:pStyle w:val="Nagwek2"/>
      </w:pPr>
      <w:bookmarkStart w:id="204" w:name="_Toc36514008"/>
      <w:r>
        <w:lastRenderedPageBreak/>
        <w:t>PLEntitlementDocumentIssuingDepartmentCountryCode – Symbol Państwa</w:t>
      </w:r>
      <w:bookmarkEnd w:id="204"/>
    </w:p>
    <w:p w14:paraId="1D4F83EB" w14:textId="77777777" w:rsidR="00EA3418" w:rsidRPr="00463B9D" w:rsidRDefault="00EA3418" w:rsidP="00EA3418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463B9D">
        <w:rPr>
          <w:rFonts w:asciiTheme="minorHAnsi" w:hAnsiTheme="minorHAnsi" w:cstheme="minorHAnsi"/>
          <w:sz w:val="22"/>
          <w:szCs w:val="22"/>
        </w:rPr>
        <w:t>Symbol państwa, w którym znajduje się podmiot wystawiający/wydający dokument uprawniający do świadczeń d</w:t>
      </w:r>
      <w:r w:rsidRPr="00463B9D">
        <w:rPr>
          <w:rFonts w:asciiTheme="minorHAnsi" w:eastAsia="Calibri" w:hAnsiTheme="minorHAnsi" w:cstheme="minorHAnsi"/>
          <w:color w:val="1D1C1D"/>
          <w:sz w:val="22"/>
          <w:szCs w:val="22"/>
        </w:rPr>
        <w:t>ostępne są na serwerze FHIR w zdefiniowanym zbiorze wartości</w:t>
      </w:r>
      <w:r>
        <w:rPr>
          <w:rFonts w:asciiTheme="minorHAnsi" w:eastAsia="Calibri" w:hAnsiTheme="minorHAnsi" w:cstheme="minorHAnsi"/>
          <w:color w:val="1D1C1D"/>
          <w:sz w:val="22"/>
          <w:szCs w:val="22"/>
        </w:rPr>
        <w:t xml:space="preserve"> </w:t>
      </w:r>
      <w:r w:rsidRPr="00463B9D">
        <w:rPr>
          <w:rFonts w:asciiTheme="minorHAnsi" w:eastAsia="Calibri" w:hAnsiTheme="minorHAnsi" w:cstheme="minorHAnsi"/>
          <w:b/>
          <w:bCs/>
          <w:color w:val="1D1C1D"/>
          <w:sz w:val="22"/>
          <w:szCs w:val="22"/>
        </w:rPr>
        <w:t>PL</w:t>
      </w:r>
      <w:r w:rsidRPr="00463B9D">
        <w:rPr>
          <w:rFonts w:asciiTheme="minorHAnsi" w:hAnsiTheme="minorHAnsi" w:cstheme="minorHAnsi"/>
          <w:b/>
          <w:iCs/>
          <w:sz w:val="22"/>
          <w:szCs w:val="22"/>
        </w:rPr>
        <w:t>EntitlementDocumentIssuingDepartmentCountryCode</w:t>
      </w:r>
      <w:r w:rsidRPr="00463B9D">
        <w:rPr>
          <w:rFonts w:asciiTheme="minorHAnsi" w:eastAsia="Calibri" w:hAnsiTheme="minorHAnsi" w:cstheme="minorHAnsi"/>
          <w:color w:val="1D1C1D"/>
          <w:sz w:val="22"/>
          <w:szCs w:val="22"/>
        </w:rPr>
        <w:t>.</w:t>
      </w:r>
    </w:p>
    <w:p w14:paraId="0E84878B" w14:textId="77777777" w:rsidR="00EA3418" w:rsidRPr="00705E5E" w:rsidRDefault="00EA3418" w:rsidP="00EA3418">
      <w:pPr>
        <w:rPr>
          <w:rFonts w:cstheme="minorHAnsi"/>
          <w:bCs/>
          <w:sz w:val="20"/>
          <w:szCs w:val="20"/>
        </w:rPr>
      </w:pPr>
    </w:p>
    <w:tbl>
      <w:tblPr>
        <w:tblStyle w:val="Tabela-Siatka"/>
        <w:tblW w:w="9062" w:type="dxa"/>
        <w:tblLayout w:type="fixed"/>
        <w:tblLook w:val="06A0" w:firstRow="1" w:lastRow="0" w:firstColumn="1" w:lastColumn="0" w:noHBand="1" w:noVBand="1"/>
      </w:tblPr>
      <w:tblGrid>
        <w:gridCol w:w="1326"/>
        <w:gridCol w:w="7736"/>
      </w:tblGrid>
      <w:tr w:rsidR="00EA3418" w14:paraId="50B81C3F" w14:textId="77777777" w:rsidTr="00EA3418">
        <w:tc>
          <w:tcPr>
            <w:tcW w:w="1326" w:type="dxa"/>
          </w:tcPr>
          <w:p w14:paraId="0D50A9AE" w14:textId="77777777" w:rsidR="00EA3418" w:rsidRDefault="00EA3418" w:rsidP="00EA3418">
            <w:pPr>
              <w:jc w:val="center"/>
              <w:rPr>
                <w:b/>
                <w:bCs/>
              </w:rPr>
            </w:pPr>
            <w:r w:rsidRPr="29010AF2">
              <w:rPr>
                <w:b/>
                <w:bCs/>
              </w:rPr>
              <w:t>Kod</w:t>
            </w:r>
          </w:p>
        </w:tc>
        <w:tc>
          <w:tcPr>
            <w:tcW w:w="7736" w:type="dxa"/>
          </w:tcPr>
          <w:p w14:paraId="6A8A24F1" w14:textId="77777777" w:rsidR="00EA3418" w:rsidRDefault="00EA3418" w:rsidP="00EA3418">
            <w:r w:rsidRPr="29010AF2">
              <w:rPr>
                <w:b/>
                <w:bCs/>
              </w:rPr>
              <w:t>Opis</w:t>
            </w:r>
          </w:p>
        </w:tc>
      </w:tr>
      <w:tr w:rsidR="00EA3418" w14:paraId="2C2A122D" w14:textId="77777777" w:rsidTr="00EA3418">
        <w:tc>
          <w:tcPr>
            <w:tcW w:w="1326" w:type="dxa"/>
            <w:vAlign w:val="center"/>
          </w:tcPr>
          <w:p w14:paraId="42208FE7" w14:textId="77777777" w:rsidR="00EA3418" w:rsidRPr="00FA658D" w:rsidRDefault="00EA3418" w:rsidP="00EA3418">
            <w:pPr>
              <w:spacing w:after="0" w:line="240" w:lineRule="auto"/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</w:pPr>
            <w:r w:rsidRPr="00FA658D"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  <w:t>AUT</w:t>
            </w:r>
          </w:p>
        </w:tc>
        <w:tc>
          <w:tcPr>
            <w:tcW w:w="7736" w:type="dxa"/>
            <w:vAlign w:val="bottom"/>
          </w:tcPr>
          <w:p w14:paraId="763D63C9" w14:textId="77777777" w:rsidR="00EA3418" w:rsidRPr="00FA658D" w:rsidRDefault="00EA3418" w:rsidP="00EA3418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FA658D">
              <w:rPr>
                <w:rFonts w:ascii="Calibri" w:hAnsi="Calibri" w:cs="Calibri"/>
                <w:color w:val="000000"/>
                <w:lang w:eastAsia="pl-PL"/>
              </w:rPr>
              <w:t>Austria</w:t>
            </w:r>
          </w:p>
        </w:tc>
      </w:tr>
      <w:tr w:rsidR="00EA3418" w14:paraId="4D84B1A7" w14:textId="77777777" w:rsidTr="00EA3418">
        <w:tc>
          <w:tcPr>
            <w:tcW w:w="1326" w:type="dxa"/>
            <w:vAlign w:val="center"/>
          </w:tcPr>
          <w:p w14:paraId="6508216F" w14:textId="77777777" w:rsidR="00EA3418" w:rsidRPr="00FA658D" w:rsidRDefault="00EA3418" w:rsidP="00EA3418">
            <w:pPr>
              <w:spacing w:after="0" w:line="240" w:lineRule="auto"/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</w:pPr>
            <w:r w:rsidRPr="00FA658D"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  <w:t>BEL</w:t>
            </w:r>
          </w:p>
        </w:tc>
        <w:tc>
          <w:tcPr>
            <w:tcW w:w="7736" w:type="dxa"/>
            <w:vAlign w:val="bottom"/>
          </w:tcPr>
          <w:p w14:paraId="03F79E68" w14:textId="77777777" w:rsidR="00EA3418" w:rsidRPr="00FA658D" w:rsidRDefault="00EA3418" w:rsidP="00EA3418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FA658D">
              <w:rPr>
                <w:rFonts w:ascii="Calibri" w:hAnsi="Calibri" w:cs="Calibri"/>
                <w:color w:val="000000"/>
                <w:lang w:eastAsia="pl-PL"/>
              </w:rPr>
              <w:t>Belgium</w:t>
            </w:r>
          </w:p>
        </w:tc>
      </w:tr>
      <w:tr w:rsidR="00EA3418" w14:paraId="77A03E73" w14:textId="77777777" w:rsidTr="00EA3418">
        <w:tc>
          <w:tcPr>
            <w:tcW w:w="1326" w:type="dxa"/>
            <w:vAlign w:val="center"/>
          </w:tcPr>
          <w:p w14:paraId="76A04482" w14:textId="77777777" w:rsidR="00EA3418" w:rsidRPr="00FA658D" w:rsidRDefault="00EA3418" w:rsidP="00EA3418">
            <w:pPr>
              <w:spacing w:after="0" w:line="240" w:lineRule="auto"/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</w:pPr>
            <w:r w:rsidRPr="00FA658D"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  <w:t>BGR</w:t>
            </w:r>
          </w:p>
        </w:tc>
        <w:tc>
          <w:tcPr>
            <w:tcW w:w="7736" w:type="dxa"/>
            <w:vAlign w:val="bottom"/>
          </w:tcPr>
          <w:p w14:paraId="7D711E31" w14:textId="77777777" w:rsidR="00EA3418" w:rsidRPr="00FA658D" w:rsidRDefault="00EA3418" w:rsidP="00EA3418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FA658D">
              <w:rPr>
                <w:rFonts w:ascii="Calibri" w:hAnsi="Calibri" w:cs="Calibri"/>
                <w:color w:val="000000"/>
                <w:lang w:eastAsia="pl-PL"/>
              </w:rPr>
              <w:t>Bulgaria</w:t>
            </w:r>
          </w:p>
        </w:tc>
      </w:tr>
      <w:tr w:rsidR="00EA3418" w14:paraId="05A5649A" w14:textId="77777777" w:rsidTr="00EA3418">
        <w:tc>
          <w:tcPr>
            <w:tcW w:w="1326" w:type="dxa"/>
            <w:vAlign w:val="center"/>
          </w:tcPr>
          <w:p w14:paraId="5988BD55" w14:textId="77777777" w:rsidR="00EA3418" w:rsidRPr="00FA658D" w:rsidRDefault="00EA3418" w:rsidP="00EA3418">
            <w:pPr>
              <w:spacing w:after="0" w:line="240" w:lineRule="auto"/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</w:pPr>
            <w:r w:rsidRPr="00FA658D"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  <w:t>HRV</w:t>
            </w:r>
          </w:p>
        </w:tc>
        <w:tc>
          <w:tcPr>
            <w:tcW w:w="7736" w:type="dxa"/>
            <w:vAlign w:val="bottom"/>
          </w:tcPr>
          <w:p w14:paraId="6DD453F2" w14:textId="77777777" w:rsidR="00EA3418" w:rsidRPr="00FA658D" w:rsidRDefault="00EA3418" w:rsidP="00EA3418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FA658D">
              <w:rPr>
                <w:rFonts w:ascii="Calibri" w:hAnsi="Calibri" w:cs="Calibri"/>
                <w:color w:val="000000"/>
                <w:lang w:eastAsia="pl-PL"/>
              </w:rPr>
              <w:t>Croatia</w:t>
            </w:r>
          </w:p>
        </w:tc>
      </w:tr>
      <w:tr w:rsidR="00EA3418" w14:paraId="40E2818C" w14:textId="77777777" w:rsidTr="00EA3418">
        <w:tc>
          <w:tcPr>
            <w:tcW w:w="1326" w:type="dxa"/>
            <w:vAlign w:val="center"/>
          </w:tcPr>
          <w:p w14:paraId="35111AD3" w14:textId="77777777" w:rsidR="00EA3418" w:rsidRPr="00FA658D" w:rsidRDefault="00EA3418" w:rsidP="00EA3418">
            <w:pPr>
              <w:spacing w:after="0" w:line="240" w:lineRule="auto"/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</w:pPr>
            <w:r w:rsidRPr="00FA658D"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  <w:t>CYP</w:t>
            </w:r>
          </w:p>
        </w:tc>
        <w:tc>
          <w:tcPr>
            <w:tcW w:w="7736" w:type="dxa"/>
            <w:vAlign w:val="bottom"/>
          </w:tcPr>
          <w:p w14:paraId="6C3ED0F0" w14:textId="77777777" w:rsidR="00EA3418" w:rsidRPr="00FA658D" w:rsidRDefault="00EA3418" w:rsidP="00EA3418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FA658D">
              <w:rPr>
                <w:rFonts w:ascii="Calibri" w:hAnsi="Calibri" w:cs="Calibri"/>
                <w:color w:val="000000"/>
                <w:lang w:eastAsia="pl-PL"/>
              </w:rPr>
              <w:t>Cyprus</w:t>
            </w:r>
          </w:p>
        </w:tc>
      </w:tr>
      <w:tr w:rsidR="00EA3418" w14:paraId="48D1FAA1" w14:textId="77777777" w:rsidTr="00EA3418">
        <w:tc>
          <w:tcPr>
            <w:tcW w:w="1326" w:type="dxa"/>
            <w:vAlign w:val="center"/>
          </w:tcPr>
          <w:p w14:paraId="4C90A329" w14:textId="77777777" w:rsidR="00EA3418" w:rsidRPr="00FA658D" w:rsidRDefault="00EA3418" w:rsidP="00EA3418">
            <w:pPr>
              <w:spacing w:after="0" w:line="240" w:lineRule="auto"/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</w:pPr>
            <w:r w:rsidRPr="00FA658D"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  <w:t>CZE</w:t>
            </w:r>
          </w:p>
        </w:tc>
        <w:tc>
          <w:tcPr>
            <w:tcW w:w="7736" w:type="dxa"/>
            <w:vAlign w:val="bottom"/>
          </w:tcPr>
          <w:p w14:paraId="63D04AC9" w14:textId="77777777" w:rsidR="00EA3418" w:rsidRPr="00FA658D" w:rsidRDefault="00EA3418" w:rsidP="00EA3418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FA658D">
              <w:rPr>
                <w:rFonts w:ascii="Calibri" w:hAnsi="Calibri" w:cs="Calibri"/>
                <w:color w:val="000000"/>
                <w:lang w:eastAsia="pl-PL"/>
              </w:rPr>
              <w:t>Czechia</w:t>
            </w:r>
          </w:p>
        </w:tc>
      </w:tr>
      <w:tr w:rsidR="00EA3418" w14:paraId="5EFB37DE" w14:textId="77777777" w:rsidTr="00EA3418">
        <w:tc>
          <w:tcPr>
            <w:tcW w:w="1326" w:type="dxa"/>
            <w:vAlign w:val="center"/>
          </w:tcPr>
          <w:p w14:paraId="3A88C4C3" w14:textId="77777777" w:rsidR="00EA3418" w:rsidRPr="00FA658D" w:rsidRDefault="00EA3418" w:rsidP="00EA3418">
            <w:pPr>
              <w:spacing w:after="0" w:line="240" w:lineRule="auto"/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</w:pPr>
            <w:r w:rsidRPr="00FA658D"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  <w:t>DNK</w:t>
            </w:r>
          </w:p>
        </w:tc>
        <w:tc>
          <w:tcPr>
            <w:tcW w:w="7736" w:type="dxa"/>
            <w:vAlign w:val="bottom"/>
          </w:tcPr>
          <w:p w14:paraId="2BF13140" w14:textId="77777777" w:rsidR="00EA3418" w:rsidRPr="00FA658D" w:rsidRDefault="00EA3418" w:rsidP="00EA3418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FA658D">
              <w:rPr>
                <w:rFonts w:ascii="Calibri" w:hAnsi="Calibri" w:cs="Calibri"/>
                <w:color w:val="000000"/>
                <w:lang w:eastAsia="pl-PL"/>
              </w:rPr>
              <w:t>Denmark</w:t>
            </w:r>
          </w:p>
        </w:tc>
      </w:tr>
      <w:tr w:rsidR="00EA3418" w14:paraId="28CE6939" w14:textId="77777777" w:rsidTr="00EA3418">
        <w:tc>
          <w:tcPr>
            <w:tcW w:w="1326" w:type="dxa"/>
            <w:vAlign w:val="center"/>
          </w:tcPr>
          <w:p w14:paraId="669B34C2" w14:textId="77777777" w:rsidR="00EA3418" w:rsidRPr="00FA658D" w:rsidRDefault="00EA3418" w:rsidP="00EA3418">
            <w:pPr>
              <w:spacing w:after="0" w:line="240" w:lineRule="auto"/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</w:pPr>
            <w:r w:rsidRPr="00FA658D"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  <w:t>EST</w:t>
            </w:r>
          </w:p>
        </w:tc>
        <w:tc>
          <w:tcPr>
            <w:tcW w:w="7736" w:type="dxa"/>
            <w:vAlign w:val="bottom"/>
          </w:tcPr>
          <w:p w14:paraId="6B43F301" w14:textId="77777777" w:rsidR="00EA3418" w:rsidRPr="00FA658D" w:rsidRDefault="00EA3418" w:rsidP="00EA3418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FA658D">
              <w:rPr>
                <w:rFonts w:ascii="Calibri" w:hAnsi="Calibri" w:cs="Calibri"/>
                <w:color w:val="000000"/>
                <w:lang w:eastAsia="pl-PL"/>
              </w:rPr>
              <w:t>Estonia</w:t>
            </w:r>
          </w:p>
        </w:tc>
      </w:tr>
      <w:tr w:rsidR="00EA3418" w14:paraId="314DE590" w14:textId="77777777" w:rsidTr="00EA3418">
        <w:tc>
          <w:tcPr>
            <w:tcW w:w="1326" w:type="dxa"/>
            <w:vAlign w:val="center"/>
          </w:tcPr>
          <w:p w14:paraId="11A76CED" w14:textId="77777777" w:rsidR="00EA3418" w:rsidRPr="00FA658D" w:rsidRDefault="00EA3418" w:rsidP="00EA3418">
            <w:pPr>
              <w:spacing w:after="0" w:line="240" w:lineRule="auto"/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</w:pPr>
            <w:r w:rsidRPr="00FA658D"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  <w:t>FIN</w:t>
            </w:r>
          </w:p>
        </w:tc>
        <w:tc>
          <w:tcPr>
            <w:tcW w:w="7736" w:type="dxa"/>
            <w:vAlign w:val="bottom"/>
          </w:tcPr>
          <w:p w14:paraId="5F0A82EF" w14:textId="77777777" w:rsidR="00EA3418" w:rsidRPr="00FA658D" w:rsidRDefault="00EA3418" w:rsidP="00EA3418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FA658D">
              <w:rPr>
                <w:rFonts w:ascii="Calibri" w:hAnsi="Calibri" w:cs="Calibri"/>
                <w:color w:val="000000"/>
                <w:lang w:eastAsia="pl-PL"/>
              </w:rPr>
              <w:t>Finland</w:t>
            </w:r>
          </w:p>
        </w:tc>
      </w:tr>
      <w:tr w:rsidR="00EA3418" w14:paraId="3F09455B" w14:textId="77777777" w:rsidTr="00EA3418">
        <w:tc>
          <w:tcPr>
            <w:tcW w:w="1326" w:type="dxa"/>
            <w:vAlign w:val="center"/>
          </w:tcPr>
          <w:p w14:paraId="146C9DE1" w14:textId="77777777" w:rsidR="00EA3418" w:rsidRPr="00FA658D" w:rsidRDefault="00EA3418" w:rsidP="00EA3418">
            <w:pPr>
              <w:spacing w:after="0" w:line="240" w:lineRule="auto"/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</w:pPr>
            <w:r w:rsidRPr="00FA658D"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  <w:t>FRA</w:t>
            </w:r>
          </w:p>
        </w:tc>
        <w:tc>
          <w:tcPr>
            <w:tcW w:w="7736" w:type="dxa"/>
            <w:vAlign w:val="bottom"/>
          </w:tcPr>
          <w:p w14:paraId="25F18F0A" w14:textId="77777777" w:rsidR="00EA3418" w:rsidRPr="00FA658D" w:rsidRDefault="00EA3418" w:rsidP="00EA3418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FA658D">
              <w:rPr>
                <w:rFonts w:ascii="Calibri" w:hAnsi="Calibri" w:cs="Calibri"/>
                <w:color w:val="000000"/>
                <w:lang w:eastAsia="pl-PL"/>
              </w:rPr>
              <w:t>France</w:t>
            </w:r>
          </w:p>
        </w:tc>
      </w:tr>
      <w:tr w:rsidR="00EA3418" w14:paraId="4F837EB3" w14:textId="77777777" w:rsidTr="00EA3418">
        <w:tc>
          <w:tcPr>
            <w:tcW w:w="1326" w:type="dxa"/>
            <w:vAlign w:val="center"/>
          </w:tcPr>
          <w:p w14:paraId="61B67BEA" w14:textId="77777777" w:rsidR="00EA3418" w:rsidRPr="00FA658D" w:rsidRDefault="00EA3418" w:rsidP="00EA3418">
            <w:pPr>
              <w:spacing w:after="0" w:line="240" w:lineRule="auto"/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</w:pPr>
            <w:r w:rsidRPr="00FA658D"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  <w:t>GRC</w:t>
            </w:r>
          </w:p>
        </w:tc>
        <w:tc>
          <w:tcPr>
            <w:tcW w:w="7736" w:type="dxa"/>
            <w:vAlign w:val="bottom"/>
          </w:tcPr>
          <w:p w14:paraId="30BCA144" w14:textId="77777777" w:rsidR="00EA3418" w:rsidRPr="00FA658D" w:rsidRDefault="00EA3418" w:rsidP="00EA3418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FA658D">
              <w:rPr>
                <w:rFonts w:ascii="Calibri" w:hAnsi="Calibri" w:cs="Calibri"/>
                <w:color w:val="000000"/>
                <w:lang w:eastAsia="pl-PL"/>
              </w:rPr>
              <w:t>Greece</w:t>
            </w:r>
          </w:p>
        </w:tc>
      </w:tr>
      <w:tr w:rsidR="00EA3418" w14:paraId="5C078164" w14:textId="77777777" w:rsidTr="00EA3418">
        <w:tc>
          <w:tcPr>
            <w:tcW w:w="1326" w:type="dxa"/>
            <w:vAlign w:val="center"/>
          </w:tcPr>
          <w:p w14:paraId="02A0806F" w14:textId="77777777" w:rsidR="00EA3418" w:rsidRPr="00FA658D" w:rsidRDefault="00EA3418" w:rsidP="00EA3418">
            <w:pPr>
              <w:spacing w:after="0" w:line="240" w:lineRule="auto"/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</w:pPr>
            <w:r w:rsidRPr="00FA658D"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  <w:t>ESP</w:t>
            </w:r>
          </w:p>
        </w:tc>
        <w:tc>
          <w:tcPr>
            <w:tcW w:w="7736" w:type="dxa"/>
            <w:vAlign w:val="bottom"/>
          </w:tcPr>
          <w:p w14:paraId="626BC8E9" w14:textId="77777777" w:rsidR="00EA3418" w:rsidRPr="00FA658D" w:rsidRDefault="00EA3418" w:rsidP="00EA3418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FA658D">
              <w:rPr>
                <w:rFonts w:ascii="Calibri" w:hAnsi="Calibri" w:cs="Calibri"/>
                <w:color w:val="000000"/>
                <w:lang w:eastAsia="pl-PL"/>
              </w:rPr>
              <w:t>Spain</w:t>
            </w:r>
          </w:p>
        </w:tc>
      </w:tr>
      <w:tr w:rsidR="00EA3418" w14:paraId="7FE39F06" w14:textId="77777777" w:rsidTr="00EA3418">
        <w:tc>
          <w:tcPr>
            <w:tcW w:w="1326" w:type="dxa"/>
            <w:vAlign w:val="center"/>
          </w:tcPr>
          <w:p w14:paraId="26FBB5A4" w14:textId="77777777" w:rsidR="00EA3418" w:rsidRPr="00FA658D" w:rsidRDefault="00EA3418" w:rsidP="00EA3418">
            <w:pPr>
              <w:spacing w:after="0" w:line="240" w:lineRule="auto"/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</w:pPr>
            <w:r w:rsidRPr="00FA658D"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  <w:t>NLD</w:t>
            </w:r>
          </w:p>
        </w:tc>
        <w:tc>
          <w:tcPr>
            <w:tcW w:w="7736" w:type="dxa"/>
            <w:vAlign w:val="bottom"/>
          </w:tcPr>
          <w:p w14:paraId="21742607" w14:textId="77777777" w:rsidR="00EA3418" w:rsidRPr="00FA658D" w:rsidRDefault="00EA3418" w:rsidP="00EA3418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FA658D">
              <w:rPr>
                <w:rFonts w:ascii="Calibri" w:hAnsi="Calibri" w:cs="Calibri"/>
                <w:color w:val="000000"/>
                <w:lang w:eastAsia="pl-PL"/>
              </w:rPr>
              <w:t>Netherlands</w:t>
            </w:r>
          </w:p>
        </w:tc>
      </w:tr>
      <w:tr w:rsidR="00EA3418" w14:paraId="535FE798" w14:textId="77777777" w:rsidTr="00EA3418">
        <w:tc>
          <w:tcPr>
            <w:tcW w:w="1326" w:type="dxa"/>
            <w:vAlign w:val="bottom"/>
          </w:tcPr>
          <w:p w14:paraId="5A58AA21" w14:textId="77777777" w:rsidR="00EA3418" w:rsidRPr="00FA658D" w:rsidRDefault="00EA3418" w:rsidP="00EA3418">
            <w:pPr>
              <w:spacing w:after="0" w:line="240" w:lineRule="auto"/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</w:pPr>
            <w:r w:rsidRPr="00FA658D"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  <w:t>ISL</w:t>
            </w:r>
          </w:p>
        </w:tc>
        <w:tc>
          <w:tcPr>
            <w:tcW w:w="7736" w:type="dxa"/>
            <w:vAlign w:val="bottom"/>
          </w:tcPr>
          <w:p w14:paraId="1683A50F" w14:textId="77777777" w:rsidR="00EA3418" w:rsidRPr="00FA658D" w:rsidRDefault="00EA3418" w:rsidP="00EA3418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FA658D">
              <w:rPr>
                <w:rFonts w:ascii="Calibri" w:hAnsi="Calibri" w:cs="Calibri"/>
                <w:color w:val="000000"/>
                <w:lang w:eastAsia="pl-PL"/>
              </w:rPr>
              <w:t>Iceland</w:t>
            </w:r>
          </w:p>
        </w:tc>
      </w:tr>
      <w:tr w:rsidR="00EA3418" w14:paraId="7B103129" w14:textId="77777777" w:rsidTr="00EA3418">
        <w:tc>
          <w:tcPr>
            <w:tcW w:w="1326" w:type="dxa"/>
            <w:vAlign w:val="center"/>
          </w:tcPr>
          <w:p w14:paraId="2144A66F" w14:textId="77777777" w:rsidR="00EA3418" w:rsidRPr="00FA658D" w:rsidRDefault="00EA3418" w:rsidP="00EA3418">
            <w:pPr>
              <w:spacing w:after="0" w:line="240" w:lineRule="auto"/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</w:pPr>
            <w:r w:rsidRPr="00FA658D"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  <w:t>IRL</w:t>
            </w:r>
          </w:p>
        </w:tc>
        <w:tc>
          <w:tcPr>
            <w:tcW w:w="7736" w:type="dxa"/>
            <w:vAlign w:val="bottom"/>
          </w:tcPr>
          <w:p w14:paraId="61B1BF99" w14:textId="77777777" w:rsidR="00EA3418" w:rsidRPr="00FA658D" w:rsidRDefault="00EA3418" w:rsidP="00EA3418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FA658D">
              <w:rPr>
                <w:rFonts w:ascii="Calibri" w:hAnsi="Calibri" w:cs="Calibri"/>
                <w:color w:val="000000"/>
                <w:lang w:eastAsia="pl-PL"/>
              </w:rPr>
              <w:t>Ireland</w:t>
            </w:r>
          </w:p>
        </w:tc>
      </w:tr>
      <w:tr w:rsidR="00EA3418" w14:paraId="0E7AA1F6" w14:textId="77777777" w:rsidTr="00EA3418">
        <w:tc>
          <w:tcPr>
            <w:tcW w:w="1326" w:type="dxa"/>
            <w:vAlign w:val="center"/>
          </w:tcPr>
          <w:p w14:paraId="373AF745" w14:textId="77777777" w:rsidR="00EA3418" w:rsidRPr="00FA658D" w:rsidRDefault="00EA3418" w:rsidP="00EA3418">
            <w:pPr>
              <w:spacing w:after="0" w:line="240" w:lineRule="auto"/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</w:pPr>
            <w:r w:rsidRPr="00FA658D"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  <w:t>LTU</w:t>
            </w:r>
          </w:p>
        </w:tc>
        <w:tc>
          <w:tcPr>
            <w:tcW w:w="7736" w:type="dxa"/>
            <w:vAlign w:val="bottom"/>
          </w:tcPr>
          <w:p w14:paraId="6C2CD1D4" w14:textId="77777777" w:rsidR="00EA3418" w:rsidRPr="00FA658D" w:rsidRDefault="00EA3418" w:rsidP="00EA3418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FA658D">
              <w:rPr>
                <w:rFonts w:ascii="Calibri" w:hAnsi="Calibri" w:cs="Calibri"/>
                <w:color w:val="000000"/>
                <w:lang w:eastAsia="pl-PL"/>
              </w:rPr>
              <w:t>Lithuania</w:t>
            </w:r>
          </w:p>
        </w:tc>
      </w:tr>
      <w:tr w:rsidR="00EA3418" w14:paraId="0ED34E7A" w14:textId="77777777" w:rsidTr="00EA3418">
        <w:tc>
          <w:tcPr>
            <w:tcW w:w="1326" w:type="dxa"/>
            <w:vAlign w:val="bottom"/>
          </w:tcPr>
          <w:p w14:paraId="11A41C3B" w14:textId="77777777" w:rsidR="00EA3418" w:rsidRPr="00FA658D" w:rsidRDefault="00EA3418" w:rsidP="00EA3418">
            <w:pPr>
              <w:spacing w:after="0" w:line="240" w:lineRule="auto"/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</w:pPr>
            <w:r w:rsidRPr="00FA658D"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  <w:lastRenderedPageBreak/>
              <w:t>LIE</w:t>
            </w:r>
          </w:p>
        </w:tc>
        <w:tc>
          <w:tcPr>
            <w:tcW w:w="7736" w:type="dxa"/>
            <w:vAlign w:val="bottom"/>
          </w:tcPr>
          <w:p w14:paraId="5FDBD04F" w14:textId="77777777" w:rsidR="00EA3418" w:rsidRPr="00FA658D" w:rsidRDefault="00EA3418" w:rsidP="00EA3418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FA658D">
              <w:rPr>
                <w:rFonts w:ascii="Calibri" w:hAnsi="Calibri" w:cs="Calibri"/>
                <w:color w:val="000000"/>
                <w:lang w:eastAsia="pl-PL"/>
              </w:rPr>
              <w:t>Liechtenstein</w:t>
            </w:r>
          </w:p>
        </w:tc>
      </w:tr>
      <w:tr w:rsidR="00EA3418" w14:paraId="39E99403" w14:textId="77777777" w:rsidTr="00EA3418">
        <w:tc>
          <w:tcPr>
            <w:tcW w:w="1326" w:type="dxa"/>
            <w:vAlign w:val="center"/>
          </w:tcPr>
          <w:p w14:paraId="5B7667C0" w14:textId="77777777" w:rsidR="00EA3418" w:rsidRPr="00FA658D" w:rsidRDefault="00EA3418" w:rsidP="00EA3418">
            <w:pPr>
              <w:spacing w:after="0" w:line="240" w:lineRule="auto"/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</w:pPr>
            <w:r w:rsidRPr="00FA658D"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  <w:t>LUX</w:t>
            </w:r>
          </w:p>
        </w:tc>
        <w:tc>
          <w:tcPr>
            <w:tcW w:w="7736" w:type="dxa"/>
            <w:vAlign w:val="bottom"/>
          </w:tcPr>
          <w:p w14:paraId="68770AE3" w14:textId="77777777" w:rsidR="00EA3418" w:rsidRPr="00FA658D" w:rsidRDefault="00EA3418" w:rsidP="00EA3418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FA658D">
              <w:rPr>
                <w:rFonts w:ascii="Calibri" w:hAnsi="Calibri" w:cs="Calibri"/>
                <w:color w:val="000000"/>
                <w:lang w:eastAsia="pl-PL"/>
              </w:rPr>
              <w:t>Luxembourg</w:t>
            </w:r>
          </w:p>
        </w:tc>
      </w:tr>
      <w:tr w:rsidR="00EA3418" w14:paraId="2FAA1274" w14:textId="77777777" w:rsidTr="00EA3418">
        <w:tc>
          <w:tcPr>
            <w:tcW w:w="1326" w:type="dxa"/>
            <w:vAlign w:val="center"/>
          </w:tcPr>
          <w:p w14:paraId="50DFFFFF" w14:textId="77777777" w:rsidR="00EA3418" w:rsidRPr="00FA658D" w:rsidRDefault="00EA3418" w:rsidP="00EA3418">
            <w:pPr>
              <w:spacing w:after="0" w:line="240" w:lineRule="auto"/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</w:pPr>
            <w:r w:rsidRPr="00FA658D"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  <w:t>LVA</w:t>
            </w:r>
          </w:p>
        </w:tc>
        <w:tc>
          <w:tcPr>
            <w:tcW w:w="7736" w:type="dxa"/>
            <w:vAlign w:val="bottom"/>
          </w:tcPr>
          <w:p w14:paraId="3C6CA95C" w14:textId="77777777" w:rsidR="00EA3418" w:rsidRPr="00FA658D" w:rsidRDefault="00EA3418" w:rsidP="00EA3418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FA658D">
              <w:rPr>
                <w:rFonts w:ascii="Calibri" w:hAnsi="Calibri" w:cs="Calibri"/>
                <w:color w:val="000000"/>
                <w:lang w:eastAsia="pl-PL"/>
              </w:rPr>
              <w:t>Latvia</w:t>
            </w:r>
          </w:p>
        </w:tc>
      </w:tr>
      <w:tr w:rsidR="00EA3418" w14:paraId="4EB7587C" w14:textId="77777777" w:rsidTr="00EA3418">
        <w:tc>
          <w:tcPr>
            <w:tcW w:w="1326" w:type="dxa"/>
            <w:vAlign w:val="center"/>
          </w:tcPr>
          <w:p w14:paraId="2A92B26D" w14:textId="77777777" w:rsidR="00EA3418" w:rsidRPr="00FA658D" w:rsidRDefault="00EA3418" w:rsidP="00EA3418">
            <w:pPr>
              <w:spacing w:after="0" w:line="240" w:lineRule="auto"/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</w:pPr>
            <w:r w:rsidRPr="00FA658D"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  <w:t>MLT</w:t>
            </w:r>
          </w:p>
        </w:tc>
        <w:tc>
          <w:tcPr>
            <w:tcW w:w="7736" w:type="dxa"/>
            <w:vAlign w:val="bottom"/>
          </w:tcPr>
          <w:p w14:paraId="58D3C19C" w14:textId="77777777" w:rsidR="00EA3418" w:rsidRPr="00FA658D" w:rsidRDefault="00EA3418" w:rsidP="00EA3418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FA658D">
              <w:rPr>
                <w:rFonts w:ascii="Calibri" w:hAnsi="Calibri" w:cs="Calibri"/>
                <w:color w:val="000000"/>
                <w:lang w:eastAsia="pl-PL"/>
              </w:rPr>
              <w:t>Malta</w:t>
            </w:r>
          </w:p>
        </w:tc>
      </w:tr>
      <w:tr w:rsidR="00EA3418" w14:paraId="0BF95BF3" w14:textId="77777777" w:rsidTr="00EA3418">
        <w:tc>
          <w:tcPr>
            <w:tcW w:w="1326" w:type="dxa"/>
            <w:vAlign w:val="center"/>
          </w:tcPr>
          <w:p w14:paraId="6ACA6C94" w14:textId="77777777" w:rsidR="00EA3418" w:rsidRPr="00FA658D" w:rsidRDefault="00EA3418" w:rsidP="00EA3418">
            <w:pPr>
              <w:spacing w:after="0" w:line="240" w:lineRule="auto"/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</w:pPr>
            <w:r w:rsidRPr="00FA658D"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  <w:t>DEU</w:t>
            </w:r>
          </w:p>
        </w:tc>
        <w:tc>
          <w:tcPr>
            <w:tcW w:w="7736" w:type="dxa"/>
            <w:vAlign w:val="bottom"/>
          </w:tcPr>
          <w:p w14:paraId="72B45A4E" w14:textId="77777777" w:rsidR="00EA3418" w:rsidRPr="00FA658D" w:rsidRDefault="00EA3418" w:rsidP="00EA3418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FA658D">
              <w:rPr>
                <w:rFonts w:ascii="Calibri" w:hAnsi="Calibri" w:cs="Calibri"/>
                <w:color w:val="000000"/>
                <w:lang w:eastAsia="pl-PL"/>
              </w:rPr>
              <w:t>Germany</w:t>
            </w:r>
          </w:p>
        </w:tc>
      </w:tr>
      <w:tr w:rsidR="00EA3418" w14:paraId="62D0D07E" w14:textId="77777777" w:rsidTr="00EA3418">
        <w:tc>
          <w:tcPr>
            <w:tcW w:w="1326" w:type="dxa"/>
            <w:vAlign w:val="bottom"/>
          </w:tcPr>
          <w:p w14:paraId="78492542" w14:textId="77777777" w:rsidR="00EA3418" w:rsidRPr="00FA658D" w:rsidRDefault="00EA3418" w:rsidP="00EA3418">
            <w:pPr>
              <w:spacing w:after="0" w:line="240" w:lineRule="auto"/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</w:pPr>
            <w:r w:rsidRPr="00FA658D"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  <w:t>NOR</w:t>
            </w:r>
          </w:p>
        </w:tc>
        <w:tc>
          <w:tcPr>
            <w:tcW w:w="7736" w:type="dxa"/>
            <w:vAlign w:val="bottom"/>
          </w:tcPr>
          <w:p w14:paraId="292746B8" w14:textId="77777777" w:rsidR="00EA3418" w:rsidRPr="00FA658D" w:rsidRDefault="00EA3418" w:rsidP="00EA3418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FA658D">
              <w:rPr>
                <w:rFonts w:ascii="Calibri" w:hAnsi="Calibri" w:cs="Calibri"/>
                <w:color w:val="000000"/>
                <w:lang w:eastAsia="pl-PL"/>
              </w:rPr>
              <w:t>Norway</w:t>
            </w:r>
          </w:p>
        </w:tc>
      </w:tr>
      <w:tr w:rsidR="00EA3418" w14:paraId="20CC9D85" w14:textId="77777777" w:rsidTr="00EA3418">
        <w:tc>
          <w:tcPr>
            <w:tcW w:w="1326" w:type="dxa"/>
            <w:vAlign w:val="center"/>
          </w:tcPr>
          <w:p w14:paraId="7FDB4ED5" w14:textId="77777777" w:rsidR="00EA3418" w:rsidRPr="00FA658D" w:rsidRDefault="00EA3418" w:rsidP="00EA3418">
            <w:pPr>
              <w:spacing w:after="0" w:line="240" w:lineRule="auto"/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</w:pPr>
            <w:r w:rsidRPr="00FA658D"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  <w:t>POL</w:t>
            </w:r>
          </w:p>
        </w:tc>
        <w:tc>
          <w:tcPr>
            <w:tcW w:w="7736" w:type="dxa"/>
            <w:vAlign w:val="bottom"/>
          </w:tcPr>
          <w:p w14:paraId="1B6C3226" w14:textId="77777777" w:rsidR="00EA3418" w:rsidRPr="00FA658D" w:rsidRDefault="00EA3418" w:rsidP="00EA3418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FA658D">
              <w:rPr>
                <w:rFonts w:ascii="Calibri" w:hAnsi="Calibri" w:cs="Calibri"/>
                <w:color w:val="000000"/>
                <w:lang w:eastAsia="pl-PL"/>
              </w:rPr>
              <w:t>Poland</w:t>
            </w:r>
          </w:p>
        </w:tc>
      </w:tr>
      <w:tr w:rsidR="00EA3418" w14:paraId="3517CE88" w14:textId="77777777" w:rsidTr="00EA3418">
        <w:tc>
          <w:tcPr>
            <w:tcW w:w="1326" w:type="dxa"/>
            <w:vAlign w:val="center"/>
          </w:tcPr>
          <w:p w14:paraId="64C3B641" w14:textId="77777777" w:rsidR="00EA3418" w:rsidRPr="00FA658D" w:rsidRDefault="00EA3418" w:rsidP="00EA3418">
            <w:pPr>
              <w:spacing w:after="0" w:line="240" w:lineRule="auto"/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</w:pPr>
            <w:r w:rsidRPr="00FA658D"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  <w:t>PRT</w:t>
            </w:r>
          </w:p>
        </w:tc>
        <w:tc>
          <w:tcPr>
            <w:tcW w:w="7736" w:type="dxa"/>
            <w:vAlign w:val="bottom"/>
          </w:tcPr>
          <w:p w14:paraId="4333CBA2" w14:textId="77777777" w:rsidR="00EA3418" w:rsidRPr="00FA658D" w:rsidRDefault="00EA3418" w:rsidP="00EA3418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FA658D">
              <w:rPr>
                <w:rFonts w:ascii="Calibri" w:hAnsi="Calibri" w:cs="Calibri"/>
                <w:color w:val="000000"/>
                <w:lang w:eastAsia="pl-PL"/>
              </w:rPr>
              <w:t>Portugal</w:t>
            </w:r>
          </w:p>
        </w:tc>
      </w:tr>
      <w:tr w:rsidR="00EA3418" w14:paraId="3E0623A0" w14:textId="77777777" w:rsidTr="00EA3418">
        <w:tc>
          <w:tcPr>
            <w:tcW w:w="1326" w:type="dxa"/>
            <w:vAlign w:val="center"/>
          </w:tcPr>
          <w:p w14:paraId="6D5B1896" w14:textId="77777777" w:rsidR="00EA3418" w:rsidRPr="00FA658D" w:rsidRDefault="00EA3418" w:rsidP="00EA3418">
            <w:pPr>
              <w:spacing w:after="0" w:line="240" w:lineRule="auto"/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</w:pPr>
            <w:r w:rsidRPr="00FA658D"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  <w:t>ROU</w:t>
            </w:r>
          </w:p>
        </w:tc>
        <w:tc>
          <w:tcPr>
            <w:tcW w:w="7736" w:type="dxa"/>
            <w:vAlign w:val="bottom"/>
          </w:tcPr>
          <w:p w14:paraId="5ACB22E2" w14:textId="77777777" w:rsidR="00EA3418" w:rsidRPr="00FA658D" w:rsidRDefault="00EA3418" w:rsidP="00EA3418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FA658D">
              <w:rPr>
                <w:rFonts w:ascii="Calibri" w:hAnsi="Calibri" w:cs="Calibri"/>
                <w:color w:val="000000"/>
                <w:lang w:eastAsia="pl-PL"/>
              </w:rPr>
              <w:t>Romania</w:t>
            </w:r>
          </w:p>
        </w:tc>
      </w:tr>
      <w:tr w:rsidR="00EA3418" w14:paraId="6A4CCD28" w14:textId="77777777" w:rsidTr="00EA3418">
        <w:tc>
          <w:tcPr>
            <w:tcW w:w="1326" w:type="dxa"/>
            <w:vAlign w:val="center"/>
          </w:tcPr>
          <w:p w14:paraId="0C917DB5" w14:textId="77777777" w:rsidR="00EA3418" w:rsidRPr="00FA658D" w:rsidRDefault="00EA3418" w:rsidP="00EA3418">
            <w:pPr>
              <w:spacing w:after="0" w:line="240" w:lineRule="auto"/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</w:pPr>
            <w:r w:rsidRPr="00FA658D"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  <w:t>SVK</w:t>
            </w:r>
          </w:p>
        </w:tc>
        <w:tc>
          <w:tcPr>
            <w:tcW w:w="7736" w:type="dxa"/>
            <w:vAlign w:val="bottom"/>
          </w:tcPr>
          <w:p w14:paraId="44902E4B" w14:textId="77777777" w:rsidR="00EA3418" w:rsidRPr="00FA658D" w:rsidRDefault="00EA3418" w:rsidP="00EA3418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FA658D">
              <w:rPr>
                <w:rFonts w:ascii="Calibri" w:hAnsi="Calibri" w:cs="Calibri"/>
                <w:color w:val="000000"/>
                <w:lang w:eastAsia="pl-PL"/>
              </w:rPr>
              <w:t>Slovakia</w:t>
            </w:r>
          </w:p>
        </w:tc>
      </w:tr>
      <w:tr w:rsidR="00EA3418" w14:paraId="7E54BD3B" w14:textId="77777777" w:rsidTr="00EA3418">
        <w:tc>
          <w:tcPr>
            <w:tcW w:w="1326" w:type="dxa"/>
            <w:vAlign w:val="center"/>
          </w:tcPr>
          <w:p w14:paraId="1F677689" w14:textId="77777777" w:rsidR="00EA3418" w:rsidRPr="00FA658D" w:rsidRDefault="00EA3418" w:rsidP="00EA3418">
            <w:pPr>
              <w:spacing w:after="0" w:line="240" w:lineRule="auto"/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</w:pPr>
            <w:r w:rsidRPr="00FA658D"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  <w:t>SVN</w:t>
            </w:r>
          </w:p>
        </w:tc>
        <w:tc>
          <w:tcPr>
            <w:tcW w:w="7736" w:type="dxa"/>
            <w:vAlign w:val="bottom"/>
          </w:tcPr>
          <w:p w14:paraId="5F3B3B09" w14:textId="77777777" w:rsidR="00EA3418" w:rsidRPr="00FA658D" w:rsidRDefault="00EA3418" w:rsidP="00EA3418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FA658D">
              <w:rPr>
                <w:rFonts w:ascii="Calibri" w:hAnsi="Calibri" w:cs="Calibri"/>
                <w:color w:val="000000"/>
                <w:lang w:eastAsia="pl-PL"/>
              </w:rPr>
              <w:t>Slovenia</w:t>
            </w:r>
          </w:p>
        </w:tc>
      </w:tr>
      <w:tr w:rsidR="00EA3418" w14:paraId="0377AF8D" w14:textId="77777777" w:rsidTr="00EA3418">
        <w:tc>
          <w:tcPr>
            <w:tcW w:w="1326" w:type="dxa"/>
            <w:vAlign w:val="bottom"/>
          </w:tcPr>
          <w:p w14:paraId="13EC6F08" w14:textId="77777777" w:rsidR="00EA3418" w:rsidRPr="00FA658D" w:rsidRDefault="00EA3418" w:rsidP="00EA3418">
            <w:pPr>
              <w:spacing w:after="0" w:line="240" w:lineRule="auto"/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</w:pPr>
            <w:r w:rsidRPr="00FA658D"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  <w:t>CHE</w:t>
            </w:r>
          </w:p>
        </w:tc>
        <w:tc>
          <w:tcPr>
            <w:tcW w:w="7736" w:type="dxa"/>
            <w:vAlign w:val="bottom"/>
          </w:tcPr>
          <w:p w14:paraId="706C3D47" w14:textId="77777777" w:rsidR="00EA3418" w:rsidRPr="00FA658D" w:rsidRDefault="00EA3418" w:rsidP="00EA3418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FA658D">
              <w:rPr>
                <w:rFonts w:ascii="Calibri" w:hAnsi="Calibri" w:cs="Calibri"/>
                <w:color w:val="000000"/>
                <w:lang w:eastAsia="pl-PL"/>
              </w:rPr>
              <w:t>Switzerland</w:t>
            </w:r>
          </w:p>
        </w:tc>
      </w:tr>
      <w:tr w:rsidR="00EA3418" w14:paraId="363E28AD" w14:textId="77777777" w:rsidTr="00EA3418">
        <w:tc>
          <w:tcPr>
            <w:tcW w:w="1326" w:type="dxa"/>
            <w:vAlign w:val="center"/>
          </w:tcPr>
          <w:p w14:paraId="21967749" w14:textId="77777777" w:rsidR="00EA3418" w:rsidRPr="00FA658D" w:rsidRDefault="00EA3418" w:rsidP="00EA3418">
            <w:pPr>
              <w:spacing w:after="0" w:line="240" w:lineRule="auto"/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</w:pPr>
            <w:r w:rsidRPr="00FA658D"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  <w:t>SWE</w:t>
            </w:r>
          </w:p>
        </w:tc>
        <w:tc>
          <w:tcPr>
            <w:tcW w:w="7736" w:type="dxa"/>
            <w:vAlign w:val="bottom"/>
          </w:tcPr>
          <w:p w14:paraId="246AF4CD" w14:textId="77777777" w:rsidR="00EA3418" w:rsidRPr="00FA658D" w:rsidRDefault="00EA3418" w:rsidP="00EA3418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FA658D">
              <w:rPr>
                <w:rFonts w:ascii="Calibri" w:hAnsi="Calibri" w:cs="Calibri"/>
                <w:color w:val="000000"/>
                <w:lang w:eastAsia="pl-PL"/>
              </w:rPr>
              <w:t>Sweden</w:t>
            </w:r>
          </w:p>
        </w:tc>
      </w:tr>
      <w:tr w:rsidR="00EA3418" w14:paraId="2B81C643" w14:textId="77777777" w:rsidTr="00EA3418">
        <w:tc>
          <w:tcPr>
            <w:tcW w:w="1326" w:type="dxa"/>
            <w:vAlign w:val="center"/>
          </w:tcPr>
          <w:p w14:paraId="09AB4446" w14:textId="77777777" w:rsidR="00EA3418" w:rsidRPr="00FA658D" w:rsidRDefault="00EA3418" w:rsidP="00EA3418">
            <w:pPr>
              <w:spacing w:after="0" w:line="240" w:lineRule="auto"/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</w:pPr>
            <w:r w:rsidRPr="00FA658D"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  <w:t>HUN</w:t>
            </w:r>
          </w:p>
        </w:tc>
        <w:tc>
          <w:tcPr>
            <w:tcW w:w="7736" w:type="dxa"/>
            <w:vAlign w:val="bottom"/>
          </w:tcPr>
          <w:p w14:paraId="0A66F997" w14:textId="77777777" w:rsidR="00EA3418" w:rsidRPr="00FA658D" w:rsidRDefault="00EA3418" w:rsidP="00EA3418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FA658D">
              <w:rPr>
                <w:rFonts w:ascii="Calibri" w:hAnsi="Calibri" w:cs="Calibri"/>
                <w:color w:val="000000"/>
                <w:lang w:eastAsia="pl-PL"/>
              </w:rPr>
              <w:t>Hungary</w:t>
            </w:r>
          </w:p>
        </w:tc>
      </w:tr>
      <w:tr w:rsidR="00EA3418" w14:paraId="7AD6B9F2" w14:textId="77777777" w:rsidTr="00EA3418">
        <w:tc>
          <w:tcPr>
            <w:tcW w:w="1326" w:type="dxa"/>
            <w:vAlign w:val="center"/>
          </w:tcPr>
          <w:p w14:paraId="2C9FB8DB" w14:textId="77777777" w:rsidR="00EA3418" w:rsidRPr="00FA658D" w:rsidRDefault="00EA3418" w:rsidP="00EA3418">
            <w:pPr>
              <w:spacing w:after="0" w:line="240" w:lineRule="auto"/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</w:pPr>
            <w:r w:rsidRPr="00FA658D"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  <w:t>ITA</w:t>
            </w:r>
          </w:p>
        </w:tc>
        <w:tc>
          <w:tcPr>
            <w:tcW w:w="7736" w:type="dxa"/>
            <w:vAlign w:val="bottom"/>
          </w:tcPr>
          <w:p w14:paraId="06836C19" w14:textId="77777777" w:rsidR="00EA3418" w:rsidRPr="00FA658D" w:rsidRDefault="00EA3418" w:rsidP="00EA3418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FA658D">
              <w:rPr>
                <w:rFonts w:ascii="Calibri" w:hAnsi="Calibri" w:cs="Calibri"/>
                <w:color w:val="000000"/>
                <w:lang w:eastAsia="pl-PL"/>
              </w:rPr>
              <w:t>Italy</w:t>
            </w:r>
          </w:p>
        </w:tc>
      </w:tr>
      <w:tr w:rsidR="00EA3418" w14:paraId="7DF0BAF4" w14:textId="77777777" w:rsidTr="00EA3418">
        <w:tc>
          <w:tcPr>
            <w:tcW w:w="1326" w:type="dxa"/>
            <w:vAlign w:val="bottom"/>
          </w:tcPr>
          <w:p w14:paraId="1AA861F7" w14:textId="77777777" w:rsidR="00EA3418" w:rsidRPr="00FA658D" w:rsidRDefault="00EA3418" w:rsidP="00EA3418">
            <w:pPr>
              <w:spacing w:after="0" w:line="240" w:lineRule="auto"/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</w:pPr>
            <w:r w:rsidRPr="00FA658D">
              <w:rPr>
                <w:rFonts w:ascii="Arial Unicode MS" w:hAnsi="Arial Unicode MS" w:cs="Calibri"/>
                <w:color w:val="000000"/>
                <w:sz w:val="20"/>
                <w:szCs w:val="20"/>
                <w:lang w:eastAsia="pl-PL"/>
              </w:rPr>
              <w:t>GBR</w:t>
            </w:r>
          </w:p>
        </w:tc>
        <w:tc>
          <w:tcPr>
            <w:tcW w:w="7736" w:type="dxa"/>
            <w:vAlign w:val="bottom"/>
          </w:tcPr>
          <w:p w14:paraId="48C30DAE" w14:textId="77777777" w:rsidR="00EA3418" w:rsidRPr="00FA658D" w:rsidRDefault="00EA3418" w:rsidP="00EA3418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FA658D">
              <w:rPr>
                <w:rFonts w:ascii="Calibri" w:hAnsi="Calibri" w:cs="Calibri"/>
                <w:color w:val="000000"/>
                <w:lang w:eastAsia="pl-PL"/>
              </w:rPr>
              <w:t>United Kingdom</w:t>
            </w:r>
          </w:p>
        </w:tc>
      </w:tr>
    </w:tbl>
    <w:p w14:paraId="760F17F0" w14:textId="77777777" w:rsidR="00EA3418" w:rsidRDefault="00EA3418" w:rsidP="00EA3418">
      <w:pPr>
        <w:pStyle w:val="Nagwek2"/>
      </w:pPr>
      <w:bookmarkStart w:id="205" w:name="_Toc36514009"/>
      <w:r>
        <w:t>PLEntitlementDocumentStatementCodeType – kategoria kodu oświadczenia</w:t>
      </w:r>
      <w:bookmarkEnd w:id="205"/>
    </w:p>
    <w:p w14:paraId="3C163611" w14:textId="77777777" w:rsidR="00EA3418" w:rsidRDefault="00EA3418" w:rsidP="00EA3418">
      <w:r w:rsidRPr="00D73902">
        <w:rPr>
          <w:rFonts w:cstheme="minorHAnsi"/>
          <w:bCs/>
          <w:szCs w:val="22"/>
        </w:rPr>
        <w:t xml:space="preserve">Kod oświadczenia o przysługującym prawie do świadczeń opieki zdrowotnej </w:t>
      </w:r>
      <w:r w:rsidRPr="00D73902">
        <w:rPr>
          <w:rFonts w:cstheme="minorHAnsi"/>
          <w:szCs w:val="22"/>
        </w:rPr>
        <w:t>d</w:t>
      </w:r>
      <w:r w:rsidRPr="5C837510">
        <w:rPr>
          <w:rFonts w:ascii="Calibri" w:eastAsia="Calibri" w:hAnsi="Calibri" w:cs="Calibri"/>
          <w:color w:val="1D1C1D"/>
        </w:rPr>
        <w:t xml:space="preserve">ostępne są na serwerze FHIR w zdefiniowanym zbiorze wartości </w:t>
      </w:r>
      <w:r w:rsidRPr="00705E5E">
        <w:rPr>
          <w:rFonts w:ascii="Calibri" w:eastAsia="Calibri" w:hAnsi="Calibri" w:cs="Calibri"/>
          <w:b/>
          <w:bCs/>
          <w:color w:val="1D1C1D"/>
        </w:rPr>
        <w:t>PL</w:t>
      </w:r>
      <w:r w:rsidRPr="00705E5E">
        <w:rPr>
          <w:rFonts w:cstheme="minorHAnsi"/>
          <w:b/>
          <w:iCs/>
          <w:szCs w:val="22"/>
        </w:rPr>
        <w:t>Entitlement</w:t>
      </w:r>
      <w:r>
        <w:rPr>
          <w:rFonts w:cstheme="minorHAnsi"/>
          <w:b/>
          <w:iCs/>
        </w:rPr>
        <w:t>DocumentStatementCodeType</w:t>
      </w:r>
      <w:r w:rsidRPr="5C837510">
        <w:rPr>
          <w:rFonts w:ascii="Calibri" w:eastAsia="Calibri" w:hAnsi="Calibri" w:cs="Calibri"/>
          <w:color w:val="1D1C1D"/>
        </w:rPr>
        <w:t>.</w:t>
      </w:r>
    </w:p>
    <w:tbl>
      <w:tblPr>
        <w:tblStyle w:val="Tabela-Siatka"/>
        <w:tblW w:w="8707" w:type="dxa"/>
        <w:tblLayout w:type="fixed"/>
        <w:tblLook w:val="06A0" w:firstRow="1" w:lastRow="0" w:firstColumn="1" w:lastColumn="0" w:noHBand="1" w:noVBand="1"/>
      </w:tblPr>
      <w:tblGrid>
        <w:gridCol w:w="1274"/>
        <w:gridCol w:w="7433"/>
      </w:tblGrid>
      <w:tr w:rsidR="00EA3418" w14:paraId="1AFEF4CD" w14:textId="77777777" w:rsidTr="00EA3418">
        <w:tc>
          <w:tcPr>
            <w:tcW w:w="1274" w:type="dxa"/>
          </w:tcPr>
          <w:p w14:paraId="3B2508F6" w14:textId="77777777" w:rsidR="00EA3418" w:rsidRDefault="00EA3418" w:rsidP="00EA3418">
            <w:pPr>
              <w:jc w:val="center"/>
              <w:rPr>
                <w:b/>
                <w:bCs/>
              </w:rPr>
            </w:pPr>
            <w:r w:rsidRPr="29010AF2">
              <w:rPr>
                <w:b/>
                <w:bCs/>
              </w:rPr>
              <w:t>Kod</w:t>
            </w:r>
          </w:p>
        </w:tc>
        <w:tc>
          <w:tcPr>
            <w:tcW w:w="7433" w:type="dxa"/>
          </w:tcPr>
          <w:p w14:paraId="16D59698" w14:textId="77777777" w:rsidR="00EA3418" w:rsidRDefault="00EA3418" w:rsidP="00EA3418">
            <w:r w:rsidRPr="29010AF2">
              <w:rPr>
                <w:b/>
                <w:bCs/>
              </w:rPr>
              <w:t>Opis</w:t>
            </w:r>
          </w:p>
        </w:tc>
      </w:tr>
      <w:tr w:rsidR="00EA3418" w14:paraId="36A8DC89" w14:textId="77777777" w:rsidTr="00EA3418">
        <w:tc>
          <w:tcPr>
            <w:tcW w:w="1274" w:type="dxa"/>
          </w:tcPr>
          <w:p w14:paraId="42021D10" w14:textId="77777777" w:rsidR="00EA3418" w:rsidRDefault="00EA3418" w:rsidP="00EA3418">
            <w:r>
              <w:lastRenderedPageBreak/>
              <w:t>OUW</w:t>
            </w:r>
          </w:p>
        </w:tc>
        <w:tc>
          <w:tcPr>
            <w:tcW w:w="7433" w:type="dxa"/>
          </w:tcPr>
          <w:p w14:paraId="6621B851" w14:textId="77777777" w:rsidR="00EA3418" w:rsidRDefault="00EA3418" w:rsidP="00EA3418">
            <w:r>
              <w:rPr>
                <w:rFonts w:ascii="TimesNewRoman" w:hAnsi="TimesNewRoman" w:cs="TimesNewRoman"/>
                <w:sz w:val="18"/>
                <w:szCs w:val="18"/>
              </w:rPr>
              <w:t>Wskazanie podstawy prawa do świadczeń na podstawie objęcia ubezpieczeniem zdrowotnym – oświadczenie złożone przez świadczeniobiorcę</w:t>
            </w:r>
          </w:p>
        </w:tc>
      </w:tr>
      <w:tr w:rsidR="00EA3418" w14:paraId="050CE99A" w14:textId="77777777" w:rsidTr="00EA3418">
        <w:tc>
          <w:tcPr>
            <w:tcW w:w="1274" w:type="dxa"/>
          </w:tcPr>
          <w:p w14:paraId="072136D6" w14:textId="77777777" w:rsidR="00EA3418" w:rsidRDefault="00EA3418" w:rsidP="00EA3418">
            <w:r>
              <w:t>OUP</w:t>
            </w:r>
          </w:p>
        </w:tc>
        <w:tc>
          <w:tcPr>
            <w:tcW w:w="7433" w:type="dxa"/>
          </w:tcPr>
          <w:p w14:paraId="204152A9" w14:textId="77777777" w:rsidR="00EA3418" w:rsidRDefault="00EA3418" w:rsidP="00EA3418">
            <w:r>
              <w:rPr>
                <w:rFonts w:ascii="TimesNewRoman" w:hAnsi="TimesNewRoman" w:cs="TimesNewRoman"/>
                <w:sz w:val="18"/>
                <w:szCs w:val="18"/>
              </w:rPr>
              <w:t>Wskazanie podstawy prawa do świadczeń na podstawie objęcia ubezpieczeniem zdrowotnym - oświadczenie złożone przez przedstawiciela ustawowego lub opiekuna prawnego lub faktycznego</w:t>
            </w:r>
          </w:p>
        </w:tc>
      </w:tr>
      <w:tr w:rsidR="00EA3418" w14:paraId="4EC7EADE" w14:textId="77777777" w:rsidTr="00EA3418">
        <w:tc>
          <w:tcPr>
            <w:tcW w:w="1274" w:type="dxa"/>
          </w:tcPr>
          <w:p w14:paraId="5B6A6201" w14:textId="77777777" w:rsidR="00EA3418" w:rsidRDefault="00EA3418" w:rsidP="00EA3418">
            <w:r>
              <w:t>ODW</w:t>
            </w:r>
          </w:p>
        </w:tc>
        <w:tc>
          <w:tcPr>
            <w:tcW w:w="7433" w:type="dxa"/>
          </w:tcPr>
          <w:p w14:paraId="1B3EAEE3" w14:textId="77777777" w:rsidR="00EA3418" w:rsidRDefault="00EA3418" w:rsidP="00EA3418">
            <w:pPr>
              <w:rPr>
                <w:rFonts w:ascii="TimesNewRoman" w:hAnsi="TimesNewRoman" w:cs="TimesNewRoman"/>
                <w:sz w:val="18"/>
                <w:szCs w:val="18"/>
              </w:rPr>
            </w:pPr>
            <w:r>
              <w:rPr>
                <w:rFonts w:ascii="TimesNewRoman" w:hAnsi="TimesNewRoman" w:cs="TimesNewRoman"/>
                <w:sz w:val="18"/>
                <w:szCs w:val="18"/>
              </w:rPr>
              <w:t>Wskazanie podstawy prawa do świadczeń na podstawie objęcia decyzji, o której mowa w art. 54 ustawy – oświadczenie złożone przez świadczeniobiorcę</w:t>
            </w:r>
          </w:p>
        </w:tc>
      </w:tr>
      <w:tr w:rsidR="00EA3418" w14:paraId="746350FE" w14:textId="77777777" w:rsidTr="00EA3418">
        <w:tc>
          <w:tcPr>
            <w:tcW w:w="1274" w:type="dxa"/>
          </w:tcPr>
          <w:p w14:paraId="668A2D86" w14:textId="77777777" w:rsidR="00EA3418" w:rsidRDefault="00EA3418" w:rsidP="00EA3418">
            <w:r>
              <w:t>ODP</w:t>
            </w:r>
          </w:p>
        </w:tc>
        <w:tc>
          <w:tcPr>
            <w:tcW w:w="7433" w:type="dxa"/>
          </w:tcPr>
          <w:p w14:paraId="5E015694" w14:textId="77777777" w:rsidR="00EA3418" w:rsidRDefault="00EA3418" w:rsidP="00EA3418">
            <w:pPr>
              <w:rPr>
                <w:rFonts w:ascii="TimesNewRoman" w:hAnsi="TimesNewRoman" w:cs="TimesNewRoman"/>
                <w:sz w:val="18"/>
                <w:szCs w:val="18"/>
              </w:rPr>
            </w:pPr>
            <w:r>
              <w:rPr>
                <w:rFonts w:ascii="TimesNewRoman" w:hAnsi="TimesNewRoman" w:cs="TimesNewRoman"/>
                <w:sz w:val="18"/>
                <w:szCs w:val="18"/>
              </w:rPr>
              <w:t>Wskazanie podstawy prawa do świadczeń na podstawie objęcia decyzji, o której mowa w art. 54 ustawy - oświadczenie złożone przez przedstawiciela ustawowego lub opiekuna prawnego lub faktycznego</w:t>
            </w:r>
          </w:p>
        </w:tc>
      </w:tr>
      <w:tr w:rsidR="00EA3418" w14:paraId="42950E31" w14:textId="77777777" w:rsidTr="00EA3418">
        <w:tc>
          <w:tcPr>
            <w:tcW w:w="1274" w:type="dxa"/>
          </w:tcPr>
          <w:p w14:paraId="21270953" w14:textId="77777777" w:rsidR="00EA3418" w:rsidRDefault="00EA3418" w:rsidP="00EA3418">
            <w:r>
              <w:t>OMP</w:t>
            </w:r>
          </w:p>
        </w:tc>
        <w:tc>
          <w:tcPr>
            <w:tcW w:w="7433" w:type="dxa"/>
          </w:tcPr>
          <w:p w14:paraId="719D821A" w14:textId="77777777" w:rsidR="00EA3418" w:rsidRDefault="00EA3418" w:rsidP="00EA3418">
            <w:pPr>
              <w:rPr>
                <w:rFonts w:ascii="TimesNewRoman" w:hAnsi="TimesNewRoman" w:cs="TimesNewRoman"/>
                <w:sz w:val="18"/>
                <w:szCs w:val="18"/>
              </w:rPr>
            </w:pPr>
            <w:r>
              <w:rPr>
                <w:rFonts w:ascii="TimesNewRoman" w:hAnsi="TimesNewRoman" w:cs="TimesNewRoman"/>
                <w:sz w:val="18"/>
                <w:szCs w:val="18"/>
              </w:rPr>
              <w:t>Wskazanie podstawy prawa do świadczeń na podstawie objęcia decyzji art. 2 ust. 1 pkt 3 ustawy - oświadczenie złożone przez przedstawiciela ustawowego lub opiekuna prawnego lub faktycznego</w:t>
            </w:r>
          </w:p>
        </w:tc>
      </w:tr>
      <w:tr w:rsidR="00EA3418" w14:paraId="5DBA5E87" w14:textId="77777777" w:rsidTr="00EA3418">
        <w:tc>
          <w:tcPr>
            <w:tcW w:w="1274" w:type="dxa"/>
          </w:tcPr>
          <w:p w14:paraId="6B4E3342" w14:textId="77777777" w:rsidR="00EA3418" w:rsidRDefault="00EA3418" w:rsidP="00EA3418">
            <w:r>
              <w:t>OCW</w:t>
            </w:r>
          </w:p>
        </w:tc>
        <w:tc>
          <w:tcPr>
            <w:tcW w:w="7433" w:type="dxa"/>
          </w:tcPr>
          <w:p w14:paraId="3211536E" w14:textId="77777777" w:rsidR="00EA3418" w:rsidRDefault="00EA3418" w:rsidP="00EA3418">
            <w:pPr>
              <w:rPr>
                <w:rFonts w:ascii="TimesNewRoman" w:hAnsi="TimesNewRoman" w:cs="TimesNewRoman"/>
                <w:sz w:val="18"/>
                <w:szCs w:val="18"/>
              </w:rPr>
            </w:pPr>
            <w:r>
              <w:rPr>
                <w:rFonts w:ascii="TimesNewRoman" w:hAnsi="TimesNewRoman" w:cs="TimesNewRoman"/>
                <w:sz w:val="18"/>
                <w:szCs w:val="18"/>
              </w:rPr>
              <w:t>Wskazanie podstawy prawa do świadczeń na podstawie objęcia decyzji art. 2 ust. 1 pkt 4 ustawy – oświadczenie złożone przez świadczeniobiorcę</w:t>
            </w:r>
          </w:p>
        </w:tc>
      </w:tr>
      <w:tr w:rsidR="00EA3418" w14:paraId="20DA41B0" w14:textId="77777777" w:rsidTr="00EA3418">
        <w:tc>
          <w:tcPr>
            <w:tcW w:w="1274" w:type="dxa"/>
          </w:tcPr>
          <w:p w14:paraId="51C94A64" w14:textId="77777777" w:rsidR="00EA3418" w:rsidRDefault="00EA3418" w:rsidP="00EA3418">
            <w:r>
              <w:t>OCP</w:t>
            </w:r>
          </w:p>
        </w:tc>
        <w:tc>
          <w:tcPr>
            <w:tcW w:w="7433" w:type="dxa"/>
          </w:tcPr>
          <w:p w14:paraId="3237C701" w14:textId="77777777" w:rsidR="00EA3418" w:rsidRDefault="00EA3418" w:rsidP="00EA3418">
            <w:pPr>
              <w:rPr>
                <w:rFonts w:ascii="TimesNewRoman" w:hAnsi="TimesNewRoman" w:cs="TimesNewRoman"/>
                <w:sz w:val="18"/>
                <w:szCs w:val="18"/>
              </w:rPr>
            </w:pPr>
            <w:r>
              <w:rPr>
                <w:rFonts w:ascii="TimesNewRoman" w:hAnsi="TimesNewRoman" w:cs="TimesNewRoman"/>
                <w:sz w:val="18"/>
                <w:szCs w:val="18"/>
              </w:rPr>
              <w:t>Wskazanie podstawy prawa do świadczeń na podstawie objęcia decyzji art. 2 ust. 1 pkt 4 ustawy - oświadczenie złożone przez przedstawiciela ustawowego lub opiekuna prawnego lub faktycznego</w:t>
            </w:r>
          </w:p>
        </w:tc>
      </w:tr>
      <w:tr w:rsidR="00EA3418" w14:paraId="4E318A04" w14:textId="77777777" w:rsidTr="00EA3418">
        <w:tc>
          <w:tcPr>
            <w:tcW w:w="1274" w:type="dxa"/>
          </w:tcPr>
          <w:p w14:paraId="7016CBFC" w14:textId="77777777" w:rsidR="00EA3418" w:rsidRDefault="00EA3418" w:rsidP="00EA3418">
            <w:r>
              <w:t>OZW</w:t>
            </w:r>
          </w:p>
        </w:tc>
        <w:tc>
          <w:tcPr>
            <w:tcW w:w="7433" w:type="dxa"/>
          </w:tcPr>
          <w:p w14:paraId="359C7497" w14:textId="77777777" w:rsidR="00EA3418" w:rsidRDefault="00EA3418" w:rsidP="00EA3418">
            <w:pPr>
              <w:rPr>
                <w:rFonts w:ascii="TimesNewRoman" w:hAnsi="TimesNewRoman" w:cs="TimesNewRoman"/>
                <w:sz w:val="18"/>
                <w:szCs w:val="18"/>
              </w:rPr>
            </w:pPr>
            <w:r>
              <w:rPr>
                <w:rFonts w:ascii="TimesNewRoman" w:hAnsi="TimesNewRoman" w:cs="TimesNewRoman"/>
                <w:sz w:val="18"/>
                <w:szCs w:val="18"/>
              </w:rPr>
              <w:t>Wskazanie podstawy prawa do świadczeń na podstawie objęcia decyzji art. 67 ust. 4–7 ustawy – oświadczenie złożone przez świadczeniobiorcę</w:t>
            </w:r>
          </w:p>
        </w:tc>
      </w:tr>
      <w:tr w:rsidR="00EA3418" w14:paraId="378FED1D" w14:textId="77777777" w:rsidTr="00EA3418">
        <w:tc>
          <w:tcPr>
            <w:tcW w:w="1274" w:type="dxa"/>
          </w:tcPr>
          <w:p w14:paraId="5D888807" w14:textId="77777777" w:rsidR="00EA3418" w:rsidRDefault="00EA3418" w:rsidP="00EA3418">
            <w:r>
              <w:t>OZP</w:t>
            </w:r>
          </w:p>
        </w:tc>
        <w:tc>
          <w:tcPr>
            <w:tcW w:w="7433" w:type="dxa"/>
          </w:tcPr>
          <w:p w14:paraId="59D766CF" w14:textId="77777777" w:rsidR="00EA3418" w:rsidRDefault="00EA3418" w:rsidP="00EA3418">
            <w:pPr>
              <w:rPr>
                <w:rFonts w:ascii="TimesNewRoman" w:hAnsi="TimesNewRoman" w:cs="TimesNewRoman"/>
                <w:sz w:val="18"/>
                <w:szCs w:val="18"/>
              </w:rPr>
            </w:pPr>
            <w:r>
              <w:rPr>
                <w:rFonts w:ascii="TimesNewRoman" w:hAnsi="TimesNewRoman" w:cs="TimesNewRoman"/>
                <w:sz w:val="18"/>
                <w:szCs w:val="18"/>
              </w:rPr>
              <w:t>Wskazanie podstawy prawa do świadczeń na podstawie objęcia decyzji art. 67 ust. 4–7 ustawy - oświadczenie złożone przez przedstawiciela ustawowego lub opiekuna prawnego lub faktycznego</w:t>
            </w:r>
          </w:p>
        </w:tc>
      </w:tr>
    </w:tbl>
    <w:p w14:paraId="4CFBEC51" w14:textId="4F43280F" w:rsidR="1F88C433" w:rsidRPr="000C575C" w:rsidRDefault="3D656C67" w:rsidP="000C575C">
      <w:pPr>
        <w:pStyle w:val="Nagwek1"/>
        <w:ind w:left="567" w:hanging="567"/>
      </w:pPr>
      <w:bookmarkStart w:id="206" w:name="_Toc36514010"/>
      <w:r w:rsidRPr="000C575C">
        <w:lastRenderedPageBreak/>
        <w:t>Lista załączników</w:t>
      </w:r>
      <w:bookmarkEnd w:id="206"/>
    </w:p>
    <w:p w14:paraId="4463E2D0" w14:textId="47012073" w:rsidR="00B66115" w:rsidRDefault="00B66115" w:rsidP="00B66115">
      <w:pPr>
        <w:rPr>
          <w:rFonts w:eastAsia="Calibri"/>
        </w:rPr>
      </w:pPr>
    </w:p>
    <w:p w14:paraId="1146C248" w14:textId="7F616FAA" w:rsidR="00B66115" w:rsidRPr="00B66115" w:rsidRDefault="3DB1D462" w:rsidP="3DB1D462">
      <w:pPr>
        <w:rPr>
          <w:rFonts w:eastAsia="Calibri"/>
        </w:rPr>
      </w:pPr>
      <w:r w:rsidRPr="3DB1D462">
        <w:rPr>
          <w:rFonts w:eastAsia="Calibri"/>
        </w:rPr>
        <w:t>Załącznik nr 1 – Projekt testów SoapUI</w:t>
      </w:r>
    </w:p>
    <w:p w14:paraId="15C0469B" w14:textId="415417E9" w:rsidR="3DB1D462" w:rsidRDefault="3DB1D462" w:rsidP="3DB1D462">
      <w:pPr>
        <w:rPr>
          <w:rFonts w:eastAsia="Calibri"/>
        </w:rPr>
      </w:pPr>
      <w:r w:rsidRPr="3DB1D462">
        <w:rPr>
          <w:rFonts w:eastAsia="Calibri"/>
        </w:rPr>
        <w:t>Załącznik nr 2 – Lista reguł</w:t>
      </w:r>
      <w:r w:rsidR="006B2A9D">
        <w:rPr>
          <w:rFonts w:eastAsia="Calibri"/>
        </w:rPr>
        <w:t xml:space="preserve"> obsługiwanych przez system P1</w:t>
      </w:r>
    </w:p>
    <w:sectPr w:rsidR="3DB1D462" w:rsidSect="00E807D0">
      <w:headerReference w:type="default" r:id="rId74"/>
      <w:footerReference w:type="default" r:id="rId75"/>
      <w:headerReference w:type="first" r:id="rId76"/>
      <w:footerReference w:type="first" r:id="rId77"/>
      <w:pgSz w:w="11906" w:h="16838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0E9C81" w14:textId="77777777" w:rsidR="00031288" w:rsidRDefault="00031288" w:rsidP="00647C0A">
      <w:r>
        <w:separator/>
      </w:r>
    </w:p>
    <w:p w14:paraId="3C96B444" w14:textId="77777777" w:rsidR="00031288" w:rsidRDefault="00031288" w:rsidP="00647C0A"/>
  </w:endnote>
  <w:endnote w:type="continuationSeparator" w:id="0">
    <w:p w14:paraId="7CEEF64A" w14:textId="77777777" w:rsidR="00031288" w:rsidRDefault="00031288" w:rsidP="00647C0A">
      <w:r>
        <w:continuationSeparator/>
      </w:r>
    </w:p>
    <w:p w14:paraId="766B6918" w14:textId="77777777" w:rsidR="00031288" w:rsidRDefault="00031288" w:rsidP="00647C0A"/>
  </w:endnote>
  <w:endnote w:type="continuationNotice" w:id="1">
    <w:p w14:paraId="030F6A97" w14:textId="77777777" w:rsidR="00031288" w:rsidRDefault="0003128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0A2A0" w14:textId="043FDB2F" w:rsidR="0019065D" w:rsidRDefault="0019065D" w:rsidP="00647C0A">
    <w:pPr>
      <w:pStyle w:val="Nagwek"/>
    </w:pPr>
    <w:r>
      <w:rPr>
        <w:noProof/>
        <w:lang w:eastAsia="pl-PL"/>
      </w:rPr>
      <w:drawing>
        <wp:inline distT="0" distB="0" distL="0" distR="0" wp14:anchorId="20C84529" wp14:editId="50090A08">
          <wp:extent cx="5759449" cy="1317625"/>
          <wp:effectExtent l="0" t="0" r="0" b="0"/>
          <wp:docPr id="153844745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49" cy="1317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75A8D1" w14:textId="14734302" w:rsidR="0019065D" w:rsidRDefault="0019065D" w:rsidP="00647C0A">
    <w:pPr>
      <w:pStyle w:val="Nagwek"/>
    </w:pPr>
    <w:r w:rsidRPr="009565AD">
      <w:t xml:space="preserve">Strona </w:t>
    </w:r>
    <w:r w:rsidRPr="009565AD">
      <w:fldChar w:fldCharType="begin"/>
    </w:r>
    <w:r w:rsidRPr="009565AD">
      <w:instrText>PAGE</w:instrText>
    </w:r>
    <w:r w:rsidRPr="009565AD">
      <w:fldChar w:fldCharType="separate"/>
    </w:r>
    <w:r w:rsidR="001032A1">
      <w:rPr>
        <w:noProof/>
      </w:rPr>
      <w:t>21</w:t>
    </w:r>
    <w:r w:rsidRPr="009565AD">
      <w:fldChar w:fldCharType="end"/>
    </w:r>
    <w:r w:rsidRPr="009565AD">
      <w:t xml:space="preserve"> z </w:t>
    </w:r>
    <w:r w:rsidRPr="009565AD">
      <w:fldChar w:fldCharType="begin"/>
    </w:r>
    <w:r w:rsidRPr="009565AD">
      <w:instrText>NUMPAGES</w:instrText>
    </w:r>
    <w:r w:rsidRPr="009565AD">
      <w:fldChar w:fldCharType="separate"/>
    </w:r>
    <w:r w:rsidR="001032A1">
      <w:rPr>
        <w:noProof/>
      </w:rPr>
      <w:t>343</w:t>
    </w:r>
    <w:r w:rsidRPr="009565AD">
      <w:fldChar w:fldCharType="end"/>
    </w:r>
  </w:p>
  <w:p w14:paraId="3CDA0310" w14:textId="77777777" w:rsidR="0019065D" w:rsidRDefault="0019065D" w:rsidP="00647C0A">
    <w:pPr>
      <w:pStyle w:val="Nagwek"/>
    </w:pPr>
  </w:p>
  <w:p w14:paraId="7646EF11" w14:textId="77777777" w:rsidR="0019065D" w:rsidRDefault="0019065D" w:rsidP="00647C0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0019065D" w14:paraId="05854CB5" w14:textId="77777777" w:rsidTr="3AE87FD9">
      <w:tc>
        <w:tcPr>
          <w:tcW w:w="3024" w:type="dxa"/>
        </w:tcPr>
        <w:p w14:paraId="0922A0C0" w14:textId="73C6B2FE" w:rsidR="0019065D" w:rsidRDefault="0019065D" w:rsidP="3AE87FD9">
          <w:pPr>
            <w:pStyle w:val="Nagwek"/>
            <w:ind w:left="-115"/>
            <w:jc w:val="left"/>
          </w:pPr>
        </w:p>
      </w:tc>
      <w:tc>
        <w:tcPr>
          <w:tcW w:w="3024" w:type="dxa"/>
        </w:tcPr>
        <w:p w14:paraId="6330B8DF" w14:textId="2E457164" w:rsidR="0019065D" w:rsidRDefault="0019065D" w:rsidP="3AE87FD9">
          <w:pPr>
            <w:pStyle w:val="Nagwek"/>
            <w:jc w:val="center"/>
          </w:pPr>
        </w:p>
      </w:tc>
      <w:tc>
        <w:tcPr>
          <w:tcW w:w="3024" w:type="dxa"/>
        </w:tcPr>
        <w:p w14:paraId="5FDC4E21" w14:textId="5E4F0DC1" w:rsidR="0019065D" w:rsidRDefault="0019065D" w:rsidP="3AE87FD9">
          <w:pPr>
            <w:pStyle w:val="Nagwek"/>
            <w:ind w:right="-115"/>
            <w:jc w:val="right"/>
          </w:pPr>
        </w:p>
      </w:tc>
    </w:tr>
  </w:tbl>
  <w:p w14:paraId="2C90AE90" w14:textId="73F942D4" w:rsidR="0019065D" w:rsidRDefault="0019065D" w:rsidP="3AE87F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221F4B" w14:textId="77777777" w:rsidR="00031288" w:rsidRDefault="00031288" w:rsidP="00647C0A">
      <w:r>
        <w:separator/>
      </w:r>
    </w:p>
    <w:p w14:paraId="1F172C15" w14:textId="77777777" w:rsidR="00031288" w:rsidRDefault="00031288" w:rsidP="00647C0A"/>
  </w:footnote>
  <w:footnote w:type="continuationSeparator" w:id="0">
    <w:p w14:paraId="24348D48" w14:textId="77777777" w:rsidR="00031288" w:rsidRDefault="00031288" w:rsidP="00647C0A">
      <w:r>
        <w:continuationSeparator/>
      </w:r>
    </w:p>
    <w:p w14:paraId="0F1CD189" w14:textId="77777777" w:rsidR="00031288" w:rsidRDefault="00031288" w:rsidP="00647C0A"/>
  </w:footnote>
  <w:footnote w:type="continuationNotice" w:id="1">
    <w:p w14:paraId="77D20AD0" w14:textId="77777777" w:rsidR="00031288" w:rsidRDefault="0003128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43A82" w14:textId="77777777" w:rsidR="0019065D" w:rsidRPr="003464AC" w:rsidRDefault="0019065D" w:rsidP="00E17F45">
    <w:pPr>
      <w:pStyle w:val="Nagwek"/>
      <w:jc w:val="center"/>
    </w:pPr>
    <w:r w:rsidRPr="00B70C6B">
      <w:t>Elektroniczna Platforma Gromadzenia, Analiz</w:t>
    </w:r>
    <w:r>
      <w:t>y</w:t>
    </w:r>
    <w:r w:rsidRPr="00B70C6B">
      <w:t xml:space="preserve"> i Udostępniani</w:t>
    </w:r>
    <w:r>
      <w:t xml:space="preserve">a </w:t>
    </w:r>
    <w:r>
      <w:br/>
      <w:t>z</w:t>
    </w:r>
    <w:r w:rsidRPr="00B70C6B">
      <w:t xml:space="preserve">asobów </w:t>
    </w:r>
    <w:r>
      <w:t>c</w:t>
    </w:r>
    <w:r w:rsidRPr="00B70C6B">
      <w:t>yfrowych o Zdarzeniach Medycznych</w:t>
    </w:r>
    <w:r>
      <w:t xml:space="preserve"> (P1)</w:t>
    </w:r>
  </w:p>
  <w:p w14:paraId="0648A420" w14:textId="77777777" w:rsidR="0019065D" w:rsidRDefault="0019065D" w:rsidP="00647C0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80F64" w14:textId="28A6B675" w:rsidR="0019065D" w:rsidRDefault="0019065D" w:rsidP="00647C0A">
    <w:pPr>
      <w:pStyle w:val="Nagwek"/>
    </w:pPr>
    <w:r>
      <w:rPr>
        <w:noProof/>
        <w:lang w:eastAsia="pl-PL"/>
      </w:rPr>
      <w:drawing>
        <wp:inline distT="0" distB="0" distL="0" distR="0" wp14:anchorId="1EB261A0" wp14:editId="294F4A38">
          <wp:extent cx="5760720" cy="848360"/>
          <wp:effectExtent l="0" t="0" r="0" b="8890"/>
          <wp:docPr id="5431794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48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978FC"/>
    <w:multiLevelType w:val="hybridMultilevel"/>
    <w:tmpl w:val="715A093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A3C5C"/>
    <w:multiLevelType w:val="multilevel"/>
    <w:tmpl w:val="9464338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Restart w:val="0"/>
      <w:pStyle w:val="WymaganieL1"/>
      <w:lvlText w:val="WZP.%4 "/>
      <w:lvlJc w:val="left"/>
      <w:pPr>
        <w:tabs>
          <w:tab w:val="num" w:pos="964"/>
        </w:tabs>
        <w:ind w:left="1418" w:hanging="1021"/>
      </w:pPr>
      <w:rPr>
        <w:rFonts w:hint="default"/>
        <w:b w:val="0"/>
        <w:i w:val="0"/>
        <w:sz w:val="20"/>
        <w:u w:val="single"/>
      </w:rPr>
    </w:lvl>
    <w:lvl w:ilvl="4">
      <w:start w:val="1"/>
      <w:numFmt w:val="decimal"/>
      <w:pStyle w:val="WymaganieL2"/>
      <w:lvlText w:val="WZP.%4.%5"/>
      <w:lvlJc w:val="left"/>
      <w:pPr>
        <w:tabs>
          <w:tab w:val="num" w:pos="1928"/>
        </w:tabs>
        <w:ind w:left="1928" w:hanging="1077"/>
      </w:pPr>
      <w:rPr>
        <w:rFonts w:hint="default"/>
        <w:sz w:val="20"/>
        <w:u w:val="single"/>
      </w:rPr>
    </w:lvl>
    <w:lvl w:ilvl="5">
      <w:start w:val="1"/>
      <w:numFmt w:val="bullet"/>
      <w:pStyle w:val="wymagania-punkty"/>
      <w:lvlText w:val=""/>
      <w:lvlJc w:val="left"/>
      <w:pPr>
        <w:ind w:left="1474" w:firstLine="57"/>
      </w:pPr>
      <w:rPr>
        <w:rFonts w:ascii="Symbol" w:hAnsi="Symbol" w:hint="default"/>
      </w:rPr>
    </w:lvl>
    <w:lvl w:ilvl="6">
      <w:start w:val="1"/>
      <w:numFmt w:val="bullet"/>
      <w:pStyle w:val="Wymagania-punkyL2"/>
      <w:lvlText w:val=""/>
      <w:lvlJc w:val="left"/>
      <w:pPr>
        <w:ind w:left="2155" w:hanging="397"/>
      </w:pPr>
      <w:rPr>
        <w:rFonts w:ascii="Symbol" w:hAnsi="Symbo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3C43468"/>
    <w:multiLevelType w:val="multilevel"/>
    <w:tmpl w:val="58A42610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4677DF"/>
    <w:multiLevelType w:val="hybridMultilevel"/>
    <w:tmpl w:val="CF7A28CA"/>
    <w:lvl w:ilvl="0" w:tplc="3AF2CF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6C24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EC4F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8640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F60A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1EC4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A84E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E00C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EA4E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B5A86"/>
    <w:multiLevelType w:val="hybridMultilevel"/>
    <w:tmpl w:val="19FE99AC"/>
    <w:lvl w:ilvl="0" w:tplc="0415000F">
      <w:start w:val="1"/>
      <w:numFmt w:val="decimal"/>
      <w:pStyle w:val="wypunktowanie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2461F7"/>
    <w:multiLevelType w:val="hybridMultilevel"/>
    <w:tmpl w:val="1A2444A2"/>
    <w:lvl w:ilvl="0" w:tplc="57CEFC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A8D6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DEE3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D686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2A33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72E4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CCE7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0477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524D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52331E"/>
    <w:multiLevelType w:val="hybridMultilevel"/>
    <w:tmpl w:val="7004B6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CCEB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26C6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6051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3AF4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209A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7CE6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7CE5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C417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A210E7"/>
    <w:multiLevelType w:val="hybridMultilevel"/>
    <w:tmpl w:val="ABBCC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A21FA9"/>
    <w:multiLevelType w:val="hybridMultilevel"/>
    <w:tmpl w:val="3926CD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A645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AB449A2"/>
    <w:multiLevelType w:val="multilevel"/>
    <w:tmpl w:val="6AC0C6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860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0FDE673D"/>
    <w:multiLevelType w:val="hybridMultilevel"/>
    <w:tmpl w:val="C6FC6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165212"/>
    <w:multiLevelType w:val="hybridMultilevel"/>
    <w:tmpl w:val="81F87D8C"/>
    <w:lvl w:ilvl="0" w:tplc="CD304E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FF617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6223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CA9D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9C60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D494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38AC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3C04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DF5978"/>
    <w:multiLevelType w:val="hybridMultilevel"/>
    <w:tmpl w:val="52700A80"/>
    <w:lvl w:ilvl="0" w:tplc="4B4CFC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121A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BC53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AA45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696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C0A2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2C6E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FEE6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90D3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A12A26"/>
    <w:multiLevelType w:val="hybridMultilevel"/>
    <w:tmpl w:val="71D093A4"/>
    <w:lvl w:ilvl="0" w:tplc="FFFFFFFF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5" w15:restartNumberingAfterBreak="0">
    <w:nsid w:val="1B385D5E"/>
    <w:multiLevelType w:val="hybridMultilevel"/>
    <w:tmpl w:val="4712DA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EF7220B"/>
    <w:multiLevelType w:val="hybridMultilevel"/>
    <w:tmpl w:val="79B8E456"/>
    <w:lvl w:ilvl="0" w:tplc="63007D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92B6A0">
      <w:start w:val="1"/>
      <w:numFmt w:val="lowerLetter"/>
      <w:lvlText w:val="%2."/>
      <w:lvlJc w:val="left"/>
      <w:pPr>
        <w:ind w:left="1440" w:hanging="360"/>
      </w:pPr>
    </w:lvl>
    <w:lvl w:ilvl="2" w:tplc="AACE2C88">
      <w:start w:val="1"/>
      <w:numFmt w:val="lowerRoman"/>
      <w:lvlText w:val="%3."/>
      <w:lvlJc w:val="right"/>
      <w:pPr>
        <w:ind w:left="2160" w:hanging="180"/>
      </w:pPr>
    </w:lvl>
    <w:lvl w:ilvl="3" w:tplc="A80E9BEA">
      <w:start w:val="1"/>
      <w:numFmt w:val="decimal"/>
      <w:lvlText w:val="%4."/>
      <w:lvlJc w:val="left"/>
      <w:pPr>
        <w:ind w:left="2880" w:hanging="360"/>
      </w:pPr>
    </w:lvl>
    <w:lvl w:ilvl="4" w:tplc="E8802D60">
      <w:start w:val="1"/>
      <w:numFmt w:val="lowerLetter"/>
      <w:lvlText w:val="%5."/>
      <w:lvlJc w:val="left"/>
      <w:pPr>
        <w:ind w:left="3600" w:hanging="360"/>
      </w:pPr>
    </w:lvl>
    <w:lvl w:ilvl="5" w:tplc="17E8764C">
      <w:start w:val="1"/>
      <w:numFmt w:val="lowerRoman"/>
      <w:lvlText w:val="%6."/>
      <w:lvlJc w:val="right"/>
      <w:pPr>
        <w:ind w:left="4320" w:hanging="180"/>
      </w:pPr>
    </w:lvl>
    <w:lvl w:ilvl="6" w:tplc="BDEA2CBC">
      <w:start w:val="1"/>
      <w:numFmt w:val="decimal"/>
      <w:lvlText w:val="%7."/>
      <w:lvlJc w:val="left"/>
      <w:pPr>
        <w:ind w:left="5040" w:hanging="360"/>
      </w:pPr>
    </w:lvl>
    <w:lvl w:ilvl="7" w:tplc="A7AAC3A6">
      <w:start w:val="1"/>
      <w:numFmt w:val="lowerLetter"/>
      <w:lvlText w:val="%8."/>
      <w:lvlJc w:val="left"/>
      <w:pPr>
        <w:ind w:left="5760" w:hanging="360"/>
      </w:pPr>
    </w:lvl>
    <w:lvl w:ilvl="8" w:tplc="4370916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50050C"/>
    <w:multiLevelType w:val="hybridMultilevel"/>
    <w:tmpl w:val="FEC67B00"/>
    <w:lvl w:ilvl="0" w:tplc="31C48448">
      <w:start w:val="1"/>
      <w:numFmt w:val="decimal"/>
      <w:pStyle w:val="Tabelanumerowanie1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" w15:restartNumberingAfterBreak="0">
    <w:nsid w:val="23BC1E0B"/>
    <w:multiLevelType w:val="hybridMultilevel"/>
    <w:tmpl w:val="69C4EB5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A563F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ECD3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040B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7EC0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2CEA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824E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2A9F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DE52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FC2B9D"/>
    <w:multiLevelType w:val="hybridMultilevel"/>
    <w:tmpl w:val="A0C65F3A"/>
    <w:lvl w:ilvl="0" w:tplc="8A36CF24">
      <w:start w:val="1"/>
      <w:numFmt w:val="decimal"/>
      <w:lvlText w:val="%1."/>
      <w:lvlJc w:val="left"/>
      <w:pPr>
        <w:ind w:left="720" w:hanging="360"/>
      </w:pPr>
    </w:lvl>
    <w:lvl w:ilvl="1" w:tplc="43E410C6">
      <w:start w:val="1"/>
      <w:numFmt w:val="lowerLetter"/>
      <w:lvlText w:val="%2."/>
      <w:lvlJc w:val="left"/>
      <w:pPr>
        <w:ind w:left="1440" w:hanging="360"/>
      </w:pPr>
    </w:lvl>
    <w:lvl w:ilvl="2" w:tplc="BEE62AEA">
      <w:start w:val="1"/>
      <w:numFmt w:val="lowerRoman"/>
      <w:lvlText w:val="%3."/>
      <w:lvlJc w:val="right"/>
      <w:pPr>
        <w:ind w:left="2160" w:hanging="180"/>
      </w:pPr>
    </w:lvl>
    <w:lvl w:ilvl="3" w:tplc="DCC88714">
      <w:start w:val="1"/>
      <w:numFmt w:val="decimal"/>
      <w:lvlText w:val="%4."/>
      <w:lvlJc w:val="left"/>
      <w:pPr>
        <w:ind w:left="2880" w:hanging="360"/>
      </w:pPr>
    </w:lvl>
    <w:lvl w:ilvl="4" w:tplc="AB183D64">
      <w:start w:val="1"/>
      <w:numFmt w:val="lowerLetter"/>
      <w:lvlText w:val="%5."/>
      <w:lvlJc w:val="left"/>
      <w:pPr>
        <w:ind w:left="3600" w:hanging="360"/>
      </w:pPr>
    </w:lvl>
    <w:lvl w:ilvl="5" w:tplc="6EAC2F64">
      <w:start w:val="1"/>
      <w:numFmt w:val="lowerRoman"/>
      <w:lvlText w:val="%6."/>
      <w:lvlJc w:val="right"/>
      <w:pPr>
        <w:ind w:left="4320" w:hanging="180"/>
      </w:pPr>
    </w:lvl>
    <w:lvl w:ilvl="6" w:tplc="9B3CC6DE">
      <w:start w:val="1"/>
      <w:numFmt w:val="decimal"/>
      <w:lvlText w:val="%7."/>
      <w:lvlJc w:val="left"/>
      <w:pPr>
        <w:ind w:left="5040" w:hanging="360"/>
      </w:pPr>
    </w:lvl>
    <w:lvl w:ilvl="7" w:tplc="C6E4D22C">
      <w:start w:val="1"/>
      <w:numFmt w:val="lowerLetter"/>
      <w:lvlText w:val="%8."/>
      <w:lvlJc w:val="left"/>
      <w:pPr>
        <w:ind w:left="5760" w:hanging="360"/>
      </w:pPr>
    </w:lvl>
    <w:lvl w:ilvl="8" w:tplc="5E6CE456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230192"/>
    <w:multiLevelType w:val="hybridMultilevel"/>
    <w:tmpl w:val="34642F1C"/>
    <w:lvl w:ilvl="0" w:tplc="8EE67D5A">
      <w:numFmt w:val="bullet"/>
      <w:pStyle w:val="Tabelapunktowanie1"/>
      <w:lvlText w:val="•"/>
      <w:lvlJc w:val="left"/>
      <w:pPr>
        <w:ind w:left="1174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1" w15:restartNumberingAfterBreak="0">
    <w:nsid w:val="243F326D"/>
    <w:multiLevelType w:val="hybridMultilevel"/>
    <w:tmpl w:val="935818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B258DC"/>
    <w:multiLevelType w:val="hybridMultilevel"/>
    <w:tmpl w:val="877E506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E917D1"/>
    <w:multiLevelType w:val="hybridMultilevel"/>
    <w:tmpl w:val="DD964864"/>
    <w:lvl w:ilvl="0" w:tplc="8A5C5C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E2D4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EA53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8E1A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5401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925A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1E6D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3AF4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F240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A42C57"/>
    <w:multiLevelType w:val="hybridMultilevel"/>
    <w:tmpl w:val="A45CDF5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7C5580"/>
    <w:multiLevelType w:val="hybridMultilevel"/>
    <w:tmpl w:val="7E342FF6"/>
    <w:lvl w:ilvl="0" w:tplc="6D30476A">
      <w:start w:val="1"/>
      <w:numFmt w:val="bullet"/>
      <w:pStyle w:val="Punktowaniepoz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2DB83ADA"/>
    <w:multiLevelType w:val="hybridMultilevel"/>
    <w:tmpl w:val="9858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C86D05"/>
    <w:multiLevelType w:val="hybridMultilevel"/>
    <w:tmpl w:val="342A83BA"/>
    <w:lvl w:ilvl="0" w:tplc="DE0053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A637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18EE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8C20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E452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4C73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0A66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8C12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1CCD1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DA0F76"/>
    <w:multiLevelType w:val="hybridMultilevel"/>
    <w:tmpl w:val="4F1A0E2E"/>
    <w:lvl w:ilvl="0" w:tplc="FFFFFFFF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9" w15:restartNumberingAfterBreak="0">
    <w:nsid w:val="2F58030B"/>
    <w:multiLevelType w:val="hybridMultilevel"/>
    <w:tmpl w:val="D17E51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0B1268B"/>
    <w:multiLevelType w:val="hybridMultilevel"/>
    <w:tmpl w:val="AD96DC3E"/>
    <w:lvl w:ilvl="0" w:tplc="7E529FF4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9F116A"/>
    <w:multiLevelType w:val="hybridMultilevel"/>
    <w:tmpl w:val="CA5E24AC"/>
    <w:lvl w:ilvl="0" w:tplc="942866F6">
      <w:start w:val="1"/>
      <w:numFmt w:val="decimal"/>
      <w:lvlText w:val="%1."/>
      <w:lvlJc w:val="left"/>
      <w:pPr>
        <w:ind w:left="360" w:hanging="360"/>
      </w:pPr>
    </w:lvl>
    <w:lvl w:ilvl="1" w:tplc="84149D7C">
      <w:start w:val="1"/>
      <w:numFmt w:val="lowerLetter"/>
      <w:lvlText w:val="%2."/>
      <w:lvlJc w:val="left"/>
      <w:pPr>
        <w:ind w:left="1080" w:hanging="360"/>
      </w:pPr>
    </w:lvl>
    <w:lvl w:ilvl="2" w:tplc="331C0CAC">
      <w:start w:val="1"/>
      <w:numFmt w:val="lowerRoman"/>
      <w:lvlText w:val="%3."/>
      <w:lvlJc w:val="right"/>
      <w:pPr>
        <w:ind w:left="1800" w:hanging="180"/>
      </w:pPr>
    </w:lvl>
    <w:lvl w:ilvl="3" w:tplc="A3A4574A">
      <w:start w:val="1"/>
      <w:numFmt w:val="decimal"/>
      <w:lvlText w:val="%4."/>
      <w:lvlJc w:val="left"/>
      <w:pPr>
        <w:ind w:left="2520" w:hanging="360"/>
      </w:pPr>
    </w:lvl>
    <w:lvl w:ilvl="4" w:tplc="49FCC3A0">
      <w:start w:val="1"/>
      <w:numFmt w:val="lowerLetter"/>
      <w:lvlText w:val="%5."/>
      <w:lvlJc w:val="left"/>
      <w:pPr>
        <w:ind w:left="3240" w:hanging="360"/>
      </w:pPr>
    </w:lvl>
    <w:lvl w:ilvl="5" w:tplc="61705A28">
      <w:start w:val="1"/>
      <w:numFmt w:val="lowerRoman"/>
      <w:lvlText w:val="%6."/>
      <w:lvlJc w:val="right"/>
      <w:pPr>
        <w:ind w:left="3960" w:hanging="180"/>
      </w:pPr>
    </w:lvl>
    <w:lvl w:ilvl="6" w:tplc="1590B73A">
      <w:start w:val="1"/>
      <w:numFmt w:val="decimal"/>
      <w:lvlText w:val="%7."/>
      <w:lvlJc w:val="left"/>
      <w:pPr>
        <w:ind w:left="4680" w:hanging="360"/>
      </w:pPr>
    </w:lvl>
    <w:lvl w:ilvl="7" w:tplc="CA00FF2C">
      <w:start w:val="1"/>
      <w:numFmt w:val="lowerLetter"/>
      <w:lvlText w:val="%8."/>
      <w:lvlJc w:val="left"/>
      <w:pPr>
        <w:ind w:left="5400" w:hanging="360"/>
      </w:pPr>
    </w:lvl>
    <w:lvl w:ilvl="8" w:tplc="C2E45502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55417ED"/>
    <w:multiLevelType w:val="hybridMultilevel"/>
    <w:tmpl w:val="342E38DA"/>
    <w:lvl w:ilvl="0" w:tplc="5D3C53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323E5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B00CE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504B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C045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2EE8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165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B846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1E4A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8637D06"/>
    <w:multiLevelType w:val="hybridMultilevel"/>
    <w:tmpl w:val="5FB4E87C"/>
    <w:lvl w:ilvl="0" w:tplc="71D0B2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BEFE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1045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F21F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011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2AA8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F292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4E08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C6F7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8D503BC"/>
    <w:multiLevelType w:val="hybridMultilevel"/>
    <w:tmpl w:val="ADDA3848"/>
    <w:lvl w:ilvl="0" w:tplc="51FE15AA">
      <w:start w:val="1"/>
      <w:numFmt w:val="decimal"/>
      <w:lvlText w:val="%1."/>
      <w:lvlJc w:val="left"/>
      <w:pPr>
        <w:ind w:left="720" w:hanging="360"/>
      </w:pPr>
    </w:lvl>
    <w:lvl w:ilvl="1" w:tplc="8CA63720">
      <w:start w:val="1"/>
      <w:numFmt w:val="lowerLetter"/>
      <w:lvlText w:val="%2."/>
      <w:lvlJc w:val="left"/>
      <w:pPr>
        <w:ind w:left="1440" w:hanging="360"/>
      </w:pPr>
    </w:lvl>
    <w:lvl w:ilvl="2" w:tplc="24FC58A0">
      <w:start w:val="1"/>
      <w:numFmt w:val="lowerRoman"/>
      <w:lvlText w:val="%3."/>
      <w:lvlJc w:val="right"/>
      <w:pPr>
        <w:ind w:left="2160" w:hanging="180"/>
      </w:pPr>
    </w:lvl>
    <w:lvl w:ilvl="3" w:tplc="8880064E">
      <w:start w:val="1"/>
      <w:numFmt w:val="decimal"/>
      <w:lvlText w:val="%4."/>
      <w:lvlJc w:val="left"/>
      <w:pPr>
        <w:ind w:left="2880" w:hanging="360"/>
      </w:pPr>
    </w:lvl>
    <w:lvl w:ilvl="4" w:tplc="DF8A368A">
      <w:start w:val="1"/>
      <w:numFmt w:val="lowerLetter"/>
      <w:lvlText w:val="%5."/>
      <w:lvlJc w:val="left"/>
      <w:pPr>
        <w:ind w:left="3600" w:hanging="360"/>
      </w:pPr>
    </w:lvl>
    <w:lvl w:ilvl="5" w:tplc="B7CC9F9A">
      <w:start w:val="1"/>
      <w:numFmt w:val="lowerRoman"/>
      <w:lvlText w:val="%6."/>
      <w:lvlJc w:val="right"/>
      <w:pPr>
        <w:ind w:left="4320" w:hanging="180"/>
      </w:pPr>
    </w:lvl>
    <w:lvl w:ilvl="6" w:tplc="8898CBF4">
      <w:start w:val="1"/>
      <w:numFmt w:val="decimal"/>
      <w:lvlText w:val="%7."/>
      <w:lvlJc w:val="left"/>
      <w:pPr>
        <w:ind w:left="5040" w:hanging="360"/>
      </w:pPr>
    </w:lvl>
    <w:lvl w:ilvl="7" w:tplc="0568AD6A">
      <w:start w:val="1"/>
      <w:numFmt w:val="lowerLetter"/>
      <w:lvlText w:val="%8."/>
      <w:lvlJc w:val="left"/>
      <w:pPr>
        <w:ind w:left="5760" w:hanging="360"/>
      </w:pPr>
    </w:lvl>
    <w:lvl w:ilvl="8" w:tplc="2B42F174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BD4529"/>
    <w:multiLevelType w:val="hybridMultilevel"/>
    <w:tmpl w:val="878C9F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A4E7CF3"/>
    <w:multiLevelType w:val="hybridMultilevel"/>
    <w:tmpl w:val="F7727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CB77367"/>
    <w:multiLevelType w:val="hybridMultilevel"/>
    <w:tmpl w:val="34C03970"/>
    <w:lvl w:ilvl="0" w:tplc="DDC8F8A0">
      <w:start w:val="1"/>
      <w:numFmt w:val="bullet"/>
      <w:pStyle w:val="Tabela-punktowanie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9C3083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7707CD"/>
    <w:multiLevelType w:val="hybridMultilevel"/>
    <w:tmpl w:val="F1224298"/>
    <w:lvl w:ilvl="0" w:tplc="40BA72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0402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4065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00BE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38CD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88D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3680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C667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7016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84084E"/>
    <w:multiLevelType w:val="hybridMultilevel"/>
    <w:tmpl w:val="79BA54C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2E8033A"/>
    <w:multiLevelType w:val="hybridMultilevel"/>
    <w:tmpl w:val="9858CE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57E2BAE"/>
    <w:multiLevelType w:val="hybridMultilevel"/>
    <w:tmpl w:val="FFFFFFFF"/>
    <w:lvl w:ilvl="0" w:tplc="CD3ABB76">
      <w:start w:val="1"/>
      <w:numFmt w:val="decimal"/>
      <w:lvlText w:val="%1."/>
      <w:lvlJc w:val="left"/>
      <w:pPr>
        <w:ind w:left="720" w:hanging="360"/>
      </w:pPr>
    </w:lvl>
    <w:lvl w:ilvl="1" w:tplc="1EBC8F68">
      <w:start w:val="1"/>
      <w:numFmt w:val="lowerLetter"/>
      <w:lvlText w:val="%2."/>
      <w:lvlJc w:val="left"/>
      <w:pPr>
        <w:ind w:left="1440" w:hanging="360"/>
      </w:pPr>
    </w:lvl>
    <w:lvl w:ilvl="2" w:tplc="14729876">
      <w:start w:val="1"/>
      <w:numFmt w:val="lowerRoman"/>
      <w:lvlText w:val="%3."/>
      <w:lvlJc w:val="right"/>
      <w:pPr>
        <w:ind w:left="2160" w:hanging="180"/>
      </w:pPr>
    </w:lvl>
    <w:lvl w:ilvl="3" w:tplc="64C40E5E">
      <w:start w:val="1"/>
      <w:numFmt w:val="decimal"/>
      <w:lvlText w:val="%4."/>
      <w:lvlJc w:val="left"/>
      <w:pPr>
        <w:ind w:left="2880" w:hanging="360"/>
      </w:pPr>
    </w:lvl>
    <w:lvl w:ilvl="4" w:tplc="75FA57E8">
      <w:start w:val="1"/>
      <w:numFmt w:val="lowerLetter"/>
      <w:lvlText w:val="%5."/>
      <w:lvlJc w:val="left"/>
      <w:pPr>
        <w:ind w:left="3600" w:hanging="360"/>
      </w:pPr>
    </w:lvl>
    <w:lvl w:ilvl="5" w:tplc="C7A4734C">
      <w:start w:val="1"/>
      <w:numFmt w:val="lowerRoman"/>
      <w:lvlText w:val="%6."/>
      <w:lvlJc w:val="right"/>
      <w:pPr>
        <w:ind w:left="4320" w:hanging="180"/>
      </w:pPr>
    </w:lvl>
    <w:lvl w:ilvl="6" w:tplc="AFD63ED8">
      <w:start w:val="1"/>
      <w:numFmt w:val="decimal"/>
      <w:lvlText w:val="%7."/>
      <w:lvlJc w:val="left"/>
      <w:pPr>
        <w:ind w:left="5040" w:hanging="360"/>
      </w:pPr>
    </w:lvl>
    <w:lvl w:ilvl="7" w:tplc="6F8CBA84">
      <w:start w:val="1"/>
      <w:numFmt w:val="lowerLetter"/>
      <w:lvlText w:val="%8."/>
      <w:lvlJc w:val="left"/>
      <w:pPr>
        <w:ind w:left="5760" w:hanging="360"/>
      </w:pPr>
    </w:lvl>
    <w:lvl w:ilvl="8" w:tplc="E52A2B06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6614141"/>
    <w:multiLevelType w:val="hybridMultilevel"/>
    <w:tmpl w:val="424A94D6"/>
    <w:lvl w:ilvl="0" w:tplc="79BE0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CA5B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94EE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6E18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7EBA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5229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75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645A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BC1B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4D79E2"/>
    <w:multiLevelType w:val="hybridMultilevel"/>
    <w:tmpl w:val="51AA6154"/>
    <w:lvl w:ilvl="0" w:tplc="59DA91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F097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A0B6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1E7A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1257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B00F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B4CD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C67A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D8DC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9C973F1"/>
    <w:multiLevelType w:val="hybridMultilevel"/>
    <w:tmpl w:val="6480F12C"/>
    <w:lvl w:ilvl="0" w:tplc="CB147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44B0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914ED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A2FD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84E7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84A8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2CCB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E0BC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78D7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DE05CC"/>
    <w:multiLevelType w:val="hybridMultilevel"/>
    <w:tmpl w:val="F662BB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8CA63720">
      <w:start w:val="1"/>
      <w:numFmt w:val="lowerLetter"/>
      <w:lvlText w:val="%2."/>
      <w:lvlJc w:val="left"/>
      <w:pPr>
        <w:ind w:left="1440" w:hanging="360"/>
      </w:pPr>
    </w:lvl>
    <w:lvl w:ilvl="2" w:tplc="24FC58A0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DF8A368A">
      <w:start w:val="1"/>
      <w:numFmt w:val="lowerLetter"/>
      <w:lvlText w:val="%5."/>
      <w:lvlJc w:val="left"/>
      <w:pPr>
        <w:ind w:left="3600" w:hanging="360"/>
      </w:pPr>
    </w:lvl>
    <w:lvl w:ilvl="5" w:tplc="B7CC9F9A">
      <w:start w:val="1"/>
      <w:numFmt w:val="lowerRoman"/>
      <w:lvlText w:val="%6."/>
      <w:lvlJc w:val="right"/>
      <w:pPr>
        <w:ind w:left="4320" w:hanging="180"/>
      </w:pPr>
    </w:lvl>
    <w:lvl w:ilvl="6" w:tplc="8898CBF4">
      <w:start w:val="1"/>
      <w:numFmt w:val="decimal"/>
      <w:lvlText w:val="%7."/>
      <w:lvlJc w:val="left"/>
      <w:pPr>
        <w:ind w:left="5040" w:hanging="360"/>
      </w:pPr>
    </w:lvl>
    <w:lvl w:ilvl="7" w:tplc="0568AD6A">
      <w:start w:val="1"/>
      <w:numFmt w:val="lowerLetter"/>
      <w:lvlText w:val="%8."/>
      <w:lvlJc w:val="left"/>
      <w:pPr>
        <w:ind w:left="5760" w:hanging="360"/>
      </w:pPr>
    </w:lvl>
    <w:lvl w:ilvl="8" w:tplc="2B42F174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A1120CC"/>
    <w:multiLevelType w:val="hybridMultilevel"/>
    <w:tmpl w:val="C478B066"/>
    <w:lvl w:ilvl="0" w:tplc="AD7E3D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18D0A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E6209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907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ACF1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C455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AA9A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50CA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36DB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A5742FC"/>
    <w:multiLevelType w:val="hybridMultilevel"/>
    <w:tmpl w:val="FE7A48F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A563F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ECD3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040B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7EC0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2CEA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824E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2A9F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DE52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F42AF5"/>
    <w:multiLevelType w:val="hybridMultilevel"/>
    <w:tmpl w:val="A3269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CF75453"/>
    <w:multiLevelType w:val="hybridMultilevel"/>
    <w:tmpl w:val="48DCA8AE"/>
    <w:lvl w:ilvl="0" w:tplc="BB58BA7E">
      <w:start w:val="1"/>
      <w:numFmt w:val="decimal"/>
      <w:pStyle w:val="tabelanumeracja"/>
      <w:lvlText w:val="%1"/>
      <w:lvlJc w:val="left"/>
      <w:pPr>
        <w:ind w:left="6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D433E4F"/>
    <w:multiLevelType w:val="hybridMultilevel"/>
    <w:tmpl w:val="3AC63BE6"/>
    <w:lvl w:ilvl="0" w:tplc="323C89BC">
      <w:start w:val="1"/>
      <w:numFmt w:val="decimal"/>
      <w:lvlText w:val="%1."/>
      <w:lvlJc w:val="left"/>
      <w:pPr>
        <w:ind w:left="720" w:hanging="360"/>
      </w:pPr>
    </w:lvl>
    <w:lvl w:ilvl="1" w:tplc="94EA6846">
      <w:start w:val="1"/>
      <w:numFmt w:val="lowerLetter"/>
      <w:lvlText w:val="%2."/>
      <w:lvlJc w:val="left"/>
      <w:pPr>
        <w:ind w:left="1440" w:hanging="360"/>
      </w:pPr>
    </w:lvl>
    <w:lvl w:ilvl="2" w:tplc="DC8C818C">
      <w:start w:val="1"/>
      <w:numFmt w:val="lowerRoman"/>
      <w:lvlText w:val="%3."/>
      <w:lvlJc w:val="right"/>
      <w:pPr>
        <w:ind w:left="2160" w:hanging="180"/>
      </w:pPr>
    </w:lvl>
    <w:lvl w:ilvl="3" w:tplc="7C72A916">
      <w:start w:val="1"/>
      <w:numFmt w:val="decimal"/>
      <w:lvlText w:val="%4."/>
      <w:lvlJc w:val="left"/>
      <w:pPr>
        <w:ind w:left="2880" w:hanging="360"/>
      </w:pPr>
    </w:lvl>
    <w:lvl w:ilvl="4" w:tplc="20CA5A9C">
      <w:start w:val="1"/>
      <w:numFmt w:val="lowerLetter"/>
      <w:lvlText w:val="%5."/>
      <w:lvlJc w:val="left"/>
      <w:pPr>
        <w:ind w:left="3600" w:hanging="360"/>
      </w:pPr>
    </w:lvl>
    <w:lvl w:ilvl="5" w:tplc="6CA0C39C">
      <w:start w:val="1"/>
      <w:numFmt w:val="lowerRoman"/>
      <w:lvlText w:val="%6."/>
      <w:lvlJc w:val="right"/>
      <w:pPr>
        <w:ind w:left="4320" w:hanging="180"/>
      </w:pPr>
    </w:lvl>
    <w:lvl w:ilvl="6" w:tplc="E506D72E">
      <w:start w:val="1"/>
      <w:numFmt w:val="decimal"/>
      <w:lvlText w:val="%7."/>
      <w:lvlJc w:val="left"/>
      <w:pPr>
        <w:ind w:left="5040" w:hanging="360"/>
      </w:pPr>
    </w:lvl>
    <w:lvl w:ilvl="7" w:tplc="8F6EEC4A">
      <w:start w:val="1"/>
      <w:numFmt w:val="lowerLetter"/>
      <w:lvlText w:val="%8."/>
      <w:lvlJc w:val="left"/>
      <w:pPr>
        <w:ind w:left="5760" w:hanging="360"/>
      </w:pPr>
    </w:lvl>
    <w:lvl w:ilvl="8" w:tplc="5ECA03EE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D446F5A"/>
    <w:multiLevelType w:val="hybridMultilevel"/>
    <w:tmpl w:val="1D3CEE60"/>
    <w:lvl w:ilvl="0" w:tplc="7D1284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562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4042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F28C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3E9C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FAEA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E0D5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544F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36A1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0AC0D08"/>
    <w:multiLevelType w:val="hybridMultilevel"/>
    <w:tmpl w:val="19C89572"/>
    <w:lvl w:ilvl="0" w:tplc="9B907C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C4E2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876E0A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AA11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BCF96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F1A04F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2690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BA14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B1F235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1142790"/>
    <w:multiLevelType w:val="hybridMultilevel"/>
    <w:tmpl w:val="CE9AA1A4"/>
    <w:lvl w:ilvl="0" w:tplc="BF9440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8C4E1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0A70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D4CB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D037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60E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9475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84F6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1B72B5F"/>
    <w:multiLevelType w:val="hybridMultilevel"/>
    <w:tmpl w:val="891A39F8"/>
    <w:lvl w:ilvl="0" w:tplc="28361E08">
      <w:start w:val="1"/>
      <w:numFmt w:val="decimal"/>
      <w:pStyle w:val="Numerowaniepoz1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1F44824"/>
    <w:multiLevelType w:val="hybridMultilevel"/>
    <w:tmpl w:val="C2667FC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7E97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5E0E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C2DB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84DC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842C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CE20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2877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36B8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1F60543"/>
    <w:multiLevelType w:val="hybridMultilevel"/>
    <w:tmpl w:val="FFFFFFFF"/>
    <w:lvl w:ilvl="0" w:tplc="05CE31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0CBA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1CC8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DCFC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EC81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AC6E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D202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C236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0C62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4F2176F"/>
    <w:multiLevelType w:val="hybridMultilevel"/>
    <w:tmpl w:val="7C0ECC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6471793"/>
    <w:multiLevelType w:val="hybridMultilevel"/>
    <w:tmpl w:val="38509DF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75B06D6"/>
    <w:multiLevelType w:val="hybridMultilevel"/>
    <w:tmpl w:val="F5729D12"/>
    <w:lvl w:ilvl="0" w:tplc="3F82A7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2E49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AC0B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0C47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16D4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40B7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4C9E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1046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1600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88D61B5"/>
    <w:multiLevelType w:val="hybridMultilevel"/>
    <w:tmpl w:val="9744B3A4"/>
    <w:lvl w:ilvl="0" w:tplc="FFFFFFF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61" w15:restartNumberingAfterBreak="0">
    <w:nsid w:val="58950F94"/>
    <w:multiLevelType w:val="hybridMultilevel"/>
    <w:tmpl w:val="A5C02CAA"/>
    <w:lvl w:ilvl="0" w:tplc="40BA722E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62" w15:restartNumberingAfterBreak="0">
    <w:nsid w:val="58D707B3"/>
    <w:multiLevelType w:val="hybridMultilevel"/>
    <w:tmpl w:val="F9143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A693F09"/>
    <w:multiLevelType w:val="hybridMultilevel"/>
    <w:tmpl w:val="E8AA3D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F0352D0"/>
    <w:multiLevelType w:val="hybridMultilevel"/>
    <w:tmpl w:val="E328F90C"/>
    <w:lvl w:ilvl="0" w:tplc="0922AC40">
      <w:start w:val="1"/>
      <w:numFmt w:val="bullet"/>
      <w:pStyle w:val="Punktowaniepoz3"/>
      <w:lvlText w:val=""/>
      <w:lvlJc w:val="left"/>
      <w:pPr>
        <w:ind w:left="23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8" w:hanging="360"/>
      </w:pPr>
      <w:rPr>
        <w:rFonts w:ascii="Wingdings" w:hAnsi="Wingdings" w:hint="default"/>
      </w:rPr>
    </w:lvl>
  </w:abstractNum>
  <w:abstractNum w:abstractNumId="65" w15:restartNumberingAfterBreak="0">
    <w:nsid w:val="62052389"/>
    <w:multiLevelType w:val="hybridMultilevel"/>
    <w:tmpl w:val="AD96DC3E"/>
    <w:lvl w:ilvl="0" w:tplc="FFFFFFF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64F33D3"/>
    <w:multiLevelType w:val="hybridMultilevel"/>
    <w:tmpl w:val="65A86586"/>
    <w:lvl w:ilvl="0" w:tplc="347CEBFC">
      <w:start w:val="1"/>
      <w:numFmt w:val="bullet"/>
      <w:pStyle w:val="Punktowaniepoz2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7" w15:restartNumberingAfterBreak="0">
    <w:nsid w:val="6FBD6D90"/>
    <w:multiLevelType w:val="hybridMultilevel"/>
    <w:tmpl w:val="F9AAB4A4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68" w15:restartNumberingAfterBreak="0">
    <w:nsid w:val="70622137"/>
    <w:multiLevelType w:val="hybridMultilevel"/>
    <w:tmpl w:val="C06C8594"/>
    <w:lvl w:ilvl="0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69" w15:restartNumberingAfterBreak="0">
    <w:nsid w:val="71FE7805"/>
    <w:multiLevelType w:val="hybridMultilevel"/>
    <w:tmpl w:val="70748E4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8EDD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CA5B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6042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5C2B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42F9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423E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5A49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3684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2DF2A12"/>
    <w:multiLevelType w:val="hybridMultilevel"/>
    <w:tmpl w:val="77822D3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A563F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ECD3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040B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7EC0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2CEA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824E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2A9F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DE52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3165BFC"/>
    <w:multiLevelType w:val="hybridMultilevel"/>
    <w:tmpl w:val="96E8B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3F54DA9"/>
    <w:multiLevelType w:val="hybridMultilevel"/>
    <w:tmpl w:val="5C1AC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43F7143"/>
    <w:multiLevelType w:val="hybridMultilevel"/>
    <w:tmpl w:val="DD3CC66C"/>
    <w:lvl w:ilvl="0" w:tplc="CB4478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6411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3876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B891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82D9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2A9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B0E4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546A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E076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49B22E5"/>
    <w:multiLevelType w:val="hybridMultilevel"/>
    <w:tmpl w:val="A8F4357A"/>
    <w:lvl w:ilvl="0" w:tplc="FADC51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D429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9E12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4AB5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7406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BC08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86CF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9299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60EA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49D04E3"/>
    <w:multiLevelType w:val="hybridMultilevel"/>
    <w:tmpl w:val="55668600"/>
    <w:lvl w:ilvl="0" w:tplc="4268F7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BE82E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ACE7A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046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0ECB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1E73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444A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A4EB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3491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54A5686"/>
    <w:multiLevelType w:val="hybridMultilevel"/>
    <w:tmpl w:val="51709E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9D07CCC"/>
    <w:multiLevelType w:val="hybridMultilevel"/>
    <w:tmpl w:val="CB809A62"/>
    <w:lvl w:ilvl="0" w:tplc="341C7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68CA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4AEB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C893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0600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7833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DCFA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C26E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A496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AD16DF1"/>
    <w:multiLevelType w:val="hybridMultilevel"/>
    <w:tmpl w:val="9858CE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7E3E726D"/>
    <w:multiLevelType w:val="hybridMultilevel"/>
    <w:tmpl w:val="2E6E79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7EAD771C"/>
    <w:multiLevelType w:val="hybridMultilevel"/>
    <w:tmpl w:val="6D12E3BE"/>
    <w:lvl w:ilvl="0" w:tplc="99A493B0">
      <w:start w:val="1"/>
      <w:numFmt w:val="upperRoman"/>
      <w:lvlText w:val="%1."/>
      <w:lvlJc w:val="right"/>
      <w:pPr>
        <w:ind w:left="720" w:hanging="360"/>
      </w:pPr>
    </w:lvl>
    <w:lvl w:ilvl="1" w:tplc="6E84285E">
      <w:start w:val="1"/>
      <w:numFmt w:val="lowerLetter"/>
      <w:lvlText w:val="%2."/>
      <w:lvlJc w:val="left"/>
      <w:pPr>
        <w:ind w:left="1440" w:hanging="360"/>
      </w:pPr>
    </w:lvl>
    <w:lvl w:ilvl="2" w:tplc="F8FEE648">
      <w:start w:val="1"/>
      <w:numFmt w:val="lowerRoman"/>
      <w:lvlText w:val="%3."/>
      <w:lvlJc w:val="right"/>
      <w:pPr>
        <w:ind w:left="2160" w:hanging="180"/>
      </w:pPr>
    </w:lvl>
    <w:lvl w:ilvl="3" w:tplc="E0B05D2A">
      <w:start w:val="1"/>
      <w:numFmt w:val="decimal"/>
      <w:lvlText w:val="%4."/>
      <w:lvlJc w:val="left"/>
      <w:pPr>
        <w:ind w:left="2880" w:hanging="360"/>
      </w:pPr>
    </w:lvl>
    <w:lvl w:ilvl="4" w:tplc="89029992">
      <w:start w:val="1"/>
      <w:numFmt w:val="lowerLetter"/>
      <w:lvlText w:val="%5."/>
      <w:lvlJc w:val="left"/>
      <w:pPr>
        <w:ind w:left="3600" w:hanging="360"/>
      </w:pPr>
    </w:lvl>
    <w:lvl w:ilvl="5" w:tplc="208E6CB4">
      <w:start w:val="1"/>
      <w:numFmt w:val="lowerRoman"/>
      <w:lvlText w:val="%6."/>
      <w:lvlJc w:val="right"/>
      <w:pPr>
        <w:ind w:left="4320" w:hanging="180"/>
      </w:pPr>
    </w:lvl>
    <w:lvl w:ilvl="6" w:tplc="BA70DD22">
      <w:start w:val="1"/>
      <w:numFmt w:val="decimal"/>
      <w:lvlText w:val="%7."/>
      <w:lvlJc w:val="left"/>
      <w:pPr>
        <w:ind w:left="5040" w:hanging="360"/>
      </w:pPr>
    </w:lvl>
    <w:lvl w:ilvl="7" w:tplc="1AD8483A">
      <w:start w:val="1"/>
      <w:numFmt w:val="lowerLetter"/>
      <w:lvlText w:val="%8."/>
      <w:lvlJc w:val="left"/>
      <w:pPr>
        <w:ind w:left="5760" w:hanging="360"/>
      </w:pPr>
    </w:lvl>
    <w:lvl w:ilvl="8" w:tplc="6352ACFC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F7864DC"/>
    <w:multiLevelType w:val="hybridMultilevel"/>
    <w:tmpl w:val="26B0B94E"/>
    <w:lvl w:ilvl="0" w:tplc="84120C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9EEF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F2F7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B6CC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068A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F8F2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C410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82CD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6243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3"/>
  </w:num>
  <w:num w:numId="3">
    <w:abstractNumId w:val="5"/>
  </w:num>
  <w:num w:numId="4">
    <w:abstractNumId w:val="13"/>
  </w:num>
  <w:num w:numId="5">
    <w:abstractNumId w:val="55"/>
  </w:num>
  <w:num w:numId="6">
    <w:abstractNumId w:val="33"/>
  </w:num>
  <w:num w:numId="7">
    <w:abstractNumId w:val="77"/>
  </w:num>
  <w:num w:numId="8">
    <w:abstractNumId w:val="27"/>
  </w:num>
  <w:num w:numId="9">
    <w:abstractNumId w:val="73"/>
  </w:num>
  <w:num w:numId="10">
    <w:abstractNumId w:val="74"/>
  </w:num>
  <w:num w:numId="11">
    <w:abstractNumId w:val="69"/>
  </w:num>
  <w:num w:numId="12">
    <w:abstractNumId w:val="6"/>
  </w:num>
  <w:num w:numId="13">
    <w:abstractNumId w:val="3"/>
  </w:num>
  <w:num w:numId="14">
    <w:abstractNumId w:val="59"/>
  </w:num>
  <w:num w:numId="15">
    <w:abstractNumId w:val="81"/>
  </w:num>
  <w:num w:numId="16">
    <w:abstractNumId w:val="50"/>
  </w:num>
  <w:num w:numId="17">
    <w:abstractNumId w:val="16"/>
  </w:num>
  <w:num w:numId="18">
    <w:abstractNumId w:val="41"/>
  </w:num>
  <w:num w:numId="19">
    <w:abstractNumId w:val="53"/>
  </w:num>
  <w:num w:numId="20">
    <w:abstractNumId w:val="19"/>
  </w:num>
  <w:num w:numId="21">
    <w:abstractNumId w:val="34"/>
  </w:num>
  <w:num w:numId="22">
    <w:abstractNumId w:val="51"/>
  </w:num>
  <w:num w:numId="23">
    <w:abstractNumId w:val="43"/>
  </w:num>
  <w:num w:numId="24">
    <w:abstractNumId w:val="80"/>
  </w:num>
  <w:num w:numId="25">
    <w:abstractNumId w:val="75"/>
  </w:num>
  <w:num w:numId="26">
    <w:abstractNumId w:val="12"/>
  </w:num>
  <w:num w:numId="27">
    <w:abstractNumId w:val="46"/>
  </w:num>
  <w:num w:numId="28">
    <w:abstractNumId w:val="44"/>
  </w:num>
  <w:num w:numId="29">
    <w:abstractNumId w:val="32"/>
  </w:num>
  <w:num w:numId="30">
    <w:abstractNumId w:val="38"/>
  </w:num>
  <w:num w:numId="31">
    <w:abstractNumId w:val="54"/>
  </w:num>
  <w:num w:numId="32">
    <w:abstractNumId w:val="25"/>
  </w:num>
  <w:num w:numId="33">
    <w:abstractNumId w:val="66"/>
  </w:num>
  <w:num w:numId="34">
    <w:abstractNumId w:val="64"/>
  </w:num>
  <w:num w:numId="35">
    <w:abstractNumId w:val="37"/>
  </w:num>
  <w:num w:numId="36">
    <w:abstractNumId w:val="20"/>
  </w:num>
  <w:num w:numId="37">
    <w:abstractNumId w:val="49"/>
  </w:num>
  <w:num w:numId="38">
    <w:abstractNumId w:val="4"/>
  </w:num>
  <w:num w:numId="39">
    <w:abstractNumId w:val="1"/>
  </w:num>
  <w:num w:numId="40">
    <w:abstractNumId w:val="17"/>
  </w:num>
  <w:num w:numId="41">
    <w:abstractNumId w:val="8"/>
  </w:num>
  <w:num w:numId="42">
    <w:abstractNumId w:val="39"/>
  </w:num>
  <w:num w:numId="43">
    <w:abstractNumId w:val="0"/>
  </w:num>
  <w:num w:numId="44">
    <w:abstractNumId w:val="22"/>
  </w:num>
  <w:num w:numId="45">
    <w:abstractNumId w:val="58"/>
  </w:num>
  <w:num w:numId="46">
    <w:abstractNumId w:val="36"/>
  </w:num>
  <w:num w:numId="47">
    <w:abstractNumId w:val="15"/>
  </w:num>
  <w:num w:numId="48">
    <w:abstractNumId w:val="29"/>
  </w:num>
  <w:num w:numId="49">
    <w:abstractNumId w:val="62"/>
  </w:num>
  <w:num w:numId="50">
    <w:abstractNumId w:val="24"/>
  </w:num>
  <w:num w:numId="51">
    <w:abstractNumId w:val="7"/>
  </w:num>
  <w:num w:numId="52">
    <w:abstractNumId w:val="11"/>
  </w:num>
  <w:num w:numId="53">
    <w:abstractNumId w:val="21"/>
  </w:num>
  <w:num w:numId="54">
    <w:abstractNumId w:val="61"/>
  </w:num>
  <w:num w:numId="55">
    <w:abstractNumId w:val="67"/>
  </w:num>
  <w:num w:numId="56">
    <w:abstractNumId w:val="14"/>
  </w:num>
  <w:num w:numId="57">
    <w:abstractNumId w:val="70"/>
  </w:num>
  <w:num w:numId="58">
    <w:abstractNumId w:val="18"/>
  </w:num>
  <w:num w:numId="59">
    <w:abstractNumId w:val="47"/>
  </w:num>
  <w:num w:numId="60">
    <w:abstractNumId w:val="26"/>
  </w:num>
  <w:num w:numId="61">
    <w:abstractNumId w:val="79"/>
  </w:num>
  <w:num w:numId="62">
    <w:abstractNumId w:val="78"/>
  </w:num>
  <w:num w:numId="63">
    <w:abstractNumId w:val="31"/>
  </w:num>
  <w:num w:numId="64">
    <w:abstractNumId w:val="40"/>
  </w:num>
  <w:num w:numId="65">
    <w:abstractNumId w:val="35"/>
  </w:num>
  <w:num w:numId="66">
    <w:abstractNumId w:val="28"/>
  </w:num>
  <w:num w:numId="67">
    <w:abstractNumId w:val="9"/>
  </w:num>
  <w:num w:numId="68">
    <w:abstractNumId w:val="76"/>
  </w:num>
  <w:num w:numId="69">
    <w:abstractNumId w:val="30"/>
  </w:num>
  <w:num w:numId="70">
    <w:abstractNumId w:val="65"/>
  </w:num>
  <w:num w:numId="71">
    <w:abstractNumId w:val="45"/>
  </w:num>
  <w:num w:numId="72">
    <w:abstractNumId w:val="57"/>
  </w:num>
  <w:num w:numId="73">
    <w:abstractNumId w:val="56"/>
  </w:num>
  <w:num w:numId="74">
    <w:abstractNumId w:val="39"/>
  </w:num>
  <w:num w:numId="75">
    <w:abstractNumId w:val="24"/>
  </w:num>
  <w:num w:numId="76">
    <w:abstractNumId w:val="52"/>
  </w:num>
  <w:num w:numId="77">
    <w:abstractNumId w:val="58"/>
  </w:num>
  <w:num w:numId="78">
    <w:abstractNumId w:val="72"/>
  </w:num>
  <w:num w:numId="79">
    <w:abstractNumId w:val="10"/>
  </w:num>
  <w:num w:numId="80">
    <w:abstractNumId w:val="2"/>
  </w:num>
  <w:num w:numId="81">
    <w:abstractNumId w:val="71"/>
  </w:num>
  <w:num w:numId="82">
    <w:abstractNumId w:val="48"/>
  </w:num>
  <w:num w:numId="83">
    <w:abstractNumId w:val="60"/>
  </w:num>
  <w:num w:numId="84">
    <w:abstractNumId w:val="68"/>
  </w:num>
  <w:num w:numId="85">
    <w:abstractNumId w:val="63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activeWritingStyle w:appName="MSWord" w:lang="pl-PL" w:vendorID="12" w:dllVersion="512" w:checkStyle="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CAF"/>
    <w:rsid w:val="00000BCB"/>
    <w:rsid w:val="000013C2"/>
    <w:rsid w:val="00001B88"/>
    <w:rsid w:val="00002175"/>
    <w:rsid w:val="00004DA2"/>
    <w:rsid w:val="00005571"/>
    <w:rsid w:val="0000591C"/>
    <w:rsid w:val="000061B9"/>
    <w:rsid w:val="000064E2"/>
    <w:rsid w:val="000073AD"/>
    <w:rsid w:val="000115B9"/>
    <w:rsid w:val="0001199F"/>
    <w:rsid w:val="000128BF"/>
    <w:rsid w:val="000145A6"/>
    <w:rsid w:val="0001492F"/>
    <w:rsid w:val="00014B96"/>
    <w:rsid w:val="00015A68"/>
    <w:rsid w:val="00016BEE"/>
    <w:rsid w:val="00016D73"/>
    <w:rsid w:val="00016F60"/>
    <w:rsid w:val="00017C82"/>
    <w:rsid w:val="00017E5E"/>
    <w:rsid w:val="0002099F"/>
    <w:rsid w:val="0002193B"/>
    <w:rsid w:val="000227A6"/>
    <w:rsid w:val="00023591"/>
    <w:rsid w:val="0002379E"/>
    <w:rsid w:val="000250BC"/>
    <w:rsid w:val="00025282"/>
    <w:rsid w:val="0002574A"/>
    <w:rsid w:val="00026CB1"/>
    <w:rsid w:val="00027BF5"/>
    <w:rsid w:val="00030322"/>
    <w:rsid w:val="000306E6"/>
    <w:rsid w:val="00031288"/>
    <w:rsid w:val="00032641"/>
    <w:rsid w:val="000340A6"/>
    <w:rsid w:val="00034184"/>
    <w:rsid w:val="00035677"/>
    <w:rsid w:val="00036121"/>
    <w:rsid w:val="00036BEF"/>
    <w:rsid w:val="000409E8"/>
    <w:rsid w:val="00041247"/>
    <w:rsid w:val="0004165B"/>
    <w:rsid w:val="00041873"/>
    <w:rsid w:val="00041EB9"/>
    <w:rsid w:val="00042461"/>
    <w:rsid w:val="0004332B"/>
    <w:rsid w:val="000436C5"/>
    <w:rsid w:val="00043F8A"/>
    <w:rsid w:val="00044B9B"/>
    <w:rsid w:val="0004748E"/>
    <w:rsid w:val="00047CD1"/>
    <w:rsid w:val="00047F3B"/>
    <w:rsid w:val="00050999"/>
    <w:rsid w:val="00050CE8"/>
    <w:rsid w:val="00051187"/>
    <w:rsid w:val="0005212B"/>
    <w:rsid w:val="000525BF"/>
    <w:rsid w:val="00054191"/>
    <w:rsid w:val="000541A3"/>
    <w:rsid w:val="000554BF"/>
    <w:rsid w:val="00055752"/>
    <w:rsid w:val="00056A0C"/>
    <w:rsid w:val="00057FB2"/>
    <w:rsid w:val="00060040"/>
    <w:rsid w:val="00060FFF"/>
    <w:rsid w:val="000610F2"/>
    <w:rsid w:val="0006249E"/>
    <w:rsid w:val="000625E2"/>
    <w:rsid w:val="000627DF"/>
    <w:rsid w:val="00063468"/>
    <w:rsid w:val="00064F47"/>
    <w:rsid w:val="000653A7"/>
    <w:rsid w:val="00065A52"/>
    <w:rsid w:val="0006621C"/>
    <w:rsid w:val="00066366"/>
    <w:rsid w:val="00066BD7"/>
    <w:rsid w:val="00067862"/>
    <w:rsid w:val="000709EA"/>
    <w:rsid w:val="00071602"/>
    <w:rsid w:val="00071AFC"/>
    <w:rsid w:val="00073201"/>
    <w:rsid w:val="00073646"/>
    <w:rsid w:val="00073CFC"/>
    <w:rsid w:val="0007438B"/>
    <w:rsid w:val="00075A3D"/>
    <w:rsid w:val="00077910"/>
    <w:rsid w:val="0007796A"/>
    <w:rsid w:val="00077F50"/>
    <w:rsid w:val="00080CA8"/>
    <w:rsid w:val="00081C9D"/>
    <w:rsid w:val="00083E78"/>
    <w:rsid w:val="000849CA"/>
    <w:rsid w:val="00084A94"/>
    <w:rsid w:val="000854FB"/>
    <w:rsid w:val="0008620F"/>
    <w:rsid w:val="00086744"/>
    <w:rsid w:val="00086BCC"/>
    <w:rsid w:val="00087100"/>
    <w:rsid w:val="00087910"/>
    <w:rsid w:val="00090333"/>
    <w:rsid w:val="000923FD"/>
    <w:rsid w:val="00092B95"/>
    <w:rsid w:val="00092F3C"/>
    <w:rsid w:val="00092FFA"/>
    <w:rsid w:val="00093493"/>
    <w:rsid w:val="00093E99"/>
    <w:rsid w:val="000941DD"/>
    <w:rsid w:val="0009579B"/>
    <w:rsid w:val="000959FE"/>
    <w:rsid w:val="00095E2D"/>
    <w:rsid w:val="000A109A"/>
    <w:rsid w:val="000A15E7"/>
    <w:rsid w:val="000A1D7F"/>
    <w:rsid w:val="000A32AC"/>
    <w:rsid w:val="000A43B0"/>
    <w:rsid w:val="000A4D69"/>
    <w:rsid w:val="000A5CE3"/>
    <w:rsid w:val="000A6329"/>
    <w:rsid w:val="000A687B"/>
    <w:rsid w:val="000A6CE0"/>
    <w:rsid w:val="000A7106"/>
    <w:rsid w:val="000B01D6"/>
    <w:rsid w:val="000B0B28"/>
    <w:rsid w:val="000B1422"/>
    <w:rsid w:val="000B39F3"/>
    <w:rsid w:val="000B3CA7"/>
    <w:rsid w:val="000B5686"/>
    <w:rsid w:val="000B5C16"/>
    <w:rsid w:val="000B5F8F"/>
    <w:rsid w:val="000B65C8"/>
    <w:rsid w:val="000C0555"/>
    <w:rsid w:val="000C1BB8"/>
    <w:rsid w:val="000C427C"/>
    <w:rsid w:val="000C43B8"/>
    <w:rsid w:val="000C4FDB"/>
    <w:rsid w:val="000C575C"/>
    <w:rsid w:val="000C5832"/>
    <w:rsid w:val="000C5938"/>
    <w:rsid w:val="000C63F0"/>
    <w:rsid w:val="000C6C18"/>
    <w:rsid w:val="000C799E"/>
    <w:rsid w:val="000D01D3"/>
    <w:rsid w:val="000D26EA"/>
    <w:rsid w:val="000D279A"/>
    <w:rsid w:val="000D4B68"/>
    <w:rsid w:val="000D585E"/>
    <w:rsid w:val="000D5C0D"/>
    <w:rsid w:val="000D6D2F"/>
    <w:rsid w:val="000D72F4"/>
    <w:rsid w:val="000E07FB"/>
    <w:rsid w:val="000E0999"/>
    <w:rsid w:val="000E1672"/>
    <w:rsid w:val="000E18D0"/>
    <w:rsid w:val="000E25D9"/>
    <w:rsid w:val="000E2A22"/>
    <w:rsid w:val="000E3D5A"/>
    <w:rsid w:val="000E40AE"/>
    <w:rsid w:val="000E4EE8"/>
    <w:rsid w:val="000E556A"/>
    <w:rsid w:val="000E595B"/>
    <w:rsid w:val="000E7E0B"/>
    <w:rsid w:val="000F146A"/>
    <w:rsid w:val="000F1A31"/>
    <w:rsid w:val="000F1BC0"/>
    <w:rsid w:val="000F2849"/>
    <w:rsid w:val="000F2DEA"/>
    <w:rsid w:val="000F2F17"/>
    <w:rsid w:val="000F4412"/>
    <w:rsid w:val="000F4AEB"/>
    <w:rsid w:val="000F5ADB"/>
    <w:rsid w:val="000F628B"/>
    <w:rsid w:val="000F71E2"/>
    <w:rsid w:val="000F7249"/>
    <w:rsid w:val="000F7AE1"/>
    <w:rsid w:val="000F7FB0"/>
    <w:rsid w:val="001001CA"/>
    <w:rsid w:val="001007F2"/>
    <w:rsid w:val="0010087C"/>
    <w:rsid w:val="00102B6C"/>
    <w:rsid w:val="001032A1"/>
    <w:rsid w:val="00107F60"/>
    <w:rsid w:val="00114119"/>
    <w:rsid w:val="001141A8"/>
    <w:rsid w:val="0011422B"/>
    <w:rsid w:val="001142E4"/>
    <w:rsid w:val="00114DEF"/>
    <w:rsid w:val="00114E5C"/>
    <w:rsid w:val="0011535F"/>
    <w:rsid w:val="00115A9C"/>
    <w:rsid w:val="0011613B"/>
    <w:rsid w:val="001163DB"/>
    <w:rsid w:val="0011677E"/>
    <w:rsid w:val="001173E2"/>
    <w:rsid w:val="001209C8"/>
    <w:rsid w:val="00121466"/>
    <w:rsid w:val="00121B73"/>
    <w:rsid w:val="00122010"/>
    <w:rsid w:val="00122335"/>
    <w:rsid w:val="0012441E"/>
    <w:rsid w:val="00124FA1"/>
    <w:rsid w:val="00126511"/>
    <w:rsid w:val="00126D21"/>
    <w:rsid w:val="0013028E"/>
    <w:rsid w:val="00130EC3"/>
    <w:rsid w:val="00132B4F"/>
    <w:rsid w:val="001342E5"/>
    <w:rsid w:val="00134405"/>
    <w:rsid w:val="00135227"/>
    <w:rsid w:val="00137388"/>
    <w:rsid w:val="00140F62"/>
    <w:rsid w:val="001422E4"/>
    <w:rsid w:val="00142F61"/>
    <w:rsid w:val="00143C96"/>
    <w:rsid w:val="00144105"/>
    <w:rsid w:val="0014434F"/>
    <w:rsid w:val="00144E6D"/>
    <w:rsid w:val="001452DB"/>
    <w:rsid w:val="00146224"/>
    <w:rsid w:val="001467C0"/>
    <w:rsid w:val="00146B93"/>
    <w:rsid w:val="0014770F"/>
    <w:rsid w:val="001477B9"/>
    <w:rsid w:val="00147F45"/>
    <w:rsid w:val="0015065E"/>
    <w:rsid w:val="001516D4"/>
    <w:rsid w:val="001518BC"/>
    <w:rsid w:val="0015206D"/>
    <w:rsid w:val="00155B1D"/>
    <w:rsid w:val="00157840"/>
    <w:rsid w:val="001642B3"/>
    <w:rsid w:val="00164611"/>
    <w:rsid w:val="001650A3"/>
    <w:rsid w:val="001660E6"/>
    <w:rsid w:val="00167941"/>
    <w:rsid w:val="00167AF1"/>
    <w:rsid w:val="00167DAD"/>
    <w:rsid w:val="00167F1F"/>
    <w:rsid w:val="00170271"/>
    <w:rsid w:val="00171993"/>
    <w:rsid w:val="00171A15"/>
    <w:rsid w:val="00171F57"/>
    <w:rsid w:val="0017638B"/>
    <w:rsid w:val="00177DA6"/>
    <w:rsid w:val="00177F22"/>
    <w:rsid w:val="00181071"/>
    <w:rsid w:val="00181DB5"/>
    <w:rsid w:val="00181E0A"/>
    <w:rsid w:val="00182AA2"/>
    <w:rsid w:val="00182DC5"/>
    <w:rsid w:val="00183EC8"/>
    <w:rsid w:val="001846D9"/>
    <w:rsid w:val="00184B0E"/>
    <w:rsid w:val="00184C2A"/>
    <w:rsid w:val="00184C79"/>
    <w:rsid w:val="00184D9A"/>
    <w:rsid w:val="0018538E"/>
    <w:rsid w:val="0018635B"/>
    <w:rsid w:val="001868A0"/>
    <w:rsid w:val="0018794A"/>
    <w:rsid w:val="0019065D"/>
    <w:rsid w:val="00190C87"/>
    <w:rsid w:val="001911CD"/>
    <w:rsid w:val="00192549"/>
    <w:rsid w:val="00192769"/>
    <w:rsid w:val="00192EBB"/>
    <w:rsid w:val="00193703"/>
    <w:rsid w:val="00194A21"/>
    <w:rsid w:val="00195883"/>
    <w:rsid w:val="001959C3"/>
    <w:rsid w:val="00195E70"/>
    <w:rsid w:val="00195F83"/>
    <w:rsid w:val="00196075"/>
    <w:rsid w:val="0019628D"/>
    <w:rsid w:val="0019667E"/>
    <w:rsid w:val="00196D6B"/>
    <w:rsid w:val="00197156"/>
    <w:rsid w:val="001A2016"/>
    <w:rsid w:val="001A34A0"/>
    <w:rsid w:val="001A3CFB"/>
    <w:rsid w:val="001A4BC6"/>
    <w:rsid w:val="001A4E88"/>
    <w:rsid w:val="001A7551"/>
    <w:rsid w:val="001B0202"/>
    <w:rsid w:val="001B06A2"/>
    <w:rsid w:val="001B087A"/>
    <w:rsid w:val="001B0D2A"/>
    <w:rsid w:val="001B17BD"/>
    <w:rsid w:val="001B1F1C"/>
    <w:rsid w:val="001B47CF"/>
    <w:rsid w:val="001B5BAF"/>
    <w:rsid w:val="001B7187"/>
    <w:rsid w:val="001C05E4"/>
    <w:rsid w:val="001C0641"/>
    <w:rsid w:val="001C0E1D"/>
    <w:rsid w:val="001C1B2F"/>
    <w:rsid w:val="001C2A80"/>
    <w:rsid w:val="001C4FA7"/>
    <w:rsid w:val="001C580F"/>
    <w:rsid w:val="001C6BBA"/>
    <w:rsid w:val="001C6FB2"/>
    <w:rsid w:val="001D1294"/>
    <w:rsid w:val="001D1456"/>
    <w:rsid w:val="001D1B72"/>
    <w:rsid w:val="001D2178"/>
    <w:rsid w:val="001D4D56"/>
    <w:rsid w:val="001D5BA0"/>
    <w:rsid w:val="001D606A"/>
    <w:rsid w:val="001DB225"/>
    <w:rsid w:val="001E06BA"/>
    <w:rsid w:val="001E0864"/>
    <w:rsid w:val="001E25AE"/>
    <w:rsid w:val="001E2C26"/>
    <w:rsid w:val="001E33F8"/>
    <w:rsid w:val="001E4B98"/>
    <w:rsid w:val="001E57E2"/>
    <w:rsid w:val="001E67CF"/>
    <w:rsid w:val="001E7622"/>
    <w:rsid w:val="001F0924"/>
    <w:rsid w:val="001F1B28"/>
    <w:rsid w:val="001F1FA6"/>
    <w:rsid w:val="001F4050"/>
    <w:rsid w:val="001F40A7"/>
    <w:rsid w:val="001F50D2"/>
    <w:rsid w:val="001F5411"/>
    <w:rsid w:val="001F551B"/>
    <w:rsid w:val="001F5741"/>
    <w:rsid w:val="001F5B87"/>
    <w:rsid w:val="001F63B8"/>
    <w:rsid w:val="001F6748"/>
    <w:rsid w:val="001F6C0C"/>
    <w:rsid w:val="001F6F45"/>
    <w:rsid w:val="002013DA"/>
    <w:rsid w:val="00202448"/>
    <w:rsid w:val="00202CD4"/>
    <w:rsid w:val="00202D98"/>
    <w:rsid w:val="00203493"/>
    <w:rsid w:val="00203F11"/>
    <w:rsid w:val="002043B1"/>
    <w:rsid w:val="00205B73"/>
    <w:rsid w:val="00205BF3"/>
    <w:rsid w:val="00207CED"/>
    <w:rsid w:val="00210889"/>
    <w:rsid w:val="00210D73"/>
    <w:rsid w:val="0021246A"/>
    <w:rsid w:val="00213EF7"/>
    <w:rsid w:val="00213FB8"/>
    <w:rsid w:val="00214295"/>
    <w:rsid w:val="0021566C"/>
    <w:rsid w:val="00220C62"/>
    <w:rsid w:val="00221750"/>
    <w:rsid w:val="00222457"/>
    <w:rsid w:val="0022286B"/>
    <w:rsid w:val="00222ACD"/>
    <w:rsid w:val="00223129"/>
    <w:rsid w:val="00223386"/>
    <w:rsid w:val="002235B3"/>
    <w:rsid w:val="00225171"/>
    <w:rsid w:val="002303B7"/>
    <w:rsid w:val="002323DE"/>
    <w:rsid w:val="0023247C"/>
    <w:rsid w:val="00234008"/>
    <w:rsid w:val="002343D3"/>
    <w:rsid w:val="00235ACB"/>
    <w:rsid w:val="002404B7"/>
    <w:rsid w:val="002404F1"/>
    <w:rsid w:val="00240F35"/>
    <w:rsid w:val="00241452"/>
    <w:rsid w:val="00242390"/>
    <w:rsid w:val="00243051"/>
    <w:rsid w:val="002435E2"/>
    <w:rsid w:val="002469A5"/>
    <w:rsid w:val="0024736D"/>
    <w:rsid w:val="00247ABD"/>
    <w:rsid w:val="00247C68"/>
    <w:rsid w:val="002506D1"/>
    <w:rsid w:val="002518CA"/>
    <w:rsid w:val="00251E40"/>
    <w:rsid w:val="00252F7C"/>
    <w:rsid w:val="0025322E"/>
    <w:rsid w:val="0025366C"/>
    <w:rsid w:val="00253E54"/>
    <w:rsid w:val="00253EC9"/>
    <w:rsid w:val="00255AE0"/>
    <w:rsid w:val="00261420"/>
    <w:rsid w:val="002614A4"/>
    <w:rsid w:val="0026228E"/>
    <w:rsid w:val="002625C7"/>
    <w:rsid w:val="0026370D"/>
    <w:rsid w:val="002642C5"/>
    <w:rsid w:val="002645B6"/>
    <w:rsid w:val="00266240"/>
    <w:rsid w:val="002664EA"/>
    <w:rsid w:val="0026750F"/>
    <w:rsid w:val="002679BE"/>
    <w:rsid w:val="00267E33"/>
    <w:rsid w:val="002710C9"/>
    <w:rsid w:val="00271B24"/>
    <w:rsid w:val="00271C67"/>
    <w:rsid w:val="0027240E"/>
    <w:rsid w:val="0027317D"/>
    <w:rsid w:val="00274385"/>
    <w:rsid w:val="00274592"/>
    <w:rsid w:val="00274D76"/>
    <w:rsid w:val="002759F0"/>
    <w:rsid w:val="00276E52"/>
    <w:rsid w:val="00276E7F"/>
    <w:rsid w:val="002814AB"/>
    <w:rsid w:val="0028301F"/>
    <w:rsid w:val="00283097"/>
    <w:rsid w:val="0028339F"/>
    <w:rsid w:val="002839E4"/>
    <w:rsid w:val="002846C6"/>
    <w:rsid w:val="0028503D"/>
    <w:rsid w:val="002865C8"/>
    <w:rsid w:val="00286609"/>
    <w:rsid w:val="0028669C"/>
    <w:rsid w:val="002866FC"/>
    <w:rsid w:val="002912E0"/>
    <w:rsid w:val="00291C95"/>
    <w:rsid w:val="00292E88"/>
    <w:rsid w:val="00293025"/>
    <w:rsid w:val="002932BE"/>
    <w:rsid w:val="00293557"/>
    <w:rsid w:val="00293E87"/>
    <w:rsid w:val="00295C5F"/>
    <w:rsid w:val="00295F71"/>
    <w:rsid w:val="00296823"/>
    <w:rsid w:val="002A0610"/>
    <w:rsid w:val="002A0D29"/>
    <w:rsid w:val="002A1309"/>
    <w:rsid w:val="002A19E0"/>
    <w:rsid w:val="002A1C92"/>
    <w:rsid w:val="002A1D57"/>
    <w:rsid w:val="002A2650"/>
    <w:rsid w:val="002A3093"/>
    <w:rsid w:val="002A3580"/>
    <w:rsid w:val="002A4A86"/>
    <w:rsid w:val="002A4AF8"/>
    <w:rsid w:val="002A7950"/>
    <w:rsid w:val="002A7ABC"/>
    <w:rsid w:val="002A7DCE"/>
    <w:rsid w:val="002A7F7B"/>
    <w:rsid w:val="002B0451"/>
    <w:rsid w:val="002B1232"/>
    <w:rsid w:val="002B1764"/>
    <w:rsid w:val="002B18B7"/>
    <w:rsid w:val="002B269A"/>
    <w:rsid w:val="002B28F9"/>
    <w:rsid w:val="002B2EA2"/>
    <w:rsid w:val="002B52D3"/>
    <w:rsid w:val="002B5D01"/>
    <w:rsid w:val="002B5F50"/>
    <w:rsid w:val="002B63FF"/>
    <w:rsid w:val="002B6F6B"/>
    <w:rsid w:val="002B70AD"/>
    <w:rsid w:val="002B7175"/>
    <w:rsid w:val="002C0EC2"/>
    <w:rsid w:val="002C1365"/>
    <w:rsid w:val="002C1428"/>
    <w:rsid w:val="002C1CE0"/>
    <w:rsid w:val="002C27A8"/>
    <w:rsid w:val="002C2FEF"/>
    <w:rsid w:val="002C3C68"/>
    <w:rsid w:val="002C56B9"/>
    <w:rsid w:val="002C5C46"/>
    <w:rsid w:val="002C5D4F"/>
    <w:rsid w:val="002C6DC6"/>
    <w:rsid w:val="002D0F30"/>
    <w:rsid w:val="002D26CB"/>
    <w:rsid w:val="002D2729"/>
    <w:rsid w:val="002D2F21"/>
    <w:rsid w:val="002D34ED"/>
    <w:rsid w:val="002D4581"/>
    <w:rsid w:val="002D5D4B"/>
    <w:rsid w:val="002D6DC9"/>
    <w:rsid w:val="002D7649"/>
    <w:rsid w:val="002E2DCA"/>
    <w:rsid w:val="002E3748"/>
    <w:rsid w:val="002E4048"/>
    <w:rsid w:val="002E4C71"/>
    <w:rsid w:val="002E68A4"/>
    <w:rsid w:val="002E6F83"/>
    <w:rsid w:val="002E78D9"/>
    <w:rsid w:val="002E796E"/>
    <w:rsid w:val="002F0419"/>
    <w:rsid w:val="002F2128"/>
    <w:rsid w:val="002F21F8"/>
    <w:rsid w:val="002F3782"/>
    <w:rsid w:val="002F3F87"/>
    <w:rsid w:val="002F4352"/>
    <w:rsid w:val="002F43D7"/>
    <w:rsid w:val="002F4A3F"/>
    <w:rsid w:val="002F4E2B"/>
    <w:rsid w:val="002F77B8"/>
    <w:rsid w:val="00300430"/>
    <w:rsid w:val="00301821"/>
    <w:rsid w:val="00301C39"/>
    <w:rsid w:val="0030205C"/>
    <w:rsid w:val="00302A0C"/>
    <w:rsid w:val="00302F0E"/>
    <w:rsid w:val="00304077"/>
    <w:rsid w:val="00304121"/>
    <w:rsid w:val="00305F9C"/>
    <w:rsid w:val="00306104"/>
    <w:rsid w:val="00306BFA"/>
    <w:rsid w:val="00311349"/>
    <w:rsid w:val="0031155A"/>
    <w:rsid w:val="00311886"/>
    <w:rsid w:val="00311FC6"/>
    <w:rsid w:val="0031220A"/>
    <w:rsid w:val="00312F13"/>
    <w:rsid w:val="00313560"/>
    <w:rsid w:val="00313925"/>
    <w:rsid w:val="00313E54"/>
    <w:rsid w:val="003148D6"/>
    <w:rsid w:val="0031605E"/>
    <w:rsid w:val="00316893"/>
    <w:rsid w:val="00320B0B"/>
    <w:rsid w:val="00320BBE"/>
    <w:rsid w:val="00320CB6"/>
    <w:rsid w:val="00321485"/>
    <w:rsid w:val="003220D1"/>
    <w:rsid w:val="0032258D"/>
    <w:rsid w:val="00322CE3"/>
    <w:rsid w:val="00322F2C"/>
    <w:rsid w:val="0032365E"/>
    <w:rsid w:val="00323CED"/>
    <w:rsid w:val="003240BF"/>
    <w:rsid w:val="003242BD"/>
    <w:rsid w:val="00324499"/>
    <w:rsid w:val="00325C91"/>
    <w:rsid w:val="00325CB8"/>
    <w:rsid w:val="00325DFE"/>
    <w:rsid w:val="00325E49"/>
    <w:rsid w:val="00326093"/>
    <w:rsid w:val="00327719"/>
    <w:rsid w:val="00327EBB"/>
    <w:rsid w:val="00331283"/>
    <w:rsid w:val="0033188E"/>
    <w:rsid w:val="00331A40"/>
    <w:rsid w:val="00332896"/>
    <w:rsid w:val="00333EF2"/>
    <w:rsid w:val="003341B4"/>
    <w:rsid w:val="00334517"/>
    <w:rsid w:val="00334704"/>
    <w:rsid w:val="00334997"/>
    <w:rsid w:val="00335B45"/>
    <w:rsid w:val="003367FF"/>
    <w:rsid w:val="00336A86"/>
    <w:rsid w:val="003373BE"/>
    <w:rsid w:val="00342B9C"/>
    <w:rsid w:val="00342D0A"/>
    <w:rsid w:val="003464AC"/>
    <w:rsid w:val="003473F0"/>
    <w:rsid w:val="0034754F"/>
    <w:rsid w:val="00347D91"/>
    <w:rsid w:val="0035013A"/>
    <w:rsid w:val="00352774"/>
    <w:rsid w:val="003527B3"/>
    <w:rsid w:val="00352941"/>
    <w:rsid w:val="00352A7C"/>
    <w:rsid w:val="003530DA"/>
    <w:rsid w:val="00354BB4"/>
    <w:rsid w:val="0035511C"/>
    <w:rsid w:val="0035516F"/>
    <w:rsid w:val="0035701C"/>
    <w:rsid w:val="003574A5"/>
    <w:rsid w:val="003577F6"/>
    <w:rsid w:val="00357D77"/>
    <w:rsid w:val="00360C29"/>
    <w:rsid w:val="00361CFF"/>
    <w:rsid w:val="00362328"/>
    <w:rsid w:val="00362453"/>
    <w:rsid w:val="003624FC"/>
    <w:rsid w:val="003638DA"/>
    <w:rsid w:val="003640B4"/>
    <w:rsid w:val="00364573"/>
    <w:rsid w:val="00365395"/>
    <w:rsid w:val="00366C62"/>
    <w:rsid w:val="00370507"/>
    <w:rsid w:val="00370AC9"/>
    <w:rsid w:val="0037136F"/>
    <w:rsid w:val="00371ACE"/>
    <w:rsid w:val="00372D24"/>
    <w:rsid w:val="00373368"/>
    <w:rsid w:val="00373754"/>
    <w:rsid w:val="00374333"/>
    <w:rsid w:val="00374CB5"/>
    <w:rsid w:val="00375841"/>
    <w:rsid w:val="003761B4"/>
    <w:rsid w:val="00376281"/>
    <w:rsid w:val="00376B94"/>
    <w:rsid w:val="00376CFB"/>
    <w:rsid w:val="00377028"/>
    <w:rsid w:val="0037702C"/>
    <w:rsid w:val="003801A3"/>
    <w:rsid w:val="00381BF1"/>
    <w:rsid w:val="00382139"/>
    <w:rsid w:val="003838D3"/>
    <w:rsid w:val="00384083"/>
    <w:rsid w:val="003854D6"/>
    <w:rsid w:val="00386079"/>
    <w:rsid w:val="00390C2A"/>
    <w:rsid w:val="00390F25"/>
    <w:rsid w:val="00391444"/>
    <w:rsid w:val="0039195F"/>
    <w:rsid w:val="00392C6E"/>
    <w:rsid w:val="00393DBA"/>
    <w:rsid w:val="00395603"/>
    <w:rsid w:val="00395AEF"/>
    <w:rsid w:val="00395EAB"/>
    <w:rsid w:val="00395FE8"/>
    <w:rsid w:val="00396135"/>
    <w:rsid w:val="00396486"/>
    <w:rsid w:val="0039652B"/>
    <w:rsid w:val="003972E5"/>
    <w:rsid w:val="0039783A"/>
    <w:rsid w:val="003978CA"/>
    <w:rsid w:val="00397D6B"/>
    <w:rsid w:val="003A0065"/>
    <w:rsid w:val="003A097E"/>
    <w:rsid w:val="003A0BB9"/>
    <w:rsid w:val="003A2BD7"/>
    <w:rsid w:val="003A2C18"/>
    <w:rsid w:val="003A51A8"/>
    <w:rsid w:val="003A5506"/>
    <w:rsid w:val="003A5D63"/>
    <w:rsid w:val="003A6C7F"/>
    <w:rsid w:val="003B04FE"/>
    <w:rsid w:val="003B0886"/>
    <w:rsid w:val="003B0F49"/>
    <w:rsid w:val="003B25F0"/>
    <w:rsid w:val="003B6D6E"/>
    <w:rsid w:val="003B7A6E"/>
    <w:rsid w:val="003B7A6F"/>
    <w:rsid w:val="003B7B73"/>
    <w:rsid w:val="003C05BD"/>
    <w:rsid w:val="003C0F93"/>
    <w:rsid w:val="003C12DB"/>
    <w:rsid w:val="003C494C"/>
    <w:rsid w:val="003C6A02"/>
    <w:rsid w:val="003C6EC7"/>
    <w:rsid w:val="003D00C7"/>
    <w:rsid w:val="003D1A36"/>
    <w:rsid w:val="003D1ABB"/>
    <w:rsid w:val="003D2274"/>
    <w:rsid w:val="003D2A73"/>
    <w:rsid w:val="003D47FF"/>
    <w:rsid w:val="003D5115"/>
    <w:rsid w:val="003D7170"/>
    <w:rsid w:val="003E15EF"/>
    <w:rsid w:val="003E23F5"/>
    <w:rsid w:val="003E3217"/>
    <w:rsid w:val="003E3FB2"/>
    <w:rsid w:val="003E51A4"/>
    <w:rsid w:val="003E591F"/>
    <w:rsid w:val="003E6C8D"/>
    <w:rsid w:val="003E6F6B"/>
    <w:rsid w:val="003E7681"/>
    <w:rsid w:val="003F02D7"/>
    <w:rsid w:val="003F0514"/>
    <w:rsid w:val="003F0C07"/>
    <w:rsid w:val="003F1630"/>
    <w:rsid w:val="003F2F4C"/>
    <w:rsid w:val="003F3BAD"/>
    <w:rsid w:val="003F3D05"/>
    <w:rsid w:val="003F46B7"/>
    <w:rsid w:val="003F5984"/>
    <w:rsid w:val="003F6399"/>
    <w:rsid w:val="004008A0"/>
    <w:rsid w:val="004008CD"/>
    <w:rsid w:val="00401DA5"/>
    <w:rsid w:val="004024CE"/>
    <w:rsid w:val="00402910"/>
    <w:rsid w:val="004029CC"/>
    <w:rsid w:val="00402D8F"/>
    <w:rsid w:val="0040436F"/>
    <w:rsid w:val="00404B7B"/>
    <w:rsid w:val="004056DC"/>
    <w:rsid w:val="004107A7"/>
    <w:rsid w:val="00410D90"/>
    <w:rsid w:val="00410DBD"/>
    <w:rsid w:val="004123B4"/>
    <w:rsid w:val="00413F03"/>
    <w:rsid w:val="00414131"/>
    <w:rsid w:val="0041423E"/>
    <w:rsid w:val="00414EA7"/>
    <w:rsid w:val="00414EBF"/>
    <w:rsid w:val="004150F7"/>
    <w:rsid w:val="00416247"/>
    <w:rsid w:val="00417379"/>
    <w:rsid w:val="0041F75E"/>
    <w:rsid w:val="00420252"/>
    <w:rsid w:val="004207CF"/>
    <w:rsid w:val="00420C62"/>
    <w:rsid w:val="00422865"/>
    <w:rsid w:val="00422E4F"/>
    <w:rsid w:val="00422E5D"/>
    <w:rsid w:val="00425736"/>
    <w:rsid w:val="00425D51"/>
    <w:rsid w:val="00425E74"/>
    <w:rsid w:val="004261AD"/>
    <w:rsid w:val="004263DA"/>
    <w:rsid w:val="00426937"/>
    <w:rsid w:val="00427227"/>
    <w:rsid w:val="00432E47"/>
    <w:rsid w:val="004330C1"/>
    <w:rsid w:val="00433902"/>
    <w:rsid w:val="00433D83"/>
    <w:rsid w:val="00434632"/>
    <w:rsid w:val="00434D9F"/>
    <w:rsid w:val="00435E92"/>
    <w:rsid w:val="004362FC"/>
    <w:rsid w:val="004364A3"/>
    <w:rsid w:val="00437556"/>
    <w:rsid w:val="00437F1F"/>
    <w:rsid w:val="00441121"/>
    <w:rsid w:val="0044141A"/>
    <w:rsid w:val="00441570"/>
    <w:rsid w:val="00441A4E"/>
    <w:rsid w:val="00442A7F"/>
    <w:rsid w:val="00444125"/>
    <w:rsid w:val="004441DD"/>
    <w:rsid w:val="00445F03"/>
    <w:rsid w:val="00446B7C"/>
    <w:rsid w:val="00446DBD"/>
    <w:rsid w:val="004515F4"/>
    <w:rsid w:val="00451803"/>
    <w:rsid w:val="004519EE"/>
    <w:rsid w:val="0045299B"/>
    <w:rsid w:val="0045761D"/>
    <w:rsid w:val="004579A9"/>
    <w:rsid w:val="0046001C"/>
    <w:rsid w:val="00460391"/>
    <w:rsid w:val="00461B7B"/>
    <w:rsid w:val="00462BE3"/>
    <w:rsid w:val="00462F0A"/>
    <w:rsid w:val="004638CD"/>
    <w:rsid w:val="00463D94"/>
    <w:rsid w:val="00464F63"/>
    <w:rsid w:val="0046608C"/>
    <w:rsid w:val="00470621"/>
    <w:rsid w:val="00471325"/>
    <w:rsid w:val="004726C8"/>
    <w:rsid w:val="00472FCA"/>
    <w:rsid w:val="00473910"/>
    <w:rsid w:val="004744F8"/>
    <w:rsid w:val="00474E75"/>
    <w:rsid w:val="00475136"/>
    <w:rsid w:val="004756B7"/>
    <w:rsid w:val="00475969"/>
    <w:rsid w:val="00476469"/>
    <w:rsid w:val="004769C0"/>
    <w:rsid w:val="00476B9B"/>
    <w:rsid w:val="004804BA"/>
    <w:rsid w:val="004816F3"/>
    <w:rsid w:val="00482F84"/>
    <w:rsid w:val="00483814"/>
    <w:rsid w:val="00483A40"/>
    <w:rsid w:val="004847FD"/>
    <w:rsid w:val="0048520B"/>
    <w:rsid w:val="004852A0"/>
    <w:rsid w:val="004858B9"/>
    <w:rsid w:val="00486119"/>
    <w:rsid w:val="004865F7"/>
    <w:rsid w:val="00486A6D"/>
    <w:rsid w:val="004878CE"/>
    <w:rsid w:val="00487FD5"/>
    <w:rsid w:val="0049058F"/>
    <w:rsid w:val="004911D1"/>
    <w:rsid w:val="00491C84"/>
    <w:rsid w:val="004926B7"/>
    <w:rsid w:val="00494412"/>
    <w:rsid w:val="00495045"/>
    <w:rsid w:val="00495EAB"/>
    <w:rsid w:val="00496312"/>
    <w:rsid w:val="004969B1"/>
    <w:rsid w:val="00496CAD"/>
    <w:rsid w:val="00497E46"/>
    <w:rsid w:val="004A01E3"/>
    <w:rsid w:val="004A1C13"/>
    <w:rsid w:val="004A21A4"/>
    <w:rsid w:val="004A3461"/>
    <w:rsid w:val="004A3EC8"/>
    <w:rsid w:val="004A4A27"/>
    <w:rsid w:val="004A5C55"/>
    <w:rsid w:val="004B000B"/>
    <w:rsid w:val="004B099B"/>
    <w:rsid w:val="004B1D51"/>
    <w:rsid w:val="004B218C"/>
    <w:rsid w:val="004B301A"/>
    <w:rsid w:val="004B3A97"/>
    <w:rsid w:val="004B4E91"/>
    <w:rsid w:val="004B5241"/>
    <w:rsid w:val="004B6C90"/>
    <w:rsid w:val="004B744B"/>
    <w:rsid w:val="004C14A9"/>
    <w:rsid w:val="004C1E5A"/>
    <w:rsid w:val="004C1F16"/>
    <w:rsid w:val="004C2147"/>
    <w:rsid w:val="004C2B4D"/>
    <w:rsid w:val="004C33E4"/>
    <w:rsid w:val="004C61F1"/>
    <w:rsid w:val="004C66CB"/>
    <w:rsid w:val="004C73D6"/>
    <w:rsid w:val="004D044F"/>
    <w:rsid w:val="004D2235"/>
    <w:rsid w:val="004D314E"/>
    <w:rsid w:val="004D3469"/>
    <w:rsid w:val="004D3577"/>
    <w:rsid w:val="004D5617"/>
    <w:rsid w:val="004D6F8A"/>
    <w:rsid w:val="004E100F"/>
    <w:rsid w:val="004E104F"/>
    <w:rsid w:val="004E197B"/>
    <w:rsid w:val="004E32FD"/>
    <w:rsid w:val="004E4F03"/>
    <w:rsid w:val="004E55FD"/>
    <w:rsid w:val="004E5CDE"/>
    <w:rsid w:val="004E60CF"/>
    <w:rsid w:val="004E6C30"/>
    <w:rsid w:val="004E7D03"/>
    <w:rsid w:val="004E7E98"/>
    <w:rsid w:val="004E7EAD"/>
    <w:rsid w:val="004F178B"/>
    <w:rsid w:val="004F2BAA"/>
    <w:rsid w:val="004F385F"/>
    <w:rsid w:val="004F3CD8"/>
    <w:rsid w:val="004F4138"/>
    <w:rsid w:val="004F464D"/>
    <w:rsid w:val="004F5667"/>
    <w:rsid w:val="004F6888"/>
    <w:rsid w:val="004F6B16"/>
    <w:rsid w:val="004F70AE"/>
    <w:rsid w:val="004F7214"/>
    <w:rsid w:val="004F72F1"/>
    <w:rsid w:val="004F7670"/>
    <w:rsid w:val="0050147F"/>
    <w:rsid w:val="00501FC8"/>
    <w:rsid w:val="005027B4"/>
    <w:rsid w:val="005033F0"/>
    <w:rsid w:val="0050481A"/>
    <w:rsid w:val="00504F56"/>
    <w:rsid w:val="005057CE"/>
    <w:rsid w:val="0050733C"/>
    <w:rsid w:val="0051013E"/>
    <w:rsid w:val="00512347"/>
    <w:rsid w:val="005130DC"/>
    <w:rsid w:val="00513A4D"/>
    <w:rsid w:val="00513B2B"/>
    <w:rsid w:val="00513DF4"/>
    <w:rsid w:val="005143FD"/>
    <w:rsid w:val="00515AA7"/>
    <w:rsid w:val="00517E81"/>
    <w:rsid w:val="00520866"/>
    <w:rsid w:val="00520B6F"/>
    <w:rsid w:val="00521D1D"/>
    <w:rsid w:val="005230C3"/>
    <w:rsid w:val="005231E5"/>
    <w:rsid w:val="00523558"/>
    <w:rsid w:val="00523940"/>
    <w:rsid w:val="005249D4"/>
    <w:rsid w:val="00525849"/>
    <w:rsid w:val="0052609A"/>
    <w:rsid w:val="00526555"/>
    <w:rsid w:val="00526682"/>
    <w:rsid w:val="00526BB9"/>
    <w:rsid w:val="00527433"/>
    <w:rsid w:val="005329BA"/>
    <w:rsid w:val="00533ECB"/>
    <w:rsid w:val="00534CF6"/>
    <w:rsid w:val="0053594A"/>
    <w:rsid w:val="00535AE0"/>
    <w:rsid w:val="0053676D"/>
    <w:rsid w:val="00537537"/>
    <w:rsid w:val="00537D21"/>
    <w:rsid w:val="00537E55"/>
    <w:rsid w:val="00541138"/>
    <w:rsid w:val="00541E4E"/>
    <w:rsid w:val="00541EEF"/>
    <w:rsid w:val="00542696"/>
    <w:rsid w:val="00542892"/>
    <w:rsid w:val="00543101"/>
    <w:rsid w:val="00543310"/>
    <w:rsid w:val="00543325"/>
    <w:rsid w:val="00543B1F"/>
    <w:rsid w:val="00545122"/>
    <w:rsid w:val="0054542E"/>
    <w:rsid w:val="00546B69"/>
    <w:rsid w:val="00547BE4"/>
    <w:rsid w:val="00550116"/>
    <w:rsid w:val="0055129B"/>
    <w:rsid w:val="005538FD"/>
    <w:rsid w:val="00553DB8"/>
    <w:rsid w:val="0055498C"/>
    <w:rsid w:val="00557D01"/>
    <w:rsid w:val="0055C594"/>
    <w:rsid w:val="00560082"/>
    <w:rsid w:val="00560855"/>
    <w:rsid w:val="00562C79"/>
    <w:rsid w:val="005640F7"/>
    <w:rsid w:val="005645F0"/>
    <w:rsid w:val="0056550F"/>
    <w:rsid w:val="005666C1"/>
    <w:rsid w:val="00566844"/>
    <w:rsid w:val="005673ED"/>
    <w:rsid w:val="00567FC5"/>
    <w:rsid w:val="00570113"/>
    <w:rsid w:val="00570EED"/>
    <w:rsid w:val="00571FEA"/>
    <w:rsid w:val="005738EC"/>
    <w:rsid w:val="00574247"/>
    <w:rsid w:val="005762AA"/>
    <w:rsid w:val="00576529"/>
    <w:rsid w:val="0057677C"/>
    <w:rsid w:val="005774E0"/>
    <w:rsid w:val="00577DF5"/>
    <w:rsid w:val="00580760"/>
    <w:rsid w:val="0058096A"/>
    <w:rsid w:val="00582AA7"/>
    <w:rsid w:val="00582CAE"/>
    <w:rsid w:val="00582CE6"/>
    <w:rsid w:val="00583308"/>
    <w:rsid w:val="005836DD"/>
    <w:rsid w:val="005837EF"/>
    <w:rsid w:val="005838DB"/>
    <w:rsid w:val="005840F7"/>
    <w:rsid w:val="005861F6"/>
    <w:rsid w:val="0058746F"/>
    <w:rsid w:val="0058758D"/>
    <w:rsid w:val="00591CEA"/>
    <w:rsid w:val="00591F05"/>
    <w:rsid w:val="0059229B"/>
    <w:rsid w:val="005934D6"/>
    <w:rsid w:val="00593E02"/>
    <w:rsid w:val="00594E1B"/>
    <w:rsid w:val="00595BC8"/>
    <w:rsid w:val="00596E45"/>
    <w:rsid w:val="00596FF2"/>
    <w:rsid w:val="00597AAD"/>
    <w:rsid w:val="005A0023"/>
    <w:rsid w:val="005A0CCF"/>
    <w:rsid w:val="005A11A1"/>
    <w:rsid w:val="005A1BDF"/>
    <w:rsid w:val="005A1DF2"/>
    <w:rsid w:val="005A226A"/>
    <w:rsid w:val="005A2354"/>
    <w:rsid w:val="005A3210"/>
    <w:rsid w:val="005A3255"/>
    <w:rsid w:val="005A3C9B"/>
    <w:rsid w:val="005A4E6C"/>
    <w:rsid w:val="005A5CDE"/>
    <w:rsid w:val="005A78ED"/>
    <w:rsid w:val="005A7BAA"/>
    <w:rsid w:val="005B450A"/>
    <w:rsid w:val="005B78B4"/>
    <w:rsid w:val="005B7F4C"/>
    <w:rsid w:val="005C0CEB"/>
    <w:rsid w:val="005C176C"/>
    <w:rsid w:val="005C2614"/>
    <w:rsid w:val="005C5573"/>
    <w:rsid w:val="005C5EA5"/>
    <w:rsid w:val="005C5FF8"/>
    <w:rsid w:val="005C6123"/>
    <w:rsid w:val="005C6A74"/>
    <w:rsid w:val="005C6D5B"/>
    <w:rsid w:val="005C725D"/>
    <w:rsid w:val="005C755A"/>
    <w:rsid w:val="005D1D7C"/>
    <w:rsid w:val="005D2F6B"/>
    <w:rsid w:val="005D3695"/>
    <w:rsid w:val="005D369A"/>
    <w:rsid w:val="005D4A9D"/>
    <w:rsid w:val="005D4C9B"/>
    <w:rsid w:val="005D5872"/>
    <w:rsid w:val="005D65DC"/>
    <w:rsid w:val="005D67DF"/>
    <w:rsid w:val="005D7418"/>
    <w:rsid w:val="005D7B5A"/>
    <w:rsid w:val="005E00FF"/>
    <w:rsid w:val="005E132E"/>
    <w:rsid w:val="005E14E3"/>
    <w:rsid w:val="005E517D"/>
    <w:rsid w:val="005E679F"/>
    <w:rsid w:val="005E7880"/>
    <w:rsid w:val="005F138A"/>
    <w:rsid w:val="005F1DFF"/>
    <w:rsid w:val="005F231E"/>
    <w:rsid w:val="005F2772"/>
    <w:rsid w:val="005F3A63"/>
    <w:rsid w:val="005F4563"/>
    <w:rsid w:val="005F47F1"/>
    <w:rsid w:val="005F4AA8"/>
    <w:rsid w:val="005F5091"/>
    <w:rsid w:val="005F634A"/>
    <w:rsid w:val="005F683F"/>
    <w:rsid w:val="005F6F93"/>
    <w:rsid w:val="005F7CD7"/>
    <w:rsid w:val="00600237"/>
    <w:rsid w:val="00600BFC"/>
    <w:rsid w:val="00601497"/>
    <w:rsid w:val="00604505"/>
    <w:rsid w:val="00604865"/>
    <w:rsid w:val="00605016"/>
    <w:rsid w:val="0060592C"/>
    <w:rsid w:val="00605F7A"/>
    <w:rsid w:val="006073B8"/>
    <w:rsid w:val="00607C3E"/>
    <w:rsid w:val="006104D0"/>
    <w:rsid w:val="00610540"/>
    <w:rsid w:val="00611BC5"/>
    <w:rsid w:val="00615CFC"/>
    <w:rsid w:val="00616BA1"/>
    <w:rsid w:val="00617726"/>
    <w:rsid w:val="00617B57"/>
    <w:rsid w:val="00620038"/>
    <w:rsid w:val="006217FA"/>
    <w:rsid w:val="00621BDB"/>
    <w:rsid w:val="00621D53"/>
    <w:rsid w:val="00622B54"/>
    <w:rsid w:val="006234AA"/>
    <w:rsid w:val="00624EB2"/>
    <w:rsid w:val="00625C16"/>
    <w:rsid w:val="00625C29"/>
    <w:rsid w:val="006263E9"/>
    <w:rsid w:val="006265B0"/>
    <w:rsid w:val="00627BD3"/>
    <w:rsid w:val="00630068"/>
    <w:rsid w:val="00632533"/>
    <w:rsid w:val="00633CEE"/>
    <w:rsid w:val="00634391"/>
    <w:rsid w:val="00634AAA"/>
    <w:rsid w:val="00635463"/>
    <w:rsid w:val="006369A3"/>
    <w:rsid w:val="00637C20"/>
    <w:rsid w:val="00640C40"/>
    <w:rsid w:val="00641C5A"/>
    <w:rsid w:val="00642300"/>
    <w:rsid w:val="00642692"/>
    <w:rsid w:val="00643731"/>
    <w:rsid w:val="006448C8"/>
    <w:rsid w:val="00646006"/>
    <w:rsid w:val="00647080"/>
    <w:rsid w:val="00647C0A"/>
    <w:rsid w:val="006507A0"/>
    <w:rsid w:val="00652C7D"/>
    <w:rsid w:val="00653356"/>
    <w:rsid w:val="00653976"/>
    <w:rsid w:val="00654754"/>
    <w:rsid w:val="00655B67"/>
    <w:rsid w:val="00655DC2"/>
    <w:rsid w:val="00656814"/>
    <w:rsid w:val="00657365"/>
    <w:rsid w:val="00657D81"/>
    <w:rsid w:val="00657EF7"/>
    <w:rsid w:val="00657FE7"/>
    <w:rsid w:val="006602A4"/>
    <w:rsid w:val="0066105D"/>
    <w:rsid w:val="00661E67"/>
    <w:rsid w:val="00661F05"/>
    <w:rsid w:val="0066215F"/>
    <w:rsid w:val="00662FAD"/>
    <w:rsid w:val="00664706"/>
    <w:rsid w:val="006657FD"/>
    <w:rsid w:val="00666D89"/>
    <w:rsid w:val="006703EA"/>
    <w:rsid w:val="00670A67"/>
    <w:rsid w:val="0067285E"/>
    <w:rsid w:val="0067349B"/>
    <w:rsid w:val="0067503D"/>
    <w:rsid w:val="0067564B"/>
    <w:rsid w:val="00675B51"/>
    <w:rsid w:val="00677997"/>
    <w:rsid w:val="006779D9"/>
    <w:rsid w:val="0068019C"/>
    <w:rsid w:val="00680A48"/>
    <w:rsid w:val="00681BAE"/>
    <w:rsid w:val="00681FD0"/>
    <w:rsid w:val="006830F2"/>
    <w:rsid w:val="00683AA2"/>
    <w:rsid w:val="006845D3"/>
    <w:rsid w:val="00684996"/>
    <w:rsid w:val="006860E1"/>
    <w:rsid w:val="00686865"/>
    <w:rsid w:val="00686895"/>
    <w:rsid w:val="00687BC9"/>
    <w:rsid w:val="00690506"/>
    <w:rsid w:val="00691874"/>
    <w:rsid w:val="00693249"/>
    <w:rsid w:val="0069390A"/>
    <w:rsid w:val="00694A86"/>
    <w:rsid w:val="00695131"/>
    <w:rsid w:val="00695915"/>
    <w:rsid w:val="00696DBD"/>
    <w:rsid w:val="006A028A"/>
    <w:rsid w:val="006A0B86"/>
    <w:rsid w:val="006A1089"/>
    <w:rsid w:val="006A1559"/>
    <w:rsid w:val="006A1A41"/>
    <w:rsid w:val="006A23DB"/>
    <w:rsid w:val="006A2FE2"/>
    <w:rsid w:val="006A68D4"/>
    <w:rsid w:val="006A7004"/>
    <w:rsid w:val="006A7CCF"/>
    <w:rsid w:val="006A7E91"/>
    <w:rsid w:val="006B0CBD"/>
    <w:rsid w:val="006B1B9D"/>
    <w:rsid w:val="006B1FC7"/>
    <w:rsid w:val="006B2A9D"/>
    <w:rsid w:val="006B3D1D"/>
    <w:rsid w:val="006B3EE5"/>
    <w:rsid w:val="006B4D9E"/>
    <w:rsid w:val="006B6C02"/>
    <w:rsid w:val="006B7929"/>
    <w:rsid w:val="006B7D29"/>
    <w:rsid w:val="006C06B5"/>
    <w:rsid w:val="006C08F7"/>
    <w:rsid w:val="006C0FED"/>
    <w:rsid w:val="006C1AFB"/>
    <w:rsid w:val="006C24A0"/>
    <w:rsid w:val="006C2F0F"/>
    <w:rsid w:val="006C2FD1"/>
    <w:rsid w:val="006C34C4"/>
    <w:rsid w:val="006C4699"/>
    <w:rsid w:val="006C70DC"/>
    <w:rsid w:val="006D13C0"/>
    <w:rsid w:val="006D22A0"/>
    <w:rsid w:val="006D2C6F"/>
    <w:rsid w:val="006D33D4"/>
    <w:rsid w:val="006D37CF"/>
    <w:rsid w:val="006D40A0"/>
    <w:rsid w:val="006D4D6D"/>
    <w:rsid w:val="006D77BE"/>
    <w:rsid w:val="006D7D21"/>
    <w:rsid w:val="006E04F8"/>
    <w:rsid w:val="006E05ED"/>
    <w:rsid w:val="006E1286"/>
    <w:rsid w:val="006E2E51"/>
    <w:rsid w:val="006E4BC0"/>
    <w:rsid w:val="006E758B"/>
    <w:rsid w:val="006E76D0"/>
    <w:rsid w:val="006E7B29"/>
    <w:rsid w:val="006F0438"/>
    <w:rsid w:val="006F08FB"/>
    <w:rsid w:val="006F16E4"/>
    <w:rsid w:val="006F371C"/>
    <w:rsid w:val="006F4A83"/>
    <w:rsid w:val="006F4C49"/>
    <w:rsid w:val="006F56DD"/>
    <w:rsid w:val="006F5DA9"/>
    <w:rsid w:val="006F6936"/>
    <w:rsid w:val="006F6EFF"/>
    <w:rsid w:val="006F7492"/>
    <w:rsid w:val="006F7808"/>
    <w:rsid w:val="006F7B57"/>
    <w:rsid w:val="00700FE5"/>
    <w:rsid w:val="00702DCF"/>
    <w:rsid w:val="00703587"/>
    <w:rsid w:val="00704985"/>
    <w:rsid w:val="007102D9"/>
    <w:rsid w:val="00710DDC"/>
    <w:rsid w:val="0071152F"/>
    <w:rsid w:val="00711941"/>
    <w:rsid w:val="00712B33"/>
    <w:rsid w:val="00714208"/>
    <w:rsid w:val="007145F6"/>
    <w:rsid w:val="007148BB"/>
    <w:rsid w:val="00714A3F"/>
    <w:rsid w:val="007150A7"/>
    <w:rsid w:val="007158A2"/>
    <w:rsid w:val="00716083"/>
    <w:rsid w:val="007167E1"/>
    <w:rsid w:val="00716D1F"/>
    <w:rsid w:val="007170EF"/>
    <w:rsid w:val="0072031E"/>
    <w:rsid w:val="007209CB"/>
    <w:rsid w:val="00721464"/>
    <w:rsid w:val="00721CBD"/>
    <w:rsid w:val="00722020"/>
    <w:rsid w:val="00722A38"/>
    <w:rsid w:val="00722C13"/>
    <w:rsid w:val="00722C99"/>
    <w:rsid w:val="0072310C"/>
    <w:rsid w:val="00723139"/>
    <w:rsid w:val="007234A7"/>
    <w:rsid w:val="0072438E"/>
    <w:rsid w:val="00727D10"/>
    <w:rsid w:val="00730F1E"/>
    <w:rsid w:val="00730F56"/>
    <w:rsid w:val="00731499"/>
    <w:rsid w:val="00731E1A"/>
    <w:rsid w:val="007328CB"/>
    <w:rsid w:val="00732B00"/>
    <w:rsid w:val="00732CE2"/>
    <w:rsid w:val="007336C2"/>
    <w:rsid w:val="00733F06"/>
    <w:rsid w:val="00734A5C"/>
    <w:rsid w:val="00734D4A"/>
    <w:rsid w:val="00735A3A"/>
    <w:rsid w:val="00735D24"/>
    <w:rsid w:val="00735EDA"/>
    <w:rsid w:val="007360E7"/>
    <w:rsid w:val="007362D1"/>
    <w:rsid w:val="007370E3"/>
    <w:rsid w:val="00737330"/>
    <w:rsid w:val="00737D5B"/>
    <w:rsid w:val="00741028"/>
    <w:rsid w:val="007419B8"/>
    <w:rsid w:val="00742080"/>
    <w:rsid w:val="00743854"/>
    <w:rsid w:val="00743879"/>
    <w:rsid w:val="00744184"/>
    <w:rsid w:val="007452A0"/>
    <w:rsid w:val="00745396"/>
    <w:rsid w:val="00745522"/>
    <w:rsid w:val="00745F5B"/>
    <w:rsid w:val="0074745E"/>
    <w:rsid w:val="0074785C"/>
    <w:rsid w:val="00750131"/>
    <w:rsid w:val="0075108D"/>
    <w:rsid w:val="0075116B"/>
    <w:rsid w:val="0075121B"/>
    <w:rsid w:val="00751894"/>
    <w:rsid w:val="00751F1A"/>
    <w:rsid w:val="0075225B"/>
    <w:rsid w:val="00752942"/>
    <w:rsid w:val="0075442A"/>
    <w:rsid w:val="007548A5"/>
    <w:rsid w:val="007557AF"/>
    <w:rsid w:val="00757EEB"/>
    <w:rsid w:val="007602EB"/>
    <w:rsid w:val="00760439"/>
    <w:rsid w:val="00760536"/>
    <w:rsid w:val="00762AE1"/>
    <w:rsid w:val="007641A0"/>
    <w:rsid w:val="0076421F"/>
    <w:rsid w:val="00764DC0"/>
    <w:rsid w:val="00765112"/>
    <w:rsid w:val="00765940"/>
    <w:rsid w:val="007662C3"/>
    <w:rsid w:val="00767D8A"/>
    <w:rsid w:val="00771081"/>
    <w:rsid w:val="00771628"/>
    <w:rsid w:val="0077185C"/>
    <w:rsid w:val="007722F9"/>
    <w:rsid w:val="007723AA"/>
    <w:rsid w:val="00773F3F"/>
    <w:rsid w:val="007740EE"/>
    <w:rsid w:val="00775993"/>
    <w:rsid w:val="00775BFB"/>
    <w:rsid w:val="00776B63"/>
    <w:rsid w:val="00781A5B"/>
    <w:rsid w:val="00781BFD"/>
    <w:rsid w:val="00782306"/>
    <w:rsid w:val="007827FE"/>
    <w:rsid w:val="0078331B"/>
    <w:rsid w:val="007837BC"/>
    <w:rsid w:val="00783DA8"/>
    <w:rsid w:val="00783DB2"/>
    <w:rsid w:val="007844E5"/>
    <w:rsid w:val="00784594"/>
    <w:rsid w:val="007851AB"/>
    <w:rsid w:val="00789BB4"/>
    <w:rsid w:val="007905B1"/>
    <w:rsid w:val="00791E50"/>
    <w:rsid w:val="00793AB3"/>
    <w:rsid w:val="00793F19"/>
    <w:rsid w:val="00794148"/>
    <w:rsid w:val="00794D1E"/>
    <w:rsid w:val="007957EF"/>
    <w:rsid w:val="0079684C"/>
    <w:rsid w:val="007968B0"/>
    <w:rsid w:val="00797F2B"/>
    <w:rsid w:val="007A05E1"/>
    <w:rsid w:val="007A0734"/>
    <w:rsid w:val="007A0A45"/>
    <w:rsid w:val="007A0F0D"/>
    <w:rsid w:val="007A260A"/>
    <w:rsid w:val="007A417B"/>
    <w:rsid w:val="007A4950"/>
    <w:rsid w:val="007A55AB"/>
    <w:rsid w:val="007A5BB4"/>
    <w:rsid w:val="007A64E0"/>
    <w:rsid w:val="007A6DE2"/>
    <w:rsid w:val="007A7049"/>
    <w:rsid w:val="007A7201"/>
    <w:rsid w:val="007A73F5"/>
    <w:rsid w:val="007A7623"/>
    <w:rsid w:val="007A7FBC"/>
    <w:rsid w:val="007B0A75"/>
    <w:rsid w:val="007B217E"/>
    <w:rsid w:val="007B2358"/>
    <w:rsid w:val="007B3746"/>
    <w:rsid w:val="007B3CDE"/>
    <w:rsid w:val="007B3E49"/>
    <w:rsid w:val="007B4AAC"/>
    <w:rsid w:val="007B558D"/>
    <w:rsid w:val="007B712B"/>
    <w:rsid w:val="007B725D"/>
    <w:rsid w:val="007B7359"/>
    <w:rsid w:val="007C14D7"/>
    <w:rsid w:val="007C291F"/>
    <w:rsid w:val="007C295F"/>
    <w:rsid w:val="007C33BF"/>
    <w:rsid w:val="007C4494"/>
    <w:rsid w:val="007C4773"/>
    <w:rsid w:val="007C53F2"/>
    <w:rsid w:val="007C58D5"/>
    <w:rsid w:val="007C5E74"/>
    <w:rsid w:val="007C6584"/>
    <w:rsid w:val="007C6D71"/>
    <w:rsid w:val="007C7644"/>
    <w:rsid w:val="007D065A"/>
    <w:rsid w:val="007D2562"/>
    <w:rsid w:val="007D2E25"/>
    <w:rsid w:val="007D2E4C"/>
    <w:rsid w:val="007D3068"/>
    <w:rsid w:val="007D61F4"/>
    <w:rsid w:val="007D6812"/>
    <w:rsid w:val="007E0B85"/>
    <w:rsid w:val="007E181C"/>
    <w:rsid w:val="007E3151"/>
    <w:rsid w:val="007E4498"/>
    <w:rsid w:val="007E51F2"/>
    <w:rsid w:val="007E6CD7"/>
    <w:rsid w:val="007F00A9"/>
    <w:rsid w:val="007F06DA"/>
    <w:rsid w:val="007F106C"/>
    <w:rsid w:val="007F2297"/>
    <w:rsid w:val="007F25E7"/>
    <w:rsid w:val="007F27B4"/>
    <w:rsid w:val="007F354D"/>
    <w:rsid w:val="007F3EEB"/>
    <w:rsid w:val="007F43E0"/>
    <w:rsid w:val="007F48C7"/>
    <w:rsid w:val="007F4EC2"/>
    <w:rsid w:val="007F504D"/>
    <w:rsid w:val="007F511D"/>
    <w:rsid w:val="007F5379"/>
    <w:rsid w:val="007F56AC"/>
    <w:rsid w:val="007F5A01"/>
    <w:rsid w:val="007F5BB3"/>
    <w:rsid w:val="007F64BC"/>
    <w:rsid w:val="007F69F2"/>
    <w:rsid w:val="007F6AC7"/>
    <w:rsid w:val="007F74A3"/>
    <w:rsid w:val="007F7599"/>
    <w:rsid w:val="007F7713"/>
    <w:rsid w:val="007F7A3A"/>
    <w:rsid w:val="00800B90"/>
    <w:rsid w:val="0080104F"/>
    <w:rsid w:val="0080242D"/>
    <w:rsid w:val="00802C1C"/>
    <w:rsid w:val="008033A3"/>
    <w:rsid w:val="00803915"/>
    <w:rsid w:val="00803A6E"/>
    <w:rsid w:val="0080538B"/>
    <w:rsid w:val="008053F2"/>
    <w:rsid w:val="008054BD"/>
    <w:rsid w:val="00805E47"/>
    <w:rsid w:val="008060AD"/>
    <w:rsid w:val="008068DB"/>
    <w:rsid w:val="008074EF"/>
    <w:rsid w:val="0081013A"/>
    <w:rsid w:val="0081197B"/>
    <w:rsid w:val="00814378"/>
    <w:rsid w:val="00815E4D"/>
    <w:rsid w:val="00816335"/>
    <w:rsid w:val="008167F1"/>
    <w:rsid w:val="008176AE"/>
    <w:rsid w:val="00820308"/>
    <w:rsid w:val="0082040D"/>
    <w:rsid w:val="00820410"/>
    <w:rsid w:val="00820628"/>
    <w:rsid w:val="00820FE6"/>
    <w:rsid w:val="00822104"/>
    <w:rsid w:val="0082281C"/>
    <w:rsid w:val="00822D19"/>
    <w:rsid w:val="00822F1F"/>
    <w:rsid w:val="008232BA"/>
    <w:rsid w:val="008239BD"/>
    <w:rsid w:val="008239C3"/>
    <w:rsid w:val="00823B66"/>
    <w:rsid w:val="00824138"/>
    <w:rsid w:val="008246B1"/>
    <w:rsid w:val="00825AF5"/>
    <w:rsid w:val="00827515"/>
    <w:rsid w:val="0082755F"/>
    <w:rsid w:val="00827627"/>
    <w:rsid w:val="00830558"/>
    <w:rsid w:val="00831408"/>
    <w:rsid w:val="00831596"/>
    <w:rsid w:val="00831E7B"/>
    <w:rsid w:val="00833AA5"/>
    <w:rsid w:val="00833D61"/>
    <w:rsid w:val="00834059"/>
    <w:rsid w:val="008349BA"/>
    <w:rsid w:val="00834B33"/>
    <w:rsid w:val="008354C3"/>
    <w:rsid w:val="0083577A"/>
    <w:rsid w:val="00835BE3"/>
    <w:rsid w:val="00835E48"/>
    <w:rsid w:val="008400F3"/>
    <w:rsid w:val="00842540"/>
    <w:rsid w:val="0084323D"/>
    <w:rsid w:val="00843F1B"/>
    <w:rsid w:val="00844138"/>
    <w:rsid w:val="00844169"/>
    <w:rsid w:val="00846616"/>
    <w:rsid w:val="00846D61"/>
    <w:rsid w:val="00847321"/>
    <w:rsid w:val="008477E0"/>
    <w:rsid w:val="00850264"/>
    <w:rsid w:val="008505A7"/>
    <w:rsid w:val="00850ECB"/>
    <w:rsid w:val="00853A3E"/>
    <w:rsid w:val="00853F5D"/>
    <w:rsid w:val="00854B1E"/>
    <w:rsid w:val="008556CC"/>
    <w:rsid w:val="00855A46"/>
    <w:rsid w:val="00856770"/>
    <w:rsid w:val="008573F7"/>
    <w:rsid w:val="008576A9"/>
    <w:rsid w:val="00857A3A"/>
    <w:rsid w:val="00857CF5"/>
    <w:rsid w:val="0086005A"/>
    <w:rsid w:val="00860103"/>
    <w:rsid w:val="008609E1"/>
    <w:rsid w:val="00861198"/>
    <w:rsid w:val="0086139F"/>
    <w:rsid w:val="00863181"/>
    <w:rsid w:val="00863CAA"/>
    <w:rsid w:val="00863CB4"/>
    <w:rsid w:val="0086434B"/>
    <w:rsid w:val="00864EE0"/>
    <w:rsid w:val="00865928"/>
    <w:rsid w:val="00865DAC"/>
    <w:rsid w:val="00866985"/>
    <w:rsid w:val="00866B24"/>
    <w:rsid w:val="00867C65"/>
    <w:rsid w:val="00867C9F"/>
    <w:rsid w:val="0087146E"/>
    <w:rsid w:val="00871849"/>
    <w:rsid w:val="00872198"/>
    <w:rsid w:val="008727E3"/>
    <w:rsid w:val="00872C62"/>
    <w:rsid w:val="00872CFD"/>
    <w:rsid w:val="00873490"/>
    <w:rsid w:val="00873A55"/>
    <w:rsid w:val="008749DD"/>
    <w:rsid w:val="00875E00"/>
    <w:rsid w:val="00877E08"/>
    <w:rsid w:val="00877E3D"/>
    <w:rsid w:val="0088036F"/>
    <w:rsid w:val="008806F5"/>
    <w:rsid w:val="00882361"/>
    <w:rsid w:val="008827F7"/>
    <w:rsid w:val="00882ED5"/>
    <w:rsid w:val="008844D3"/>
    <w:rsid w:val="00885DC4"/>
    <w:rsid w:val="00885FE7"/>
    <w:rsid w:val="00886A44"/>
    <w:rsid w:val="00887DC5"/>
    <w:rsid w:val="008902B0"/>
    <w:rsid w:val="00890475"/>
    <w:rsid w:val="0089161F"/>
    <w:rsid w:val="008927D7"/>
    <w:rsid w:val="0089337E"/>
    <w:rsid w:val="00894813"/>
    <w:rsid w:val="00896174"/>
    <w:rsid w:val="008968B0"/>
    <w:rsid w:val="00897660"/>
    <w:rsid w:val="008A522B"/>
    <w:rsid w:val="008A5877"/>
    <w:rsid w:val="008A6B29"/>
    <w:rsid w:val="008A6D9E"/>
    <w:rsid w:val="008A7694"/>
    <w:rsid w:val="008A7943"/>
    <w:rsid w:val="008A7F35"/>
    <w:rsid w:val="008B0A41"/>
    <w:rsid w:val="008B1296"/>
    <w:rsid w:val="008B4B92"/>
    <w:rsid w:val="008B6033"/>
    <w:rsid w:val="008C028E"/>
    <w:rsid w:val="008C043D"/>
    <w:rsid w:val="008C147E"/>
    <w:rsid w:val="008C1C45"/>
    <w:rsid w:val="008C2770"/>
    <w:rsid w:val="008C3EE4"/>
    <w:rsid w:val="008C4F03"/>
    <w:rsid w:val="008C5EC0"/>
    <w:rsid w:val="008C63F0"/>
    <w:rsid w:val="008C71E7"/>
    <w:rsid w:val="008C7725"/>
    <w:rsid w:val="008D10C1"/>
    <w:rsid w:val="008D1978"/>
    <w:rsid w:val="008D1E9C"/>
    <w:rsid w:val="008D2D58"/>
    <w:rsid w:val="008D3151"/>
    <w:rsid w:val="008D371B"/>
    <w:rsid w:val="008D3AB8"/>
    <w:rsid w:val="008D48EE"/>
    <w:rsid w:val="008D5055"/>
    <w:rsid w:val="008D514F"/>
    <w:rsid w:val="008D5229"/>
    <w:rsid w:val="008D5235"/>
    <w:rsid w:val="008D6561"/>
    <w:rsid w:val="008D73A2"/>
    <w:rsid w:val="008D7514"/>
    <w:rsid w:val="008D7FD2"/>
    <w:rsid w:val="008E013D"/>
    <w:rsid w:val="008E025E"/>
    <w:rsid w:val="008E033D"/>
    <w:rsid w:val="008E0563"/>
    <w:rsid w:val="008E0960"/>
    <w:rsid w:val="008E1321"/>
    <w:rsid w:val="008E201D"/>
    <w:rsid w:val="008E2078"/>
    <w:rsid w:val="008E22E1"/>
    <w:rsid w:val="008E3A20"/>
    <w:rsid w:val="008E4C77"/>
    <w:rsid w:val="008E562F"/>
    <w:rsid w:val="008E611D"/>
    <w:rsid w:val="008F05C5"/>
    <w:rsid w:val="008F1F45"/>
    <w:rsid w:val="008F225E"/>
    <w:rsid w:val="008F34B5"/>
    <w:rsid w:val="008F37A1"/>
    <w:rsid w:val="008F478B"/>
    <w:rsid w:val="008F51A3"/>
    <w:rsid w:val="008F6D86"/>
    <w:rsid w:val="008F7B8C"/>
    <w:rsid w:val="0090066B"/>
    <w:rsid w:val="009014F3"/>
    <w:rsid w:val="0090199D"/>
    <w:rsid w:val="00903B3B"/>
    <w:rsid w:val="0090471F"/>
    <w:rsid w:val="00905061"/>
    <w:rsid w:val="009100B5"/>
    <w:rsid w:val="009103CA"/>
    <w:rsid w:val="00910E95"/>
    <w:rsid w:val="0091126B"/>
    <w:rsid w:val="0091152D"/>
    <w:rsid w:val="00911709"/>
    <w:rsid w:val="009117B6"/>
    <w:rsid w:val="00911F34"/>
    <w:rsid w:val="00912C70"/>
    <w:rsid w:val="00912D1A"/>
    <w:rsid w:val="0091323E"/>
    <w:rsid w:val="00913720"/>
    <w:rsid w:val="00916615"/>
    <w:rsid w:val="00917883"/>
    <w:rsid w:val="009203B1"/>
    <w:rsid w:val="0092192E"/>
    <w:rsid w:val="00921F40"/>
    <w:rsid w:val="00922EBA"/>
    <w:rsid w:val="009234D6"/>
    <w:rsid w:val="0092425C"/>
    <w:rsid w:val="00924FB3"/>
    <w:rsid w:val="009254A7"/>
    <w:rsid w:val="009258F3"/>
    <w:rsid w:val="009303CC"/>
    <w:rsid w:val="009317BD"/>
    <w:rsid w:val="009318A1"/>
    <w:rsid w:val="00931DCA"/>
    <w:rsid w:val="00931F3C"/>
    <w:rsid w:val="00932072"/>
    <w:rsid w:val="00932FC0"/>
    <w:rsid w:val="009336FF"/>
    <w:rsid w:val="009344EF"/>
    <w:rsid w:val="00934DFC"/>
    <w:rsid w:val="0093576C"/>
    <w:rsid w:val="00935A74"/>
    <w:rsid w:val="009368CC"/>
    <w:rsid w:val="00937049"/>
    <w:rsid w:val="009378C9"/>
    <w:rsid w:val="009406AC"/>
    <w:rsid w:val="00940BAA"/>
    <w:rsid w:val="00941392"/>
    <w:rsid w:val="009424B3"/>
    <w:rsid w:val="0094266C"/>
    <w:rsid w:val="00942E2D"/>
    <w:rsid w:val="00943073"/>
    <w:rsid w:val="009431FC"/>
    <w:rsid w:val="00943DD7"/>
    <w:rsid w:val="009443EF"/>
    <w:rsid w:val="009452F0"/>
    <w:rsid w:val="009455FA"/>
    <w:rsid w:val="00946A04"/>
    <w:rsid w:val="00946AF7"/>
    <w:rsid w:val="00946F97"/>
    <w:rsid w:val="0094754E"/>
    <w:rsid w:val="009514B2"/>
    <w:rsid w:val="0095154D"/>
    <w:rsid w:val="00952962"/>
    <w:rsid w:val="0095297A"/>
    <w:rsid w:val="00952E3C"/>
    <w:rsid w:val="00952F9E"/>
    <w:rsid w:val="009530BC"/>
    <w:rsid w:val="00953E10"/>
    <w:rsid w:val="009552E7"/>
    <w:rsid w:val="00955E45"/>
    <w:rsid w:val="009565AD"/>
    <w:rsid w:val="00956898"/>
    <w:rsid w:val="0095723E"/>
    <w:rsid w:val="00957B5F"/>
    <w:rsid w:val="009608E3"/>
    <w:rsid w:val="009612D2"/>
    <w:rsid w:val="00962160"/>
    <w:rsid w:val="00962182"/>
    <w:rsid w:val="00962F9C"/>
    <w:rsid w:val="0096386E"/>
    <w:rsid w:val="00963EC8"/>
    <w:rsid w:val="00964112"/>
    <w:rsid w:val="00964D5C"/>
    <w:rsid w:val="00966B99"/>
    <w:rsid w:val="009671D3"/>
    <w:rsid w:val="00967BCA"/>
    <w:rsid w:val="00970E53"/>
    <w:rsid w:val="00970F97"/>
    <w:rsid w:val="009721B1"/>
    <w:rsid w:val="0097354A"/>
    <w:rsid w:val="00974984"/>
    <w:rsid w:val="00975263"/>
    <w:rsid w:val="009761C9"/>
    <w:rsid w:val="00977A4D"/>
    <w:rsid w:val="00977E2A"/>
    <w:rsid w:val="009808DE"/>
    <w:rsid w:val="0098267F"/>
    <w:rsid w:val="0098659F"/>
    <w:rsid w:val="00986A10"/>
    <w:rsid w:val="009877B8"/>
    <w:rsid w:val="0098815C"/>
    <w:rsid w:val="00990CC8"/>
    <w:rsid w:val="00990D52"/>
    <w:rsid w:val="00990FC1"/>
    <w:rsid w:val="0099108B"/>
    <w:rsid w:val="00992368"/>
    <w:rsid w:val="00992C3A"/>
    <w:rsid w:val="00995914"/>
    <w:rsid w:val="00996345"/>
    <w:rsid w:val="0099680B"/>
    <w:rsid w:val="00996847"/>
    <w:rsid w:val="00997830"/>
    <w:rsid w:val="009983BE"/>
    <w:rsid w:val="009A01C8"/>
    <w:rsid w:val="009A0553"/>
    <w:rsid w:val="009A1574"/>
    <w:rsid w:val="009A1ACE"/>
    <w:rsid w:val="009A1B75"/>
    <w:rsid w:val="009A2D40"/>
    <w:rsid w:val="009A2DDB"/>
    <w:rsid w:val="009A3EF4"/>
    <w:rsid w:val="009A55B0"/>
    <w:rsid w:val="009A5AB3"/>
    <w:rsid w:val="009A6362"/>
    <w:rsid w:val="009A6965"/>
    <w:rsid w:val="009B0099"/>
    <w:rsid w:val="009B02AB"/>
    <w:rsid w:val="009B06C6"/>
    <w:rsid w:val="009B0B4A"/>
    <w:rsid w:val="009B0C3A"/>
    <w:rsid w:val="009B0E16"/>
    <w:rsid w:val="009B109F"/>
    <w:rsid w:val="009B1250"/>
    <w:rsid w:val="009B1F99"/>
    <w:rsid w:val="009B20A7"/>
    <w:rsid w:val="009B33A9"/>
    <w:rsid w:val="009B4A3F"/>
    <w:rsid w:val="009B5729"/>
    <w:rsid w:val="009B6707"/>
    <w:rsid w:val="009B712B"/>
    <w:rsid w:val="009C0A67"/>
    <w:rsid w:val="009C23C2"/>
    <w:rsid w:val="009C2F34"/>
    <w:rsid w:val="009C3339"/>
    <w:rsid w:val="009C35F8"/>
    <w:rsid w:val="009C3F32"/>
    <w:rsid w:val="009C4093"/>
    <w:rsid w:val="009C435D"/>
    <w:rsid w:val="009C4A74"/>
    <w:rsid w:val="009C4EB2"/>
    <w:rsid w:val="009C5AC7"/>
    <w:rsid w:val="009C5C4A"/>
    <w:rsid w:val="009C6D3D"/>
    <w:rsid w:val="009D0C9D"/>
    <w:rsid w:val="009D0DFC"/>
    <w:rsid w:val="009D3325"/>
    <w:rsid w:val="009D439D"/>
    <w:rsid w:val="009D48FF"/>
    <w:rsid w:val="009D5620"/>
    <w:rsid w:val="009D59FC"/>
    <w:rsid w:val="009D5B13"/>
    <w:rsid w:val="009D5B9B"/>
    <w:rsid w:val="009D6356"/>
    <w:rsid w:val="009D65D1"/>
    <w:rsid w:val="009D67C2"/>
    <w:rsid w:val="009D69F2"/>
    <w:rsid w:val="009D7581"/>
    <w:rsid w:val="009E05A3"/>
    <w:rsid w:val="009E2C95"/>
    <w:rsid w:val="009E3098"/>
    <w:rsid w:val="009E394B"/>
    <w:rsid w:val="009E3C29"/>
    <w:rsid w:val="009E3F12"/>
    <w:rsid w:val="009E51EA"/>
    <w:rsid w:val="009E561A"/>
    <w:rsid w:val="009E58B9"/>
    <w:rsid w:val="009E6CBB"/>
    <w:rsid w:val="009E74BA"/>
    <w:rsid w:val="009F0740"/>
    <w:rsid w:val="009F15F3"/>
    <w:rsid w:val="009F1A32"/>
    <w:rsid w:val="009F2528"/>
    <w:rsid w:val="009F32A7"/>
    <w:rsid w:val="009F5A53"/>
    <w:rsid w:val="009F5C59"/>
    <w:rsid w:val="009F708B"/>
    <w:rsid w:val="009F7385"/>
    <w:rsid w:val="00A0054F"/>
    <w:rsid w:val="00A00F04"/>
    <w:rsid w:val="00A01455"/>
    <w:rsid w:val="00A0183E"/>
    <w:rsid w:val="00A01B23"/>
    <w:rsid w:val="00A020DA"/>
    <w:rsid w:val="00A0342C"/>
    <w:rsid w:val="00A03470"/>
    <w:rsid w:val="00A03B30"/>
    <w:rsid w:val="00A04021"/>
    <w:rsid w:val="00A05DBE"/>
    <w:rsid w:val="00A05EFF"/>
    <w:rsid w:val="00A07ABF"/>
    <w:rsid w:val="00A100E5"/>
    <w:rsid w:val="00A1053B"/>
    <w:rsid w:val="00A10A54"/>
    <w:rsid w:val="00A10ED7"/>
    <w:rsid w:val="00A119D4"/>
    <w:rsid w:val="00A1214F"/>
    <w:rsid w:val="00A12FD3"/>
    <w:rsid w:val="00A13672"/>
    <w:rsid w:val="00A140AE"/>
    <w:rsid w:val="00A16F9C"/>
    <w:rsid w:val="00A17713"/>
    <w:rsid w:val="00A17CDE"/>
    <w:rsid w:val="00A211C8"/>
    <w:rsid w:val="00A21BE7"/>
    <w:rsid w:val="00A231EE"/>
    <w:rsid w:val="00A2325A"/>
    <w:rsid w:val="00A25172"/>
    <w:rsid w:val="00A26DAF"/>
    <w:rsid w:val="00A27720"/>
    <w:rsid w:val="00A321AC"/>
    <w:rsid w:val="00A32799"/>
    <w:rsid w:val="00A331B9"/>
    <w:rsid w:val="00A33F0F"/>
    <w:rsid w:val="00A340C1"/>
    <w:rsid w:val="00A350CA"/>
    <w:rsid w:val="00A3540F"/>
    <w:rsid w:val="00A3611A"/>
    <w:rsid w:val="00A36534"/>
    <w:rsid w:val="00A373D7"/>
    <w:rsid w:val="00A41564"/>
    <w:rsid w:val="00A41DC4"/>
    <w:rsid w:val="00A420D8"/>
    <w:rsid w:val="00A421DC"/>
    <w:rsid w:val="00A42462"/>
    <w:rsid w:val="00A43E63"/>
    <w:rsid w:val="00A4429F"/>
    <w:rsid w:val="00A4490C"/>
    <w:rsid w:val="00A451C4"/>
    <w:rsid w:val="00A46403"/>
    <w:rsid w:val="00A4675C"/>
    <w:rsid w:val="00A472C9"/>
    <w:rsid w:val="00A4746D"/>
    <w:rsid w:val="00A47DE6"/>
    <w:rsid w:val="00A51A7A"/>
    <w:rsid w:val="00A52D4C"/>
    <w:rsid w:val="00A53480"/>
    <w:rsid w:val="00A53599"/>
    <w:rsid w:val="00A54E69"/>
    <w:rsid w:val="00A54F45"/>
    <w:rsid w:val="00A554FD"/>
    <w:rsid w:val="00A56E4D"/>
    <w:rsid w:val="00A6169F"/>
    <w:rsid w:val="00A62212"/>
    <w:rsid w:val="00A62B1E"/>
    <w:rsid w:val="00A64843"/>
    <w:rsid w:val="00A650BF"/>
    <w:rsid w:val="00A65B30"/>
    <w:rsid w:val="00A6700B"/>
    <w:rsid w:val="00A715C4"/>
    <w:rsid w:val="00A71C80"/>
    <w:rsid w:val="00A71FD7"/>
    <w:rsid w:val="00A73274"/>
    <w:rsid w:val="00A735E4"/>
    <w:rsid w:val="00A737C7"/>
    <w:rsid w:val="00A760EC"/>
    <w:rsid w:val="00A77192"/>
    <w:rsid w:val="00A779C5"/>
    <w:rsid w:val="00A81335"/>
    <w:rsid w:val="00A81E92"/>
    <w:rsid w:val="00A8261C"/>
    <w:rsid w:val="00A83201"/>
    <w:rsid w:val="00A83BD0"/>
    <w:rsid w:val="00A83F87"/>
    <w:rsid w:val="00A84D6E"/>
    <w:rsid w:val="00A85679"/>
    <w:rsid w:val="00A87A87"/>
    <w:rsid w:val="00A87E58"/>
    <w:rsid w:val="00A90085"/>
    <w:rsid w:val="00A901CD"/>
    <w:rsid w:val="00A913C6"/>
    <w:rsid w:val="00A91A2C"/>
    <w:rsid w:val="00A921C5"/>
    <w:rsid w:val="00A9222C"/>
    <w:rsid w:val="00A92BAD"/>
    <w:rsid w:val="00A9374C"/>
    <w:rsid w:val="00A93BA7"/>
    <w:rsid w:val="00A96CD5"/>
    <w:rsid w:val="00A96D65"/>
    <w:rsid w:val="00A97AB3"/>
    <w:rsid w:val="00AA0E47"/>
    <w:rsid w:val="00AA1B42"/>
    <w:rsid w:val="00AA20E4"/>
    <w:rsid w:val="00AA2267"/>
    <w:rsid w:val="00AA2E8E"/>
    <w:rsid w:val="00AA3C94"/>
    <w:rsid w:val="00AA4458"/>
    <w:rsid w:val="00AA46BF"/>
    <w:rsid w:val="00AA4958"/>
    <w:rsid w:val="00AA7232"/>
    <w:rsid w:val="00AA78DC"/>
    <w:rsid w:val="00AB0324"/>
    <w:rsid w:val="00AB0FA1"/>
    <w:rsid w:val="00AB13D1"/>
    <w:rsid w:val="00AB1E1C"/>
    <w:rsid w:val="00AB2EB5"/>
    <w:rsid w:val="00AB385F"/>
    <w:rsid w:val="00AB3FF5"/>
    <w:rsid w:val="00AB4BDB"/>
    <w:rsid w:val="00AB671C"/>
    <w:rsid w:val="00AB6D7C"/>
    <w:rsid w:val="00AC0821"/>
    <w:rsid w:val="00AC1CFC"/>
    <w:rsid w:val="00AC31BF"/>
    <w:rsid w:val="00AC3A79"/>
    <w:rsid w:val="00AC4650"/>
    <w:rsid w:val="00AC4CA0"/>
    <w:rsid w:val="00AC4CF5"/>
    <w:rsid w:val="00AC5938"/>
    <w:rsid w:val="00AC5AA8"/>
    <w:rsid w:val="00AC5DA5"/>
    <w:rsid w:val="00AC66AF"/>
    <w:rsid w:val="00AC75D2"/>
    <w:rsid w:val="00AD0CC6"/>
    <w:rsid w:val="00AD0D4D"/>
    <w:rsid w:val="00AD1128"/>
    <w:rsid w:val="00AD123F"/>
    <w:rsid w:val="00AD1B1B"/>
    <w:rsid w:val="00AD2591"/>
    <w:rsid w:val="00AD289B"/>
    <w:rsid w:val="00AD466E"/>
    <w:rsid w:val="00AD4B5C"/>
    <w:rsid w:val="00AD5DE5"/>
    <w:rsid w:val="00AD64F1"/>
    <w:rsid w:val="00AD6A36"/>
    <w:rsid w:val="00AD6A4F"/>
    <w:rsid w:val="00AD7737"/>
    <w:rsid w:val="00AE0A38"/>
    <w:rsid w:val="00AE1D14"/>
    <w:rsid w:val="00AE21F5"/>
    <w:rsid w:val="00AE36E0"/>
    <w:rsid w:val="00AE373B"/>
    <w:rsid w:val="00AE39F1"/>
    <w:rsid w:val="00AE4641"/>
    <w:rsid w:val="00AE540F"/>
    <w:rsid w:val="00AE5A82"/>
    <w:rsid w:val="00AE5B7E"/>
    <w:rsid w:val="00AE672E"/>
    <w:rsid w:val="00AE77B2"/>
    <w:rsid w:val="00AEB5BB"/>
    <w:rsid w:val="00AF0897"/>
    <w:rsid w:val="00AF1960"/>
    <w:rsid w:val="00AF2C4D"/>
    <w:rsid w:val="00AF3F83"/>
    <w:rsid w:val="00AF4888"/>
    <w:rsid w:val="00AF60B8"/>
    <w:rsid w:val="00AF6441"/>
    <w:rsid w:val="00AF6786"/>
    <w:rsid w:val="00AF72BD"/>
    <w:rsid w:val="00AF7523"/>
    <w:rsid w:val="00AF7F64"/>
    <w:rsid w:val="00B00552"/>
    <w:rsid w:val="00B01AFD"/>
    <w:rsid w:val="00B01B1C"/>
    <w:rsid w:val="00B01C58"/>
    <w:rsid w:val="00B02113"/>
    <w:rsid w:val="00B02A9D"/>
    <w:rsid w:val="00B032FB"/>
    <w:rsid w:val="00B049B6"/>
    <w:rsid w:val="00B04DCD"/>
    <w:rsid w:val="00B05C01"/>
    <w:rsid w:val="00B05CA9"/>
    <w:rsid w:val="00B069EC"/>
    <w:rsid w:val="00B0FEAC"/>
    <w:rsid w:val="00B1192B"/>
    <w:rsid w:val="00B1248B"/>
    <w:rsid w:val="00B12CF9"/>
    <w:rsid w:val="00B12EC8"/>
    <w:rsid w:val="00B13540"/>
    <w:rsid w:val="00B14FC0"/>
    <w:rsid w:val="00B15611"/>
    <w:rsid w:val="00B20FC5"/>
    <w:rsid w:val="00B2178E"/>
    <w:rsid w:val="00B21D10"/>
    <w:rsid w:val="00B22201"/>
    <w:rsid w:val="00B22747"/>
    <w:rsid w:val="00B23325"/>
    <w:rsid w:val="00B237E8"/>
    <w:rsid w:val="00B24041"/>
    <w:rsid w:val="00B244B8"/>
    <w:rsid w:val="00B266F0"/>
    <w:rsid w:val="00B30074"/>
    <w:rsid w:val="00B303F7"/>
    <w:rsid w:val="00B309C3"/>
    <w:rsid w:val="00B32E07"/>
    <w:rsid w:val="00B3341F"/>
    <w:rsid w:val="00B33780"/>
    <w:rsid w:val="00B34F8D"/>
    <w:rsid w:val="00B356EC"/>
    <w:rsid w:val="00B362C6"/>
    <w:rsid w:val="00B36405"/>
    <w:rsid w:val="00B374B9"/>
    <w:rsid w:val="00B37839"/>
    <w:rsid w:val="00B40B9F"/>
    <w:rsid w:val="00B40C32"/>
    <w:rsid w:val="00B4145B"/>
    <w:rsid w:val="00B41B1A"/>
    <w:rsid w:val="00B41FA1"/>
    <w:rsid w:val="00B421C2"/>
    <w:rsid w:val="00B42F41"/>
    <w:rsid w:val="00B43073"/>
    <w:rsid w:val="00B44037"/>
    <w:rsid w:val="00B447E0"/>
    <w:rsid w:val="00B44832"/>
    <w:rsid w:val="00B4488F"/>
    <w:rsid w:val="00B449D1"/>
    <w:rsid w:val="00B47532"/>
    <w:rsid w:val="00B47835"/>
    <w:rsid w:val="00B47D99"/>
    <w:rsid w:val="00B50C1D"/>
    <w:rsid w:val="00B51879"/>
    <w:rsid w:val="00B51BAF"/>
    <w:rsid w:val="00B5287D"/>
    <w:rsid w:val="00B529F8"/>
    <w:rsid w:val="00B53E74"/>
    <w:rsid w:val="00B549D8"/>
    <w:rsid w:val="00B54CC1"/>
    <w:rsid w:val="00B5633E"/>
    <w:rsid w:val="00B56A83"/>
    <w:rsid w:val="00B56AA6"/>
    <w:rsid w:val="00B60BEA"/>
    <w:rsid w:val="00B60C23"/>
    <w:rsid w:val="00B61E38"/>
    <w:rsid w:val="00B63037"/>
    <w:rsid w:val="00B65107"/>
    <w:rsid w:val="00B6569E"/>
    <w:rsid w:val="00B65BF8"/>
    <w:rsid w:val="00B66115"/>
    <w:rsid w:val="00B6613A"/>
    <w:rsid w:val="00B6632F"/>
    <w:rsid w:val="00B70C50"/>
    <w:rsid w:val="00B70EA6"/>
    <w:rsid w:val="00B70F03"/>
    <w:rsid w:val="00B72737"/>
    <w:rsid w:val="00B73487"/>
    <w:rsid w:val="00B737A0"/>
    <w:rsid w:val="00B7380D"/>
    <w:rsid w:val="00B74379"/>
    <w:rsid w:val="00B754C1"/>
    <w:rsid w:val="00B75CAF"/>
    <w:rsid w:val="00B80976"/>
    <w:rsid w:val="00B81219"/>
    <w:rsid w:val="00B813DD"/>
    <w:rsid w:val="00B818E0"/>
    <w:rsid w:val="00B826DA"/>
    <w:rsid w:val="00B841F0"/>
    <w:rsid w:val="00B848CC"/>
    <w:rsid w:val="00B854A8"/>
    <w:rsid w:val="00B85900"/>
    <w:rsid w:val="00B90504"/>
    <w:rsid w:val="00B90544"/>
    <w:rsid w:val="00B91732"/>
    <w:rsid w:val="00B91ACA"/>
    <w:rsid w:val="00B91C2E"/>
    <w:rsid w:val="00B9213D"/>
    <w:rsid w:val="00B92CA5"/>
    <w:rsid w:val="00B930DA"/>
    <w:rsid w:val="00B934DF"/>
    <w:rsid w:val="00B94845"/>
    <w:rsid w:val="00B94D14"/>
    <w:rsid w:val="00B9542F"/>
    <w:rsid w:val="00B95B1C"/>
    <w:rsid w:val="00B95C1C"/>
    <w:rsid w:val="00B96F8A"/>
    <w:rsid w:val="00B97BDA"/>
    <w:rsid w:val="00BA231F"/>
    <w:rsid w:val="00BA4F86"/>
    <w:rsid w:val="00BA55B3"/>
    <w:rsid w:val="00BA5B33"/>
    <w:rsid w:val="00BA5F22"/>
    <w:rsid w:val="00BA66C4"/>
    <w:rsid w:val="00BACCDE"/>
    <w:rsid w:val="00BB0225"/>
    <w:rsid w:val="00BB1D41"/>
    <w:rsid w:val="00BB2C69"/>
    <w:rsid w:val="00BB3414"/>
    <w:rsid w:val="00BB3F30"/>
    <w:rsid w:val="00BC0A84"/>
    <w:rsid w:val="00BC0ABA"/>
    <w:rsid w:val="00BC0D02"/>
    <w:rsid w:val="00BC57DB"/>
    <w:rsid w:val="00BC5E62"/>
    <w:rsid w:val="00BC6496"/>
    <w:rsid w:val="00BC766B"/>
    <w:rsid w:val="00BC7AEE"/>
    <w:rsid w:val="00BD040A"/>
    <w:rsid w:val="00BD04FC"/>
    <w:rsid w:val="00BD1964"/>
    <w:rsid w:val="00BD26BD"/>
    <w:rsid w:val="00BD27DF"/>
    <w:rsid w:val="00BD37C4"/>
    <w:rsid w:val="00BD400C"/>
    <w:rsid w:val="00BD507B"/>
    <w:rsid w:val="00BD6690"/>
    <w:rsid w:val="00BD6F08"/>
    <w:rsid w:val="00BE01CE"/>
    <w:rsid w:val="00BE0761"/>
    <w:rsid w:val="00BE15D9"/>
    <w:rsid w:val="00BE1A1E"/>
    <w:rsid w:val="00BE20E7"/>
    <w:rsid w:val="00BE4327"/>
    <w:rsid w:val="00BE4B57"/>
    <w:rsid w:val="00BE4F71"/>
    <w:rsid w:val="00BE518B"/>
    <w:rsid w:val="00BE5CB0"/>
    <w:rsid w:val="00BE5E78"/>
    <w:rsid w:val="00BE6595"/>
    <w:rsid w:val="00BE7179"/>
    <w:rsid w:val="00BE7290"/>
    <w:rsid w:val="00BF00BE"/>
    <w:rsid w:val="00BF05A0"/>
    <w:rsid w:val="00BF11EF"/>
    <w:rsid w:val="00BF1BEF"/>
    <w:rsid w:val="00BF1F40"/>
    <w:rsid w:val="00BF2BB8"/>
    <w:rsid w:val="00BF3C2A"/>
    <w:rsid w:val="00BF3E1B"/>
    <w:rsid w:val="00BF4CF2"/>
    <w:rsid w:val="00BF5C17"/>
    <w:rsid w:val="00BF7BA4"/>
    <w:rsid w:val="00C0076D"/>
    <w:rsid w:val="00C0080B"/>
    <w:rsid w:val="00C00B75"/>
    <w:rsid w:val="00C00DBE"/>
    <w:rsid w:val="00C01F91"/>
    <w:rsid w:val="00C02883"/>
    <w:rsid w:val="00C03936"/>
    <w:rsid w:val="00C05BA4"/>
    <w:rsid w:val="00C06E0C"/>
    <w:rsid w:val="00C10582"/>
    <w:rsid w:val="00C10D08"/>
    <w:rsid w:val="00C10FE0"/>
    <w:rsid w:val="00C115F3"/>
    <w:rsid w:val="00C12395"/>
    <w:rsid w:val="00C126B0"/>
    <w:rsid w:val="00C133B8"/>
    <w:rsid w:val="00C14267"/>
    <w:rsid w:val="00C14D0F"/>
    <w:rsid w:val="00C15534"/>
    <w:rsid w:val="00C1588E"/>
    <w:rsid w:val="00C16E29"/>
    <w:rsid w:val="00C17667"/>
    <w:rsid w:val="00C17DE5"/>
    <w:rsid w:val="00C20502"/>
    <w:rsid w:val="00C2105F"/>
    <w:rsid w:val="00C21BDA"/>
    <w:rsid w:val="00C21F2F"/>
    <w:rsid w:val="00C222FC"/>
    <w:rsid w:val="00C223BD"/>
    <w:rsid w:val="00C22572"/>
    <w:rsid w:val="00C22AEF"/>
    <w:rsid w:val="00C22F34"/>
    <w:rsid w:val="00C23CA5"/>
    <w:rsid w:val="00C24617"/>
    <w:rsid w:val="00C254B6"/>
    <w:rsid w:val="00C25874"/>
    <w:rsid w:val="00C27955"/>
    <w:rsid w:val="00C27C14"/>
    <w:rsid w:val="00C30341"/>
    <w:rsid w:val="00C3042F"/>
    <w:rsid w:val="00C31077"/>
    <w:rsid w:val="00C3212D"/>
    <w:rsid w:val="00C326CA"/>
    <w:rsid w:val="00C3362E"/>
    <w:rsid w:val="00C33EF0"/>
    <w:rsid w:val="00C348E6"/>
    <w:rsid w:val="00C348F8"/>
    <w:rsid w:val="00C35586"/>
    <w:rsid w:val="00C355FA"/>
    <w:rsid w:val="00C402E9"/>
    <w:rsid w:val="00C46967"/>
    <w:rsid w:val="00C47286"/>
    <w:rsid w:val="00C513CF"/>
    <w:rsid w:val="00C51BDA"/>
    <w:rsid w:val="00C52576"/>
    <w:rsid w:val="00C52720"/>
    <w:rsid w:val="00C52878"/>
    <w:rsid w:val="00C52A16"/>
    <w:rsid w:val="00C535FC"/>
    <w:rsid w:val="00C544E5"/>
    <w:rsid w:val="00C5479E"/>
    <w:rsid w:val="00C557C6"/>
    <w:rsid w:val="00C5721E"/>
    <w:rsid w:val="00C575C1"/>
    <w:rsid w:val="00C6049F"/>
    <w:rsid w:val="00C60585"/>
    <w:rsid w:val="00C61C1D"/>
    <w:rsid w:val="00C62B36"/>
    <w:rsid w:val="00C63FAE"/>
    <w:rsid w:val="00C64FF7"/>
    <w:rsid w:val="00C65794"/>
    <w:rsid w:val="00C661C2"/>
    <w:rsid w:val="00C66A34"/>
    <w:rsid w:val="00C7011A"/>
    <w:rsid w:val="00C706D1"/>
    <w:rsid w:val="00C708C8"/>
    <w:rsid w:val="00C718C8"/>
    <w:rsid w:val="00C71B27"/>
    <w:rsid w:val="00C7202D"/>
    <w:rsid w:val="00C72461"/>
    <w:rsid w:val="00C72EC7"/>
    <w:rsid w:val="00C74EFE"/>
    <w:rsid w:val="00C760C0"/>
    <w:rsid w:val="00C77A03"/>
    <w:rsid w:val="00C77FA7"/>
    <w:rsid w:val="00C79569"/>
    <w:rsid w:val="00C80C20"/>
    <w:rsid w:val="00C81351"/>
    <w:rsid w:val="00C8423D"/>
    <w:rsid w:val="00C85787"/>
    <w:rsid w:val="00C8583C"/>
    <w:rsid w:val="00C85E1B"/>
    <w:rsid w:val="00C861EB"/>
    <w:rsid w:val="00C8666A"/>
    <w:rsid w:val="00C866BD"/>
    <w:rsid w:val="00C871CD"/>
    <w:rsid w:val="00C87ABA"/>
    <w:rsid w:val="00C90111"/>
    <w:rsid w:val="00C9135E"/>
    <w:rsid w:val="00C914DA"/>
    <w:rsid w:val="00C91A3E"/>
    <w:rsid w:val="00C93E94"/>
    <w:rsid w:val="00C97097"/>
    <w:rsid w:val="00CA068B"/>
    <w:rsid w:val="00CA0A6E"/>
    <w:rsid w:val="00CA2252"/>
    <w:rsid w:val="00CA291F"/>
    <w:rsid w:val="00CA293C"/>
    <w:rsid w:val="00CA3BDA"/>
    <w:rsid w:val="00CA40F0"/>
    <w:rsid w:val="00CA48FD"/>
    <w:rsid w:val="00CA4A9B"/>
    <w:rsid w:val="00CA5059"/>
    <w:rsid w:val="00CA5994"/>
    <w:rsid w:val="00CA607D"/>
    <w:rsid w:val="00CB06C1"/>
    <w:rsid w:val="00CB1489"/>
    <w:rsid w:val="00CB2730"/>
    <w:rsid w:val="00CB340A"/>
    <w:rsid w:val="00CB43D3"/>
    <w:rsid w:val="00CB46C4"/>
    <w:rsid w:val="00CB4C5C"/>
    <w:rsid w:val="00CB5F1E"/>
    <w:rsid w:val="00CB75F7"/>
    <w:rsid w:val="00CC0944"/>
    <w:rsid w:val="00CC0987"/>
    <w:rsid w:val="00CC2EDC"/>
    <w:rsid w:val="00CC3570"/>
    <w:rsid w:val="00CC4FC3"/>
    <w:rsid w:val="00CC65E7"/>
    <w:rsid w:val="00CC7755"/>
    <w:rsid w:val="00CD03C5"/>
    <w:rsid w:val="00CD0DB2"/>
    <w:rsid w:val="00CD44E4"/>
    <w:rsid w:val="00CD4969"/>
    <w:rsid w:val="00CD5912"/>
    <w:rsid w:val="00CD6E75"/>
    <w:rsid w:val="00CD7070"/>
    <w:rsid w:val="00CD7E62"/>
    <w:rsid w:val="00CE0D75"/>
    <w:rsid w:val="00CE1114"/>
    <w:rsid w:val="00CE35F0"/>
    <w:rsid w:val="00CE400B"/>
    <w:rsid w:val="00CE45C0"/>
    <w:rsid w:val="00CE539A"/>
    <w:rsid w:val="00CE68FD"/>
    <w:rsid w:val="00CE7159"/>
    <w:rsid w:val="00CE7B67"/>
    <w:rsid w:val="00CF05E0"/>
    <w:rsid w:val="00CF0801"/>
    <w:rsid w:val="00CF11E8"/>
    <w:rsid w:val="00CF3164"/>
    <w:rsid w:val="00CF3366"/>
    <w:rsid w:val="00CF33A8"/>
    <w:rsid w:val="00CF39FF"/>
    <w:rsid w:val="00CF51FB"/>
    <w:rsid w:val="00CF5EC6"/>
    <w:rsid w:val="00CF7E4A"/>
    <w:rsid w:val="00CF7E96"/>
    <w:rsid w:val="00D02B27"/>
    <w:rsid w:val="00D02DD8"/>
    <w:rsid w:val="00D03758"/>
    <w:rsid w:val="00D03913"/>
    <w:rsid w:val="00D03B69"/>
    <w:rsid w:val="00D03E8B"/>
    <w:rsid w:val="00D0411D"/>
    <w:rsid w:val="00D053B1"/>
    <w:rsid w:val="00D05597"/>
    <w:rsid w:val="00D055DC"/>
    <w:rsid w:val="00D057EC"/>
    <w:rsid w:val="00D07D72"/>
    <w:rsid w:val="00D10DC2"/>
    <w:rsid w:val="00D12618"/>
    <w:rsid w:val="00D12F8F"/>
    <w:rsid w:val="00D13AC1"/>
    <w:rsid w:val="00D142F7"/>
    <w:rsid w:val="00D14A7B"/>
    <w:rsid w:val="00D1618D"/>
    <w:rsid w:val="00D16CAB"/>
    <w:rsid w:val="00D17561"/>
    <w:rsid w:val="00D1773E"/>
    <w:rsid w:val="00D17AB7"/>
    <w:rsid w:val="00D17B69"/>
    <w:rsid w:val="00D2007E"/>
    <w:rsid w:val="00D20DE0"/>
    <w:rsid w:val="00D20E9B"/>
    <w:rsid w:val="00D2224B"/>
    <w:rsid w:val="00D23558"/>
    <w:rsid w:val="00D23D78"/>
    <w:rsid w:val="00D24083"/>
    <w:rsid w:val="00D24220"/>
    <w:rsid w:val="00D24A5F"/>
    <w:rsid w:val="00D25720"/>
    <w:rsid w:val="00D25AC5"/>
    <w:rsid w:val="00D27E40"/>
    <w:rsid w:val="00D31C5C"/>
    <w:rsid w:val="00D3345C"/>
    <w:rsid w:val="00D33FEF"/>
    <w:rsid w:val="00D34249"/>
    <w:rsid w:val="00D3519F"/>
    <w:rsid w:val="00D35B6B"/>
    <w:rsid w:val="00D36809"/>
    <w:rsid w:val="00D37E96"/>
    <w:rsid w:val="00D41204"/>
    <w:rsid w:val="00D419A3"/>
    <w:rsid w:val="00D4223A"/>
    <w:rsid w:val="00D42CE5"/>
    <w:rsid w:val="00D4349F"/>
    <w:rsid w:val="00D43D25"/>
    <w:rsid w:val="00D4422C"/>
    <w:rsid w:val="00D44484"/>
    <w:rsid w:val="00D445CC"/>
    <w:rsid w:val="00D44F9F"/>
    <w:rsid w:val="00D45D2D"/>
    <w:rsid w:val="00D45E0F"/>
    <w:rsid w:val="00D4701C"/>
    <w:rsid w:val="00D479A9"/>
    <w:rsid w:val="00D519A9"/>
    <w:rsid w:val="00D53600"/>
    <w:rsid w:val="00D53A2B"/>
    <w:rsid w:val="00D55C9D"/>
    <w:rsid w:val="00D5649C"/>
    <w:rsid w:val="00D5671E"/>
    <w:rsid w:val="00D56959"/>
    <w:rsid w:val="00D571E8"/>
    <w:rsid w:val="00D573E7"/>
    <w:rsid w:val="00D578EE"/>
    <w:rsid w:val="00D6098D"/>
    <w:rsid w:val="00D614BB"/>
    <w:rsid w:val="00D633E5"/>
    <w:rsid w:val="00D6382B"/>
    <w:rsid w:val="00D63D35"/>
    <w:rsid w:val="00D64040"/>
    <w:rsid w:val="00D657FE"/>
    <w:rsid w:val="00D67329"/>
    <w:rsid w:val="00D70156"/>
    <w:rsid w:val="00D716D1"/>
    <w:rsid w:val="00D72678"/>
    <w:rsid w:val="00D727B3"/>
    <w:rsid w:val="00D727E2"/>
    <w:rsid w:val="00D73D08"/>
    <w:rsid w:val="00D73E42"/>
    <w:rsid w:val="00D74250"/>
    <w:rsid w:val="00D75714"/>
    <w:rsid w:val="00D75E9A"/>
    <w:rsid w:val="00D77717"/>
    <w:rsid w:val="00D77D84"/>
    <w:rsid w:val="00D77DDA"/>
    <w:rsid w:val="00D80109"/>
    <w:rsid w:val="00D808A7"/>
    <w:rsid w:val="00D81065"/>
    <w:rsid w:val="00D816D6"/>
    <w:rsid w:val="00D81A8C"/>
    <w:rsid w:val="00D81C53"/>
    <w:rsid w:val="00D82BFC"/>
    <w:rsid w:val="00D838AF"/>
    <w:rsid w:val="00D84569"/>
    <w:rsid w:val="00D84767"/>
    <w:rsid w:val="00D85214"/>
    <w:rsid w:val="00D853F9"/>
    <w:rsid w:val="00D87FA9"/>
    <w:rsid w:val="00D90CFE"/>
    <w:rsid w:val="00D9375C"/>
    <w:rsid w:val="00D93E56"/>
    <w:rsid w:val="00D9499E"/>
    <w:rsid w:val="00D9505A"/>
    <w:rsid w:val="00D955A4"/>
    <w:rsid w:val="00D9599E"/>
    <w:rsid w:val="00D9645A"/>
    <w:rsid w:val="00D97267"/>
    <w:rsid w:val="00DA052A"/>
    <w:rsid w:val="00DA054D"/>
    <w:rsid w:val="00DA05C7"/>
    <w:rsid w:val="00DA0F21"/>
    <w:rsid w:val="00DA1835"/>
    <w:rsid w:val="00DA2ACE"/>
    <w:rsid w:val="00DA3015"/>
    <w:rsid w:val="00DA31E3"/>
    <w:rsid w:val="00DA5349"/>
    <w:rsid w:val="00DA6C32"/>
    <w:rsid w:val="00DA7A74"/>
    <w:rsid w:val="00DB00E9"/>
    <w:rsid w:val="00DB02DF"/>
    <w:rsid w:val="00DB072D"/>
    <w:rsid w:val="00DB07CA"/>
    <w:rsid w:val="00DB09FF"/>
    <w:rsid w:val="00DB15AB"/>
    <w:rsid w:val="00DB15B0"/>
    <w:rsid w:val="00DB1BC0"/>
    <w:rsid w:val="00DB2CC2"/>
    <w:rsid w:val="00DB3D3B"/>
    <w:rsid w:val="00DB46F6"/>
    <w:rsid w:val="00DB4F36"/>
    <w:rsid w:val="00DB533E"/>
    <w:rsid w:val="00DB56BF"/>
    <w:rsid w:val="00DB6010"/>
    <w:rsid w:val="00DB61D6"/>
    <w:rsid w:val="00DB6974"/>
    <w:rsid w:val="00DB7B15"/>
    <w:rsid w:val="00DC018E"/>
    <w:rsid w:val="00DC14C7"/>
    <w:rsid w:val="00DC26A7"/>
    <w:rsid w:val="00DC2751"/>
    <w:rsid w:val="00DC2FE1"/>
    <w:rsid w:val="00DC379F"/>
    <w:rsid w:val="00DC50CA"/>
    <w:rsid w:val="00DC696C"/>
    <w:rsid w:val="00DC6ABF"/>
    <w:rsid w:val="00DC73E6"/>
    <w:rsid w:val="00DC785C"/>
    <w:rsid w:val="00DD1310"/>
    <w:rsid w:val="00DD167E"/>
    <w:rsid w:val="00DD2440"/>
    <w:rsid w:val="00DD5CB8"/>
    <w:rsid w:val="00DD744A"/>
    <w:rsid w:val="00DE06BB"/>
    <w:rsid w:val="00DE1085"/>
    <w:rsid w:val="00DE1B42"/>
    <w:rsid w:val="00DE26E6"/>
    <w:rsid w:val="00DE2EF1"/>
    <w:rsid w:val="00DE3716"/>
    <w:rsid w:val="00DE45AE"/>
    <w:rsid w:val="00DE6711"/>
    <w:rsid w:val="00DE7687"/>
    <w:rsid w:val="00DE7C66"/>
    <w:rsid w:val="00DE7E99"/>
    <w:rsid w:val="00DF161B"/>
    <w:rsid w:val="00DF3418"/>
    <w:rsid w:val="00DF3787"/>
    <w:rsid w:val="00DF3B2A"/>
    <w:rsid w:val="00DF4C98"/>
    <w:rsid w:val="00DF5B8C"/>
    <w:rsid w:val="00DF6941"/>
    <w:rsid w:val="00DFE58A"/>
    <w:rsid w:val="00E008F4"/>
    <w:rsid w:val="00E00EC2"/>
    <w:rsid w:val="00E02672"/>
    <w:rsid w:val="00E03E0F"/>
    <w:rsid w:val="00E062F1"/>
    <w:rsid w:val="00E0636B"/>
    <w:rsid w:val="00E067C4"/>
    <w:rsid w:val="00E069F8"/>
    <w:rsid w:val="00E06EA6"/>
    <w:rsid w:val="00E07E2C"/>
    <w:rsid w:val="00E102BE"/>
    <w:rsid w:val="00E10506"/>
    <w:rsid w:val="00E10B49"/>
    <w:rsid w:val="00E10E35"/>
    <w:rsid w:val="00E1145E"/>
    <w:rsid w:val="00E11D1B"/>
    <w:rsid w:val="00E128A5"/>
    <w:rsid w:val="00E130A1"/>
    <w:rsid w:val="00E15099"/>
    <w:rsid w:val="00E154B9"/>
    <w:rsid w:val="00E1652F"/>
    <w:rsid w:val="00E166AF"/>
    <w:rsid w:val="00E16A1F"/>
    <w:rsid w:val="00E172F7"/>
    <w:rsid w:val="00E17F45"/>
    <w:rsid w:val="00E2030B"/>
    <w:rsid w:val="00E2031E"/>
    <w:rsid w:val="00E20574"/>
    <w:rsid w:val="00E20B4B"/>
    <w:rsid w:val="00E226C6"/>
    <w:rsid w:val="00E22C78"/>
    <w:rsid w:val="00E234DE"/>
    <w:rsid w:val="00E235E7"/>
    <w:rsid w:val="00E240E8"/>
    <w:rsid w:val="00E248A6"/>
    <w:rsid w:val="00E24CDF"/>
    <w:rsid w:val="00E24F04"/>
    <w:rsid w:val="00E2609B"/>
    <w:rsid w:val="00E268AA"/>
    <w:rsid w:val="00E273FE"/>
    <w:rsid w:val="00E278D8"/>
    <w:rsid w:val="00E30B20"/>
    <w:rsid w:val="00E321FA"/>
    <w:rsid w:val="00E337D9"/>
    <w:rsid w:val="00E33B0E"/>
    <w:rsid w:val="00E340E0"/>
    <w:rsid w:val="00E34F59"/>
    <w:rsid w:val="00E359B6"/>
    <w:rsid w:val="00E36668"/>
    <w:rsid w:val="00E37AD7"/>
    <w:rsid w:val="00E401F9"/>
    <w:rsid w:val="00E4047B"/>
    <w:rsid w:val="00E40C19"/>
    <w:rsid w:val="00E40EC5"/>
    <w:rsid w:val="00E40EDB"/>
    <w:rsid w:val="00E411B6"/>
    <w:rsid w:val="00E4189A"/>
    <w:rsid w:val="00E45BB2"/>
    <w:rsid w:val="00E46697"/>
    <w:rsid w:val="00E506E4"/>
    <w:rsid w:val="00E5121D"/>
    <w:rsid w:val="00E5185F"/>
    <w:rsid w:val="00E540C6"/>
    <w:rsid w:val="00E54498"/>
    <w:rsid w:val="00E55D35"/>
    <w:rsid w:val="00E56579"/>
    <w:rsid w:val="00E566D7"/>
    <w:rsid w:val="00E60A87"/>
    <w:rsid w:val="00E60ECF"/>
    <w:rsid w:val="00E613E6"/>
    <w:rsid w:val="00E637D3"/>
    <w:rsid w:val="00E6513D"/>
    <w:rsid w:val="00E6526F"/>
    <w:rsid w:val="00E6543B"/>
    <w:rsid w:val="00E65656"/>
    <w:rsid w:val="00E65939"/>
    <w:rsid w:val="00E65D95"/>
    <w:rsid w:val="00E66A48"/>
    <w:rsid w:val="00E676B2"/>
    <w:rsid w:val="00E67CF7"/>
    <w:rsid w:val="00E67E5B"/>
    <w:rsid w:val="00E71403"/>
    <w:rsid w:val="00E7392C"/>
    <w:rsid w:val="00E74BA5"/>
    <w:rsid w:val="00E7633B"/>
    <w:rsid w:val="00E7741B"/>
    <w:rsid w:val="00E804AB"/>
    <w:rsid w:val="00E807D0"/>
    <w:rsid w:val="00E82BCB"/>
    <w:rsid w:val="00E838DA"/>
    <w:rsid w:val="00E8521F"/>
    <w:rsid w:val="00E85652"/>
    <w:rsid w:val="00E85BFD"/>
    <w:rsid w:val="00E85E4C"/>
    <w:rsid w:val="00E87C30"/>
    <w:rsid w:val="00E900DE"/>
    <w:rsid w:val="00E90D44"/>
    <w:rsid w:val="00E90FDE"/>
    <w:rsid w:val="00E92282"/>
    <w:rsid w:val="00E92F39"/>
    <w:rsid w:val="00E93A49"/>
    <w:rsid w:val="00E95034"/>
    <w:rsid w:val="00E95344"/>
    <w:rsid w:val="00E96164"/>
    <w:rsid w:val="00E96818"/>
    <w:rsid w:val="00EA0569"/>
    <w:rsid w:val="00EA1889"/>
    <w:rsid w:val="00EA193D"/>
    <w:rsid w:val="00EA1B6E"/>
    <w:rsid w:val="00EA1CFC"/>
    <w:rsid w:val="00EA1E87"/>
    <w:rsid w:val="00EA309A"/>
    <w:rsid w:val="00EA3418"/>
    <w:rsid w:val="00EA3BC0"/>
    <w:rsid w:val="00EA40D4"/>
    <w:rsid w:val="00EA4CBA"/>
    <w:rsid w:val="00EA526E"/>
    <w:rsid w:val="00EA6B41"/>
    <w:rsid w:val="00EA6B42"/>
    <w:rsid w:val="00EA6C97"/>
    <w:rsid w:val="00EB43D0"/>
    <w:rsid w:val="00EB457E"/>
    <w:rsid w:val="00EB503D"/>
    <w:rsid w:val="00EB52EF"/>
    <w:rsid w:val="00EB56B1"/>
    <w:rsid w:val="00EB5E9E"/>
    <w:rsid w:val="00EB5FEF"/>
    <w:rsid w:val="00EB6110"/>
    <w:rsid w:val="00EB7A1E"/>
    <w:rsid w:val="00EC1B5A"/>
    <w:rsid w:val="00EC2ABB"/>
    <w:rsid w:val="00EC311C"/>
    <w:rsid w:val="00EC3204"/>
    <w:rsid w:val="00EC44E8"/>
    <w:rsid w:val="00EC4C99"/>
    <w:rsid w:val="00EC643B"/>
    <w:rsid w:val="00EC7294"/>
    <w:rsid w:val="00EC7E01"/>
    <w:rsid w:val="00ED05AD"/>
    <w:rsid w:val="00ED0F0C"/>
    <w:rsid w:val="00ED1D82"/>
    <w:rsid w:val="00ED2398"/>
    <w:rsid w:val="00ED288D"/>
    <w:rsid w:val="00ED2C4D"/>
    <w:rsid w:val="00ED2C78"/>
    <w:rsid w:val="00ED2DA6"/>
    <w:rsid w:val="00ED3902"/>
    <w:rsid w:val="00ED4E6D"/>
    <w:rsid w:val="00ED609A"/>
    <w:rsid w:val="00ED7889"/>
    <w:rsid w:val="00ED7C6E"/>
    <w:rsid w:val="00EE04DF"/>
    <w:rsid w:val="00EE0D23"/>
    <w:rsid w:val="00EE1BF1"/>
    <w:rsid w:val="00EE210C"/>
    <w:rsid w:val="00EE217B"/>
    <w:rsid w:val="00EE3FCA"/>
    <w:rsid w:val="00EE4763"/>
    <w:rsid w:val="00EE5134"/>
    <w:rsid w:val="00EE5375"/>
    <w:rsid w:val="00EE59B9"/>
    <w:rsid w:val="00EE5CAF"/>
    <w:rsid w:val="00EE640D"/>
    <w:rsid w:val="00EE7B6F"/>
    <w:rsid w:val="00EF10F9"/>
    <w:rsid w:val="00EF1B89"/>
    <w:rsid w:val="00EF314D"/>
    <w:rsid w:val="00EF35D7"/>
    <w:rsid w:val="00EF5A03"/>
    <w:rsid w:val="00EF6356"/>
    <w:rsid w:val="00EF63C8"/>
    <w:rsid w:val="00EF6C9F"/>
    <w:rsid w:val="00EF710B"/>
    <w:rsid w:val="00EF7B60"/>
    <w:rsid w:val="00F00F86"/>
    <w:rsid w:val="00F01F73"/>
    <w:rsid w:val="00F06035"/>
    <w:rsid w:val="00F0648B"/>
    <w:rsid w:val="00F07FE9"/>
    <w:rsid w:val="00F105D4"/>
    <w:rsid w:val="00F10CEA"/>
    <w:rsid w:val="00F115AA"/>
    <w:rsid w:val="00F12615"/>
    <w:rsid w:val="00F128C2"/>
    <w:rsid w:val="00F12A29"/>
    <w:rsid w:val="00F12DDA"/>
    <w:rsid w:val="00F139A3"/>
    <w:rsid w:val="00F13A4C"/>
    <w:rsid w:val="00F14F19"/>
    <w:rsid w:val="00F20E75"/>
    <w:rsid w:val="00F21499"/>
    <w:rsid w:val="00F24A2F"/>
    <w:rsid w:val="00F24DE8"/>
    <w:rsid w:val="00F25241"/>
    <w:rsid w:val="00F25F9D"/>
    <w:rsid w:val="00F26BE3"/>
    <w:rsid w:val="00F27107"/>
    <w:rsid w:val="00F309C0"/>
    <w:rsid w:val="00F309DD"/>
    <w:rsid w:val="00F30A2A"/>
    <w:rsid w:val="00F30B09"/>
    <w:rsid w:val="00F30C4A"/>
    <w:rsid w:val="00F31C95"/>
    <w:rsid w:val="00F3274D"/>
    <w:rsid w:val="00F32B8A"/>
    <w:rsid w:val="00F32FFC"/>
    <w:rsid w:val="00F33AD2"/>
    <w:rsid w:val="00F33EEE"/>
    <w:rsid w:val="00F34A35"/>
    <w:rsid w:val="00F35051"/>
    <w:rsid w:val="00F36965"/>
    <w:rsid w:val="00F377C8"/>
    <w:rsid w:val="00F3F2AA"/>
    <w:rsid w:val="00F409D6"/>
    <w:rsid w:val="00F41BDF"/>
    <w:rsid w:val="00F42BAB"/>
    <w:rsid w:val="00F42CDD"/>
    <w:rsid w:val="00F439C8"/>
    <w:rsid w:val="00F43AA3"/>
    <w:rsid w:val="00F44D51"/>
    <w:rsid w:val="00F4518D"/>
    <w:rsid w:val="00F47F81"/>
    <w:rsid w:val="00F50907"/>
    <w:rsid w:val="00F51B8A"/>
    <w:rsid w:val="00F5240C"/>
    <w:rsid w:val="00F52AB2"/>
    <w:rsid w:val="00F52C34"/>
    <w:rsid w:val="00F532D2"/>
    <w:rsid w:val="00F542FF"/>
    <w:rsid w:val="00F54632"/>
    <w:rsid w:val="00F54CE3"/>
    <w:rsid w:val="00F572DD"/>
    <w:rsid w:val="00F57504"/>
    <w:rsid w:val="00F57565"/>
    <w:rsid w:val="00F57FED"/>
    <w:rsid w:val="00F603A9"/>
    <w:rsid w:val="00F603E8"/>
    <w:rsid w:val="00F6103F"/>
    <w:rsid w:val="00F613B6"/>
    <w:rsid w:val="00F628A3"/>
    <w:rsid w:val="00F63231"/>
    <w:rsid w:val="00F65914"/>
    <w:rsid w:val="00F678F1"/>
    <w:rsid w:val="00F67DA7"/>
    <w:rsid w:val="00F705B0"/>
    <w:rsid w:val="00F70B5B"/>
    <w:rsid w:val="00F718A1"/>
    <w:rsid w:val="00F722A3"/>
    <w:rsid w:val="00F72F9F"/>
    <w:rsid w:val="00F73206"/>
    <w:rsid w:val="00F74366"/>
    <w:rsid w:val="00F7455D"/>
    <w:rsid w:val="00F76581"/>
    <w:rsid w:val="00F76758"/>
    <w:rsid w:val="00F77A74"/>
    <w:rsid w:val="00F80BD5"/>
    <w:rsid w:val="00F80C40"/>
    <w:rsid w:val="00F821C9"/>
    <w:rsid w:val="00F83038"/>
    <w:rsid w:val="00F83A17"/>
    <w:rsid w:val="00F83A94"/>
    <w:rsid w:val="00F85B8A"/>
    <w:rsid w:val="00F862BC"/>
    <w:rsid w:val="00F866B7"/>
    <w:rsid w:val="00F86784"/>
    <w:rsid w:val="00F907EF"/>
    <w:rsid w:val="00F915A2"/>
    <w:rsid w:val="00F91633"/>
    <w:rsid w:val="00F938B1"/>
    <w:rsid w:val="00F94370"/>
    <w:rsid w:val="00F947C8"/>
    <w:rsid w:val="00F9481C"/>
    <w:rsid w:val="00F948E9"/>
    <w:rsid w:val="00F95176"/>
    <w:rsid w:val="00F95FE9"/>
    <w:rsid w:val="00F96355"/>
    <w:rsid w:val="00FA0FBE"/>
    <w:rsid w:val="00FA230D"/>
    <w:rsid w:val="00FA2424"/>
    <w:rsid w:val="00FA2E37"/>
    <w:rsid w:val="00FA3387"/>
    <w:rsid w:val="00FA3434"/>
    <w:rsid w:val="00FA41F0"/>
    <w:rsid w:val="00FA41F6"/>
    <w:rsid w:val="00FA4315"/>
    <w:rsid w:val="00FA49CE"/>
    <w:rsid w:val="00FA4D7C"/>
    <w:rsid w:val="00FA4DBC"/>
    <w:rsid w:val="00FA5E7D"/>
    <w:rsid w:val="00FA64F7"/>
    <w:rsid w:val="00FA7077"/>
    <w:rsid w:val="00FA79A7"/>
    <w:rsid w:val="00FAE3CB"/>
    <w:rsid w:val="00FB01AF"/>
    <w:rsid w:val="00FB05B2"/>
    <w:rsid w:val="00FB1347"/>
    <w:rsid w:val="00FB13DE"/>
    <w:rsid w:val="00FB1820"/>
    <w:rsid w:val="00FB18A6"/>
    <w:rsid w:val="00FB1F04"/>
    <w:rsid w:val="00FB36E7"/>
    <w:rsid w:val="00FB38C8"/>
    <w:rsid w:val="00FB4023"/>
    <w:rsid w:val="00FB6CBC"/>
    <w:rsid w:val="00FB7F03"/>
    <w:rsid w:val="00FC02F3"/>
    <w:rsid w:val="00FC144D"/>
    <w:rsid w:val="00FC1D7A"/>
    <w:rsid w:val="00FC1FB3"/>
    <w:rsid w:val="00FC2F19"/>
    <w:rsid w:val="00FC2F75"/>
    <w:rsid w:val="00FC3671"/>
    <w:rsid w:val="00FC44F3"/>
    <w:rsid w:val="00FC4626"/>
    <w:rsid w:val="00FC499D"/>
    <w:rsid w:val="00FC542D"/>
    <w:rsid w:val="00FC5D73"/>
    <w:rsid w:val="00FC704F"/>
    <w:rsid w:val="00FD0137"/>
    <w:rsid w:val="00FD047B"/>
    <w:rsid w:val="00FD0626"/>
    <w:rsid w:val="00FD0908"/>
    <w:rsid w:val="00FD0E79"/>
    <w:rsid w:val="00FD1A28"/>
    <w:rsid w:val="00FD1F35"/>
    <w:rsid w:val="00FD2473"/>
    <w:rsid w:val="00FD2F74"/>
    <w:rsid w:val="00FD30BA"/>
    <w:rsid w:val="00FD3D1F"/>
    <w:rsid w:val="00FD5231"/>
    <w:rsid w:val="00FD5DE9"/>
    <w:rsid w:val="00FD6372"/>
    <w:rsid w:val="00FD7724"/>
    <w:rsid w:val="00FD79AE"/>
    <w:rsid w:val="00FE0F34"/>
    <w:rsid w:val="00FE1803"/>
    <w:rsid w:val="00FE3C8F"/>
    <w:rsid w:val="00FE5EE0"/>
    <w:rsid w:val="00FE7323"/>
    <w:rsid w:val="00FE7880"/>
    <w:rsid w:val="00FF13F2"/>
    <w:rsid w:val="00FF3317"/>
    <w:rsid w:val="00FF4539"/>
    <w:rsid w:val="00FF52C8"/>
    <w:rsid w:val="00FF55FC"/>
    <w:rsid w:val="00FF58AF"/>
    <w:rsid w:val="00FF62F2"/>
    <w:rsid w:val="00FF65EA"/>
    <w:rsid w:val="00FF671A"/>
    <w:rsid w:val="00FF6B51"/>
    <w:rsid w:val="00FF6C5F"/>
    <w:rsid w:val="0102CC22"/>
    <w:rsid w:val="0103FD36"/>
    <w:rsid w:val="01144F85"/>
    <w:rsid w:val="0128AE07"/>
    <w:rsid w:val="01290ACE"/>
    <w:rsid w:val="0134B8CF"/>
    <w:rsid w:val="01366496"/>
    <w:rsid w:val="0139FA9F"/>
    <w:rsid w:val="013CB577"/>
    <w:rsid w:val="013E4C67"/>
    <w:rsid w:val="013EDB6B"/>
    <w:rsid w:val="013FBCCE"/>
    <w:rsid w:val="01455770"/>
    <w:rsid w:val="014AD7C7"/>
    <w:rsid w:val="0153B294"/>
    <w:rsid w:val="0153C1AC"/>
    <w:rsid w:val="015501F5"/>
    <w:rsid w:val="01647475"/>
    <w:rsid w:val="017B7F29"/>
    <w:rsid w:val="0183F314"/>
    <w:rsid w:val="0187E6A2"/>
    <w:rsid w:val="01957AF9"/>
    <w:rsid w:val="01A954AE"/>
    <w:rsid w:val="01AC46CF"/>
    <w:rsid w:val="01ADE4E4"/>
    <w:rsid w:val="01B34E42"/>
    <w:rsid w:val="01B5E76D"/>
    <w:rsid w:val="01C6A123"/>
    <w:rsid w:val="01CC1122"/>
    <w:rsid w:val="01CF8EA4"/>
    <w:rsid w:val="01E46C35"/>
    <w:rsid w:val="01EDD332"/>
    <w:rsid w:val="0204C00F"/>
    <w:rsid w:val="0204C2A1"/>
    <w:rsid w:val="0206F1F6"/>
    <w:rsid w:val="0209BD6B"/>
    <w:rsid w:val="021CAAA0"/>
    <w:rsid w:val="022DADF2"/>
    <w:rsid w:val="02444FC8"/>
    <w:rsid w:val="02458921"/>
    <w:rsid w:val="024DE921"/>
    <w:rsid w:val="025370D5"/>
    <w:rsid w:val="02642588"/>
    <w:rsid w:val="02777DEF"/>
    <w:rsid w:val="027C2C99"/>
    <w:rsid w:val="02A67D3D"/>
    <w:rsid w:val="02A8BA6E"/>
    <w:rsid w:val="02B09C81"/>
    <w:rsid w:val="02C63F05"/>
    <w:rsid w:val="02E42C70"/>
    <w:rsid w:val="02E62639"/>
    <w:rsid w:val="02E79122"/>
    <w:rsid w:val="02E810D1"/>
    <w:rsid w:val="02E90F9C"/>
    <w:rsid w:val="02F8BAA8"/>
    <w:rsid w:val="030190C3"/>
    <w:rsid w:val="030B833D"/>
    <w:rsid w:val="030F9CE8"/>
    <w:rsid w:val="0315581C"/>
    <w:rsid w:val="031BC2C7"/>
    <w:rsid w:val="032153DD"/>
    <w:rsid w:val="032A9E8A"/>
    <w:rsid w:val="033187EB"/>
    <w:rsid w:val="033A777F"/>
    <w:rsid w:val="034592DA"/>
    <w:rsid w:val="034F1B54"/>
    <w:rsid w:val="03503B71"/>
    <w:rsid w:val="03513076"/>
    <w:rsid w:val="035C5BCF"/>
    <w:rsid w:val="036975ED"/>
    <w:rsid w:val="03700B28"/>
    <w:rsid w:val="0370A145"/>
    <w:rsid w:val="0371F10D"/>
    <w:rsid w:val="03785A6B"/>
    <w:rsid w:val="037C5C02"/>
    <w:rsid w:val="0384BC74"/>
    <w:rsid w:val="0385B3B5"/>
    <w:rsid w:val="03998289"/>
    <w:rsid w:val="039B114E"/>
    <w:rsid w:val="03A0EA86"/>
    <w:rsid w:val="03A6C82E"/>
    <w:rsid w:val="03AD72D0"/>
    <w:rsid w:val="03B3690E"/>
    <w:rsid w:val="03B4DFD4"/>
    <w:rsid w:val="03B964A1"/>
    <w:rsid w:val="03BB0B10"/>
    <w:rsid w:val="03BED1C3"/>
    <w:rsid w:val="03CAA29B"/>
    <w:rsid w:val="03CC5B33"/>
    <w:rsid w:val="03D53AB4"/>
    <w:rsid w:val="03DCB726"/>
    <w:rsid w:val="03E1F389"/>
    <w:rsid w:val="03F5BCD6"/>
    <w:rsid w:val="03F6768D"/>
    <w:rsid w:val="040527BC"/>
    <w:rsid w:val="040AFCFA"/>
    <w:rsid w:val="040D81C7"/>
    <w:rsid w:val="0412CB87"/>
    <w:rsid w:val="0432ED7D"/>
    <w:rsid w:val="0438B9DC"/>
    <w:rsid w:val="043DCC39"/>
    <w:rsid w:val="044B1AB3"/>
    <w:rsid w:val="0451DD91"/>
    <w:rsid w:val="0457D08F"/>
    <w:rsid w:val="047BF068"/>
    <w:rsid w:val="0480FEAE"/>
    <w:rsid w:val="048321C2"/>
    <w:rsid w:val="048BE775"/>
    <w:rsid w:val="048DB786"/>
    <w:rsid w:val="0497AAC5"/>
    <w:rsid w:val="04A151D8"/>
    <w:rsid w:val="04A9C218"/>
    <w:rsid w:val="04AB24E2"/>
    <w:rsid w:val="04ADC093"/>
    <w:rsid w:val="04B9A076"/>
    <w:rsid w:val="04BB5692"/>
    <w:rsid w:val="04BF0707"/>
    <w:rsid w:val="04CB5237"/>
    <w:rsid w:val="04D11749"/>
    <w:rsid w:val="04D6A11E"/>
    <w:rsid w:val="04D6E149"/>
    <w:rsid w:val="04DB450C"/>
    <w:rsid w:val="04DD0DCD"/>
    <w:rsid w:val="04E300E4"/>
    <w:rsid w:val="04E55E25"/>
    <w:rsid w:val="04E787A8"/>
    <w:rsid w:val="04EA01F6"/>
    <w:rsid w:val="04F01438"/>
    <w:rsid w:val="04F02187"/>
    <w:rsid w:val="04F1FB74"/>
    <w:rsid w:val="04F3BC97"/>
    <w:rsid w:val="04F4D908"/>
    <w:rsid w:val="05041C8A"/>
    <w:rsid w:val="0506FFBB"/>
    <w:rsid w:val="0507C62D"/>
    <w:rsid w:val="050D3ED2"/>
    <w:rsid w:val="051855DA"/>
    <w:rsid w:val="051B174E"/>
    <w:rsid w:val="05224BB7"/>
    <w:rsid w:val="052B2DB6"/>
    <w:rsid w:val="052DA895"/>
    <w:rsid w:val="05341715"/>
    <w:rsid w:val="05439201"/>
    <w:rsid w:val="054744D7"/>
    <w:rsid w:val="054F9D69"/>
    <w:rsid w:val="0550BD20"/>
    <w:rsid w:val="05511D3C"/>
    <w:rsid w:val="0555039D"/>
    <w:rsid w:val="05560779"/>
    <w:rsid w:val="055DA262"/>
    <w:rsid w:val="0566F980"/>
    <w:rsid w:val="056E561F"/>
    <w:rsid w:val="057DA114"/>
    <w:rsid w:val="057DE467"/>
    <w:rsid w:val="05888A72"/>
    <w:rsid w:val="058CCDA0"/>
    <w:rsid w:val="059AE0AF"/>
    <w:rsid w:val="059C6CD1"/>
    <w:rsid w:val="05A33F31"/>
    <w:rsid w:val="05B51A02"/>
    <w:rsid w:val="05B7641D"/>
    <w:rsid w:val="05BD5FDB"/>
    <w:rsid w:val="05BF284E"/>
    <w:rsid w:val="05C6F70D"/>
    <w:rsid w:val="05CCB3EE"/>
    <w:rsid w:val="05CFBDC7"/>
    <w:rsid w:val="05D8D524"/>
    <w:rsid w:val="05DAF62D"/>
    <w:rsid w:val="05E7C3CD"/>
    <w:rsid w:val="05EF9E0F"/>
    <w:rsid w:val="05F6DECA"/>
    <w:rsid w:val="05FBA12B"/>
    <w:rsid w:val="05FCDC5F"/>
    <w:rsid w:val="06001C6E"/>
    <w:rsid w:val="060BEF7A"/>
    <w:rsid w:val="0613E77E"/>
    <w:rsid w:val="06266846"/>
    <w:rsid w:val="062F9B87"/>
    <w:rsid w:val="063FDAC7"/>
    <w:rsid w:val="0645DD43"/>
    <w:rsid w:val="064D7DC9"/>
    <w:rsid w:val="06517EF6"/>
    <w:rsid w:val="0656083B"/>
    <w:rsid w:val="0663E760"/>
    <w:rsid w:val="0665AF0C"/>
    <w:rsid w:val="06727D2A"/>
    <w:rsid w:val="0678E93B"/>
    <w:rsid w:val="067C6549"/>
    <w:rsid w:val="06835F04"/>
    <w:rsid w:val="068E84C8"/>
    <w:rsid w:val="0690ED86"/>
    <w:rsid w:val="06A10F1A"/>
    <w:rsid w:val="06BA2330"/>
    <w:rsid w:val="06C4F25F"/>
    <w:rsid w:val="06C7E357"/>
    <w:rsid w:val="06CE3646"/>
    <w:rsid w:val="06CE87A9"/>
    <w:rsid w:val="06D6C6B8"/>
    <w:rsid w:val="06E5D4E7"/>
    <w:rsid w:val="06EBE145"/>
    <w:rsid w:val="0703D18D"/>
    <w:rsid w:val="071034CF"/>
    <w:rsid w:val="07257462"/>
    <w:rsid w:val="07313202"/>
    <w:rsid w:val="0734631E"/>
    <w:rsid w:val="07420E8F"/>
    <w:rsid w:val="075664D6"/>
    <w:rsid w:val="0762CEEB"/>
    <w:rsid w:val="0767188A"/>
    <w:rsid w:val="07682074"/>
    <w:rsid w:val="07721C04"/>
    <w:rsid w:val="077B8C09"/>
    <w:rsid w:val="07821BEB"/>
    <w:rsid w:val="07967467"/>
    <w:rsid w:val="079CDB65"/>
    <w:rsid w:val="079F3265"/>
    <w:rsid w:val="07AA866B"/>
    <w:rsid w:val="07BEF31F"/>
    <w:rsid w:val="07E912AC"/>
    <w:rsid w:val="08003BF8"/>
    <w:rsid w:val="080F27F4"/>
    <w:rsid w:val="0813CFE0"/>
    <w:rsid w:val="0815F741"/>
    <w:rsid w:val="081E76EA"/>
    <w:rsid w:val="082703F9"/>
    <w:rsid w:val="083E3C32"/>
    <w:rsid w:val="0861181C"/>
    <w:rsid w:val="086AAB82"/>
    <w:rsid w:val="087178A6"/>
    <w:rsid w:val="08735FF6"/>
    <w:rsid w:val="08736E7D"/>
    <w:rsid w:val="087CB084"/>
    <w:rsid w:val="088B58F8"/>
    <w:rsid w:val="088D3191"/>
    <w:rsid w:val="0893EBE6"/>
    <w:rsid w:val="08B30F06"/>
    <w:rsid w:val="08C44B9A"/>
    <w:rsid w:val="08C9288C"/>
    <w:rsid w:val="08D5DC90"/>
    <w:rsid w:val="08D76054"/>
    <w:rsid w:val="08DDC124"/>
    <w:rsid w:val="08F744DD"/>
    <w:rsid w:val="08FF0873"/>
    <w:rsid w:val="090DF138"/>
    <w:rsid w:val="091ECE72"/>
    <w:rsid w:val="0922B5E7"/>
    <w:rsid w:val="092BD23C"/>
    <w:rsid w:val="0930D69F"/>
    <w:rsid w:val="095C388A"/>
    <w:rsid w:val="095C6705"/>
    <w:rsid w:val="096291EE"/>
    <w:rsid w:val="0963DA50"/>
    <w:rsid w:val="096EF97D"/>
    <w:rsid w:val="097E4A48"/>
    <w:rsid w:val="0980991F"/>
    <w:rsid w:val="098C3BB2"/>
    <w:rsid w:val="09906FE5"/>
    <w:rsid w:val="0993C34D"/>
    <w:rsid w:val="09AC1B03"/>
    <w:rsid w:val="09B161EC"/>
    <w:rsid w:val="09BE4903"/>
    <w:rsid w:val="09C00CE3"/>
    <w:rsid w:val="09C22DBE"/>
    <w:rsid w:val="09C5EF6F"/>
    <w:rsid w:val="09CD4EFF"/>
    <w:rsid w:val="09D1B2DC"/>
    <w:rsid w:val="09D2F892"/>
    <w:rsid w:val="09D76D78"/>
    <w:rsid w:val="09E28FE3"/>
    <w:rsid w:val="09E5180D"/>
    <w:rsid w:val="09E575F8"/>
    <w:rsid w:val="09F482C5"/>
    <w:rsid w:val="09F77861"/>
    <w:rsid w:val="09FAAFEF"/>
    <w:rsid w:val="09FE1244"/>
    <w:rsid w:val="0A049491"/>
    <w:rsid w:val="0A0DA108"/>
    <w:rsid w:val="0A0F25D1"/>
    <w:rsid w:val="0A193E5B"/>
    <w:rsid w:val="0A1B3FDA"/>
    <w:rsid w:val="0A1D7F54"/>
    <w:rsid w:val="0A1FD967"/>
    <w:rsid w:val="0A27D922"/>
    <w:rsid w:val="0A3F21FB"/>
    <w:rsid w:val="0A45A851"/>
    <w:rsid w:val="0A487ADE"/>
    <w:rsid w:val="0A4995D2"/>
    <w:rsid w:val="0A4CC179"/>
    <w:rsid w:val="0A504461"/>
    <w:rsid w:val="0A52980A"/>
    <w:rsid w:val="0A52CA90"/>
    <w:rsid w:val="0A5B515C"/>
    <w:rsid w:val="0A5D61E3"/>
    <w:rsid w:val="0A5DB81B"/>
    <w:rsid w:val="0A670254"/>
    <w:rsid w:val="0A6A033B"/>
    <w:rsid w:val="0A79F77B"/>
    <w:rsid w:val="0A7BF0C8"/>
    <w:rsid w:val="0A823131"/>
    <w:rsid w:val="0A9357DB"/>
    <w:rsid w:val="0A948382"/>
    <w:rsid w:val="0AA6F30E"/>
    <w:rsid w:val="0AC17657"/>
    <w:rsid w:val="0AC75F37"/>
    <w:rsid w:val="0ACBD666"/>
    <w:rsid w:val="0AD213C0"/>
    <w:rsid w:val="0ADC6F2D"/>
    <w:rsid w:val="0AEC6AAA"/>
    <w:rsid w:val="0AF30CED"/>
    <w:rsid w:val="0B01DB5F"/>
    <w:rsid w:val="0B03B3B0"/>
    <w:rsid w:val="0B069F03"/>
    <w:rsid w:val="0B0F0204"/>
    <w:rsid w:val="0B1100D9"/>
    <w:rsid w:val="0B1294A6"/>
    <w:rsid w:val="0B142535"/>
    <w:rsid w:val="0B2264AB"/>
    <w:rsid w:val="0B278947"/>
    <w:rsid w:val="0B5B0572"/>
    <w:rsid w:val="0B5CA432"/>
    <w:rsid w:val="0B5D98C9"/>
    <w:rsid w:val="0B6FD98A"/>
    <w:rsid w:val="0B7C3EDA"/>
    <w:rsid w:val="0B7FAB2C"/>
    <w:rsid w:val="0B8F2009"/>
    <w:rsid w:val="0B929B84"/>
    <w:rsid w:val="0B93C6B1"/>
    <w:rsid w:val="0B99739B"/>
    <w:rsid w:val="0BAA4AF9"/>
    <w:rsid w:val="0BB6F95A"/>
    <w:rsid w:val="0BC2B386"/>
    <w:rsid w:val="0BD3B6A7"/>
    <w:rsid w:val="0BE820C2"/>
    <w:rsid w:val="0C17B000"/>
    <w:rsid w:val="0C27CF44"/>
    <w:rsid w:val="0C2A2FDC"/>
    <w:rsid w:val="0C304771"/>
    <w:rsid w:val="0C397906"/>
    <w:rsid w:val="0C4C6FAE"/>
    <w:rsid w:val="0C6B49AA"/>
    <w:rsid w:val="0C76493C"/>
    <w:rsid w:val="0C8EE4B6"/>
    <w:rsid w:val="0CA1692A"/>
    <w:rsid w:val="0CA7200E"/>
    <w:rsid w:val="0CB17169"/>
    <w:rsid w:val="0CB99A71"/>
    <w:rsid w:val="0CBEE15C"/>
    <w:rsid w:val="0CC15607"/>
    <w:rsid w:val="0CD349A1"/>
    <w:rsid w:val="0CDA4C0E"/>
    <w:rsid w:val="0CDD1479"/>
    <w:rsid w:val="0CDE6E6D"/>
    <w:rsid w:val="0CE0F13F"/>
    <w:rsid w:val="0CE1A40E"/>
    <w:rsid w:val="0CE59F6C"/>
    <w:rsid w:val="0CEDBDB4"/>
    <w:rsid w:val="0CF488FF"/>
    <w:rsid w:val="0D05736F"/>
    <w:rsid w:val="0D149B44"/>
    <w:rsid w:val="0D24D549"/>
    <w:rsid w:val="0D313115"/>
    <w:rsid w:val="0D3EC3CD"/>
    <w:rsid w:val="0D4642AE"/>
    <w:rsid w:val="0D469038"/>
    <w:rsid w:val="0D4C96EA"/>
    <w:rsid w:val="0D51EB8C"/>
    <w:rsid w:val="0D5B5AFD"/>
    <w:rsid w:val="0D5F422E"/>
    <w:rsid w:val="0D6EB53F"/>
    <w:rsid w:val="0D7324FA"/>
    <w:rsid w:val="0D78D3F9"/>
    <w:rsid w:val="0D7BD94D"/>
    <w:rsid w:val="0D83F7A2"/>
    <w:rsid w:val="0D848683"/>
    <w:rsid w:val="0D873053"/>
    <w:rsid w:val="0D8B75AF"/>
    <w:rsid w:val="0D973016"/>
    <w:rsid w:val="0D974543"/>
    <w:rsid w:val="0D99F8B4"/>
    <w:rsid w:val="0D9CF8BF"/>
    <w:rsid w:val="0DA496E5"/>
    <w:rsid w:val="0DB0AD3F"/>
    <w:rsid w:val="0DD14F02"/>
    <w:rsid w:val="0DF0DB20"/>
    <w:rsid w:val="0DFE1CDF"/>
    <w:rsid w:val="0E064FF9"/>
    <w:rsid w:val="0E0D4718"/>
    <w:rsid w:val="0E1C2A71"/>
    <w:rsid w:val="0E28823B"/>
    <w:rsid w:val="0E3112B1"/>
    <w:rsid w:val="0E3C29ED"/>
    <w:rsid w:val="0E3CB780"/>
    <w:rsid w:val="0E4C6B1A"/>
    <w:rsid w:val="0E4EDD63"/>
    <w:rsid w:val="0E51FE29"/>
    <w:rsid w:val="0E530D16"/>
    <w:rsid w:val="0E5384E6"/>
    <w:rsid w:val="0E5781F9"/>
    <w:rsid w:val="0E5EBB08"/>
    <w:rsid w:val="0E624DD1"/>
    <w:rsid w:val="0E7B277C"/>
    <w:rsid w:val="0E89EA8B"/>
    <w:rsid w:val="0E8AD600"/>
    <w:rsid w:val="0E8E025D"/>
    <w:rsid w:val="0E90A511"/>
    <w:rsid w:val="0E966015"/>
    <w:rsid w:val="0E96DCDC"/>
    <w:rsid w:val="0E972A9E"/>
    <w:rsid w:val="0EA01037"/>
    <w:rsid w:val="0EA042F2"/>
    <w:rsid w:val="0EAE6227"/>
    <w:rsid w:val="0EBA6B1E"/>
    <w:rsid w:val="0EC00D06"/>
    <w:rsid w:val="0EC1E686"/>
    <w:rsid w:val="0ECA00B8"/>
    <w:rsid w:val="0ECBA244"/>
    <w:rsid w:val="0ED04B42"/>
    <w:rsid w:val="0EE26E3E"/>
    <w:rsid w:val="0EE85DBE"/>
    <w:rsid w:val="0EEFD6C1"/>
    <w:rsid w:val="0EF47B6E"/>
    <w:rsid w:val="0EFA79E3"/>
    <w:rsid w:val="0EFDA5CC"/>
    <w:rsid w:val="0F104715"/>
    <w:rsid w:val="0F13BE4A"/>
    <w:rsid w:val="0F2BB668"/>
    <w:rsid w:val="0F2F1A9D"/>
    <w:rsid w:val="0F31210F"/>
    <w:rsid w:val="0F40ED60"/>
    <w:rsid w:val="0F47E3C2"/>
    <w:rsid w:val="0F4B14E9"/>
    <w:rsid w:val="0F51070D"/>
    <w:rsid w:val="0F5E1D0F"/>
    <w:rsid w:val="0F650042"/>
    <w:rsid w:val="0F66ED52"/>
    <w:rsid w:val="0F6F33C3"/>
    <w:rsid w:val="0F751294"/>
    <w:rsid w:val="0F76BE4D"/>
    <w:rsid w:val="0F7A4656"/>
    <w:rsid w:val="0F7B2308"/>
    <w:rsid w:val="0F80CD68"/>
    <w:rsid w:val="0F8CA51C"/>
    <w:rsid w:val="0F8F5303"/>
    <w:rsid w:val="0FADE108"/>
    <w:rsid w:val="0FBEBFEB"/>
    <w:rsid w:val="0FC31E86"/>
    <w:rsid w:val="0FC494C1"/>
    <w:rsid w:val="0FC6B870"/>
    <w:rsid w:val="0FCD4D97"/>
    <w:rsid w:val="0FDE6FE7"/>
    <w:rsid w:val="0FE4C89B"/>
    <w:rsid w:val="1004E4D2"/>
    <w:rsid w:val="10056820"/>
    <w:rsid w:val="101884B3"/>
    <w:rsid w:val="101BD891"/>
    <w:rsid w:val="101D84AF"/>
    <w:rsid w:val="10221C89"/>
    <w:rsid w:val="10285A0C"/>
    <w:rsid w:val="1039F051"/>
    <w:rsid w:val="103E749D"/>
    <w:rsid w:val="1045582E"/>
    <w:rsid w:val="10467D22"/>
    <w:rsid w:val="104C8AA8"/>
    <w:rsid w:val="1053DB88"/>
    <w:rsid w:val="1065C1CD"/>
    <w:rsid w:val="10926C14"/>
    <w:rsid w:val="1098504B"/>
    <w:rsid w:val="109CBA2F"/>
    <w:rsid w:val="10A03DCA"/>
    <w:rsid w:val="10A63F0F"/>
    <w:rsid w:val="10A824A3"/>
    <w:rsid w:val="10C5E103"/>
    <w:rsid w:val="10CDA0BC"/>
    <w:rsid w:val="10D66C0D"/>
    <w:rsid w:val="10D77448"/>
    <w:rsid w:val="10DB5A0F"/>
    <w:rsid w:val="10DC2A8C"/>
    <w:rsid w:val="10DE3EEF"/>
    <w:rsid w:val="10DF44B3"/>
    <w:rsid w:val="10E57D8D"/>
    <w:rsid w:val="110F6C96"/>
    <w:rsid w:val="1112B7E8"/>
    <w:rsid w:val="11133749"/>
    <w:rsid w:val="11192324"/>
    <w:rsid w:val="111B6C9C"/>
    <w:rsid w:val="111E05EE"/>
    <w:rsid w:val="1127FFCC"/>
    <w:rsid w:val="1138DD96"/>
    <w:rsid w:val="1144FA6D"/>
    <w:rsid w:val="114564B0"/>
    <w:rsid w:val="115D849B"/>
    <w:rsid w:val="115ED148"/>
    <w:rsid w:val="1164195D"/>
    <w:rsid w:val="1164600F"/>
    <w:rsid w:val="117902C0"/>
    <w:rsid w:val="117D91C8"/>
    <w:rsid w:val="11878201"/>
    <w:rsid w:val="119678CC"/>
    <w:rsid w:val="119A575E"/>
    <w:rsid w:val="119C36E6"/>
    <w:rsid w:val="11A985B2"/>
    <w:rsid w:val="11ADD8CC"/>
    <w:rsid w:val="11BA0794"/>
    <w:rsid w:val="11BB9C68"/>
    <w:rsid w:val="11BBFBCD"/>
    <w:rsid w:val="11CB8E16"/>
    <w:rsid w:val="11D550A6"/>
    <w:rsid w:val="11D5749A"/>
    <w:rsid w:val="11D61DE6"/>
    <w:rsid w:val="11D9191C"/>
    <w:rsid w:val="11DF64F3"/>
    <w:rsid w:val="11E617F6"/>
    <w:rsid w:val="11EF2F51"/>
    <w:rsid w:val="11F0B139"/>
    <w:rsid w:val="12049B7A"/>
    <w:rsid w:val="1218C517"/>
    <w:rsid w:val="121BC142"/>
    <w:rsid w:val="121D3485"/>
    <w:rsid w:val="12212335"/>
    <w:rsid w:val="12230600"/>
    <w:rsid w:val="122386E8"/>
    <w:rsid w:val="122510B3"/>
    <w:rsid w:val="122A6DF5"/>
    <w:rsid w:val="122AE3FA"/>
    <w:rsid w:val="122CAC48"/>
    <w:rsid w:val="1262B931"/>
    <w:rsid w:val="128596DC"/>
    <w:rsid w:val="1287AA18"/>
    <w:rsid w:val="1289D97A"/>
    <w:rsid w:val="128EF1BD"/>
    <w:rsid w:val="12965DD3"/>
    <w:rsid w:val="129A5FDC"/>
    <w:rsid w:val="12B001AD"/>
    <w:rsid w:val="12B193F6"/>
    <w:rsid w:val="12C93EF8"/>
    <w:rsid w:val="12CAA112"/>
    <w:rsid w:val="12CEBE54"/>
    <w:rsid w:val="12D68910"/>
    <w:rsid w:val="12EBD3AD"/>
    <w:rsid w:val="12F1370F"/>
    <w:rsid w:val="12F75DA3"/>
    <w:rsid w:val="130AC6DE"/>
    <w:rsid w:val="130D3B64"/>
    <w:rsid w:val="1314DADA"/>
    <w:rsid w:val="13165964"/>
    <w:rsid w:val="131A1FEA"/>
    <w:rsid w:val="132787F4"/>
    <w:rsid w:val="1332A459"/>
    <w:rsid w:val="1337A022"/>
    <w:rsid w:val="133FD188"/>
    <w:rsid w:val="134B29E0"/>
    <w:rsid w:val="134CC6FE"/>
    <w:rsid w:val="134E1CEB"/>
    <w:rsid w:val="135E530D"/>
    <w:rsid w:val="1361568D"/>
    <w:rsid w:val="1368D278"/>
    <w:rsid w:val="136DA95C"/>
    <w:rsid w:val="1371FCEB"/>
    <w:rsid w:val="1372F41D"/>
    <w:rsid w:val="13765ABF"/>
    <w:rsid w:val="13891A8C"/>
    <w:rsid w:val="138D74F6"/>
    <w:rsid w:val="138FADE2"/>
    <w:rsid w:val="1396BE2A"/>
    <w:rsid w:val="139ED9F5"/>
    <w:rsid w:val="13A77B8E"/>
    <w:rsid w:val="13AEF718"/>
    <w:rsid w:val="13CE47DC"/>
    <w:rsid w:val="13CE6DE8"/>
    <w:rsid w:val="13D27B66"/>
    <w:rsid w:val="13DDCD51"/>
    <w:rsid w:val="13DE434F"/>
    <w:rsid w:val="13DF1A36"/>
    <w:rsid w:val="13E8D2C9"/>
    <w:rsid w:val="13F12A4E"/>
    <w:rsid w:val="13F4C573"/>
    <w:rsid w:val="140CF88A"/>
    <w:rsid w:val="14127396"/>
    <w:rsid w:val="14142310"/>
    <w:rsid w:val="1424CB89"/>
    <w:rsid w:val="14254015"/>
    <w:rsid w:val="142954EA"/>
    <w:rsid w:val="142EFE78"/>
    <w:rsid w:val="143CE9C4"/>
    <w:rsid w:val="14467CF6"/>
    <w:rsid w:val="144BBA29"/>
    <w:rsid w:val="145C26D9"/>
    <w:rsid w:val="145F2B6F"/>
    <w:rsid w:val="1471460C"/>
    <w:rsid w:val="14750E76"/>
    <w:rsid w:val="147AB836"/>
    <w:rsid w:val="14827227"/>
    <w:rsid w:val="148500E3"/>
    <w:rsid w:val="148C3CD4"/>
    <w:rsid w:val="149034F3"/>
    <w:rsid w:val="1494D6C4"/>
    <w:rsid w:val="149FA654"/>
    <w:rsid w:val="14A08F16"/>
    <w:rsid w:val="14A0C92A"/>
    <w:rsid w:val="14A3FDD2"/>
    <w:rsid w:val="14C41CE4"/>
    <w:rsid w:val="14D17215"/>
    <w:rsid w:val="14D42959"/>
    <w:rsid w:val="14D77580"/>
    <w:rsid w:val="14E7B3F5"/>
    <w:rsid w:val="14EB367E"/>
    <w:rsid w:val="14EEACFA"/>
    <w:rsid w:val="14F079A1"/>
    <w:rsid w:val="14F7B183"/>
    <w:rsid w:val="150C93DF"/>
    <w:rsid w:val="151813D8"/>
    <w:rsid w:val="151F592E"/>
    <w:rsid w:val="1528E988"/>
    <w:rsid w:val="1536EA9E"/>
    <w:rsid w:val="1538FD4B"/>
    <w:rsid w:val="153E468B"/>
    <w:rsid w:val="1545D1ED"/>
    <w:rsid w:val="15532565"/>
    <w:rsid w:val="15538489"/>
    <w:rsid w:val="15580E7E"/>
    <w:rsid w:val="155D7526"/>
    <w:rsid w:val="1562F4A4"/>
    <w:rsid w:val="15678E80"/>
    <w:rsid w:val="1569482E"/>
    <w:rsid w:val="156F8BE6"/>
    <w:rsid w:val="156FD780"/>
    <w:rsid w:val="15787555"/>
    <w:rsid w:val="1585F15D"/>
    <w:rsid w:val="15943B28"/>
    <w:rsid w:val="15A401CB"/>
    <w:rsid w:val="15AF44E8"/>
    <w:rsid w:val="15AF83C8"/>
    <w:rsid w:val="15B40B6D"/>
    <w:rsid w:val="15C1F542"/>
    <w:rsid w:val="15D1A086"/>
    <w:rsid w:val="15D26511"/>
    <w:rsid w:val="15D452A4"/>
    <w:rsid w:val="15D4E6F0"/>
    <w:rsid w:val="15F3E6F1"/>
    <w:rsid w:val="15F5BFBE"/>
    <w:rsid w:val="16050BFC"/>
    <w:rsid w:val="1605D244"/>
    <w:rsid w:val="160E74FD"/>
    <w:rsid w:val="161FF81F"/>
    <w:rsid w:val="16261B5C"/>
    <w:rsid w:val="16283870"/>
    <w:rsid w:val="163A0BCC"/>
    <w:rsid w:val="163BEFEF"/>
    <w:rsid w:val="16464D5E"/>
    <w:rsid w:val="1652B63C"/>
    <w:rsid w:val="1666A6AD"/>
    <w:rsid w:val="167A5573"/>
    <w:rsid w:val="167F045C"/>
    <w:rsid w:val="16876C63"/>
    <w:rsid w:val="168A1F02"/>
    <w:rsid w:val="168B3308"/>
    <w:rsid w:val="16928CDA"/>
    <w:rsid w:val="16929F7D"/>
    <w:rsid w:val="16934231"/>
    <w:rsid w:val="169B8406"/>
    <w:rsid w:val="16A0A1BD"/>
    <w:rsid w:val="16A0AC59"/>
    <w:rsid w:val="16AA0A60"/>
    <w:rsid w:val="16AC7C46"/>
    <w:rsid w:val="16AEBEB0"/>
    <w:rsid w:val="16B9C94F"/>
    <w:rsid w:val="16D40DC0"/>
    <w:rsid w:val="17006C29"/>
    <w:rsid w:val="17055DA0"/>
    <w:rsid w:val="1707B686"/>
    <w:rsid w:val="170A777A"/>
    <w:rsid w:val="171185C4"/>
    <w:rsid w:val="171E5421"/>
    <w:rsid w:val="1724F60F"/>
    <w:rsid w:val="17276FC9"/>
    <w:rsid w:val="172BEAE8"/>
    <w:rsid w:val="1731269E"/>
    <w:rsid w:val="173971AF"/>
    <w:rsid w:val="174122D2"/>
    <w:rsid w:val="1764DCE5"/>
    <w:rsid w:val="176A6439"/>
    <w:rsid w:val="1779E5D7"/>
    <w:rsid w:val="179AD27A"/>
    <w:rsid w:val="17C1E642"/>
    <w:rsid w:val="17D612E6"/>
    <w:rsid w:val="17D8EBA5"/>
    <w:rsid w:val="17E82A10"/>
    <w:rsid w:val="17E9794D"/>
    <w:rsid w:val="17EB8E4D"/>
    <w:rsid w:val="17F3355F"/>
    <w:rsid w:val="17FECAF2"/>
    <w:rsid w:val="180845FE"/>
    <w:rsid w:val="180B6E2A"/>
    <w:rsid w:val="1819F4DD"/>
    <w:rsid w:val="182ED7FC"/>
    <w:rsid w:val="183B4CB7"/>
    <w:rsid w:val="18512F8F"/>
    <w:rsid w:val="1858A7E6"/>
    <w:rsid w:val="189CB912"/>
    <w:rsid w:val="18AB084F"/>
    <w:rsid w:val="18B375C6"/>
    <w:rsid w:val="18B4F063"/>
    <w:rsid w:val="18BC1C85"/>
    <w:rsid w:val="18C0799C"/>
    <w:rsid w:val="18C33F1B"/>
    <w:rsid w:val="18D6AE79"/>
    <w:rsid w:val="18D7ED2D"/>
    <w:rsid w:val="18D8B8D6"/>
    <w:rsid w:val="18DB19DE"/>
    <w:rsid w:val="18E8A7AA"/>
    <w:rsid w:val="18E8D7DD"/>
    <w:rsid w:val="18F5A08C"/>
    <w:rsid w:val="190CE0BC"/>
    <w:rsid w:val="191684DA"/>
    <w:rsid w:val="19198C35"/>
    <w:rsid w:val="191F605E"/>
    <w:rsid w:val="192D90DE"/>
    <w:rsid w:val="193096E2"/>
    <w:rsid w:val="1941E130"/>
    <w:rsid w:val="194920D7"/>
    <w:rsid w:val="194BF2BE"/>
    <w:rsid w:val="194BF82D"/>
    <w:rsid w:val="194DE33B"/>
    <w:rsid w:val="195EE3B3"/>
    <w:rsid w:val="19654C2B"/>
    <w:rsid w:val="196A3436"/>
    <w:rsid w:val="1970B1E3"/>
    <w:rsid w:val="19A8089B"/>
    <w:rsid w:val="19AB78C0"/>
    <w:rsid w:val="19BECEEA"/>
    <w:rsid w:val="19D20483"/>
    <w:rsid w:val="19D6332F"/>
    <w:rsid w:val="19DA86DF"/>
    <w:rsid w:val="19F58BDD"/>
    <w:rsid w:val="19FA2503"/>
    <w:rsid w:val="1A056AC3"/>
    <w:rsid w:val="1A100CDA"/>
    <w:rsid w:val="1A35EC14"/>
    <w:rsid w:val="1A36CD25"/>
    <w:rsid w:val="1A375ECB"/>
    <w:rsid w:val="1A387EB5"/>
    <w:rsid w:val="1A420E3E"/>
    <w:rsid w:val="1A43A733"/>
    <w:rsid w:val="1A48EABF"/>
    <w:rsid w:val="1A555C7C"/>
    <w:rsid w:val="1A5CF13C"/>
    <w:rsid w:val="1A5D1DB9"/>
    <w:rsid w:val="1A6D8276"/>
    <w:rsid w:val="1A7055A6"/>
    <w:rsid w:val="1A761AA2"/>
    <w:rsid w:val="1A86DC66"/>
    <w:rsid w:val="1A97E901"/>
    <w:rsid w:val="1AA242CD"/>
    <w:rsid w:val="1ACBEA11"/>
    <w:rsid w:val="1ACD0CA0"/>
    <w:rsid w:val="1AE00289"/>
    <w:rsid w:val="1AE09D69"/>
    <w:rsid w:val="1AE2E375"/>
    <w:rsid w:val="1AF3196D"/>
    <w:rsid w:val="1AF661E4"/>
    <w:rsid w:val="1B01A005"/>
    <w:rsid w:val="1B042121"/>
    <w:rsid w:val="1B0F03D9"/>
    <w:rsid w:val="1B279761"/>
    <w:rsid w:val="1B2B03A2"/>
    <w:rsid w:val="1B2C0392"/>
    <w:rsid w:val="1B356178"/>
    <w:rsid w:val="1B35D6C2"/>
    <w:rsid w:val="1B3DD694"/>
    <w:rsid w:val="1B442D6F"/>
    <w:rsid w:val="1B4EFE97"/>
    <w:rsid w:val="1B53DCD6"/>
    <w:rsid w:val="1B57802A"/>
    <w:rsid w:val="1B5953C6"/>
    <w:rsid w:val="1B5AA6A3"/>
    <w:rsid w:val="1B6E5606"/>
    <w:rsid w:val="1B75212E"/>
    <w:rsid w:val="1B7D3096"/>
    <w:rsid w:val="1B887404"/>
    <w:rsid w:val="1B9033D6"/>
    <w:rsid w:val="1B964885"/>
    <w:rsid w:val="1BA2CDA9"/>
    <w:rsid w:val="1BB0985F"/>
    <w:rsid w:val="1BD6C8DC"/>
    <w:rsid w:val="1BDCC75D"/>
    <w:rsid w:val="1BE78CFB"/>
    <w:rsid w:val="1BE9D348"/>
    <w:rsid w:val="1BEF67E2"/>
    <w:rsid w:val="1BFE2D10"/>
    <w:rsid w:val="1C04E0F2"/>
    <w:rsid w:val="1C1D6EC7"/>
    <w:rsid w:val="1C20DE6E"/>
    <w:rsid w:val="1C245625"/>
    <w:rsid w:val="1C2C4697"/>
    <w:rsid w:val="1C65A272"/>
    <w:rsid w:val="1C6A376A"/>
    <w:rsid w:val="1C6AB0DF"/>
    <w:rsid w:val="1C6ACD11"/>
    <w:rsid w:val="1C6B9730"/>
    <w:rsid w:val="1C6F7515"/>
    <w:rsid w:val="1C767ACA"/>
    <w:rsid w:val="1C81951E"/>
    <w:rsid w:val="1C86C0E6"/>
    <w:rsid w:val="1C8EF203"/>
    <w:rsid w:val="1C923325"/>
    <w:rsid w:val="1C9B9025"/>
    <w:rsid w:val="1C9DA533"/>
    <w:rsid w:val="1CAF8B87"/>
    <w:rsid w:val="1CB10DD6"/>
    <w:rsid w:val="1CB260CB"/>
    <w:rsid w:val="1CBCD29F"/>
    <w:rsid w:val="1CC27A10"/>
    <w:rsid w:val="1CCA2144"/>
    <w:rsid w:val="1CD5A939"/>
    <w:rsid w:val="1CDAC2C8"/>
    <w:rsid w:val="1CE5CBBF"/>
    <w:rsid w:val="1D069EEE"/>
    <w:rsid w:val="1D0FBB07"/>
    <w:rsid w:val="1D1F37CE"/>
    <w:rsid w:val="1D236EBB"/>
    <w:rsid w:val="1D296470"/>
    <w:rsid w:val="1D3A8B50"/>
    <w:rsid w:val="1D3B8C46"/>
    <w:rsid w:val="1D46D193"/>
    <w:rsid w:val="1D500F81"/>
    <w:rsid w:val="1D555A43"/>
    <w:rsid w:val="1D6693C3"/>
    <w:rsid w:val="1D6C26B3"/>
    <w:rsid w:val="1D6DCDC3"/>
    <w:rsid w:val="1D728892"/>
    <w:rsid w:val="1D754F3B"/>
    <w:rsid w:val="1D8D811B"/>
    <w:rsid w:val="1D93A4CE"/>
    <w:rsid w:val="1D9A2C81"/>
    <w:rsid w:val="1D9EEBE7"/>
    <w:rsid w:val="1DAD4B48"/>
    <w:rsid w:val="1DB7C5C9"/>
    <w:rsid w:val="1DB8768F"/>
    <w:rsid w:val="1DC4F520"/>
    <w:rsid w:val="1DD7FBC7"/>
    <w:rsid w:val="1DDEE61B"/>
    <w:rsid w:val="1DE510FD"/>
    <w:rsid w:val="1E0FD477"/>
    <w:rsid w:val="1E184468"/>
    <w:rsid w:val="1E295634"/>
    <w:rsid w:val="1E2C1341"/>
    <w:rsid w:val="1E3156F3"/>
    <w:rsid w:val="1E34C1B7"/>
    <w:rsid w:val="1E34EFD2"/>
    <w:rsid w:val="1E512AF9"/>
    <w:rsid w:val="1E56963A"/>
    <w:rsid w:val="1E594B8B"/>
    <w:rsid w:val="1E5E04CF"/>
    <w:rsid w:val="1E73E065"/>
    <w:rsid w:val="1E775269"/>
    <w:rsid w:val="1E7973A8"/>
    <w:rsid w:val="1E86E773"/>
    <w:rsid w:val="1E896F15"/>
    <w:rsid w:val="1E8F2064"/>
    <w:rsid w:val="1E93285E"/>
    <w:rsid w:val="1EAA458F"/>
    <w:rsid w:val="1EB104D2"/>
    <w:rsid w:val="1EB6F7C9"/>
    <w:rsid w:val="1EC05668"/>
    <w:rsid w:val="1EC54800"/>
    <w:rsid w:val="1EC84AFE"/>
    <w:rsid w:val="1EC8FECB"/>
    <w:rsid w:val="1EEEF40A"/>
    <w:rsid w:val="1EFFA432"/>
    <w:rsid w:val="1F07B6EC"/>
    <w:rsid w:val="1F086420"/>
    <w:rsid w:val="1F1AE0B0"/>
    <w:rsid w:val="1F29BD50"/>
    <w:rsid w:val="1F317E8B"/>
    <w:rsid w:val="1F372ADD"/>
    <w:rsid w:val="1F3CB772"/>
    <w:rsid w:val="1F3ECA5B"/>
    <w:rsid w:val="1F44C87E"/>
    <w:rsid w:val="1F55E8CB"/>
    <w:rsid w:val="1F66F62B"/>
    <w:rsid w:val="1F68E2C2"/>
    <w:rsid w:val="1F74361B"/>
    <w:rsid w:val="1F74CC76"/>
    <w:rsid w:val="1F8804AE"/>
    <w:rsid w:val="1F88C433"/>
    <w:rsid w:val="1F97729C"/>
    <w:rsid w:val="1FC4C320"/>
    <w:rsid w:val="1FC52E9E"/>
    <w:rsid w:val="1FE0446B"/>
    <w:rsid w:val="1FE66BA2"/>
    <w:rsid w:val="1FE76F61"/>
    <w:rsid w:val="1FF727FA"/>
    <w:rsid w:val="1FF97E0A"/>
    <w:rsid w:val="1FFA7BF0"/>
    <w:rsid w:val="1FFC8013"/>
    <w:rsid w:val="1FFF69E5"/>
    <w:rsid w:val="1FFFC8BC"/>
    <w:rsid w:val="200CBBBA"/>
    <w:rsid w:val="20192B9C"/>
    <w:rsid w:val="201B26E7"/>
    <w:rsid w:val="201B884E"/>
    <w:rsid w:val="20200C49"/>
    <w:rsid w:val="202D1A09"/>
    <w:rsid w:val="203BCBFA"/>
    <w:rsid w:val="204469A0"/>
    <w:rsid w:val="204E60D2"/>
    <w:rsid w:val="20500BE4"/>
    <w:rsid w:val="2051A137"/>
    <w:rsid w:val="2064CE83"/>
    <w:rsid w:val="20790411"/>
    <w:rsid w:val="209036C9"/>
    <w:rsid w:val="209BAB9C"/>
    <w:rsid w:val="20A4D977"/>
    <w:rsid w:val="20B7161F"/>
    <w:rsid w:val="20BA5A82"/>
    <w:rsid w:val="20C2D07A"/>
    <w:rsid w:val="20C6CB61"/>
    <w:rsid w:val="20D4343A"/>
    <w:rsid w:val="20D5FEB6"/>
    <w:rsid w:val="20DECE8D"/>
    <w:rsid w:val="20DF4C29"/>
    <w:rsid w:val="20E9E877"/>
    <w:rsid w:val="20F211EB"/>
    <w:rsid w:val="21029FF2"/>
    <w:rsid w:val="210A8EE4"/>
    <w:rsid w:val="21109D95"/>
    <w:rsid w:val="211280B1"/>
    <w:rsid w:val="2118F33B"/>
    <w:rsid w:val="2128C8F0"/>
    <w:rsid w:val="21297D31"/>
    <w:rsid w:val="213442E3"/>
    <w:rsid w:val="21405E80"/>
    <w:rsid w:val="215A4EA0"/>
    <w:rsid w:val="21648346"/>
    <w:rsid w:val="216AD702"/>
    <w:rsid w:val="2174285A"/>
    <w:rsid w:val="217D90E8"/>
    <w:rsid w:val="2189A79B"/>
    <w:rsid w:val="218FCA56"/>
    <w:rsid w:val="219A3F2C"/>
    <w:rsid w:val="219DFE85"/>
    <w:rsid w:val="21A28EF2"/>
    <w:rsid w:val="21A97B17"/>
    <w:rsid w:val="21B02FBE"/>
    <w:rsid w:val="21C22E5D"/>
    <w:rsid w:val="21C86930"/>
    <w:rsid w:val="21CB4A3C"/>
    <w:rsid w:val="21D4E63B"/>
    <w:rsid w:val="21D727FB"/>
    <w:rsid w:val="21DA718C"/>
    <w:rsid w:val="21E01D59"/>
    <w:rsid w:val="21F4517D"/>
    <w:rsid w:val="21F74E7C"/>
    <w:rsid w:val="21F75A29"/>
    <w:rsid w:val="21F8C583"/>
    <w:rsid w:val="220A7313"/>
    <w:rsid w:val="223C01C8"/>
    <w:rsid w:val="223D05BD"/>
    <w:rsid w:val="22520791"/>
    <w:rsid w:val="225A4E1A"/>
    <w:rsid w:val="226C7C3A"/>
    <w:rsid w:val="227881A0"/>
    <w:rsid w:val="22906C1E"/>
    <w:rsid w:val="229E982C"/>
    <w:rsid w:val="22A58BDB"/>
    <w:rsid w:val="22A5FAA3"/>
    <w:rsid w:val="22B91CBF"/>
    <w:rsid w:val="22CC55DD"/>
    <w:rsid w:val="22CF9A16"/>
    <w:rsid w:val="22D4EC5D"/>
    <w:rsid w:val="22D56BEB"/>
    <w:rsid w:val="22DA747C"/>
    <w:rsid w:val="22DD1FC9"/>
    <w:rsid w:val="22E4F6C3"/>
    <w:rsid w:val="22F8DD8C"/>
    <w:rsid w:val="22FA8C0C"/>
    <w:rsid w:val="22FE3984"/>
    <w:rsid w:val="22FEE268"/>
    <w:rsid w:val="22FF8385"/>
    <w:rsid w:val="22FFA5DA"/>
    <w:rsid w:val="2305B714"/>
    <w:rsid w:val="230C4FEA"/>
    <w:rsid w:val="2313CDB9"/>
    <w:rsid w:val="231E9A40"/>
    <w:rsid w:val="233CD306"/>
    <w:rsid w:val="234BC649"/>
    <w:rsid w:val="23526923"/>
    <w:rsid w:val="2357FE87"/>
    <w:rsid w:val="23599397"/>
    <w:rsid w:val="23703970"/>
    <w:rsid w:val="23740E13"/>
    <w:rsid w:val="2377B3BF"/>
    <w:rsid w:val="23856926"/>
    <w:rsid w:val="238A8529"/>
    <w:rsid w:val="23916F25"/>
    <w:rsid w:val="2395505C"/>
    <w:rsid w:val="239C9995"/>
    <w:rsid w:val="23A67100"/>
    <w:rsid w:val="23AC689E"/>
    <w:rsid w:val="23B24CD3"/>
    <w:rsid w:val="23B5552A"/>
    <w:rsid w:val="23C577EF"/>
    <w:rsid w:val="23CDF7D5"/>
    <w:rsid w:val="23D10448"/>
    <w:rsid w:val="23D14D88"/>
    <w:rsid w:val="23D31572"/>
    <w:rsid w:val="23F080D6"/>
    <w:rsid w:val="242F656A"/>
    <w:rsid w:val="244A1A60"/>
    <w:rsid w:val="245D8E59"/>
    <w:rsid w:val="24614C19"/>
    <w:rsid w:val="246A3221"/>
    <w:rsid w:val="2470630E"/>
    <w:rsid w:val="2473EB7B"/>
    <w:rsid w:val="247AA9E0"/>
    <w:rsid w:val="24926E04"/>
    <w:rsid w:val="2493E4CB"/>
    <w:rsid w:val="24998329"/>
    <w:rsid w:val="24A200AE"/>
    <w:rsid w:val="24A21CCE"/>
    <w:rsid w:val="24B8C722"/>
    <w:rsid w:val="24B99885"/>
    <w:rsid w:val="24BB5A7A"/>
    <w:rsid w:val="24BCB3C2"/>
    <w:rsid w:val="24DBB4C6"/>
    <w:rsid w:val="24E16B1E"/>
    <w:rsid w:val="250335B9"/>
    <w:rsid w:val="2510AA8D"/>
    <w:rsid w:val="25160284"/>
    <w:rsid w:val="25192250"/>
    <w:rsid w:val="25238F85"/>
    <w:rsid w:val="25250174"/>
    <w:rsid w:val="253A3D16"/>
    <w:rsid w:val="253F1EA6"/>
    <w:rsid w:val="254E4023"/>
    <w:rsid w:val="2551F51A"/>
    <w:rsid w:val="2559A7D8"/>
    <w:rsid w:val="255A445A"/>
    <w:rsid w:val="255BC37A"/>
    <w:rsid w:val="2563C389"/>
    <w:rsid w:val="257F2603"/>
    <w:rsid w:val="25947E9F"/>
    <w:rsid w:val="25ABF464"/>
    <w:rsid w:val="25B5DE7A"/>
    <w:rsid w:val="25BC8BE1"/>
    <w:rsid w:val="25C06CA0"/>
    <w:rsid w:val="25D1257F"/>
    <w:rsid w:val="25D4BC1B"/>
    <w:rsid w:val="25DD81DC"/>
    <w:rsid w:val="25DE744A"/>
    <w:rsid w:val="25E50974"/>
    <w:rsid w:val="25EC76F6"/>
    <w:rsid w:val="25FA2B32"/>
    <w:rsid w:val="25FC6EBD"/>
    <w:rsid w:val="2609822A"/>
    <w:rsid w:val="26112C4A"/>
    <w:rsid w:val="261620A1"/>
    <w:rsid w:val="261AE6A0"/>
    <w:rsid w:val="261EBA4E"/>
    <w:rsid w:val="2629BA8C"/>
    <w:rsid w:val="26329B78"/>
    <w:rsid w:val="264051C0"/>
    <w:rsid w:val="2642D4D0"/>
    <w:rsid w:val="2648F0FF"/>
    <w:rsid w:val="264C3597"/>
    <w:rsid w:val="2654FD8E"/>
    <w:rsid w:val="266038EB"/>
    <w:rsid w:val="2679716F"/>
    <w:rsid w:val="26876EF6"/>
    <w:rsid w:val="268B18D6"/>
    <w:rsid w:val="268F6B8A"/>
    <w:rsid w:val="26946001"/>
    <w:rsid w:val="26A8DC11"/>
    <w:rsid w:val="26AF9EC9"/>
    <w:rsid w:val="26B65AB5"/>
    <w:rsid w:val="26D62D44"/>
    <w:rsid w:val="26DDDC90"/>
    <w:rsid w:val="26E4AA50"/>
    <w:rsid w:val="26ECA17B"/>
    <w:rsid w:val="2704814D"/>
    <w:rsid w:val="270550FB"/>
    <w:rsid w:val="270927E1"/>
    <w:rsid w:val="270B09EC"/>
    <w:rsid w:val="272661B5"/>
    <w:rsid w:val="272BBD11"/>
    <w:rsid w:val="272F7E3F"/>
    <w:rsid w:val="272FE76D"/>
    <w:rsid w:val="2746D3C1"/>
    <w:rsid w:val="2776D0B0"/>
    <w:rsid w:val="277A4723"/>
    <w:rsid w:val="278DBD3C"/>
    <w:rsid w:val="27943DCD"/>
    <w:rsid w:val="279C0E7F"/>
    <w:rsid w:val="27A20D5D"/>
    <w:rsid w:val="27A996E2"/>
    <w:rsid w:val="27C18DAA"/>
    <w:rsid w:val="27C865DA"/>
    <w:rsid w:val="27D1101B"/>
    <w:rsid w:val="27DB6834"/>
    <w:rsid w:val="27E04EF3"/>
    <w:rsid w:val="27E2AD17"/>
    <w:rsid w:val="27EE26C1"/>
    <w:rsid w:val="27F19FB4"/>
    <w:rsid w:val="27FF7ECF"/>
    <w:rsid w:val="28005C50"/>
    <w:rsid w:val="280219A1"/>
    <w:rsid w:val="281D064E"/>
    <w:rsid w:val="2837DED4"/>
    <w:rsid w:val="28404D28"/>
    <w:rsid w:val="28441A5C"/>
    <w:rsid w:val="284B503E"/>
    <w:rsid w:val="28535ED9"/>
    <w:rsid w:val="28696754"/>
    <w:rsid w:val="286E339E"/>
    <w:rsid w:val="2873AAA5"/>
    <w:rsid w:val="28895207"/>
    <w:rsid w:val="28900C7D"/>
    <w:rsid w:val="28B90AF7"/>
    <w:rsid w:val="28D268F7"/>
    <w:rsid w:val="28DDBBD2"/>
    <w:rsid w:val="28DFC9F7"/>
    <w:rsid w:val="28E81E23"/>
    <w:rsid w:val="28EB7A7A"/>
    <w:rsid w:val="28ED0EA0"/>
    <w:rsid w:val="28F0A20D"/>
    <w:rsid w:val="28F36476"/>
    <w:rsid w:val="28F5577F"/>
    <w:rsid w:val="29010AF2"/>
    <w:rsid w:val="290ADA59"/>
    <w:rsid w:val="290B674A"/>
    <w:rsid w:val="290FA52A"/>
    <w:rsid w:val="29161D8F"/>
    <w:rsid w:val="2925CF0C"/>
    <w:rsid w:val="292FE409"/>
    <w:rsid w:val="29363AFB"/>
    <w:rsid w:val="293C4F4C"/>
    <w:rsid w:val="293CC05E"/>
    <w:rsid w:val="2948DC79"/>
    <w:rsid w:val="294D650F"/>
    <w:rsid w:val="294F28DF"/>
    <w:rsid w:val="295AB753"/>
    <w:rsid w:val="2964125D"/>
    <w:rsid w:val="296662C4"/>
    <w:rsid w:val="29749C17"/>
    <w:rsid w:val="29907023"/>
    <w:rsid w:val="299145EE"/>
    <w:rsid w:val="2992697A"/>
    <w:rsid w:val="2998E3D4"/>
    <w:rsid w:val="299B3A09"/>
    <w:rsid w:val="29A7287E"/>
    <w:rsid w:val="29A89D6B"/>
    <w:rsid w:val="29ABF39A"/>
    <w:rsid w:val="29B3E1B7"/>
    <w:rsid w:val="29BCE085"/>
    <w:rsid w:val="29C25C62"/>
    <w:rsid w:val="29C4C901"/>
    <w:rsid w:val="29CADB2A"/>
    <w:rsid w:val="29CFE3A6"/>
    <w:rsid w:val="29DB46CE"/>
    <w:rsid w:val="29E53FF2"/>
    <w:rsid w:val="29E5AC1E"/>
    <w:rsid w:val="29E65A9F"/>
    <w:rsid w:val="29FD5DD2"/>
    <w:rsid w:val="2A0139C9"/>
    <w:rsid w:val="2A049450"/>
    <w:rsid w:val="2A083226"/>
    <w:rsid w:val="2A1252CE"/>
    <w:rsid w:val="2A17C441"/>
    <w:rsid w:val="2A2CCFB0"/>
    <w:rsid w:val="2A30A619"/>
    <w:rsid w:val="2A3A5182"/>
    <w:rsid w:val="2A52BE1E"/>
    <w:rsid w:val="2A625095"/>
    <w:rsid w:val="2A638B0A"/>
    <w:rsid w:val="2A65A7CA"/>
    <w:rsid w:val="2A679EE9"/>
    <w:rsid w:val="2A707189"/>
    <w:rsid w:val="2A90F029"/>
    <w:rsid w:val="2AA4F594"/>
    <w:rsid w:val="2AA6309F"/>
    <w:rsid w:val="2AAFF245"/>
    <w:rsid w:val="2ACDBD0B"/>
    <w:rsid w:val="2AD3A3A0"/>
    <w:rsid w:val="2ADED8D0"/>
    <w:rsid w:val="2AE297DD"/>
    <w:rsid w:val="2AEA5844"/>
    <w:rsid w:val="2B146928"/>
    <w:rsid w:val="2B1538EE"/>
    <w:rsid w:val="2B15BED5"/>
    <w:rsid w:val="2B1BA9CC"/>
    <w:rsid w:val="2B2218C7"/>
    <w:rsid w:val="2B2769AC"/>
    <w:rsid w:val="2B3A0817"/>
    <w:rsid w:val="2B54204D"/>
    <w:rsid w:val="2B551E1A"/>
    <w:rsid w:val="2B6017CE"/>
    <w:rsid w:val="2B628CCC"/>
    <w:rsid w:val="2B69AE91"/>
    <w:rsid w:val="2B7284D2"/>
    <w:rsid w:val="2B8395FD"/>
    <w:rsid w:val="2B86E588"/>
    <w:rsid w:val="2B87961F"/>
    <w:rsid w:val="2B8EED3D"/>
    <w:rsid w:val="2B91F643"/>
    <w:rsid w:val="2B97ACD4"/>
    <w:rsid w:val="2B994FBC"/>
    <w:rsid w:val="2B9E5163"/>
    <w:rsid w:val="2BB004A2"/>
    <w:rsid w:val="2BC4D36C"/>
    <w:rsid w:val="2BDD8F0B"/>
    <w:rsid w:val="2BE664A2"/>
    <w:rsid w:val="2BEE95F1"/>
    <w:rsid w:val="2BF588B5"/>
    <w:rsid w:val="2BF6895D"/>
    <w:rsid w:val="2BF68B40"/>
    <w:rsid w:val="2C03A30D"/>
    <w:rsid w:val="2C03C8D5"/>
    <w:rsid w:val="2C119349"/>
    <w:rsid w:val="2C131687"/>
    <w:rsid w:val="2C1661BC"/>
    <w:rsid w:val="2C247BD1"/>
    <w:rsid w:val="2C2A1998"/>
    <w:rsid w:val="2C2EE329"/>
    <w:rsid w:val="2C3346C6"/>
    <w:rsid w:val="2C5C9A32"/>
    <w:rsid w:val="2C5DE88A"/>
    <w:rsid w:val="2C6F091B"/>
    <w:rsid w:val="2C73ACD9"/>
    <w:rsid w:val="2C776FEF"/>
    <w:rsid w:val="2C780876"/>
    <w:rsid w:val="2C7F5400"/>
    <w:rsid w:val="2C826DE4"/>
    <w:rsid w:val="2C8E5A4B"/>
    <w:rsid w:val="2C9322DE"/>
    <w:rsid w:val="2C9F3638"/>
    <w:rsid w:val="2CA32D56"/>
    <w:rsid w:val="2CA3A177"/>
    <w:rsid w:val="2CA5708D"/>
    <w:rsid w:val="2CA7331F"/>
    <w:rsid w:val="2CAB8407"/>
    <w:rsid w:val="2CB1CFB6"/>
    <w:rsid w:val="2CC7BAEC"/>
    <w:rsid w:val="2CCEA033"/>
    <w:rsid w:val="2CD75503"/>
    <w:rsid w:val="2CE5B52A"/>
    <w:rsid w:val="2CE84C3D"/>
    <w:rsid w:val="2CF16E99"/>
    <w:rsid w:val="2CF24949"/>
    <w:rsid w:val="2CF6F7D2"/>
    <w:rsid w:val="2CFAB2C4"/>
    <w:rsid w:val="2D0100B0"/>
    <w:rsid w:val="2D156E27"/>
    <w:rsid w:val="2D16F216"/>
    <w:rsid w:val="2D27E94C"/>
    <w:rsid w:val="2D2B6B32"/>
    <w:rsid w:val="2D3300FD"/>
    <w:rsid w:val="2D334825"/>
    <w:rsid w:val="2D42FC5B"/>
    <w:rsid w:val="2D4A70C8"/>
    <w:rsid w:val="2D52ABD1"/>
    <w:rsid w:val="2D542704"/>
    <w:rsid w:val="2D5E4D4A"/>
    <w:rsid w:val="2D71EE51"/>
    <w:rsid w:val="2D86CAB1"/>
    <w:rsid w:val="2D87DB8F"/>
    <w:rsid w:val="2D88E8D2"/>
    <w:rsid w:val="2D9E17FC"/>
    <w:rsid w:val="2DABD01F"/>
    <w:rsid w:val="2DACA1E6"/>
    <w:rsid w:val="2DAECCB0"/>
    <w:rsid w:val="2DB78A0F"/>
    <w:rsid w:val="2DBD8313"/>
    <w:rsid w:val="2DD4EE0B"/>
    <w:rsid w:val="2DE33DDB"/>
    <w:rsid w:val="2DE686B2"/>
    <w:rsid w:val="2DEC3AE1"/>
    <w:rsid w:val="2DF98027"/>
    <w:rsid w:val="2DFD015E"/>
    <w:rsid w:val="2E08C4D7"/>
    <w:rsid w:val="2E1DE11D"/>
    <w:rsid w:val="2E240EF9"/>
    <w:rsid w:val="2E271930"/>
    <w:rsid w:val="2E309CE3"/>
    <w:rsid w:val="2E3E9019"/>
    <w:rsid w:val="2E416B56"/>
    <w:rsid w:val="2E4F5CA0"/>
    <w:rsid w:val="2E4FD3F4"/>
    <w:rsid w:val="2E530DAB"/>
    <w:rsid w:val="2E646306"/>
    <w:rsid w:val="2E6CC4CB"/>
    <w:rsid w:val="2E731922"/>
    <w:rsid w:val="2E98ABBF"/>
    <w:rsid w:val="2EA12D2B"/>
    <w:rsid w:val="2EC71D94"/>
    <w:rsid w:val="2EE5C01C"/>
    <w:rsid w:val="2EF94AE8"/>
    <w:rsid w:val="2EFC5851"/>
    <w:rsid w:val="2F0FBB53"/>
    <w:rsid w:val="2F0FF98C"/>
    <w:rsid w:val="2F19843C"/>
    <w:rsid w:val="2F2273AC"/>
    <w:rsid w:val="2F36F6E6"/>
    <w:rsid w:val="2F37B974"/>
    <w:rsid w:val="2F46F9BC"/>
    <w:rsid w:val="2F4ECD49"/>
    <w:rsid w:val="2F553603"/>
    <w:rsid w:val="2F66FAE5"/>
    <w:rsid w:val="2F6925DE"/>
    <w:rsid w:val="2F6FDA5A"/>
    <w:rsid w:val="2F77151B"/>
    <w:rsid w:val="2F78D6DB"/>
    <w:rsid w:val="2F8C7B46"/>
    <w:rsid w:val="2F8DC997"/>
    <w:rsid w:val="2F9244F1"/>
    <w:rsid w:val="2F927AD6"/>
    <w:rsid w:val="2F952CBF"/>
    <w:rsid w:val="2F963021"/>
    <w:rsid w:val="2F9ECE8B"/>
    <w:rsid w:val="2FA38335"/>
    <w:rsid w:val="2FA56BC6"/>
    <w:rsid w:val="2FA7DFF9"/>
    <w:rsid w:val="2FB4D4CA"/>
    <w:rsid w:val="2FC02266"/>
    <w:rsid w:val="2FC2EACF"/>
    <w:rsid w:val="2FD3D812"/>
    <w:rsid w:val="2FD4EC9E"/>
    <w:rsid w:val="2FDEC6D3"/>
    <w:rsid w:val="2FE05610"/>
    <w:rsid w:val="2FEBAAF7"/>
    <w:rsid w:val="2FF14F54"/>
    <w:rsid w:val="2FFF239B"/>
    <w:rsid w:val="3005DB14"/>
    <w:rsid w:val="301B8F9A"/>
    <w:rsid w:val="301C6E4A"/>
    <w:rsid w:val="301E9399"/>
    <w:rsid w:val="3020E46F"/>
    <w:rsid w:val="3024003D"/>
    <w:rsid w:val="302577BC"/>
    <w:rsid w:val="302B044F"/>
    <w:rsid w:val="303298B6"/>
    <w:rsid w:val="30347C4D"/>
    <w:rsid w:val="3037D5F3"/>
    <w:rsid w:val="3041A530"/>
    <w:rsid w:val="3071B2BF"/>
    <w:rsid w:val="3074789A"/>
    <w:rsid w:val="307E94B1"/>
    <w:rsid w:val="308D6BFE"/>
    <w:rsid w:val="3095134F"/>
    <w:rsid w:val="3097A441"/>
    <w:rsid w:val="30ABC368"/>
    <w:rsid w:val="30B6BDA9"/>
    <w:rsid w:val="30BB6B1B"/>
    <w:rsid w:val="30BEC49A"/>
    <w:rsid w:val="30CAD0E1"/>
    <w:rsid w:val="30CBF5DD"/>
    <w:rsid w:val="30CD18FD"/>
    <w:rsid w:val="30DD5652"/>
    <w:rsid w:val="30E5FAD9"/>
    <w:rsid w:val="30EB1ACA"/>
    <w:rsid w:val="30EC4D31"/>
    <w:rsid w:val="310D6D9C"/>
    <w:rsid w:val="310F3589"/>
    <w:rsid w:val="31374AE7"/>
    <w:rsid w:val="3143360D"/>
    <w:rsid w:val="314C882B"/>
    <w:rsid w:val="314EC9AB"/>
    <w:rsid w:val="31515758"/>
    <w:rsid w:val="3159820B"/>
    <w:rsid w:val="316971E2"/>
    <w:rsid w:val="316A2B4E"/>
    <w:rsid w:val="316CC98E"/>
    <w:rsid w:val="3179DC89"/>
    <w:rsid w:val="3180BB70"/>
    <w:rsid w:val="3193BF5A"/>
    <w:rsid w:val="319858F6"/>
    <w:rsid w:val="31A04FF5"/>
    <w:rsid w:val="31A4A59D"/>
    <w:rsid w:val="31A69802"/>
    <w:rsid w:val="31C0F349"/>
    <w:rsid w:val="31DD4B1D"/>
    <w:rsid w:val="31ECC26F"/>
    <w:rsid w:val="321593C3"/>
    <w:rsid w:val="321684EF"/>
    <w:rsid w:val="32178F72"/>
    <w:rsid w:val="321CA8E9"/>
    <w:rsid w:val="321E7D3D"/>
    <w:rsid w:val="32278EB6"/>
    <w:rsid w:val="322B1B5C"/>
    <w:rsid w:val="3235D841"/>
    <w:rsid w:val="32561B71"/>
    <w:rsid w:val="326CA5DD"/>
    <w:rsid w:val="328A07CE"/>
    <w:rsid w:val="328A8961"/>
    <w:rsid w:val="328CE75E"/>
    <w:rsid w:val="329914C8"/>
    <w:rsid w:val="32A03996"/>
    <w:rsid w:val="32A6CB64"/>
    <w:rsid w:val="32A6E150"/>
    <w:rsid w:val="32B142B2"/>
    <w:rsid w:val="32BED209"/>
    <w:rsid w:val="32C01392"/>
    <w:rsid w:val="32DCEF88"/>
    <w:rsid w:val="32EAEAAA"/>
    <w:rsid w:val="32EB3722"/>
    <w:rsid w:val="32F15FC3"/>
    <w:rsid w:val="32F8FF0C"/>
    <w:rsid w:val="32FDC859"/>
    <w:rsid w:val="32FDE72D"/>
    <w:rsid w:val="3301CD52"/>
    <w:rsid w:val="3305BA67"/>
    <w:rsid w:val="331D3AED"/>
    <w:rsid w:val="3330ACEF"/>
    <w:rsid w:val="333834BA"/>
    <w:rsid w:val="3338BD36"/>
    <w:rsid w:val="3338E1D4"/>
    <w:rsid w:val="333B4F5F"/>
    <w:rsid w:val="3340F4E8"/>
    <w:rsid w:val="334194E5"/>
    <w:rsid w:val="3344FFF7"/>
    <w:rsid w:val="3345D309"/>
    <w:rsid w:val="335A8D98"/>
    <w:rsid w:val="3366138D"/>
    <w:rsid w:val="3367E7F2"/>
    <w:rsid w:val="3375E630"/>
    <w:rsid w:val="337F449B"/>
    <w:rsid w:val="338E0D3D"/>
    <w:rsid w:val="33ABF479"/>
    <w:rsid w:val="33B8CCFA"/>
    <w:rsid w:val="33B9866C"/>
    <w:rsid w:val="33C39BE7"/>
    <w:rsid w:val="33C595D0"/>
    <w:rsid w:val="33CB72AC"/>
    <w:rsid w:val="33D061A2"/>
    <w:rsid w:val="33E43AFC"/>
    <w:rsid w:val="33EE9AD3"/>
    <w:rsid w:val="33EEA89D"/>
    <w:rsid w:val="33F028F0"/>
    <w:rsid w:val="33F9341D"/>
    <w:rsid w:val="340412EF"/>
    <w:rsid w:val="3407D8C6"/>
    <w:rsid w:val="340FEB6F"/>
    <w:rsid w:val="34102341"/>
    <w:rsid w:val="34106CFC"/>
    <w:rsid w:val="3412AA42"/>
    <w:rsid w:val="34174D1E"/>
    <w:rsid w:val="34183E4C"/>
    <w:rsid w:val="341B4CF1"/>
    <w:rsid w:val="343E893B"/>
    <w:rsid w:val="343F833F"/>
    <w:rsid w:val="3443627C"/>
    <w:rsid w:val="34634FC0"/>
    <w:rsid w:val="3465CBFC"/>
    <w:rsid w:val="346FFFBC"/>
    <w:rsid w:val="3473E348"/>
    <w:rsid w:val="347D6483"/>
    <w:rsid w:val="348A5DA8"/>
    <w:rsid w:val="34901430"/>
    <w:rsid w:val="349DFC9B"/>
    <w:rsid w:val="34A27702"/>
    <w:rsid w:val="34AAF9F8"/>
    <w:rsid w:val="34AE4DF7"/>
    <w:rsid w:val="34B63379"/>
    <w:rsid w:val="34BE2860"/>
    <w:rsid w:val="34D09227"/>
    <w:rsid w:val="34D497ED"/>
    <w:rsid w:val="34D7F286"/>
    <w:rsid w:val="34E8C1EC"/>
    <w:rsid w:val="34EDAD82"/>
    <w:rsid w:val="34F058F0"/>
    <w:rsid w:val="34FBDC17"/>
    <w:rsid w:val="350B0FD1"/>
    <w:rsid w:val="350CB8F1"/>
    <w:rsid w:val="3512D0BA"/>
    <w:rsid w:val="35161665"/>
    <w:rsid w:val="351BF76A"/>
    <w:rsid w:val="3530DC65"/>
    <w:rsid w:val="3533832B"/>
    <w:rsid w:val="35368AE3"/>
    <w:rsid w:val="3548F1D9"/>
    <w:rsid w:val="35515B83"/>
    <w:rsid w:val="35588404"/>
    <w:rsid w:val="355CB88C"/>
    <w:rsid w:val="3560C59D"/>
    <w:rsid w:val="3565FB9F"/>
    <w:rsid w:val="356947AC"/>
    <w:rsid w:val="3578EF91"/>
    <w:rsid w:val="357E2806"/>
    <w:rsid w:val="357FEC4E"/>
    <w:rsid w:val="35804D53"/>
    <w:rsid w:val="35A688CF"/>
    <w:rsid w:val="35AAA140"/>
    <w:rsid w:val="35CAE47F"/>
    <w:rsid w:val="35D90EDB"/>
    <w:rsid w:val="35E55380"/>
    <w:rsid w:val="35ED5B5E"/>
    <w:rsid w:val="35F0EA9E"/>
    <w:rsid w:val="35F60689"/>
    <w:rsid w:val="35F8169D"/>
    <w:rsid w:val="360AE5A6"/>
    <w:rsid w:val="3611B500"/>
    <w:rsid w:val="361AE0EE"/>
    <w:rsid w:val="364B56A7"/>
    <w:rsid w:val="365496B7"/>
    <w:rsid w:val="3670E581"/>
    <w:rsid w:val="3670FB51"/>
    <w:rsid w:val="3673448C"/>
    <w:rsid w:val="3679A1C8"/>
    <w:rsid w:val="3686163B"/>
    <w:rsid w:val="368CC327"/>
    <w:rsid w:val="368E44DF"/>
    <w:rsid w:val="3694845C"/>
    <w:rsid w:val="369EE584"/>
    <w:rsid w:val="36A9E575"/>
    <w:rsid w:val="36ADD301"/>
    <w:rsid w:val="36AF26D2"/>
    <w:rsid w:val="36C18AF2"/>
    <w:rsid w:val="36CC0EA9"/>
    <w:rsid w:val="36D265D1"/>
    <w:rsid w:val="36EA4B80"/>
    <w:rsid w:val="36ED462C"/>
    <w:rsid w:val="371708F6"/>
    <w:rsid w:val="37178D1B"/>
    <w:rsid w:val="374139EF"/>
    <w:rsid w:val="3741D481"/>
    <w:rsid w:val="374A0E12"/>
    <w:rsid w:val="375D40E5"/>
    <w:rsid w:val="376B79B7"/>
    <w:rsid w:val="3787999C"/>
    <w:rsid w:val="37A3F74E"/>
    <w:rsid w:val="37A7FBBD"/>
    <w:rsid w:val="37AA5632"/>
    <w:rsid w:val="37BAFC07"/>
    <w:rsid w:val="37D7E809"/>
    <w:rsid w:val="37DA07F7"/>
    <w:rsid w:val="37E5A226"/>
    <w:rsid w:val="37E94FFC"/>
    <w:rsid w:val="37EAB20F"/>
    <w:rsid w:val="37FAF513"/>
    <w:rsid w:val="37FFA4A7"/>
    <w:rsid w:val="38022C09"/>
    <w:rsid w:val="380A42A0"/>
    <w:rsid w:val="380C6031"/>
    <w:rsid w:val="380EBEDC"/>
    <w:rsid w:val="38107491"/>
    <w:rsid w:val="3816C5C5"/>
    <w:rsid w:val="381BCE24"/>
    <w:rsid w:val="382620DC"/>
    <w:rsid w:val="38314732"/>
    <w:rsid w:val="3831D4C5"/>
    <w:rsid w:val="3833DA6B"/>
    <w:rsid w:val="38485AC2"/>
    <w:rsid w:val="385192D4"/>
    <w:rsid w:val="386C5F7E"/>
    <w:rsid w:val="387902BE"/>
    <w:rsid w:val="388C1975"/>
    <w:rsid w:val="3898A659"/>
    <w:rsid w:val="38A40520"/>
    <w:rsid w:val="38A4184E"/>
    <w:rsid w:val="38A76288"/>
    <w:rsid w:val="38A90BDE"/>
    <w:rsid w:val="38AEB5CA"/>
    <w:rsid w:val="38B106EF"/>
    <w:rsid w:val="38B4FA3B"/>
    <w:rsid w:val="38B778C8"/>
    <w:rsid w:val="38D57650"/>
    <w:rsid w:val="38DE2A94"/>
    <w:rsid w:val="38DE30FB"/>
    <w:rsid w:val="38E3E27E"/>
    <w:rsid w:val="38EFE848"/>
    <w:rsid w:val="38F0319B"/>
    <w:rsid w:val="38F7FC40"/>
    <w:rsid w:val="3905E4E5"/>
    <w:rsid w:val="3905FB9B"/>
    <w:rsid w:val="390D04B5"/>
    <w:rsid w:val="390EF9E5"/>
    <w:rsid w:val="39109E38"/>
    <w:rsid w:val="39399B4E"/>
    <w:rsid w:val="39491C5C"/>
    <w:rsid w:val="39505EF1"/>
    <w:rsid w:val="39614310"/>
    <w:rsid w:val="3968738F"/>
    <w:rsid w:val="396A6D2B"/>
    <w:rsid w:val="3982CFB6"/>
    <w:rsid w:val="3983B75B"/>
    <w:rsid w:val="39866827"/>
    <w:rsid w:val="39900E54"/>
    <w:rsid w:val="39999237"/>
    <w:rsid w:val="399D607C"/>
    <w:rsid w:val="39A2BBEA"/>
    <w:rsid w:val="39C481A0"/>
    <w:rsid w:val="39C6DB2F"/>
    <w:rsid w:val="39C9F977"/>
    <w:rsid w:val="39D4C757"/>
    <w:rsid w:val="39ECFA87"/>
    <w:rsid w:val="39F235E7"/>
    <w:rsid w:val="39F5B59F"/>
    <w:rsid w:val="39FF6593"/>
    <w:rsid w:val="3A03E874"/>
    <w:rsid w:val="3A15511D"/>
    <w:rsid w:val="3A17C31E"/>
    <w:rsid w:val="3A184734"/>
    <w:rsid w:val="3A307E95"/>
    <w:rsid w:val="3A368AA5"/>
    <w:rsid w:val="3A378824"/>
    <w:rsid w:val="3A3EAD0F"/>
    <w:rsid w:val="3A409B01"/>
    <w:rsid w:val="3A53EC8B"/>
    <w:rsid w:val="3A591D65"/>
    <w:rsid w:val="3A651AD9"/>
    <w:rsid w:val="3A6EA6D1"/>
    <w:rsid w:val="3A786787"/>
    <w:rsid w:val="3A88D6C5"/>
    <w:rsid w:val="3A8A781D"/>
    <w:rsid w:val="3A906B31"/>
    <w:rsid w:val="3AA14F0D"/>
    <w:rsid w:val="3AA7F2D2"/>
    <w:rsid w:val="3AB58AE0"/>
    <w:rsid w:val="3AB7380C"/>
    <w:rsid w:val="3AC09652"/>
    <w:rsid w:val="3AC243D8"/>
    <w:rsid w:val="3AC76246"/>
    <w:rsid w:val="3ACAECF4"/>
    <w:rsid w:val="3ADFAF9F"/>
    <w:rsid w:val="3AE87FD9"/>
    <w:rsid w:val="3AF03E40"/>
    <w:rsid w:val="3AF51A72"/>
    <w:rsid w:val="3AF971B1"/>
    <w:rsid w:val="3AFAEC46"/>
    <w:rsid w:val="3AFD6235"/>
    <w:rsid w:val="3B11E355"/>
    <w:rsid w:val="3B146496"/>
    <w:rsid w:val="3B2A9946"/>
    <w:rsid w:val="3B2FE2EE"/>
    <w:rsid w:val="3B30F332"/>
    <w:rsid w:val="3B3909C8"/>
    <w:rsid w:val="3B419DAB"/>
    <w:rsid w:val="3B41EBFB"/>
    <w:rsid w:val="3B44B5DD"/>
    <w:rsid w:val="3B47FA63"/>
    <w:rsid w:val="3B671C60"/>
    <w:rsid w:val="3B6F27C5"/>
    <w:rsid w:val="3B6F7DD5"/>
    <w:rsid w:val="3B9D8B0C"/>
    <w:rsid w:val="3BB71262"/>
    <w:rsid w:val="3BBC0E66"/>
    <w:rsid w:val="3BBF489B"/>
    <w:rsid w:val="3BCA0CF6"/>
    <w:rsid w:val="3BD3FA9D"/>
    <w:rsid w:val="3BDDAA23"/>
    <w:rsid w:val="3BE7BF8A"/>
    <w:rsid w:val="3BF580A8"/>
    <w:rsid w:val="3BFAC4BB"/>
    <w:rsid w:val="3C06CE8D"/>
    <w:rsid w:val="3C0B3C20"/>
    <w:rsid w:val="3C17605E"/>
    <w:rsid w:val="3C17AC4B"/>
    <w:rsid w:val="3C1EBA09"/>
    <w:rsid w:val="3C316CF6"/>
    <w:rsid w:val="3C34E8CF"/>
    <w:rsid w:val="3C3CF08D"/>
    <w:rsid w:val="3C3FAB47"/>
    <w:rsid w:val="3C402860"/>
    <w:rsid w:val="3C422E96"/>
    <w:rsid w:val="3C4C2BFE"/>
    <w:rsid w:val="3C63A755"/>
    <w:rsid w:val="3C689599"/>
    <w:rsid w:val="3C6B90E6"/>
    <w:rsid w:val="3C6F6AE1"/>
    <w:rsid w:val="3C7AF7AE"/>
    <w:rsid w:val="3C7B0E7A"/>
    <w:rsid w:val="3C80877F"/>
    <w:rsid w:val="3C81DB71"/>
    <w:rsid w:val="3C8F28E6"/>
    <w:rsid w:val="3C96033F"/>
    <w:rsid w:val="3C990486"/>
    <w:rsid w:val="3C9FD0D6"/>
    <w:rsid w:val="3CA7D8AC"/>
    <w:rsid w:val="3CAF4F8F"/>
    <w:rsid w:val="3CC18E07"/>
    <w:rsid w:val="3CC20977"/>
    <w:rsid w:val="3CC31553"/>
    <w:rsid w:val="3CC3FC2D"/>
    <w:rsid w:val="3CE221CA"/>
    <w:rsid w:val="3CEADF1D"/>
    <w:rsid w:val="3CEED1AD"/>
    <w:rsid w:val="3D00D52A"/>
    <w:rsid w:val="3D0E76BF"/>
    <w:rsid w:val="3D11CB31"/>
    <w:rsid w:val="3D1DA174"/>
    <w:rsid w:val="3D24F692"/>
    <w:rsid w:val="3D391571"/>
    <w:rsid w:val="3D3C6A29"/>
    <w:rsid w:val="3D547EFD"/>
    <w:rsid w:val="3D601A20"/>
    <w:rsid w:val="3D6027D8"/>
    <w:rsid w:val="3D656C67"/>
    <w:rsid w:val="3D6AE859"/>
    <w:rsid w:val="3D7527FB"/>
    <w:rsid w:val="3D9EF0AE"/>
    <w:rsid w:val="3DA107D1"/>
    <w:rsid w:val="3DA3D85D"/>
    <w:rsid w:val="3DAA3C9C"/>
    <w:rsid w:val="3DAC1073"/>
    <w:rsid w:val="3DB19752"/>
    <w:rsid w:val="3DB1D462"/>
    <w:rsid w:val="3DD4E37E"/>
    <w:rsid w:val="3DD55940"/>
    <w:rsid w:val="3DDDD0C1"/>
    <w:rsid w:val="3DDE73CE"/>
    <w:rsid w:val="3DF996CA"/>
    <w:rsid w:val="3DFB7266"/>
    <w:rsid w:val="3E09C4D6"/>
    <w:rsid w:val="3E491DC4"/>
    <w:rsid w:val="3E5F9159"/>
    <w:rsid w:val="3E6B1AF1"/>
    <w:rsid w:val="3E75E0DF"/>
    <w:rsid w:val="3E7A1803"/>
    <w:rsid w:val="3E87CBF1"/>
    <w:rsid w:val="3E8A5EA2"/>
    <w:rsid w:val="3E91EF47"/>
    <w:rsid w:val="3E9E8097"/>
    <w:rsid w:val="3EB090A0"/>
    <w:rsid w:val="3EBFE7F5"/>
    <w:rsid w:val="3EC43D0F"/>
    <w:rsid w:val="3ECAB75B"/>
    <w:rsid w:val="3ED535D9"/>
    <w:rsid w:val="3EDB105D"/>
    <w:rsid w:val="3EE9FF00"/>
    <w:rsid w:val="3EEB054E"/>
    <w:rsid w:val="3EF44514"/>
    <w:rsid w:val="3EF4C445"/>
    <w:rsid w:val="3F01BF80"/>
    <w:rsid w:val="3F1908FF"/>
    <w:rsid w:val="3F1AA965"/>
    <w:rsid w:val="3F1ECE71"/>
    <w:rsid w:val="3F27B384"/>
    <w:rsid w:val="3F35207A"/>
    <w:rsid w:val="3F3AAE64"/>
    <w:rsid w:val="3F3B58EE"/>
    <w:rsid w:val="3F46F0AE"/>
    <w:rsid w:val="3F4FF429"/>
    <w:rsid w:val="3F51D27F"/>
    <w:rsid w:val="3F539E95"/>
    <w:rsid w:val="3F6D8FD0"/>
    <w:rsid w:val="3F8B0A91"/>
    <w:rsid w:val="3F8EB798"/>
    <w:rsid w:val="3F94FBB1"/>
    <w:rsid w:val="3F9BDADD"/>
    <w:rsid w:val="3FA20692"/>
    <w:rsid w:val="3FA2BE8A"/>
    <w:rsid w:val="3FAD5774"/>
    <w:rsid w:val="3FB0B807"/>
    <w:rsid w:val="3FB17C89"/>
    <w:rsid w:val="3FB2206F"/>
    <w:rsid w:val="3FB49A58"/>
    <w:rsid w:val="3FB9C3C8"/>
    <w:rsid w:val="3FD38F1E"/>
    <w:rsid w:val="3FDBE5D2"/>
    <w:rsid w:val="3FEBE2C1"/>
    <w:rsid w:val="3FF47FD6"/>
    <w:rsid w:val="4003DD97"/>
    <w:rsid w:val="401147CE"/>
    <w:rsid w:val="401445BD"/>
    <w:rsid w:val="401D5C93"/>
    <w:rsid w:val="40219CF6"/>
    <w:rsid w:val="40320A8F"/>
    <w:rsid w:val="403A1904"/>
    <w:rsid w:val="403F28DA"/>
    <w:rsid w:val="404860FB"/>
    <w:rsid w:val="404AA7A9"/>
    <w:rsid w:val="4053C2F2"/>
    <w:rsid w:val="40546502"/>
    <w:rsid w:val="405A6A78"/>
    <w:rsid w:val="40604EA5"/>
    <w:rsid w:val="4087E907"/>
    <w:rsid w:val="409C201E"/>
    <w:rsid w:val="40A2C8E7"/>
    <w:rsid w:val="40A2D013"/>
    <w:rsid w:val="40BFB7F2"/>
    <w:rsid w:val="40D5C7D0"/>
    <w:rsid w:val="40D6CD33"/>
    <w:rsid w:val="40D7803A"/>
    <w:rsid w:val="40DA0E15"/>
    <w:rsid w:val="40E6D480"/>
    <w:rsid w:val="40EAD038"/>
    <w:rsid w:val="40EB73B0"/>
    <w:rsid w:val="410D075A"/>
    <w:rsid w:val="411DE772"/>
    <w:rsid w:val="411F40C1"/>
    <w:rsid w:val="412DCFF2"/>
    <w:rsid w:val="41312E87"/>
    <w:rsid w:val="4138A337"/>
    <w:rsid w:val="413DFD97"/>
    <w:rsid w:val="414272C8"/>
    <w:rsid w:val="41469A0D"/>
    <w:rsid w:val="41474648"/>
    <w:rsid w:val="4157C89E"/>
    <w:rsid w:val="415EEF4B"/>
    <w:rsid w:val="4161247F"/>
    <w:rsid w:val="41667EA3"/>
    <w:rsid w:val="4177DA47"/>
    <w:rsid w:val="417825D3"/>
    <w:rsid w:val="4178DB86"/>
    <w:rsid w:val="4194C28C"/>
    <w:rsid w:val="41990193"/>
    <w:rsid w:val="419C4A2D"/>
    <w:rsid w:val="41A03C0A"/>
    <w:rsid w:val="41A19C6A"/>
    <w:rsid w:val="41A1F73F"/>
    <w:rsid w:val="41A29790"/>
    <w:rsid w:val="41A2C51E"/>
    <w:rsid w:val="41B7EE5B"/>
    <w:rsid w:val="41CC1216"/>
    <w:rsid w:val="41D301E6"/>
    <w:rsid w:val="41E81095"/>
    <w:rsid w:val="4206C5DE"/>
    <w:rsid w:val="4224024B"/>
    <w:rsid w:val="42314919"/>
    <w:rsid w:val="42347457"/>
    <w:rsid w:val="4242304D"/>
    <w:rsid w:val="42443910"/>
    <w:rsid w:val="42473118"/>
    <w:rsid w:val="42540810"/>
    <w:rsid w:val="425A2C2E"/>
    <w:rsid w:val="425E1AF1"/>
    <w:rsid w:val="425F1D2D"/>
    <w:rsid w:val="426A8A46"/>
    <w:rsid w:val="426D9546"/>
    <w:rsid w:val="4275B3B2"/>
    <w:rsid w:val="4283A808"/>
    <w:rsid w:val="4288E970"/>
    <w:rsid w:val="428EC880"/>
    <w:rsid w:val="42A1D9F1"/>
    <w:rsid w:val="42AA35FC"/>
    <w:rsid w:val="42AEC783"/>
    <w:rsid w:val="42B983F3"/>
    <w:rsid w:val="42B9C15C"/>
    <w:rsid w:val="42C61724"/>
    <w:rsid w:val="42C65A3A"/>
    <w:rsid w:val="42CDC591"/>
    <w:rsid w:val="42DA89CA"/>
    <w:rsid w:val="42DB6018"/>
    <w:rsid w:val="42DBC8FB"/>
    <w:rsid w:val="42FE2903"/>
    <w:rsid w:val="4303618B"/>
    <w:rsid w:val="4309A7D7"/>
    <w:rsid w:val="430B8183"/>
    <w:rsid w:val="430D7927"/>
    <w:rsid w:val="433972B1"/>
    <w:rsid w:val="433C12C3"/>
    <w:rsid w:val="433E045A"/>
    <w:rsid w:val="434F31B1"/>
    <w:rsid w:val="435A5AB6"/>
    <w:rsid w:val="435ECA01"/>
    <w:rsid w:val="4360167B"/>
    <w:rsid w:val="43888E6C"/>
    <w:rsid w:val="43923505"/>
    <w:rsid w:val="43974874"/>
    <w:rsid w:val="43AA38CC"/>
    <w:rsid w:val="43CB23A6"/>
    <w:rsid w:val="43DB69B1"/>
    <w:rsid w:val="43E18379"/>
    <w:rsid w:val="43E209B5"/>
    <w:rsid w:val="43ECE66D"/>
    <w:rsid w:val="43ED36BB"/>
    <w:rsid w:val="43FBB8B9"/>
    <w:rsid w:val="4403BE92"/>
    <w:rsid w:val="440B9B16"/>
    <w:rsid w:val="4410D013"/>
    <w:rsid w:val="44137EE1"/>
    <w:rsid w:val="442DC4EC"/>
    <w:rsid w:val="4431F94C"/>
    <w:rsid w:val="443204C9"/>
    <w:rsid w:val="44344519"/>
    <w:rsid w:val="4443AC35"/>
    <w:rsid w:val="4443B9BF"/>
    <w:rsid w:val="444616C6"/>
    <w:rsid w:val="444738F2"/>
    <w:rsid w:val="444B03CA"/>
    <w:rsid w:val="444E33B3"/>
    <w:rsid w:val="444FFCE7"/>
    <w:rsid w:val="4459E097"/>
    <w:rsid w:val="445AC446"/>
    <w:rsid w:val="445D3CF3"/>
    <w:rsid w:val="4467D75A"/>
    <w:rsid w:val="44704264"/>
    <w:rsid w:val="44768CA8"/>
    <w:rsid w:val="447F21A5"/>
    <w:rsid w:val="4492369B"/>
    <w:rsid w:val="449FAF6A"/>
    <w:rsid w:val="44A0774B"/>
    <w:rsid w:val="44B54762"/>
    <w:rsid w:val="44BE4E7D"/>
    <w:rsid w:val="44C23140"/>
    <w:rsid w:val="44C9CBB2"/>
    <w:rsid w:val="44D1AD11"/>
    <w:rsid w:val="44D68817"/>
    <w:rsid w:val="44DD6E0E"/>
    <w:rsid w:val="44DF6C4D"/>
    <w:rsid w:val="44E53ECA"/>
    <w:rsid w:val="44E5D590"/>
    <w:rsid w:val="44E78E0F"/>
    <w:rsid w:val="44E82D96"/>
    <w:rsid w:val="44E93EC3"/>
    <w:rsid w:val="44EABDFD"/>
    <w:rsid w:val="450500C1"/>
    <w:rsid w:val="450B8AD6"/>
    <w:rsid w:val="4515A419"/>
    <w:rsid w:val="4516D8F7"/>
    <w:rsid w:val="451E31C7"/>
    <w:rsid w:val="451F5552"/>
    <w:rsid w:val="452759BE"/>
    <w:rsid w:val="452A9D07"/>
    <w:rsid w:val="45328116"/>
    <w:rsid w:val="453C7DE6"/>
    <w:rsid w:val="454B2923"/>
    <w:rsid w:val="454C4EC5"/>
    <w:rsid w:val="455C1159"/>
    <w:rsid w:val="456BFB9A"/>
    <w:rsid w:val="45708B08"/>
    <w:rsid w:val="45799474"/>
    <w:rsid w:val="458A70C8"/>
    <w:rsid w:val="4595F7E1"/>
    <w:rsid w:val="4598350C"/>
    <w:rsid w:val="459B3881"/>
    <w:rsid w:val="45A2CD88"/>
    <w:rsid w:val="45A59107"/>
    <w:rsid w:val="45A87492"/>
    <w:rsid w:val="45B0AB1C"/>
    <w:rsid w:val="45C18119"/>
    <w:rsid w:val="45C27BFF"/>
    <w:rsid w:val="45E4A5EE"/>
    <w:rsid w:val="45F89E87"/>
    <w:rsid w:val="45FE8148"/>
    <w:rsid w:val="4601A18D"/>
    <w:rsid w:val="4611371F"/>
    <w:rsid w:val="461980C1"/>
    <w:rsid w:val="461FF81D"/>
    <w:rsid w:val="4622BB4E"/>
    <w:rsid w:val="4627A8F0"/>
    <w:rsid w:val="4630C141"/>
    <w:rsid w:val="463D086A"/>
    <w:rsid w:val="463D8275"/>
    <w:rsid w:val="46471F6B"/>
    <w:rsid w:val="465E86C7"/>
    <w:rsid w:val="4661C771"/>
    <w:rsid w:val="466224F6"/>
    <w:rsid w:val="4671B764"/>
    <w:rsid w:val="4681D4E8"/>
    <w:rsid w:val="4683D8F9"/>
    <w:rsid w:val="469FC129"/>
    <w:rsid w:val="46AB50C5"/>
    <w:rsid w:val="46AE3C8C"/>
    <w:rsid w:val="46B78FF0"/>
    <w:rsid w:val="46BCBB94"/>
    <w:rsid w:val="46BFDAFC"/>
    <w:rsid w:val="46C18C09"/>
    <w:rsid w:val="46C4FB49"/>
    <w:rsid w:val="46CBFEA8"/>
    <w:rsid w:val="46DEC1AF"/>
    <w:rsid w:val="46FF9B76"/>
    <w:rsid w:val="470F81BC"/>
    <w:rsid w:val="47100C95"/>
    <w:rsid w:val="47139660"/>
    <w:rsid w:val="471459E8"/>
    <w:rsid w:val="4718C3BA"/>
    <w:rsid w:val="47291A5E"/>
    <w:rsid w:val="472B5548"/>
    <w:rsid w:val="4737AD7D"/>
    <w:rsid w:val="474A9AA9"/>
    <w:rsid w:val="4758FB0F"/>
    <w:rsid w:val="475BA7F1"/>
    <w:rsid w:val="475C6A23"/>
    <w:rsid w:val="475F904F"/>
    <w:rsid w:val="476F4376"/>
    <w:rsid w:val="4787A160"/>
    <w:rsid w:val="478D6EB2"/>
    <w:rsid w:val="47A19BD9"/>
    <w:rsid w:val="47A6214D"/>
    <w:rsid w:val="47C12C92"/>
    <w:rsid w:val="47DEE7FE"/>
    <w:rsid w:val="47DF8218"/>
    <w:rsid w:val="47ED1C52"/>
    <w:rsid w:val="47F8C650"/>
    <w:rsid w:val="4805194F"/>
    <w:rsid w:val="48161BDA"/>
    <w:rsid w:val="4817675C"/>
    <w:rsid w:val="48217D83"/>
    <w:rsid w:val="4826CF71"/>
    <w:rsid w:val="48310B67"/>
    <w:rsid w:val="483118C9"/>
    <w:rsid w:val="483B8CB4"/>
    <w:rsid w:val="483C105A"/>
    <w:rsid w:val="48446BC1"/>
    <w:rsid w:val="4849A829"/>
    <w:rsid w:val="4860474E"/>
    <w:rsid w:val="486D888B"/>
    <w:rsid w:val="4889DF72"/>
    <w:rsid w:val="48947971"/>
    <w:rsid w:val="48A1BC1F"/>
    <w:rsid w:val="48A89E5A"/>
    <w:rsid w:val="48B19937"/>
    <w:rsid w:val="48BF9F9C"/>
    <w:rsid w:val="48CE89E3"/>
    <w:rsid w:val="48E141B6"/>
    <w:rsid w:val="48F47402"/>
    <w:rsid w:val="48FB3D75"/>
    <w:rsid w:val="48FE4092"/>
    <w:rsid w:val="490448D1"/>
    <w:rsid w:val="490B8497"/>
    <w:rsid w:val="4919F72C"/>
    <w:rsid w:val="4927F5C5"/>
    <w:rsid w:val="493863EB"/>
    <w:rsid w:val="493A1528"/>
    <w:rsid w:val="49421B65"/>
    <w:rsid w:val="4952986D"/>
    <w:rsid w:val="49599D23"/>
    <w:rsid w:val="496AF31F"/>
    <w:rsid w:val="497466CE"/>
    <w:rsid w:val="497E6590"/>
    <w:rsid w:val="497F7688"/>
    <w:rsid w:val="49850969"/>
    <w:rsid w:val="49A75F39"/>
    <w:rsid w:val="49A84F2E"/>
    <w:rsid w:val="49B1289A"/>
    <w:rsid w:val="49BAF93E"/>
    <w:rsid w:val="49C1F5AB"/>
    <w:rsid w:val="49C31454"/>
    <w:rsid w:val="49CC7A02"/>
    <w:rsid w:val="49D2ABB3"/>
    <w:rsid w:val="49DAE927"/>
    <w:rsid w:val="49E0514F"/>
    <w:rsid w:val="49FE88BE"/>
    <w:rsid w:val="4A061B6A"/>
    <w:rsid w:val="4A071769"/>
    <w:rsid w:val="4A0AA644"/>
    <w:rsid w:val="4A141178"/>
    <w:rsid w:val="4A173C7E"/>
    <w:rsid w:val="4A1CB993"/>
    <w:rsid w:val="4A2EF691"/>
    <w:rsid w:val="4A2F5E21"/>
    <w:rsid w:val="4A341FE8"/>
    <w:rsid w:val="4A37B098"/>
    <w:rsid w:val="4A3F153C"/>
    <w:rsid w:val="4A403DD8"/>
    <w:rsid w:val="4A52FFB1"/>
    <w:rsid w:val="4A53604A"/>
    <w:rsid w:val="4A53818D"/>
    <w:rsid w:val="4A56DB87"/>
    <w:rsid w:val="4A572719"/>
    <w:rsid w:val="4A593F91"/>
    <w:rsid w:val="4A602C4F"/>
    <w:rsid w:val="4A6193F1"/>
    <w:rsid w:val="4A61BF38"/>
    <w:rsid w:val="4A649234"/>
    <w:rsid w:val="4A668857"/>
    <w:rsid w:val="4A749195"/>
    <w:rsid w:val="4A801300"/>
    <w:rsid w:val="4A875677"/>
    <w:rsid w:val="4A8ECC7C"/>
    <w:rsid w:val="4A9DD85A"/>
    <w:rsid w:val="4AA69577"/>
    <w:rsid w:val="4AC0F7C2"/>
    <w:rsid w:val="4ACE3F2C"/>
    <w:rsid w:val="4ADA5F40"/>
    <w:rsid w:val="4ADFDE0D"/>
    <w:rsid w:val="4AE2678B"/>
    <w:rsid w:val="4AE8E009"/>
    <w:rsid w:val="4B0BEB43"/>
    <w:rsid w:val="4B1A03EC"/>
    <w:rsid w:val="4B1F0613"/>
    <w:rsid w:val="4B30E6D6"/>
    <w:rsid w:val="4B34B81B"/>
    <w:rsid w:val="4B3D631D"/>
    <w:rsid w:val="4B3E1352"/>
    <w:rsid w:val="4B42F2CD"/>
    <w:rsid w:val="4B438C47"/>
    <w:rsid w:val="4B45356A"/>
    <w:rsid w:val="4B486885"/>
    <w:rsid w:val="4B4C008F"/>
    <w:rsid w:val="4B4FDF1E"/>
    <w:rsid w:val="4B528B64"/>
    <w:rsid w:val="4B5FFE97"/>
    <w:rsid w:val="4B653712"/>
    <w:rsid w:val="4B66D718"/>
    <w:rsid w:val="4B7EF829"/>
    <w:rsid w:val="4B819BBA"/>
    <w:rsid w:val="4B9BA8C8"/>
    <w:rsid w:val="4BA1E75B"/>
    <w:rsid w:val="4BB47EEC"/>
    <w:rsid w:val="4BBE557B"/>
    <w:rsid w:val="4BC23478"/>
    <w:rsid w:val="4BC2D16F"/>
    <w:rsid w:val="4BC7A8CA"/>
    <w:rsid w:val="4BCCE535"/>
    <w:rsid w:val="4BD8395A"/>
    <w:rsid w:val="4BE7194E"/>
    <w:rsid w:val="4BFC0B6B"/>
    <w:rsid w:val="4C03CEA0"/>
    <w:rsid w:val="4C05542F"/>
    <w:rsid w:val="4C102983"/>
    <w:rsid w:val="4C24BCBD"/>
    <w:rsid w:val="4C2FBDDF"/>
    <w:rsid w:val="4C363CDA"/>
    <w:rsid w:val="4C3B298B"/>
    <w:rsid w:val="4C3C7F92"/>
    <w:rsid w:val="4C3E26FE"/>
    <w:rsid w:val="4C46D2B5"/>
    <w:rsid w:val="4C51C936"/>
    <w:rsid w:val="4C52C3D0"/>
    <w:rsid w:val="4C5E87E4"/>
    <w:rsid w:val="4C6503F3"/>
    <w:rsid w:val="4C696555"/>
    <w:rsid w:val="4C725340"/>
    <w:rsid w:val="4C747CE9"/>
    <w:rsid w:val="4C7FDC5E"/>
    <w:rsid w:val="4C947D08"/>
    <w:rsid w:val="4CA30139"/>
    <w:rsid w:val="4CB5D4EF"/>
    <w:rsid w:val="4CB63B0C"/>
    <w:rsid w:val="4CC17D0C"/>
    <w:rsid w:val="4CC24BA2"/>
    <w:rsid w:val="4CC3BBEB"/>
    <w:rsid w:val="4CCD7382"/>
    <w:rsid w:val="4CE3178B"/>
    <w:rsid w:val="4CE3BE70"/>
    <w:rsid w:val="4CE8CDFC"/>
    <w:rsid w:val="4CFAEB4C"/>
    <w:rsid w:val="4D006B17"/>
    <w:rsid w:val="4D049091"/>
    <w:rsid w:val="4D0EB41A"/>
    <w:rsid w:val="4D10BA86"/>
    <w:rsid w:val="4D166E29"/>
    <w:rsid w:val="4D172549"/>
    <w:rsid w:val="4D1D631B"/>
    <w:rsid w:val="4D211B40"/>
    <w:rsid w:val="4D294DF6"/>
    <w:rsid w:val="4D296902"/>
    <w:rsid w:val="4D2E1566"/>
    <w:rsid w:val="4D318501"/>
    <w:rsid w:val="4D3227A3"/>
    <w:rsid w:val="4D4A76F4"/>
    <w:rsid w:val="4D4DC703"/>
    <w:rsid w:val="4D4F1134"/>
    <w:rsid w:val="4D4FB9D5"/>
    <w:rsid w:val="4D500C5A"/>
    <w:rsid w:val="4D564AD9"/>
    <w:rsid w:val="4D5EA7A1"/>
    <w:rsid w:val="4D664B02"/>
    <w:rsid w:val="4D6F1730"/>
    <w:rsid w:val="4D77B029"/>
    <w:rsid w:val="4D7F052E"/>
    <w:rsid w:val="4D840E36"/>
    <w:rsid w:val="4D963F99"/>
    <w:rsid w:val="4D999B56"/>
    <w:rsid w:val="4DAB4CFE"/>
    <w:rsid w:val="4DBC06CC"/>
    <w:rsid w:val="4DBF8605"/>
    <w:rsid w:val="4DC869E9"/>
    <w:rsid w:val="4DC919FF"/>
    <w:rsid w:val="4DD0E764"/>
    <w:rsid w:val="4DE21171"/>
    <w:rsid w:val="4E00134E"/>
    <w:rsid w:val="4E0E4004"/>
    <w:rsid w:val="4E0F19BD"/>
    <w:rsid w:val="4E11A4FD"/>
    <w:rsid w:val="4E1ABCB7"/>
    <w:rsid w:val="4E271073"/>
    <w:rsid w:val="4E2DE26F"/>
    <w:rsid w:val="4E363BCC"/>
    <w:rsid w:val="4E3FDEC0"/>
    <w:rsid w:val="4E46274E"/>
    <w:rsid w:val="4E589467"/>
    <w:rsid w:val="4E5A4F49"/>
    <w:rsid w:val="4E63DB5E"/>
    <w:rsid w:val="4E6A8D3C"/>
    <w:rsid w:val="4E6E326B"/>
    <w:rsid w:val="4E77B118"/>
    <w:rsid w:val="4E9911DE"/>
    <w:rsid w:val="4E9B9CBA"/>
    <w:rsid w:val="4E9F6CA2"/>
    <w:rsid w:val="4EB8E561"/>
    <w:rsid w:val="4EC3AF47"/>
    <w:rsid w:val="4EC75673"/>
    <w:rsid w:val="4EC8CF20"/>
    <w:rsid w:val="4ECD0D14"/>
    <w:rsid w:val="4ECF2AB6"/>
    <w:rsid w:val="4ED1AF66"/>
    <w:rsid w:val="4ED30240"/>
    <w:rsid w:val="4ED52E45"/>
    <w:rsid w:val="4EE4A8AF"/>
    <w:rsid w:val="4EEDA37D"/>
    <w:rsid w:val="4EF63F53"/>
    <w:rsid w:val="4EFA842F"/>
    <w:rsid w:val="4F0D38DB"/>
    <w:rsid w:val="4F1757D2"/>
    <w:rsid w:val="4F1A5F27"/>
    <w:rsid w:val="4F1AD174"/>
    <w:rsid w:val="4F227437"/>
    <w:rsid w:val="4F28C171"/>
    <w:rsid w:val="4F34A49B"/>
    <w:rsid w:val="4F4D6E93"/>
    <w:rsid w:val="4F51E241"/>
    <w:rsid w:val="4F52A920"/>
    <w:rsid w:val="4F541E00"/>
    <w:rsid w:val="4F57DA67"/>
    <w:rsid w:val="4F587874"/>
    <w:rsid w:val="4F5EE5E8"/>
    <w:rsid w:val="4F6CC66A"/>
    <w:rsid w:val="4F86CAD7"/>
    <w:rsid w:val="4F9FBB51"/>
    <w:rsid w:val="4FA8DFDC"/>
    <w:rsid w:val="4FB3D34B"/>
    <w:rsid w:val="4FB6D0DA"/>
    <w:rsid w:val="4FC12610"/>
    <w:rsid w:val="4FC86500"/>
    <w:rsid w:val="4FC9C2FB"/>
    <w:rsid w:val="4FEA9AF2"/>
    <w:rsid w:val="4FEBB281"/>
    <w:rsid w:val="4FF8AD87"/>
    <w:rsid w:val="4FFE9E54"/>
    <w:rsid w:val="50082C11"/>
    <w:rsid w:val="5013AFF1"/>
    <w:rsid w:val="5021CF15"/>
    <w:rsid w:val="502367BD"/>
    <w:rsid w:val="5029DC25"/>
    <w:rsid w:val="502D844F"/>
    <w:rsid w:val="503A3647"/>
    <w:rsid w:val="503A7F21"/>
    <w:rsid w:val="503BD4DA"/>
    <w:rsid w:val="5040A6A2"/>
    <w:rsid w:val="504F35E5"/>
    <w:rsid w:val="50582B10"/>
    <w:rsid w:val="5058B1E0"/>
    <w:rsid w:val="505F64A2"/>
    <w:rsid w:val="50660A78"/>
    <w:rsid w:val="507BB231"/>
    <w:rsid w:val="507C6E06"/>
    <w:rsid w:val="5080838E"/>
    <w:rsid w:val="508464A5"/>
    <w:rsid w:val="50852ED5"/>
    <w:rsid w:val="508A6764"/>
    <w:rsid w:val="508B00B4"/>
    <w:rsid w:val="509CCE77"/>
    <w:rsid w:val="50BAB993"/>
    <w:rsid w:val="50BBBA89"/>
    <w:rsid w:val="50D7DA3C"/>
    <w:rsid w:val="50E327AE"/>
    <w:rsid w:val="50E48410"/>
    <w:rsid w:val="50EAA828"/>
    <w:rsid w:val="50F621C8"/>
    <w:rsid w:val="51050D80"/>
    <w:rsid w:val="5105CA5F"/>
    <w:rsid w:val="510F60DA"/>
    <w:rsid w:val="510FA6B2"/>
    <w:rsid w:val="5117E177"/>
    <w:rsid w:val="511BC50B"/>
    <w:rsid w:val="511DB328"/>
    <w:rsid w:val="51270110"/>
    <w:rsid w:val="51272D6E"/>
    <w:rsid w:val="5134C4DA"/>
    <w:rsid w:val="5137A0B6"/>
    <w:rsid w:val="5141BE5B"/>
    <w:rsid w:val="5141C7E4"/>
    <w:rsid w:val="5153F6A0"/>
    <w:rsid w:val="5179B4C6"/>
    <w:rsid w:val="517F6A73"/>
    <w:rsid w:val="5188E7E5"/>
    <w:rsid w:val="51933546"/>
    <w:rsid w:val="51ADCED3"/>
    <w:rsid w:val="51B47FB3"/>
    <w:rsid w:val="51B543BF"/>
    <w:rsid w:val="51BAB276"/>
    <w:rsid w:val="51CE9A1B"/>
    <w:rsid w:val="51D13C9D"/>
    <w:rsid w:val="51D4CDD3"/>
    <w:rsid w:val="51DA9673"/>
    <w:rsid w:val="51DEFAF6"/>
    <w:rsid w:val="51E38378"/>
    <w:rsid w:val="51E7DC08"/>
    <w:rsid w:val="51F44C70"/>
    <w:rsid w:val="51F8600B"/>
    <w:rsid w:val="51FFEC19"/>
    <w:rsid w:val="5207C834"/>
    <w:rsid w:val="520DA74B"/>
    <w:rsid w:val="52127614"/>
    <w:rsid w:val="521390DB"/>
    <w:rsid w:val="52164642"/>
    <w:rsid w:val="52169CE1"/>
    <w:rsid w:val="522F9B8D"/>
    <w:rsid w:val="52365421"/>
    <w:rsid w:val="52387AC2"/>
    <w:rsid w:val="5243ABB9"/>
    <w:rsid w:val="52478E65"/>
    <w:rsid w:val="5248EEFE"/>
    <w:rsid w:val="52498CE2"/>
    <w:rsid w:val="52584267"/>
    <w:rsid w:val="525A71B3"/>
    <w:rsid w:val="52695304"/>
    <w:rsid w:val="527BBC92"/>
    <w:rsid w:val="527E125D"/>
    <w:rsid w:val="528DE7D1"/>
    <w:rsid w:val="52913CF2"/>
    <w:rsid w:val="52968858"/>
    <w:rsid w:val="52970192"/>
    <w:rsid w:val="529BB5DF"/>
    <w:rsid w:val="52A71426"/>
    <w:rsid w:val="52AB80C9"/>
    <w:rsid w:val="52B45AE8"/>
    <w:rsid w:val="52B6C499"/>
    <w:rsid w:val="52C8CF7E"/>
    <w:rsid w:val="52EA3211"/>
    <w:rsid w:val="52F56267"/>
    <w:rsid w:val="52F756F9"/>
    <w:rsid w:val="52FB4B81"/>
    <w:rsid w:val="52FF9BA3"/>
    <w:rsid w:val="531278C9"/>
    <w:rsid w:val="5313AAA8"/>
    <w:rsid w:val="53166634"/>
    <w:rsid w:val="531762AF"/>
    <w:rsid w:val="53181174"/>
    <w:rsid w:val="531AE0A2"/>
    <w:rsid w:val="5323D634"/>
    <w:rsid w:val="533649E7"/>
    <w:rsid w:val="533BFAD6"/>
    <w:rsid w:val="533C4AD6"/>
    <w:rsid w:val="5345093F"/>
    <w:rsid w:val="53483763"/>
    <w:rsid w:val="537B4B6A"/>
    <w:rsid w:val="537CC126"/>
    <w:rsid w:val="53A9A2CE"/>
    <w:rsid w:val="53B9BBA3"/>
    <w:rsid w:val="53BC8E7F"/>
    <w:rsid w:val="53D4642B"/>
    <w:rsid w:val="53DA2A3C"/>
    <w:rsid w:val="53DCFD3D"/>
    <w:rsid w:val="541100E0"/>
    <w:rsid w:val="541A12CF"/>
    <w:rsid w:val="543364BA"/>
    <w:rsid w:val="543D9667"/>
    <w:rsid w:val="544000D5"/>
    <w:rsid w:val="5440B000"/>
    <w:rsid w:val="5447CCF0"/>
    <w:rsid w:val="544D1DB0"/>
    <w:rsid w:val="545D9059"/>
    <w:rsid w:val="546B2ABB"/>
    <w:rsid w:val="546C0194"/>
    <w:rsid w:val="546E1487"/>
    <w:rsid w:val="547A41BE"/>
    <w:rsid w:val="548345C7"/>
    <w:rsid w:val="548BB0CB"/>
    <w:rsid w:val="54988A3E"/>
    <w:rsid w:val="549DFC2A"/>
    <w:rsid w:val="54A802F4"/>
    <w:rsid w:val="54B1CF69"/>
    <w:rsid w:val="54B73EBD"/>
    <w:rsid w:val="54B89E19"/>
    <w:rsid w:val="54CB6C04"/>
    <w:rsid w:val="54D74855"/>
    <w:rsid w:val="54ED6922"/>
    <w:rsid w:val="55029C9E"/>
    <w:rsid w:val="55254427"/>
    <w:rsid w:val="552DDA3B"/>
    <w:rsid w:val="553800F5"/>
    <w:rsid w:val="553B9B05"/>
    <w:rsid w:val="5554300A"/>
    <w:rsid w:val="5555C7E5"/>
    <w:rsid w:val="5555D4C5"/>
    <w:rsid w:val="5556E46B"/>
    <w:rsid w:val="555FDE5D"/>
    <w:rsid w:val="55661633"/>
    <w:rsid w:val="5568F2ED"/>
    <w:rsid w:val="556A5237"/>
    <w:rsid w:val="5571ABA9"/>
    <w:rsid w:val="5571D19E"/>
    <w:rsid w:val="557A8978"/>
    <w:rsid w:val="557F5633"/>
    <w:rsid w:val="5587B4B6"/>
    <w:rsid w:val="55905D05"/>
    <w:rsid w:val="5594491F"/>
    <w:rsid w:val="559E54B3"/>
    <w:rsid w:val="55A7B975"/>
    <w:rsid w:val="55A920DB"/>
    <w:rsid w:val="55AC6758"/>
    <w:rsid w:val="55B9C80F"/>
    <w:rsid w:val="55C45477"/>
    <w:rsid w:val="55C59296"/>
    <w:rsid w:val="55C5FD08"/>
    <w:rsid w:val="55CA4E6A"/>
    <w:rsid w:val="55D287BD"/>
    <w:rsid w:val="55E1CDA2"/>
    <w:rsid w:val="55E53CA7"/>
    <w:rsid w:val="55E9DB25"/>
    <w:rsid w:val="55ECE99A"/>
    <w:rsid w:val="55FF4C38"/>
    <w:rsid w:val="5601FAE2"/>
    <w:rsid w:val="560BFC43"/>
    <w:rsid w:val="561899BD"/>
    <w:rsid w:val="562B2EBF"/>
    <w:rsid w:val="562D7EF3"/>
    <w:rsid w:val="5647E5B2"/>
    <w:rsid w:val="5651AFFB"/>
    <w:rsid w:val="565309F8"/>
    <w:rsid w:val="56656AC3"/>
    <w:rsid w:val="567962E8"/>
    <w:rsid w:val="56815D3E"/>
    <w:rsid w:val="56883CB4"/>
    <w:rsid w:val="568C9691"/>
    <w:rsid w:val="56A4F494"/>
    <w:rsid w:val="56ADBCED"/>
    <w:rsid w:val="56BE7406"/>
    <w:rsid w:val="56BF4A73"/>
    <w:rsid w:val="56D9A92E"/>
    <w:rsid w:val="56E26BBA"/>
    <w:rsid w:val="56E6A92A"/>
    <w:rsid w:val="56E94CF3"/>
    <w:rsid w:val="56ECA67D"/>
    <w:rsid w:val="5702DB17"/>
    <w:rsid w:val="570A506B"/>
    <w:rsid w:val="5729A0EB"/>
    <w:rsid w:val="572B657B"/>
    <w:rsid w:val="57335420"/>
    <w:rsid w:val="573B0BAF"/>
    <w:rsid w:val="5747EFDA"/>
    <w:rsid w:val="575F304B"/>
    <w:rsid w:val="576132F4"/>
    <w:rsid w:val="57872D6E"/>
    <w:rsid w:val="5796A83B"/>
    <w:rsid w:val="579958DF"/>
    <w:rsid w:val="57A8B1D7"/>
    <w:rsid w:val="57ABADF9"/>
    <w:rsid w:val="57AFBA88"/>
    <w:rsid w:val="57C09368"/>
    <w:rsid w:val="57C32106"/>
    <w:rsid w:val="57C89EE6"/>
    <w:rsid w:val="57DB9B64"/>
    <w:rsid w:val="57DDB2D9"/>
    <w:rsid w:val="57DDF7F2"/>
    <w:rsid w:val="57DEE2E5"/>
    <w:rsid w:val="57EA193C"/>
    <w:rsid w:val="57EBE837"/>
    <w:rsid w:val="57F015DC"/>
    <w:rsid w:val="57FA50F7"/>
    <w:rsid w:val="5800AB67"/>
    <w:rsid w:val="5812C0CE"/>
    <w:rsid w:val="58180D6E"/>
    <w:rsid w:val="581F4D1B"/>
    <w:rsid w:val="58272317"/>
    <w:rsid w:val="5835408C"/>
    <w:rsid w:val="5835E56A"/>
    <w:rsid w:val="583C4A0D"/>
    <w:rsid w:val="5842CA12"/>
    <w:rsid w:val="584C7B4A"/>
    <w:rsid w:val="5855518B"/>
    <w:rsid w:val="58610198"/>
    <w:rsid w:val="5866FE74"/>
    <w:rsid w:val="5877938B"/>
    <w:rsid w:val="587BC590"/>
    <w:rsid w:val="58893E6D"/>
    <w:rsid w:val="58A927EB"/>
    <w:rsid w:val="58B3CFF6"/>
    <w:rsid w:val="58B4F4E8"/>
    <w:rsid w:val="58B6B171"/>
    <w:rsid w:val="58C5455F"/>
    <w:rsid w:val="58CABC46"/>
    <w:rsid w:val="58DE7383"/>
    <w:rsid w:val="58EAB233"/>
    <w:rsid w:val="58ECD091"/>
    <w:rsid w:val="58F5BF2E"/>
    <w:rsid w:val="59063961"/>
    <w:rsid w:val="59150F40"/>
    <w:rsid w:val="592B5CE9"/>
    <w:rsid w:val="592C6D95"/>
    <w:rsid w:val="592CF5D0"/>
    <w:rsid w:val="5931E3CB"/>
    <w:rsid w:val="5935509B"/>
    <w:rsid w:val="5935B539"/>
    <w:rsid w:val="593B6D76"/>
    <w:rsid w:val="594CA944"/>
    <w:rsid w:val="595310E4"/>
    <w:rsid w:val="595E2A8B"/>
    <w:rsid w:val="5968AA5F"/>
    <w:rsid w:val="5970FD99"/>
    <w:rsid w:val="5979AD55"/>
    <w:rsid w:val="597B1152"/>
    <w:rsid w:val="597D479F"/>
    <w:rsid w:val="598BA917"/>
    <w:rsid w:val="59AD29BE"/>
    <w:rsid w:val="59C2389C"/>
    <w:rsid w:val="59C82F88"/>
    <w:rsid w:val="59D508E8"/>
    <w:rsid w:val="59DE189D"/>
    <w:rsid w:val="59E0670D"/>
    <w:rsid w:val="59E3B2DB"/>
    <w:rsid w:val="59E7ACA8"/>
    <w:rsid w:val="59F11439"/>
    <w:rsid w:val="59F4CF93"/>
    <w:rsid w:val="59F69FCA"/>
    <w:rsid w:val="59F951C9"/>
    <w:rsid w:val="59FDEAB0"/>
    <w:rsid w:val="5A0C61E2"/>
    <w:rsid w:val="5A1288F3"/>
    <w:rsid w:val="5A26430B"/>
    <w:rsid w:val="5A27CEEE"/>
    <w:rsid w:val="5A293DF1"/>
    <w:rsid w:val="5A33B63B"/>
    <w:rsid w:val="5A359236"/>
    <w:rsid w:val="5A3D214A"/>
    <w:rsid w:val="5A43BCD0"/>
    <w:rsid w:val="5A49D571"/>
    <w:rsid w:val="5A57658F"/>
    <w:rsid w:val="5A680F2C"/>
    <w:rsid w:val="5A72396C"/>
    <w:rsid w:val="5A78DC9F"/>
    <w:rsid w:val="5A78DDE2"/>
    <w:rsid w:val="5A7D366B"/>
    <w:rsid w:val="5A8E1212"/>
    <w:rsid w:val="5A9B170B"/>
    <w:rsid w:val="5AA03766"/>
    <w:rsid w:val="5AA1EDDE"/>
    <w:rsid w:val="5AAC111F"/>
    <w:rsid w:val="5AB084F8"/>
    <w:rsid w:val="5ABE5167"/>
    <w:rsid w:val="5AC59566"/>
    <w:rsid w:val="5ACB678B"/>
    <w:rsid w:val="5AD8F777"/>
    <w:rsid w:val="5AE2D470"/>
    <w:rsid w:val="5AE6D470"/>
    <w:rsid w:val="5AF9C62F"/>
    <w:rsid w:val="5AFF9734"/>
    <w:rsid w:val="5B02408B"/>
    <w:rsid w:val="5B173CC3"/>
    <w:rsid w:val="5B1DA4DE"/>
    <w:rsid w:val="5B22EAD8"/>
    <w:rsid w:val="5B27FC79"/>
    <w:rsid w:val="5B2BE3BC"/>
    <w:rsid w:val="5B32D7C1"/>
    <w:rsid w:val="5B43DCE4"/>
    <w:rsid w:val="5B463D01"/>
    <w:rsid w:val="5B4C813D"/>
    <w:rsid w:val="5B875CD2"/>
    <w:rsid w:val="5B97632D"/>
    <w:rsid w:val="5B9D6EA9"/>
    <w:rsid w:val="5B9D93ED"/>
    <w:rsid w:val="5BA03EC0"/>
    <w:rsid w:val="5BB14362"/>
    <w:rsid w:val="5BD13633"/>
    <w:rsid w:val="5BD1D513"/>
    <w:rsid w:val="5BD91FFB"/>
    <w:rsid w:val="5BDF6DA3"/>
    <w:rsid w:val="5BE15320"/>
    <w:rsid w:val="5BE5AF50"/>
    <w:rsid w:val="5BE8676C"/>
    <w:rsid w:val="5C063EB5"/>
    <w:rsid w:val="5C064711"/>
    <w:rsid w:val="5C081712"/>
    <w:rsid w:val="5C185385"/>
    <w:rsid w:val="5C1F10AC"/>
    <w:rsid w:val="5C23835E"/>
    <w:rsid w:val="5C473485"/>
    <w:rsid w:val="5C47BD9F"/>
    <w:rsid w:val="5C491184"/>
    <w:rsid w:val="5C56FF1A"/>
    <w:rsid w:val="5C61DAF5"/>
    <w:rsid w:val="5C65A8C5"/>
    <w:rsid w:val="5C794883"/>
    <w:rsid w:val="5C7F9561"/>
    <w:rsid w:val="5C837510"/>
    <w:rsid w:val="5C9435B1"/>
    <w:rsid w:val="5CB7316B"/>
    <w:rsid w:val="5CBE9D93"/>
    <w:rsid w:val="5CC1E2DB"/>
    <w:rsid w:val="5CC6AA93"/>
    <w:rsid w:val="5CC79F32"/>
    <w:rsid w:val="5CC7B8BD"/>
    <w:rsid w:val="5CD5B9EE"/>
    <w:rsid w:val="5CD652E2"/>
    <w:rsid w:val="5CEB5E6D"/>
    <w:rsid w:val="5CEBB6D1"/>
    <w:rsid w:val="5CEF2465"/>
    <w:rsid w:val="5CF5E7E7"/>
    <w:rsid w:val="5D044893"/>
    <w:rsid w:val="5D0E0BEC"/>
    <w:rsid w:val="5D11E34B"/>
    <w:rsid w:val="5D191DF6"/>
    <w:rsid w:val="5D251426"/>
    <w:rsid w:val="5D2CCD72"/>
    <w:rsid w:val="5D2CF8A3"/>
    <w:rsid w:val="5D30040D"/>
    <w:rsid w:val="5D366CCA"/>
    <w:rsid w:val="5D3A226C"/>
    <w:rsid w:val="5D53A577"/>
    <w:rsid w:val="5D75D49C"/>
    <w:rsid w:val="5D787D9C"/>
    <w:rsid w:val="5D7A1667"/>
    <w:rsid w:val="5D7A8BF9"/>
    <w:rsid w:val="5D861D4D"/>
    <w:rsid w:val="5D8E659B"/>
    <w:rsid w:val="5DA015B5"/>
    <w:rsid w:val="5DAE3CF3"/>
    <w:rsid w:val="5DB2B0FC"/>
    <w:rsid w:val="5DB54CB2"/>
    <w:rsid w:val="5DB7F74F"/>
    <w:rsid w:val="5DBD62F2"/>
    <w:rsid w:val="5DC53EDA"/>
    <w:rsid w:val="5DC5C211"/>
    <w:rsid w:val="5DC91E59"/>
    <w:rsid w:val="5DD1EAD3"/>
    <w:rsid w:val="5DD51732"/>
    <w:rsid w:val="5DD57874"/>
    <w:rsid w:val="5DD7E511"/>
    <w:rsid w:val="5DDA0625"/>
    <w:rsid w:val="5DDAC19D"/>
    <w:rsid w:val="5DDC45B1"/>
    <w:rsid w:val="5DDF4733"/>
    <w:rsid w:val="5DE75A4F"/>
    <w:rsid w:val="5DF40EEF"/>
    <w:rsid w:val="5DFE9E4A"/>
    <w:rsid w:val="5E02EB91"/>
    <w:rsid w:val="5E19C971"/>
    <w:rsid w:val="5E235FFB"/>
    <w:rsid w:val="5E2608A5"/>
    <w:rsid w:val="5E27B7BF"/>
    <w:rsid w:val="5E560229"/>
    <w:rsid w:val="5E617A1C"/>
    <w:rsid w:val="5E648F6B"/>
    <w:rsid w:val="5E68433B"/>
    <w:rsid w:val="5E77111C"/>
    <w:rsid w:val="5E78E62A"/>
    <w:rsid w:val="5E7ABD8A"/>
    <w:rsid w:val="5E8D02C8"/>
    <w:rsid w:val="5E92DCA0"/>
    <w:rsid w:val="5E92F444"/>
    <w:rsid w:val="5E938C2F"/>
    <w:rsid w:val="5E968DC3"/>
    <w:rsid w:val="5E992114"/>
    <w:rsid w:val="5E9D9A7C"/>
    <w:rsid w:val="5EA3BC47"/>
    <w:rsid w:val="5EA47F88"/>
    <w:rsid w:val="5EA7187D"/>
    <w:rsid w:val="5EA74699"/>
    <w:rsid w:val="5EA89F7F"/>
    <w:rsid w:val="5EB184AC"/>
    <w:rsid w:val="5EB2B0A0"/>
    <w:rsid w:val="5EC97D7B"/>
    <w:rsid w:val="5ECD73C2"/>
    <w:rsid w:val="5ED0B9B1"/>
    <w:rsid w:val="5EDE5783"/>
    <w:rsid w:val="5EDEDB40"/>
    <w:rsid w:val="5EE95B7A"/>
    <w:rsid w:val="5EEFD103"/>
    <w:rsid w:val="5EF4C122"/>
    <w:rsid w:val="5EF8B767"/>
    <w:rsid w:val="5EF8DE8F"/>
    <w:rsid w:val="5F028171"/>
    <w:rsid w:val="5F0C5F3D"/>
    <w:rsid w:val="5F0DB060"/>
    <w:rsid w:val="5F111225"/>
    <w:rsid w:val="5F27FBE9"/>
    <w:rsid w:val="5F2BBF73"/>
    <w:rsid w:val="5F4AC789"/>
    <w:rsid w:val="5F4F76E3"/>
    <w:rsid w:val="5F580195"/>
    <w:rsid w:val="5F59F9D3"/>
    <w:rsid w:val="5F6565DC"/>
    <w:rsid w:val="5F676498"/>
    <w:rsid w:val="5F6C260C"/>
    <w:rsid w:val="5F74DB70"/>
    <w:rsid w:val="5F7BE051"/>
    <w:rsid w:val="5F7C597B"/>
    <w:rsid w:val="5F925261"/>
    <w:rsid w:val="5F931474"/>
    <w:rsid w:val="5FBEC482"/>
    <w:rsid w:val="5FC062CA"/>
    <w:rsid w:val="5FC56B1E"/>
    <w:rsid w:val="5FC766AD"/>
    <w:rsid w:val="5FCE0076"/>
    <w:rsid w:val="5FE36EFD"/>
    <w:rsid w:val="5FF8B15A"/>
    <w:rsid w:val="5FF9A4D3"/>
    <w:rsid w:val="5FFCB345"/>
    <w:rsid w:val="6000FDDF"/>
    <w:rsid w:val="6001D271"/>
    <w:rsid w:val="6006AC2C"/>
    <w:rsid w:val="6018789F"/>
    <w:rsid w:val="601F0F8C"/>
    <w:rsid w:val="602FDEA3"/>
    <w:rsid w:val="604005A1"/>
    <w:rsid w:val="605B74BE"/>
    <w:rsid w:val="6060DF35"/>
    <w:rsid w:val="6061AE24"/>
    <w:rsid w:val="6068C779"/>
    <w:rsid w:val="6073206F"/>
    <w:rsid w:val="608E3484"/>
    <w:rsid w:val="6097668B"/>
    <w:rsid w:val="60A884C7"/>
    <w:rsid w:val="60B413B6"/>
    <w:rsid w:val="60C1CEB1"/>
    <w:rsid w:val="60C3ECCD"/>
    <w:rsid w:val="60C9D29B"/>
    <w:rsid w:val="60DA7A90"/>
    <w:rsid w:val="60E0D47D"/>
    <w:rsid w:val="60EFBB5F"/>
    <w:rsid w:val="60F0B929"/>
    <w:rsid w:val="61082413"/>
    <w:rsid w:val="610C86DC"/>
    <w:rsid w:val="611E2755"/>
    <w:rsid w:val="612E011D"/>
    <w:rsid w:val="613ACE8D"/>
    <w:rsid w:val="613C81B3"/>
    <w:rsid w:val="6147083F"/>
    <w:rsid w:val="614E5144"/>
    <w:rsid w:val="6152697F"/>
    <w:rsid w:val="6152B73B"/>
    <w:rsid w:val="615D0B79"/>
    <w:rsid w:val="617F8747"/>
    <w:rsid w:val="61850D76"/>
    <w:rsid w:val="61897E76"/>
    <w:rsid w:val="6189E379"/>
    <w:rsid w:val="6193301A"/>
    <w:rsid w:val="61933EE1"/>
    <w:rsid w:val="61992786"/>
    <w:rsid w:val="619F35D4"/>
    <w:rsid w:val="61A21BEC"/>
    <w:rsid w:val="61B7AA65"/>
    <w:rsid w:val="61C59BAA"/>
    <w:rsid w:val="61CF024F"/>
    <w:rsid w:val="61DA048E"/>
    <w:rsid w:val="61EA4145"/>
    <w:rsid w:val="620810AE"/>
    <w:rsid w:val="620EAC66"/>
    <w:rsid w:val="621B2AE6"/>
    <w:rsid w:val="6224FF22"/>
    <w:rsid w:val="6227C9F4"/>
    <w:rsid w:val="6231924C"/>
    <w:rsid w:val="623263A9"/>
    <w:rsid w:val="62339D14"/>
    <w:rsid w:val="623DFDDD"/>
    <w:rsid w:val="6252E674"/>
    <w:rsid w:val="625536E9"/>
    <w:rsid w:val="625F5B7F"/>
    <w:rsid w:val="6261798B"/>
    <w:rsid w:val="6262B202"/>
    <w:rsid w:val="626F0B25"/>
    <w:rsid w:val="62812309"/>
    <w:rsid w:val="62869A05"/>
    <w:rsid w:val="6287B99A"/>
    <w:rsid w:val="628BAEEF"/>
    <w:rsid w:val="62913C61"/>
    <w:rsid w:val="629A9877"/>
    <w:rsid w:val="629E023A"/>
    <w:rsid w:val="62A62E7B"/>
    <w:rsid w:val="62ABFE4F"/>
    <w:rsid w:val="62B4B2B4"/>
    <w:rsid w:val="62D976F9"/>
    <w:rsid w:val="62DB270D"/>
    <w:rsid w:val="62F50A95"/>
    <w:rsid w:val="630D9F2E"/>
    <w:rsid w:val="630ECAEA"/>
    <w:rsid w:val="63105966"/>
    <w:rsid w:val="63141B8A"/>
    <w:rsid w:val="631D8977"/>
    <w:rsid w:val="631E9A51"/>
    <w:rsid w:val="631EB01D"/>
    <w:rsid w:val="632A4454"/>
    <w:rsid w:val="633BC822"/>
    <w:rsid w:val="6349C421"/>
    <w:rsid w:val="634B2082"/>
    <w:rsid w:val="63547391"/>
    <w:rsid w:val="63576021"/>
    <w:rsid w:val="635C5313"/>
    <w:rsid w:val="63606C7A"/>
    <w:rsid w:val="637D74DA"/>
    <w:rsid w:val="63873C60"/>
    <w:rsid w:val="638A8CD1"/>
    <w:rsid w:val="6390582A"/>
    <w:rsid w:val="6390A4DE"/>
    <w:rsid w:val="639A25EF"/>
    <w:rsid w:val="63A053A8"/>
    <w:rsid w:val="63A0675C"/>
    <w:rsid w:val="63A227BE"/>
    <w:rsid w:val="63A29FFD"/>
    <w:rsid w:val="63A3FCF9"/>
    <w:rsid w:val="63B4251F"/>
    <w:rsid w:val="63C729A1"/>
    <w:rsid w:val="63CA5BB9"/>
    <w:rsid w:val="63D2B8C3"/>
    <w:rsid w:val="63DA55CF"/>
    <w:rsid w:val="63DEF407"/>
    <w:rsid w:val="63E3BC29"/>
    <w:rsid w:val="63EBA996"/>
    <w:rsid w:val="63EBCED9"/>
    <w:rsid w:val="63EF1AB3"/>
    <w:rsid w:val="63F75F6F"/>
    <w:rsid w:val="63F89523"/>
    <w:rsid w:val="63FA3AB2"/>
    <w:rsid w:val="6423DF77"/>
    <w:rsid w:val="642D383E"/>
    <w:rsid w:val="6433C0AF"/>
    <w:rsid w:val="643FE2C6"/>
    <w:rsid w:val="6440AC3F"/>
    <w:rsid w:val="6442CC44"/>
    <w:rsid w:val="645550F2"/>
    <w:rsid w:val="645631BD"/>
    <w:rsid w:val="645C7B73"/>
    <w:rsid w:val="645D3F7F"/>
    <w:rsid w:val="646EAA16"/>
    <w:rsid w:val="64724551"/>
    <w:rsid w:val="6473217D"/>
    <w:rsid w:val="6478CE11"/>
    <w:rsid w:val="64857979"/>
    <w:rsid w:val="649A1131"/>
    <w:rsid w:val="649A9A30"/>
    <w:rsid w:val="649EF4A2"/>
    <w:rsid w:val="64AA11FC"/>
    <w:rsid w:val="64B86F14"/>
    <w:rsid w:val="64D21CEC"/>
    <w:rsid w:val="64DC6393"/>
    <w:rsid w:val="64FB31BF"/>
    <w:rsid w:val="65076270"/>
    <w:rsid w:val="650C3A00"/>
    <w:rsid w:val="650EFDDB"/>
    <w:rsid w:val="651C5A15"/>
    <w:rsid w:val="65342245"/>
    <w:rsid w:val="653FA3A2"/>
    <w:rsid w:val="654033D4"/>
    <w:rsid w:val="654D9234"/>
    <w:rsid w:val="65529A7F"/>
    <w:rsid w:val="655F2C8C"/>
    <w:rsid w:val="65868079"/>
    <w:rsid w:val="65899CB0"/>
    <w:rsid w:val="65A18FEC"/>
    <w:rsid w:val="65A3F945"/>
    <w:rsid w:val="65C8A7C8"/>
    <w:rsid w:val="65CBFBB0"/>
    <w:rsid w:val="65E052D4"/>
    <w:rsid w:val="65E43F13"/>
    <w:rsid w:val="65ECA3B4"/>
    <w:rsid w:val="65F57B48"/>
    <w:rsid w:val="660A8AB1"/>
    <w:rsid w:val="661A1F7F"/>
    <w:rsid w:val="6624AFDC"/>
    <w:rsid w:val="66293A74"/>
    <w:rsid w:val="662BF269"/>
    <w:rsid w:val="663CE3E4"/>
    <w:rsid w:val="66419554"/>
    <w:rsid w:val="6649CC77"/>
    <w:rsid w:val="665DDA2F"/>
    <w:rsid w:val="6660A8D3"/>
    <w:rsid w:val="667657CA"/>
    <w:rsid w:val="66769556"/>
    <w:rsid w:val="66770AB9"/>
    <w:rsid w:val="668A0BCF"/>
    <w:rsid w:val="668CCD9A"/>
    <w:rsid w:val="6694BE5B"/>
    <w:rsid w:val="669A4512"/>
    <w:rsid w:val="669ED1B6"/>
    <w:rsid w:val="66A21B2B"/>
    <w:rsid w:val="66A3BC60"/>
    <w:rsid w:val="66BA03CD"/>
    <w:rsid w:val="66BF83D5"/>
    <w:rsid w:val="66C30A53"/>
    <w:rsid w:val="66C9BAFB"/>
    <w:rsid w:val="66D6D56D"/>
    <w:rsid w:val="66DA2E62"/>
    <w:rsid w:val="66E76A2F"/>
    <w:rsid w:val="66E94741"/>
    <w:rsid w:val="66EBAAE1"/>
    <w:rsid w:val="66F8C271"/>
    <w:rsid w:val="66FF6C6B"/>
    <w:rsid w:val="6700491C"/>
    <w:rsid w:val="67141846"/>
    <w:rsid w:val="671862DC"/>
    <w:rsid w:val="673A7D02"/>
    <w:rsid w:val="67488C2F"/>
    <w:rsid w:val="6749658C"/>
    <w:rsid w:val="674E7BE6"/>
    <w:rsid w:val="67542373"/>
    <w:rsid w:val="6764A31C"/>
    <w:rsid w:val="67698A7F"/>
    <w:rsid w:val="6769BF23"/>
    <w:rsid w:val="6781D540"/>
    <w:rsid w:val="678F2DA1"/>
    <w:rsid w:val="67A10D77"/>
    <w:rsid w:val="67A432E3"/>
    <w:rsid w:val="67A50EAF"/>
    <w:rsid w:val="67AAA244"/>
    <w:rsid w:val="67B61337"/>
    <w:rsid w:val="67C46C9F"/>
    <w:rsid w:val="67C6C981"/>
    <w:rsid w:val="67E33744"/>
    <w:rsid w:val="67E3CB77"/>
    <w:rsid w:val="67E6D918"/>
    <w:rsid w:val="67EE14AE"/>
    <w:rsid w:val="67F55CEF"/>
    <w:rsid w:val="67F80521"/>
    <w:rsid w:val="681272C0"/>
    <w:rsid w:val="68146E84"/>
    <w:rsid w:val="681868E5"/>
    <w:rsid w:val="6824C798"/>
    <w:rsid w:val="68312FE3"/>
    <w:rsid w:val="68321358"/>
    <w:rsid w:val="68415BCB"/>
    <w:rsid w:val="684521CB"/>
    <w:rsid w:val="684D44C4"/>
    <w:rsid w:val="685671C5"/>
    <w:rsid w:val="6862750B"/>
    <w:rsid w:val="68661E85"/>
    <w:rsid w:val="686F350A"/>
    <w:rsid w:val="687621E1"/>
    <w:rsid w:val="687D4D6C"/>
    <w:rsid w:val="6886DD84"/>
    <w:rsid w:val="6894CA86"/>
    <w:rsid w:val="689FFBBC"/>
    <w:rsid w:val="68B2DFDA"/>
    <w:rsid w:val="68B45E51"/>
    <w:rsid w:val="68B470B8"/>
    <w:rsid w:val="68BE50CC"/>
    <w:rsid w:val="68C32401"/>
    <w:rsid w:val="68C33B38"/>
    <w:rsid w:val="68CE97DB"/>
    <w:rsid w:val="68D22663"/>
    <w:rsid w:val="68DFFBF2"/>
    <w:rsid w:val="68E1BEA7"/>
    <w:rsid w:val="68E5B1FB"/>
    <w:rsid w:val="68E7841A"/>
    <w:rsid w:val="68F06B49"/>
    <w:rsid w:val="68F4835E"/>
    <w:rsid w:val="68F6B4B9"/>
    <w:rsid w:val="68FD958F"/>
    <w:rsid w:val="6913A6B0"/>
    <w:rsid w:val="692D2771"/>
    <w:rsid w:val="692DFC90"/>
    <w:rsid w:val="6938BAD8"/>
    <w:rsid w:val="69438E70"/>
    <w:rsid w:val="694461F2"/>
    <w:rsid w:val="694BCE8D"/>
    <w:rsid w:val="694F51C7"/>
    <w:rsid w:val="6951CE01"/>
    <w:rsid w:val="6952A5B8"/>
    <w:rsid w:val="695FE9AF"/>
    <w:rsid w:val="6968C024"/>
    <w:rsid w:val="696B11FE"/>
    <w:rsid w:val="696CB913"/>
    <w:rsid w:val="69719F58"/>
    <w:rsid w:val="6978C463"/>
    <w:rsid w:val="697C7BF6"/>
    <w:rsid w:val="698107B0"/>
    <w:rsid w:val="6981E1BA"/>
    <w:rsid w:val="69835F90"/>
    <w:rsid w:val="6985A194"/>
    <w:rsid w:val="699B1056"/>
    <w:rsid w:val="69A01E67"/>
    <w:rsid w:val="69A3E5B8"/>
    <w:rsid w:val="69A48A23"/>
    <w:rsid w:val="69AD38F8"/>
    <w:rsid w:val="69CA63F8"/>
    <w:rsid w:val="69CBB4BD"/>
    <w:rsid w:val="69D8E57C"/>
    <w:rsid w:val="69F27A38"/>
    <w:rsid w:val="69F309B6"/>
    <w:rsid w:val="69F49EB7"/>
    <w:rsid w:val="69FBC811"/>
    <w:rsid w:val="6A04B31F"/>
    <w:rsid w:val="6A0B27F1"/>
    <w:rsid w:val="6A131A42"/>
    <w:rsid w:val="6A1A9D11"/>
    <w:rsid w:val="6A20B794"/>
    <w:rsid w:val="6A210AB4"/>
    <w:rsid w:val="6A23B958"/>
    <w:rsid w:val="6A2E35F5"/>
    <w:rsid w:val="6A365FE6"/>
    <w:rsid w:val="6A3989CE"/>
    <w:rsid w:val="6A3F5777"/>
    <w:rsid w:val="6A49B487"/>
    <w:rsid w:val="6A511B7E"/>
    <w:rsid w:val="6A588EE2"/>
    <w:rsid w:val="6A58DF24"/>
    <w:rsid w:val="6A5C4C26"/>
    <w:rsid w:val="6A7DB0FE"/>
    <w:rsid w:val="6A7F79E2"/>
    <w:rsid w:val="6A8A1DBB"/>
    <w:rsid w:val="6A9D90E7"/>
    <w:rsid w:val="6AA5463B"/>
    <w:rsid w:val="6AAD0024"/>
    <w:rsid w:val="6AB14677"/>
    <w:rsid w:val="6AC52301"/>
    <w:rsid w:val="6AC69039"/>
    <w:rsid w:val="6AD5F7B5"/>
    <w:rsid w:val="6ADA92CD"/>
    <w:rsid w:val="6ADCCB59"/>
    <w:rsid w:val="6AECA47A"/>
    <w:rsid w:val="6B0264BD"/>
    <w:rsid w:val="6B039621"/>
    <w:rsid w:val="6B163477"/>
    <w:rsid w:val="6B1FA659"/>
    <w:rsid w:val="6B21340E"/>
    <w:rsid w:val="6B216E7C"/>
    <w:rsid w:val="6B24E55F"/>
    <w:rsid w:val="6B27289E"/>
    <w:rsid w:val="6B2B905E"/>
    <w:rsid w:val="6B30B525"/>
    <w:rsid w:val="6B369916"/>
    <w:rsid w:val="6B36C991"/>
    <w:rsid w:val="6B4EBB4B"/>
    <w:rsid w:val="6B542B68"/>
    <w:rsid w:val="6B546AE6"/>
    <w:rsid w:val="6B71E1C1"/>
    <w:rsid w:val="6B86BA5F"/>
    <w:rsid w:val="6B8A1944"/>
    <w:rsid w:val="6B974E6A"/>
    <w:rsid w:val="6BA33314"/>
    <w:rsid w:val="6BAC341A"/>
    <w:rsid w:val="6BAE974F"/>
    <w:rsid w:val="6BF7AC60"/>
    <w:rsid w:val="6C087BAB"/>
    <w:rsid w:val="6C11312D"/>
    <w:rsid w:val="6C118B93"/>
    <w:rsid w:val="6C14150E"/>
    <w:rsid w:val="6C1C25C1"/>
    <w:rsid w:val="6C1DFE0D"/>
    <w:rsid w:val="6C2BCA54"/>
    <w:rsid w:val="6C334638"/>
    <w:rsid w:val="6C3A6730"/>
    <w:rsid w:val="6C3DE8BC"/>
    <w:rsid w:val="6C427451"/>
    <w:rsid w:val="6C439FB2"/>
    <w:rsid w:val="6C64A5DB"/>
    <w:rsid w:val="6C6D8B71"/>
    <w:rsid w:val="6C887D18"/>
    <w:rsid w:val="6CA2AC93"/>
    <w:rsid w:val="6CB52F88"/>
    <w:rsid w:val="6CC4CE5E"/>
    <w:rsid w:val="6CD26226"/>
    <w:rsid w:val="6CD9251C"/>
    <w:rsid w:val="6CE9ED73"/>
    <w:rsid w:val="6CF590FB"/>
    <w:rsid w:val="6D035321"/>
    <w:rsid w:val="6D04C004"/>
    <w:rsid w:val="6D114EC7"/>
    <w:rsid w:val="6D146B5D"/>
    <w:rsid w:val="6D225133"/>
    <w:rsid w:val="6D22EFC3"/>
    <w:rsid w:val="6D2502E8"/>
    <w:rsid w:val="6D26E119"/>
    <w:rsid w:val="6D2C4AAC"/>
    <w:rsid w:val="6D522DB2"/>
    <w:rsid w:val="6D545978"/>
    <w:rsid w:val="6D665269"/>
    <w:rsid w:val="6D71936D"/>
    <w:rsid w:val="6D7352A5"/>
    <w:rsid w:val="6D761EDA"/>
    <w:rsid w:val="6D77DF55"/>
    <w:rsid w:val="6D8134CF"/>
    <w:rsid w:val="6D813D4E"/>
    <w:rsid w:val="6D8C2BE9"/>
    <w:rsid w:val="6D99E444"/>
    <w:rsid w:val="6DA9A149"/>
    <w:rsid w:val="6DB35758"/>
    <w:rsid w:val="6DB60221"/>
    <w:rsid w:val="6DCA1105"/>
    <w:rsid w:val="6DDB88D2"/>
    <w:rsid w:val="6DDD244D"/>
    <w:rsid w:val="6DE5D32D"/>
    <w:rsid w:val="6DEACC70"/>
    <w:rsid w:val="6DFC3A98"/>
    <w:rsid w:val="6E008A09"/>
    <w:rsid w:val="6E01E5E9"/>
    <w:rsid w:val="6E046169"/>
    <w:rsid w:val="6E049B75"/>
    <w:rsid w:val="6E07D980"/>
    <w:rsid w:val="6E08E57C"/>
    <w:rsid w:val="6E177CC1"/>
    <w:rsid w:val="6E1F6568"/>
    <w:rsid w:val="6E24FB7D"/>
    <w:rsid w:val="6E2CC552"/>
    <w:rsid w:val="6E4EE6EB"/>
    <w:rsid w:val="6E51EB08"/>
    <w:rsid w:val="6E52538C"/>
    <w:rsid w:val="6E60A594"/>
    <w:rsid w:val="6E7B4135"/>
    <w:rsid w:val="6E8509BC"/>
    <w:rsid w:val="6E92388A"/>
    <w:rsid w:val="6E92B1CB"/>
    <w:rsid w:val="6E93AFC5"/>
    <w:rsid w:val="6E96DE72"/>
    <w:rsid w:val="6E98C208"/>
    <w:rsid w:val="6E9EFF6B"/>
    <w:rsid w:val="6EAD3D1A"/>
    <w:rsid w:val="6EAD8A09"/>
    <w:rsid w:val="6EBB5111"/>
    <w:rsid w:val="6EBC4699"/>
    <w:rsid w:val="6EC0AA8A"/>
    <w:rsid w:val="6EC51825"/>
    <w:rsid w:val="6ED62B5F"/>
    <w:rsid w:val="6EDC0457"/>
    <w:rsid w:val="6EE5217E"/>
    <w:rsid w:val="6EEFE136"/>
    <w:rsid w:val="6EF1034C"/>
    <w:rsid w:val="6EF26DDC"/>
    <w:rsid w:val="6EF5DF0E"/>
    <w:rsid w:val="6EF72D46"/>
    <w:rsid w:val="6EFB6787"/>
    <w:rsid w:val="6EFC5C6B"/>
    <w:rsid w:val="6EFD0116"/>
    <w:rsid w:val="6F0249E1"/>
    <w:rsid w:val="6F0338EA"/>
    <w:rsid w:val="6F082BFF"/>
    <w:rsid w:val="6F16B37C"/>
    <w:rsid w:val="6F1D013E"/>
    <w:rsid w:val="6F332D9A"/>
    <w:rsid w:val="6F353462"/>
    <w:rsid w:val="6F4A173B"/>
    <w:rsid w:val="6F554ABD"/>
    <w:rsid w:val="6F5829D1"/>
    <w:rsid w:val="6F592F0C"/>
    <w:rsid w:val="6F6BAAEF"/>
    <w:rsid w:val="6F704D68"/>
    <w:rsid w:val="6F807F06"/>
    <w:rsid w:val="6F877322"/>
    <w:rsid w:val="6F8B9E40"/>
    <w:rsid w:val="6F975BA5"/>
    <w:rsid w:val="6F9F165A"/>
    <w:rsid w:val="6FA2712F"/>
    <w:rsid w:val="6FAFBF6B"/>
    <w:rsid w:val="6FB9D939"/>
    <w:rsid w:val="6FBCAC18"/>
    <w:rsid w:val="6FC570B3"/>
    <w:rsid w:val="6FC83F51"/>
    <w:rsid w:val="6FD372FF"/>
    <w:rsid w:val="6FD85127"/>
    <w:rsid w:val="6FE21AE7"/>
    <w:rsid w:val="6FF04FD9"/>
    <w:rsid w:val="6FF43850"/>
    <w:rsid w:val="6FF6CA38"/>
    <w:rsid w:val="6FF6EF62"/>
    <w:rsid w:val="6FFE3B34"/>
    <w:rsid w:val="6FFEF487"/>
    <w:rsid w:val="70120E2A"/>
    <w:rsid w:val="70147573"/>
    <w:rsid w:val="70168CF5"/>
    <w:rsid w:val="70170A7C"/>
    <w:rsid w:val="7017E07C"/>
    <w:rsid w:val="7021E33E"/>
    <w:rsid w:val="70228971"/>
    <w:rsid w:val="70239EAF"/>
    <w:rsid w:val="7024F690"/>
    <w:rsid w:val="702A7F03"/>
    <w:rsid w:val="702B9527"/>
    <w:rsid w:val="702D3438"/>
    <w:rsid w:val="7036603A"/>
    <w:rsid w:val="70394785"/>
    <w:rsid w:val="703E60CA"/>
    <w:rsid w:val="70515C3E"/>
    <w:rsid w:val="705B6AE5"/>
    <w:rsid w:val="70632EE3"/>
    <w:rsid w:val="706C4AAF"/>
    <w:rsid w:val="706EC24A"/>
    <w:rsid w:val="7070F5BC"/>
    <w:rsid w:val="70812602"/>
    <w:rsid w:val="708EA002"/>
    <w:rsid w:val="7092DF29"/>
    <w:rsid w:val="70D24C03"/>
    <w:rsid w:val="70E3E30B"/>
    <w:rsid w:val="70E9FB01"/>
    <w:rsid w:val="70F00189"/>
    <w:rsid w:val="70FFD1DB"/>
    <w:rsid w:val="710487C6"/>
    <w:rsid w:val="710DE42A"/>
    <w:rsid w:val="71125334"/>
    <w:rsid w:val="711635CA"/>
    <w:rsid w:val="71181297"/>
    <w:rsid w:val="711FBE6D"/>
    <w:rsid w:val="712257D2"/>
    <w:rsid w:val="7122EF82"/>
    <w:rsid w:val="712B0B15"/>
    <w:rsid w:val="7136FE0F"/>
    <w:rsid w:val="7144F0C8"/>
    <w:rsid w:val="71494DE2"/>
    <w:rsid w:val="714BB97F"/>
    <w:rsid w:val="71588301"/>
    <w:rsid w:val="71612404"/>
    <w:rsid w:val="716C5BEA"/>
    <w:rsid w:val="7175D3FF"/>
    <w:rsid w:val="71794F44"/>
    <w:rsid w:val="717E8D47"/>
    <w:rsid w:val="718D09F6"/>
    <w:rsid w:val="719026FA"/>
    <w:rsid w:val="7198DC2F"/>
    <w:rsid w:val="71A1A198"/>
    <w:rsid w:val="71AA8D6C"/>
    <w:rsid w:val="71B26A15"/>
    <w:rsid w:val="71B49A12"/>
    <w:rsid w:val="71CFDEDF"/>
    <w:rsid w:val="71D200F9"/>
    <w:rsid w:val="71DA6719"/>
    <w:rsid w:val="71E22057"/>
    <w:rsid w:val="71EAED63"/>
    <w:rsid w:val="71FDBB54"/>
    <w:rsid w:val="72011F4A"/>
    <w:rsid w:val="720232DD"/>
    <w:rsid w:val="7203C164"/>
    <w:rsid w:val="7207FCA3"/>
    <w:rsid w:val="720A4BB0"/>
    <w:rsid w:val="7215BA5A"/>
    <w:rsid w:val="722895C9"/>
    <w:rsid w:val="72360AD4"/>
    <w:rsid w:val="723658F5"/>
    <w:rsid w:val="7238927A"/>
    <w:rsid w:val="7238BBCB"/>
    <w:rsid w:val="723D839C"/>
    <w:rsid w:val="724ED5C0"/>
    <w:rsid w:val="724EEB18"/>
    <w:rsid w:val="72577E20"/>
    <w:rsid w:val="725F69DE"/>
    <w:rsid w:val="72743359"/>
    <w:rsid w:val="7276284B"/>
    <w:rsid w:val="7283F4AC"/>
    <w:rsid w:val="7290416D"/>
    <w:rsid w:val="72BDB725"/>
    <w:rsid w:val="72CC7005"/>
    <w:rsid w:val="72DF2351"/>
    <w:rsid w:val="72E5437C"/>
    <w:rsid w:val="72FF568D"/>
    <w:rsid w:val="7305C806"/>
    <w:rsid w:val="7308EB44"/>
    <w:rsid w:val="730C2B17"/>
    <w:rsid w:val="730CBC65"/>
    <w:rsid w:val="73242978"/>
    <w:rsid w:val="73336BF7"/>
    <w:rsid w:val="733B9A3B"/>
    <w:rsid w:val="73443DA1"/>
    <w:rsid w:val="73447A81"/>
    <w:rsid w:val="734F2B68"/>
    <w:rsid w:val="73501D02"/>
    <w:rsid w:val="7352EE74"/>
    <w:rsid w:val="735D44AD"/>
    <w:rsid w:val="7380CCCA"/>
    <w:rsid w:val="73978C45"/>
    <w:rsid w:val="739D5377"/>
    <w:rsid w:val="73A2A541"/>
    <w:rsid w:val="73A2EE81"/>
    <w:rsid w:val="73A382F3"/>
    <w:rsid w:val="73B45FB5"/>
    <w:rsid w:val="73BA839E"/>
    <w:rsid w:val="73BB0DA0"/>
    <w:rsid w:val="73C02BF0"/>
    <w:rsid w:val="73C30D3C"/>
    <w:rsid w:val="73C8AA03"/>
    <w:rsid w:val="73D5D17A"/>
    <w:rsid w:val="73E929A9"/>
    <w:rsid w:val="73F560FD"/>
    <w:rsid w:val="740185A2"/>
    <w:rsid w:val="740A32A0"/>
    <w:rsid w:val="740BECCD"/>
    <w:rsid w:val="7417D15A"/>
    <w:rsid w:val="741C9B3D"/>
    <w:rsid w:val="741E49D8"/>
    <w:rsid w:val="742543A6"/>
    <w:rsid w:val="742915F8"/>
    <w:rsid w:val="742E8BFD"/>
    <w:rsid w:val="743106E3"/>
    <w:rsid w:val="743BD0BA"/>
    <w:rsid w:val="743C50FB"/>
    <w:rsid w:val="743C7683"/>
    <w:rsid w:val="7444C606"/>
    <w:rsid w:val="74477CD0"/>
    <w:rsid w:val="744A79A6"/>
    <w:rsid w:val="744C53FE"/>
    <w:rsid w:val="7464227D"/>
    <w:rsid w:val="7471997C"/>
    <w:rsid w:val="74776D49"/>
    <w:rsid w:val="7484E5AB"/>
    <w:rsid w:val="748739AE"/>
    <w:rsid w:val="7491F5B8"/>
    <w:rsid w:val="74922C78"/>
    <w:rsid w:val="74A337E9"/>
    <w:rsid w:val="74B7FBC3"/>
    <w:rsid w:val="74B88B7C"/>
    <w:rsid w:val="74BC1403"/>
    <w:rsid w:val="74C78F98"/>
    <w:rsid w:val="74D07220"/>
    <w:rsid w:val="74D389E4"/>
    <w:rsid w:val="74EF6864"/>
    <w:rsid w:val="74EFBDFF"/>
    <w:rsid w:val="7505568C"/>
    <w:rsid w:val="750CA7A3"/>
    <w:rsid w:val="75147001"/>
    <w:rsid w:val="751AD09F"/>
    <w:rsid w:val="752D1DA8"/>
    <w:rsid w:val="75335EEE"/>
    <w:rsid w:val="753B6EB2"/>
    <w:rsid w:val="753CCD62"/>
    <w:rsid w:val="753DC3FC"/>
    <w:rsid w:val="753E1925"/>
    <w:rsid w:val="75420F13"/>
    <w:rsid w:val="7553F63E"/>
    <w:rsid w:val="7555321B"/>
    <w:rsid w:val="75559F71"/>
    <w:rsid w:val="755E9B65"/>
    <w:rsid w:val="755ED9F3"/>
    <w:rsid w:val="756C1E92"/>
    <w:rsid w:val="756F886D"/>
    <w:rsid w:val="75954CB1"/>
    <w:rsid w:val="7599AF44"/>
    <w:rsid w:val="75AD50E5"/>
    <w:rsid w:val="75CCE5E5"/>
    <w:rsid w:val="75D5BC91"/>
    <w:rsid w:val="75D9EC28"/>
    <w:rsid w:val="75F3EADE"/>
    <w:rsid w:val="75FF0369"/>
    <w:rsid w:val="760C2217"/>
    <w:rsid w:val="76207BE9"/>
    <w:rsid w:val="76230469"/>
    <w:rsid w:val="7624BC83"/>
    <w:rsid w:val="7628EF7B"/>
    <w:rsid w:val="762C4DA8"/>
    <w:rsid w:val="763A1A6A"/>
    <w:rsid w:val="763A394D"/>
    <w:rsid w:val="763AB61C"/>
    <w:rsid w:val="7645349B"/>
    <w:rsid w:val="764A9749"/>
    <w:rsid w:val="76502A7E"/>
    <w:rsid w:val="76544C75"/>
    <w:rsid w:val="7660422D"/>
    <w:rsid w:val="766179E6"/>
    <w:rsid w:val="7678BE4B"/>
    <w:rsid w:val="76792A7A"/>
    <w:rsid w:val="7687ED02"/>
    <w:rsid w:val="7694E684"/>
    <w:rsid w:val="7698C122"/>
    <w:rsid w:val="76A0BEA1"/>
    <w:rsid w:val="76A42F8F"/>
    <w:rsid w:val="76B5DC7B"/>
    <w:rsid w:val="76B61823"/>
    <w:rsid w:val="76D12CEE"/>
    <w:rsid w:val="76D2F30C"/>
    <w:rsid w:val="76D668CF"/>
    <w:rsid w:val="76E315B6"/>
    <w:rsid w:val="76E649B2"/>
    <w:rsid w:val="76E6919F"/>
    <w:rsid w:val="76EC02DD"/>
    <w:rsid w:val="76ED2B06"/>
    <w:rsid w:val="76F33462"/>
    <w:rsid w:val="76F72F78"/>
    <w:rsid w:val="76FD0455"/>
    <w:rsid w:val="771B15B6"/>
    <w:rsid w:val="771D21BB"/>
    <w:rsid w:val="7729A867"/>
    <w:rsid w:val="772E1EC3"/>
    <w:rsid w:val="7735B961"/>
    <w:rsid w:val="773B30F6"/>
    <w:rsid w:val="773D0A9A"/>
    <w:rsid w:val="7744D75D"/>
    <w:rsid w:val="774AE927"/>
    <w:rsid w:val="774C72C9"/>
    <w:rsid w:val="77600135"/>
    <w:rsid w:val="7769E1C0"/>
    <w:rsid w:val="77708A6E"/>
    <w:rsid w:val="77738862"/>
    <w:rsid w:val="7779D344"/>
    <w:rsid w:val="77AA7B38"/>
    <w:rsid w:val="77BAF7B2"/>
    <w:rsid w:val="77C752D0"/>
    <w:rsid w:val="77CF6A16"/>
    <w:rsid w:val="77D15FAA"/>
    <w:rsid w:val="77D8A986"/>
    <w:rsid w:val="77EBE635"/>
    <w:rsid w:val="77ED0B08"/>
    <w:rsid w:val="77F24EF2"/>
    <w:rsid w:val="77FB72C3"/>
    <w:rsid w:val="7805F708"/>
    <w:rsid w:val="782BF390"/>
    <w:rsid w:val="78354521"/>
    <w:rsid w:val="784F4434"/>
    <w:rsid w:val="785AE366"/>
    <w:rsid w:val="785EAAA9"/>
    <w:rsid w:val="78602195"/>
    <w:rsid w:val="7868F2F4"/>
    <w:rsid w:val="7869D622"/>
    <w:rsid w:val="786B8A32"/>
    <w:rsid w:val="787CCE80"/>
    <w:rsid w:val="787DF871"/>
    <w:rsid w:val="7887AFDD"/>
    <w:rsid w:val="7889B3F1"/>
    <w:rsid w:val="788F2F2B"/>
    <w:rsid w:val="78A47EC7"/>
    <w:rsid w:val="78A56E44"/>
    <w:rsid w:val="78ABDAF4"/>
    <w:rsid w:val="78ACA4FE"/>
    <w:rsid w:val="78AEB1DE"/>
    <w:rsid w:val="78B2D0BA"/>
    <w:rsid w:val="78B885C4"/>
    <w:rsid w:val="78BA87D4"/>
    <w:rsid w:val="78C68385"/>
    <w:rsid w:val="78CE654F"/>
    <w:rsid w:val="78D743C0"/>
    <w:rsid w:val="78E054D3"/>
    <w:rsid w:val="78E27DA7"/>
    <w:rsid w:val="78E65BE5"/>
    <w:rsid w:val="78EFD0A3"/>
    <w:rsid w:val="78F9069B"/>
    <w:rsid w:val="78FD3E0F"/>
    <w:rsid w:val="790524E8"/>
    <w:rsid w:val="792C8D94"/>
    <w:rsid w:val="793B2739"/>
    <w:rsid w:val="793CFDD2"/>
    <w:rsid w:val="7941B7A4"/>
    <w:rsid w:val="796B5452"/>
    <w:rsid w:val="797086D7"/>
    <w:rsid w:val="798486B6"/>
    <w:rsid w:val="798E88E0"/>
    <w:rsid w:val="79B686BF"/>
    <w:rsid w:val="79C1D7D9"/>
    <w:rsid w:val="79CC8839"/>
    <w:rsid w:val="79D4C463"/>
    <w:rsid w:val="79DB36CA"/>
    <w:rsid w:val="79F4B62B"/>
    <w:rsid w:val="79FC303E"/>
    <w:rsid w:val="79FF9E6B"/>
    <w:rsid w:val="7A09E870"/>
    <w:rsid w:val="7A0D13D0"/>
    <w:rsid w:val="7A0E394C"/>
    <w:rsid w:val="7A229F01"/>
    <w:rsid w:val="7A26DFDB"/>
    <w:rsid w:val="7A373BE0"/>
    <w:rsid w:val="7A51ECE7"/>
    <w:rsid w:val="7A54E9AA"/>
    <w:rsid w:val="7A650859"/>
    <w:rsid w:val="7A78D61F"/>
    <w:rsid w:val="7A79F24E"/>
    <w:rsid w:val="7A7C32E9"/>
    <w:rsid w:val="7A86CA50"/>
    <w:rsid w:val="7A8F115E"/>
    <w:rsid w:val="7A9843FD"/>
    <w:rsid w:val="7A99A2C6"/>
    <w:rsid w:val="7A9BF630"/>
    <w:rsid w:val="7AA96EE6"/>
    <w:rsid w:val="7ABE2ADE"/>
    <w:rsid w:val="7AC5B770"/>
    <w:rsid w:val="7ACD39F6"/>
    <w:rsid w:val="7ACE6F70"/>
    <w:rsid w:val="7AE6EF17"/>
    <w:rsid w:val="7AE80F37"/>
    <w:rsid w:val="7AEA5894"/>
    <w:rsid w:val="7AF99BA3"/>
    <w:rsid w:val="7AFD2E23"/>
    <w:rsid w:val="7B171C3D"/>
    <w:rsid w:val="7B1AFD76"/>
    <w:rsid w:val="7B1F261A"/>
    <w:rsid w:val="7B215B1C"/>
    <w:rsid w:val="7B235FA1"/>
    <w:rsid w:val="7B268D05"/>
    <w:rsid w:val="7B2E52C6"/>
    <w:rsid w:val="7B2FA4C6"/>
    <w:rsid w:val="7B398800"/>
    <w:rsid w:val="7B5E3411"/>
    <w:rsid w:val="7B64CC12"/>
    <w:rsid w:val="7B6563F9"/>
    <w:rsid w:val="7B685295"/>
    <w:rsid w:val="7B785F3E"/>
    <w:rsid w:val="7B84D64D"/>
    <w:rsid w:val="7B8F1A4B"/>
    <w:rsid w:val="7B8F9398"/>
    <w:rsid w:val="7B90CC4E"/>
    <w:rsid w:val="7B9193AC"/>
    <w:rsid w:val="7BC449D9"/>
    <w:rsid w:val="7BD2290B"/>
    <w:rsid w:val="7BD98E22"/>
    <w:rsid w:val="7BF1E46C"/>
    <w:rsid w:val="7BF2907A"/>
    <w:rsid w:val="7BFA8664"/>
    <w:rsid w:val="7C011F51"/>
    <w:rsid w:val="7C2222B1"/>
    <w:rsid w:val="7C41A76F"/>
    <w:rsid w:val="7C440D2D"/>
    <w:rsid w:val="7C4AE5C4"/>
    <w:rsid w:val="7C619BF2"/>
    <w:rsid w:val="7C6B5A6D"/>
    <w:rsid w:val="7C821A98"/>
    <w:rsid w:val="7C82E7CD"/>
    <w:rsid w:val="7C866493"/>
    <w:rsid w:val="7C8F77DE"/>
    <w:rsid w:val="7C9562E6"/>
    <w:rsid w:val="7C9C2DB6"/>
    <w:rsid w:val="7CABA2CA"/>
    <w:rsid w:val="7CB10828"/>
    <w:rsid w:val="7CB49A87"/>
    <w:rsid w:val="7CDD0A20"/>
    <w:rsid w:val="7D025C28"/>
    <w:rsid w:val="7D083E6F"/>
    <w:rsid w:val="7D0AF575"/>
    <w:rsid w:val="7D0DF4DB"/>
    <w:rsid w:val="7D195A9E"/>
    <w:rsid w:val="7D2B0A7A"/>
    <w:rsid w:val="7D2C1040"/>
    <w:rsid w:val="7D2C293E"/>
    <w:rsid w:val="7D2E6B7C"/>
    <w:rsid w:val="7D3BB3EC"/>
    <w:rsid w:val="7D4138CA"/>
    <w:rsid w:val="7D50DADC"/>
    <w:rsid w:val="7D64789D"/>
    <w:rsid w:val="7D681E40"/>
    <w:rsid w:val="7D6D9EE6"/>
    <w:rsid w:val="7D6F7224"/>
    <w:rsid w:val="7D732357"/>
    <w:rsid w:val="7D75FA1C"/>
    <w:rsid w:val="7D76FA69"/>
    <w:rsid w:val="7D7A44BF"/>
    <w:rsid w:val="7D7C61F3"/>
    <w:rsid w:val="7D86F002"/>
    <w:rsid w:val="7D8B3A54"/>
    <w:rsid w:val="7DA267C2"/>
    <w:rsid w:val="7DA89250"/>
    <w:rsid w:val="7DB0BA69"/>
    <w:rsid w:val="7DB9C28E"/>
    <w:rsid w:val="7DBD1C16"/>
    <w:rsid w:val="7DC680BA"/>
    <w:rsid w:val="7DC6A2E8"/>
    <w:rsid w:val="7DD67B1E"/>
    <w:rsid w:val="7DDCC072"/>
    <w:rsid w:val="7DDDBD82"/>
    <w:rsid w:val="7DE322E8"/>
    <w:rsid w:val="7DEC53FB"/>
    <w:rsid w:val="7DED6FDB"/>
    <w:rsid w:val="7DF0A100"/>
    <w:rsid w:val="7DF82AD2"/>
    <w:rsid w:val="7DFC56B5"/>
    <w:rsid w:val="7E073019"/>
    <w:rsid w:val="7E161D9C"/>
    <w:rsid w:val="7E1DC4CA"/>
    <w:rsid w:val="7E1F9EB9"/>
    <w:rsid w:val="7E2EB7AB"/>
    <w:rsid w:val="7E45C646"/>
    <w:rsid w:val="7E4D23C2"/>
    <w:rsid w:val="7E50D79F"/>
    <w:rsid w:val="7E581CC4"/>
    <w:rsid w:val="7E62AD3B"/>
    <w:rsid w:val="7E696792"/>
    <w:rsid w:val="7E6F1821"/>
    <w:rsid w:val="7E8886C0"/>
    <w:rsid w:val="7E8CA089"/>
    <w:rsid w:val="7E94614B"/>
    <w:rsid w:val="7E965797"/>
    <w:rsid w:val="7E970ADB"/>
    <w:rsid w:val="7E996408"/>
    <w:rsid w:val="7EA12BF3"/>
    <w:rsid w:val="7EA6910A"/>
    <w:rsid w:val="7EA6D903"/>
    <w:rsid w:val="7EB664C5"/>
    <w:rsid w:val="7EBE467A"/>
    <w:rsid w:val="7EC0EF29"/>
    <w:rsid w:val="7ECD4ECF"/>
    <w:rsid w:val="7EE4FC73"/>
    <w:rsid w:val="7EE61396"/>
    <w:rsid w:val="7EEF5BE8"/>
    <w:rsid w:val="7EF05AA5"/>
    <w:rsid w:val="7EF2183F"/>
    <w:rsid w:val="7F06C519"/>
    <w:rsid w:val="7F124614"/>
    <w:rsid w:val="7F19AA17"/>
    <w:rsid w:val="7F201AF1"/>
    <w:rsid w:val="7F33BF14"/>
    <w:rsid w:val="7F3563E1"/>
    <w:rsid w:val="7F3AC8F7"/>
    <w:rsid w:val="7F3BFD6F"/>
    <w:rsid w:val="7F3EFC21"/>
    <w:rsid w:val="7F402EE1"/>
    <w:rsid w:val="7F621653"/>
    <w:rsid w:val="7F64B791"/>
    <w:rsid w:val="7F6BD199"/>
    <w:rsid w:val="7F6F8221"/>
    <w:rsid w:val="7F72C245"/>
    <w:rsid w:val="7F7DE14E"/>
    <w:rsid w:val="7F7FC049"/>
    <w:rsid w:val="7F8D0EDF"/>
    <w:rsid w:val="7F8F5624"/>
    <w:rsid w:val="7F8F8842"/>
    <w:rsid w:val="7FA31923"/>
    <w:rsid w:val="7FA37F95"/>
    <w:rsid w:val="7FBC3943"/>
    <w:rsid w:val="7FBCAF82"/>
    <w:rsid w:val="7FBF6112"/>
    <w:rsid w:val="7FC82471"/>
    <w:rsid w:val="7FCD5382"/>
    <w:rsid w:val="7FE5389F"/>
    <w:rsid w:val="7FE7B2FC"/>
    <w:rsid w:val="7FE9ED8C"/>
    <w:rsid w:val="7FEB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61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2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unhideWhenUsed/>
    <w:rsid w:val="00B9542F"/>
    <w:pPr>
      <w:spacing w:before="120" w:after="120" w:line="312" w:lineRule="auto"/>
      <w:jc w:val="both"/>
    </w:pPr>
    <w:rPr>
      <w:rFonts w:asciiTheme="minorHAnsi" w:eastAsia="Times New Roman" w:hAnsiTheme="minorHAnsi" w:cstheme="minorBidi"/>
      <w:sz w:val="22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523940"/>
    <w:pPr>
      <w:keepNext/>
      <w:pageBreakBefore/>
      <w:numPr>
        <w:numId w:val="80"/>
      </w:numPr>
      <w:spacing w:before="240" w:line="288" w:lineRule="auto"/>
      <w:jc w:val="left"/>
      <w:outlineLvl w:val="0"/>
    </w:pPr>
    <w:rPr>
      <w:b/>
      <w:bCs/>
      <w:smallCaps/>
      <w:color w:val="17365D"/>
      <w:kern w:val="32"/>
      <w:sz w:val="5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D585E"/>
    <w:pPr>
      <w:keepNext/>
      <w:jc w:val="left"/>
      <w:outlineLvl w:val="1"/>
    </w:pPr>
    <w:rPr>
      <w:b/>
      <w:bCs/>
      <w:smallCaps/>
      <w:color w:val="1F497D" w:themeColor="text2"/>
      <w:sz w:val="36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autoRedefine/>
    <w:qFormat/>
    <w:rsid w:val="008D2D58"/>
    <w:pPr>
      <w:keepNext/>
      <w:spacing w:before="240" w:after="240"/>
      <w:outlineLvl w:val="2"/>
    </w:pPr>
    <w:rPr>
      <w:b/>
      <w:bCs/>
      <w:smallCaps/>
      <w:color w:val="1F497D" w:themeColor="text2"/>
      <w:sz w:val="28"/>
      <w:szCs w:val="26"/>
    </w:rPr>
  </w:style>
  <w:style w:type="paragraph" w:styleId="Nagwek4">
    <w:name w:val="heading 4"/>
    <w:basedOn w:val="Normalny"/>
    <w:next w:val="Normalny"/>
    <w:link w:val="Nagwek4Znak"/>
    <w:qFormat/>
    <w:rsid w:val="00DC018E"/>
    <w:pPr>
      <w:keepNext/>
      <w:numPr>
        <w:ilvl w:val="3"/>
        <w:numId w:val="79"/>
      </w:numPr>
      <w:spacing w:before="240" w:after="240"/>
      <w:jc w:val="left"/>
      <w:outlineLvl w:val="3"/>
    </w:pPr>
    <w:rPr>
      <w:b/>
      <w:bCs/>
      <w:color w:val="17365D"/>
      <w:sz w:val="24"/>
      <w:szCs w:val="28"/>
    </w:rPr>
  </w:style>
  <w:style w:type="paragraph" w:styleId="Nagwek5">
    <w:name w:val="heading 5"/>
    <w:basedOn w:val="Normalny"/>
    <w:next w:val="Normalny"/>
    <w:link w:val="Nagwek5Znak"/>
    <w:qFormat/>
    <w:rsid w:val="00B51BAF"/>
    <w:pPr>
      <w:numPr>
        <w:ilvl w:val="4"/>
        <w:numId w:val="79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autoRedefine/>
    <w:uiPriority w:val="2"/>
    <w:semiHidden/>
    <w:qFormat/>
    <w:rsid w:val="00B51BAF"/>
    <w:pPr>
      <w:keepNext/>
      <w:keepLines/>
      <w:numPr>
        <w:ilvl w:val="5"/>
        <w:numId w:val="79"/>
      </w:numPr>
      <w:spacing w:before="200"/>
      <w:outlineLvl w:val="5"/>
    </w:pPr>
    <w:rPr>
      <w:b/>
      <w:bCs/>
      <w:color w:val="8B8178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B51BAF"/>
    <w:pPr>
      <w:numPr>
        <w:ilvl w:val="6"/>
        <w:numId w:val="79"/>
      </w:numPr>
      <w:spacing w:before="24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B51BAF"/>
    <w:pPr>
      <w:numPr>
        <w:ilvl w:val="7"/>
        <w:numId w:val="79"/>
      </w:numPr>
      <w:spacing w:before="2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51BAF"/>
    <w:pPr>
      <w:numPr>
        <w:ilvl w:val="8"/>
        <w:numId w:val="79"/>
      </w:numPr>
      <w:spacing w:before="24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23940"/>
    <w:rPr>
      <w:rFonts w:asciiTheme="minorHAnsi" w:eastAsia="Times New Roman" w:hAnsiTheme="minorHAnsi" w:cstheme="minorBidi"/>
      <w:b/>
      <w:bCs/>
      <w:smallCaps/>
      <w:color w:val="17365D"/>
      <w:kern w:val="32"/>
      <w:sz w:val="52"/>
      <w:szCs w:val="32"/>
      <w:lang w:eastAsia="en-US"/>
    </w:rPr>
  </w:style>
  <w:style w:type="character" w:customStyle="1" w:styleId="Nagwek2Znak">
    <w:name w:val="Nagłówek 2 Znak"/>
    <w:link w:val="Nagwek2"/>
    <w:rsid w:val="000D585E"/>
    <w:rPr>
      <w:rFonts w:asciiTheme="minorHAnsi" w:eastAsia="Times New Roman" w:hAnsiTheme="minorHAnsi" w:cstheme="minorBidi"/>
      <w:b/>
      <w:bCs/>
      <w:smallCaps/>
      <w:color w:val="1F497D" w:themeColor="text2"/>
      <w:sz w:val="36"/>
      <w:szCs w:val="28"/>
    </w:rPr>
  </w:style>
  <w:style w:type="character" w:customStyle="1" w:styleId="Nagwek3Znak">
    <w:name w:val="Nagłówek 3 Znak"/>
    <w:link w:val="Nagwek3"/>
    <w:rsid w:val="008D2D58"/>
    <w:rPr>
      <w:rFonts w:asciiTheme="minorHAnsi" w:eastAsia="Times New Roman" w:hAnsiTheme="minorHAnsi" w:cstheme="minorBidi"/>
      <w:b/>
      <w:bCs/>
      <w:smallCaps/>
      <w:color w:val="1F497D" w:themeColor="text2"/>
      <w:sz w:val="28"/>
      <w:szCs w:val="26"/>
      <w:lang w:eastAsia="en-US"/>
    </w:rPr>
  </w:style>
  <w:style w:type="character" w:customStyle="1" w:styleId="Nagwek4Znak">
    <w:name w:val="Nagłówek 4 Znak"/>
    <w:link w:val="Nagwek4"/>
    <w:rsid w:val="00DC018E"/>
    <w:rPr>
      <w:rFonts w:asciiTheme="minorHAnsi" w:eastAsia="Times New Roman" w:hAnsiTheme="minorHAnsi" w:cstheme="minorBidi"/>
      <w:b/>
      <w:bCs/>
      <w:color w:val="17365D"/>
      <w:sz w:val="24"/>
      <w:szCs w:val="28"/>
      <w:lang w:eastAsia="en-US"/>
    </w:rPr>
  </w:style>
  <w:style w:type="character" w:customStyle="1" w:styleId="Nagwek5Znak">
    <w:name w:val="Nagłówek 5 Znak"/>
    <w:link w:val="Nagwek5"/>
    <w:rsid w:val="00B51BAF"/>
    <w:rPr>
      <w:rFonts w:asciiTheme="minorHAnsi" w:eastAsia="Times New Roman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2"/>
    <w:semiHidden/>
    <w:rsid w:val="00B51BAF"/>
    <w:rPr>
      <w:rFonts w:asciiTheme="minorHAnsi" w:eastAsia="Times New Roman" w:hAnsiTheme="minorHAnsi" w:cstheme="minorBidi"/>
      <w:b/>
      <w:bCs/>
      <w:color w:val="8B8178"/>
      <w:sz w:val="22"/>
      <w:szCs w:val="24"/>
      <w:lang w:eastAsia="en-US"/>
    </w:rPr>
  </w:style>
  <w:style w:type="character" w:customStyle="1" w:styleId="Nagwek7Znak">
    <w:name w:val="Nagłówek 7 Znak"/>
    <w:link w:val="Nagwek7"/>
    <w:uiPriority w:val="99"/>
    <w:semiHidden/>
    <w:rsid w:val="00B51BAF"/>
    <w:rPr>
      <w:rFonts w:asciiTheme="minorHAnsi" w:eastAsia="Times New Roman" w:hAnsiTheme="minorHAnsi" w:cstheme="minorBidi"/>
      <w:sz w:val="22"/>
      <w:szCs w:val="24"/>
      <w:lang w:eastAsia="en-US"/>
    </w:rPr>
  </w:style>
  <w:style w:type="character" w:customStyle="1" w:styleId="Nagwek8Znak">
    <w:name w:val="Nagłówek 8 Znak"/>
    <w:link w:val="Nagwek8"/>
    <w:uiPriority w:val="99"/>
    <w:rsid w:val="00B51BAF"/>
    <w:rPr>
      <w:rFonts w:asciiTheme="minorHAnsi" w:eastAsia="Times New Roman" w:hAnsiTheme="minorHAnsi" w:cstheme="minorBidi"/>
      <w:i/>
      <w:iCs/>
      <w:sz w:val="22"/>
      <w:szCs w:val="24"/>
      <w:lang w:eastAsia="en-US"/>
    </w:rPr>
  </w:style>
  <w:style w:type="character" w:customStyle="1" w:styleId="Nagwek9Znak">
    <w:name w:val="Nagłówek 9 Znak"/>
    <w:link w:val="Nagwek9"/>
    <w:uiPriority w:val="99"/>
    <w:semiHidden/>
    <w:rsid w:val="00B51BAF"/>
    <w:rPr>
      <w:rFonts w:ascii="Cambria" w:eastAsia="Times New Roman" w:hAnsi="Cambria" w:cstheme="minorBidi"/>
      <w:sz w:val="22"/>
      <w:szCs w:val="24"/>
      <w:lang w:eastAsia="en-US"/>
    </w:rPr>
  </w:style>
  <w:style w:type="paragraph" w:customStyle="1" w:styleId="Tabelapunktowanie2">
    <w:name w:val="Tabela_punktowanie_2"/>
    <w:basedOn w:val="Tabelapunktowanie1"/>
    <w:qFormat/>
    <w:rsid w:val="00EC643B"/>
    <w:pPr>
      <w:ind w:left="567" w:hanging="227"/>
    </w:pPr>
  </w:style>
  <w:style w:type="paragraph" w:customStyle="1" w:styleId="Tabelapunktowanie1">
    <w:name w:val="Tabela_punktowanie_1"/>
    <w:basedOn w:val="Tabela-punktowanie"/>
    <w:autoRedefine/>
    <w:qFormat/>
    <w:rsid w:val="00EC643B"/>
    <w:pPr>
      <w:numPr>
        <w:numId w:val="36"/>
      </w:numPr>
      <w:ind w:left="227" w:hanging="170"/>
    </w:pPr>
  </w:style>
  <w:style w:type="paragraph" w:customStyle="1" w:styleId="Tabela-punktowanie">
    <w:name w:val="Tabela-punktowanie"/>
    <w:basedOn w:val="Normalny"/>
    <w:autoRedefine/>
    <w:uiPriority w:val="99"/>
    <w:qFormat/>
    <w:rsid w:val="00B51BAF"/>
    <w:pPr>
      <w:numPr>
        <w:numId w:val="35"/>
      </w:numPr>
      <w:spacing w:before="20" w:after="20"/>
      <w:jc w:val="left"/>
    </w:pPr>
    <w:rPr>
      <w:bCs/>
      <w:sz w:val="20"/>
      <w:szCs w:val="20"/>
    </w:rPr>
  </w:style>
  <w:style w:type="paragraph" w:customStyle="1" w:styleId="Spisdiagramw">
    <w:name w:val="Spis diagramów"/>
    <w:basedOn w:val="Spisilustracji"/>
    <w:autoRedefine/>
    <w:uiPriority w:val="2"/>
    <w:qFormat/>
    <w:rsid w:val="00B51BAF"/>
    <w:pPr>
      <w:tabs>
        <w:tab w:val="left" w:pos="2268"/>
        <w:tab w:val="right" w:leader="dot" w:pos="9072"/>
      </w:tabs>
      <w:ind w:left="1701" w:right="1134" w:hanging="1134"/>
      <w:jc w:val="left"/>
    </w:pPr>
    <w:rPr>
      <w:lang w:eastAsia="ar-SA"/>
    </w:rPr>
  </w:style>
  <w:style w:type="paragraph" w:styleId="Spisilustracji">
    <w:name w:val="table of figures"/>
    <w:basedOn w:val="Normalny"/>
    <w:next w:val="Normalny"/>
    <w:uiPriority w:val="99"/>
    <w:unhideWhenUsed/>
    <w:rsid w:val="00B51BAF"/>
  </w:style>
  <w:style w:type="paragraph" w:customStyle="1" w:styleId="tabelanormalny">
    <w:name w:val="tabela_normalny"/>
    <w:basedOn w:val="Normalny"/>
    <w:autoRedefine/>
    <w:uiPriority w:val="99"/>
    <w:qFormat/>
    <w:rsid w:val="00B1192B"/>
    <w:pPr>
      <w:spacing w:before="40" w:after="40" w:line="264" w:lineRule="auto"/>
    </w:pPr>
    <w:rPr>
      <w:bCs/>
      <w:szCs w:val="20"/>
    </w:rPr>
  </w:style>
  <w:style w:type="paragraph" w:customStyle="1" w:styleId="wypunktowanie">
    <w:name w:val="wypunktowanie"/>
    <w:basedOn w:val="Normalny"/>
    <w:link w:val="wypunktowanieZnak"/>
    <w:uiPriority w:val="1"/>
    <w:qFormat/>
    <w:rsid w:val="00B51BAF"/>
    <w:pPr>
      <w:numPr>
        <w:numId w:val="38"/>
      </w:numPr>
    </w:pPr>
    <w:rPr>
      <w:lang w:val="x-none"/>
    </w:rPr>
  </w:style>
  <w:style w:type="character" w:customStyle="1" w:styleId="wypunktowanieZnak">
    <w:name w:val="wypunktowanie Znak"/>
    <w:link w:val="wypunktowanie"/>
    <w:uiPriority w:val="1"/>
    <w:rsid w:val="00B51BAF"/>
    <w:rPr>
      <w:rFonts w:asciiTheme="minorHAnsi" w:eastAsia="Times New Roman" w:hAnsiTheme="minorHAnsi" w:cstheme="minorBidi"/>
      <w:sz w:val="22"/>
      <w:szCs w:val="24"/>
      <w:lang w:val="x-none" w:eastAsia="en-US"/>
    </w:rPr>
  </w:style>
  <w:style w:type="paragraph" w:customStyle="1" w:styleId="metrykatabela">
    <w:name w:val="metryka_tabela"/>
    <w:basedOn w:val="Normalny"/>
    <w:autoRedefine/>
    <w:uiPriority w:val="1"/>
    <w:qFormat/>
    <w:rsid w:val="00FF6B51"/>
    <w:pPr>
      <w:spacing w:before="40" w:after="40"/>
      <w:jc w:val="left"/>
    </w:pPr>
    <w:rPr>
      <w:noProof/>
      <w:sz w:val="20"/>
      <w:lang w:eastAsia="pl-PL"/>
    </w:rPr>
  </w:style>
  <w:style w:type="paragraph" w:customStyle="1" w:styleId="metrykatabelanaglowek">
    <w:name w:val="metryka_tabela_naglowek"/>
    <w:basedOn w:val="Normalny"/>
    <w:autoRedefine/>
    <w:uiPriority w:val="1"/>
    <w:qFormat/>
    <w:rsid w:val="00FF6B51"/>
    <w:pPr>
      <w:spacing w:before="0" w:after="0"/>
      <w:jc w:val="left"/>
    </w:pPr>
    <w:rPr>
      <w:b/>
      <w:noProof/>
      <w:sz w:val="20"/>
      <w:lang w:eastAsia="pl-PL"/>
    </w:rPr>
  </w:style>
  <w:style w:type="paragraph" w:customStyle="1" w:styleId="tabelanumeracja">
    <w:name w:val="tabela_numeracja"/>
    <w:basedOn w:val="Normalny"/>
    <w:uiPriority w:val="99"/>
    <w:qFormat/>
    <w:rsid w:val="00DC018E"/>
    <w:pPr>
      <w:numPr>
        <w:numId w:val="37"/>
      </w:numPr>
    </w:pPr>
    <w:rPr>
      <w:szCs w:val="20"/>
    </w:rPr>
  </w:style>
  <w:style w:type="paragraph" w:customStyle="1" w:styleId="metrykanaglowek">
    <w:name w:val="metryka_naglowek"/>
    <w:basedOn w:val="Normalny"/>
    <w:link w:val="metrykanaglowekZnak"/>
    <w:autoRedefine/>
    <w:uiPriority w:val="1"/>
    <w:qFormat/>
    <w:rsid w:val="00694A86"/>
    <w:pPr>
      <w:keepNext/>
    </w:pPr>
    <w:rPr>
      <w:rFonts w:ascii="Trebuchet MS" w:hAnsi="Trebuchet MS"/>
      <w:b/>
      <w:color w:val="17365D"/>
      <w:szCs w:val="26"/>
      <w:lang w:eastAsia="pl-PL"/>
    </w:rPr>
  </w:style>
  <w:style w:type="character" w:customStyle="1" w:styleId="metrykanaglowekZnak">
    <w:name w:val="metryka_naglowek Znak"/>
    <w:link w:val="metrykanaglowek"/>
    <w:uiPriority w:val="1"/>
    <w:rsid w:val="00694A86"/>
    <w:rPr>
      <w:rFonts w:ascii="Trebuchet MS" w:eastAsia="Times New Roman" w:hAnsi="Trebuchet MS"/>
      <w:b/>
      <w:color w:val="17365D"/>
      <w:sz w:val="22"/>
      <w:szCs w:val="26"/>
    </w:rPr>
  </w:style>
  <w:style w:type="paragraph" w:customStyle="1" w:styleId="stopkastrony">
    <w:name w:val="stopka_strony"/>
    <w:basedOn w:val="Stopka"/>
    <w:uiPriority w:val="1"/>
    <w:qFormat/>
    <w:rsid w:val="00B51BAF"/>
    <w:pPr>
      <w:tabs>
        <w:tab w:val="left" w:pos="4678"/>
      </w:tabs>
      <w:spacing w:before="0"/>
      <w:jc w:val="center"/>
    </w:pPr>
    <w:rPr>
      <w:b w:val="0"/>
      <w:sz w:val="24"/>
      <w:lang w:val="x-none" w:eastAsia="x-none"/>
    </w:rPr>
  </w:style>
  <w:style w:type="paragraph" w:styleId="Stopka">
    <w:name w:val="footer"/>
    <w:basedOn w:val="Normalny"/>
    <w:link w:val="StopkaZnak"/>
    <w:autoRedefine/>
    <w:uiPriority w:val="99"/>
    <w:unhideWhenUsed/>
    <w:qFormat/>
    <w:rsid w:val="00B51BAF"/>
    <w:pPr>
      <w:tabs>
        <w:tab w:val="right" w:pos="9639"/>
      </w:tabs>
      <w:spacing w:before="240"/>
      <w:contextualSpacing/>
      <w:jc w:val="right"/>
    </w:pPr>
    <w:rPr>
      <w:b/>
      <w:noProof/>
      <w:szCs w:val="20"/>
      <w:lang w:eastAsia="pl-PL"/>
    </w:rPr>
  </w:style>
  <w:style w:type="character" w:customStyle="1" w:styleId="StopkaZnak">
    <w:name w:val="Stopka Znak"/>
    <w:link w:val="Stopka"/>
    <w:uiPriority w:val="99"/>
    <w:rsid w:val="00B51BAF"/>
    <w:rPr>
      <w:rFonts w:ascii="Arial" w:eastAsia="Times New Roman" w:hAnsi="Arial" w:cs="Arial"/>
      <w:b/>
      <w:noProof/>
      <w:sz w:val="22"/>
    </w:rPr>
  </w:style>
  <w:style w:type="paragraph" w:customStyle="1" w:styleId="przypisdolny">
    <w:name w:val="przypis_dolny"/>
    <w:basedOn w:val="Tekstprzypisudolnego"/>
    <w:uiPriority w:val="1"/>
    <w:qFormat/>
    <w:rsid w:val="00B51BAF"/>
    <w:pPr>
      <w:tabs>
        <w:tab w:val="right" w:pos="-142"/>
      </w:tabs>
      <w:ind w:left="142" w:hanging="142"/>
    </w:pPr>
    <w:rPr>
      <w:sz w:val="18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51BAF"/>
  </w:style>
  <w:style w:type="character" w:customStyle="1" w:styleId="TekstprzypisudolnegoZnak">
    <w:name w:val="Tekst przypisu dolnego Znak"/>
    <w:link w:val="Tekstprzypisudolnego"/>
    <w:uiPriority w:val="99"/>
    <w:rsid w:val="00B51BAF"/>
    <w:rPr>
      <w:rFonts w:eastAsia="Times New Roman"/>
      <w:sz w:val="22"/>
      <w:szCs w:val="24"/>
      <w:lang w:eastAsia="en-US"/>
    </w:rPr>
  </w:style>
  <w:style w:type="paragraph" w:customStyle="1" w:styleId="Wymagania-sekcja">
    <w:name w:val="Wymagania - sekcja"/>
    <w:basedOn w:val="Normalny"/>
    <w:uiPriority w:val="99"/>
    <w:qFormat/>
    <w:rsid w:val="00B51BAF"/>
    <w:rPr>
      <w:b/>
    </w:rPr>
  </w:style>
  <w:style w:type="paragraph" w:customStyle="1" w:styleId="WymaganieL1">
    <w:name w:val="Wymaganie L1"/>
    <w:basedOn w:val="Normalny"/>
    <w:link w:val="WymaganieL1Znak"/>
    <w:qFormat/>
    <w:rsid w:val="00B51BAF"/>
    <w:pPr>
      <w:numPr>
        <w:ilvl w:val="3"/>
        <w:numId w:val="39"/>
      </w:numPr>
      <w:jc w:val="left"/>
    </w:pPr>
    <w:rPr>
      <w:lang w:val="x-none"/>
    </w:rPr>
  </w:style>
  <w:style w:type="character" w:customStyle="1" w:styleId="WymaganieL1Znak">
    <w:name w:val="Wymaganie L1 Znak"/>
    <w:link w:val="WymaganieL1"/>
    <w:rsid w:val="00B51BAF"/>
    <w:rPr>
      <w:rFonts w:asciiTheme="minorHAnsi" w:eastAsia="Times New Roman" w:hAnsiTheme="minorHAnsi" w:cstheme="minorBidi"/>
      <w:sz w:val="22"/>
      <w:szCs w:val="24"/>
      <w:lang w:val="x-none" w:eastAsia="en-US"/>
    </w:rPr>
  </w:style>
  <w:style w:type="paragraph" w:customStyle="1" w:styleId="WymaganieL2">
    <w:name w:val="Wymaganie L2"/>
    <w:basedOn w:val="WymaganieL1"/>
    <w:link w:val="WymaganieL2Znak"/>
    <w:qFormat/>
    <w:rsid w:val="00B51BAF"/>
    <w:pPr>
      <w:numPr>
        <w:ilvl w:val="4"/>
      </w:numPr>
      <w:spacing w:before="60"/>
    </w:pPr>
  </w:style>
  <w:style w:type="character" w:customStyle="1" w:styleId="WymaganieL2Znak">
    <w:name w:val="Wymaganie L2 Znak"/>
    <w:link w:val="WymaganieL2"/>
    <w:rsid w:val="00B51BAF"/>
    <w:rPr>
      <w:rFonts w:asciiTheme="minorHAnsi" w:eastAsia="Times New Roman" w:hAnsiTheme="minorHAnsi" w:cstheme="minorBidi"/>
      <w:sz w:val="22"/>
      <w:szCs w:val="24"/>
      <w:lang w:val="x-none" w:eastAsia="en-US"/>
    </w:rPr>
  </w:style>
  <w:style w:type="paragraph" w:customStyle="1" w:styleId="wymagania-punkty">
    <w:name w:val="wymagania - punkty"/>
    <w:basedOn w:val="WymaganieL2"/>
    <w:link w:val="wymagania-punktyZnak"/>
    <w:qFormat/>
    <w:rsid w:val="00B51BAF"/>
    <w:pPr>
      <w:numPr>
        <w:ilvl w:val="5"/>
      </w:numPr>
      <w:spacing w:before="0"/>
    </w:pPr>
  </w:style>
  <w:style w:type="character" w:customStyle="1" w:styleId="wymagania-punktyZnak">
    <w:name w:val="wymagania - punkty Znak"/>
    <w:link w:val="wymagania-punkty"/>
    <w:rsid w:val="00B51BAF"/>
    <w:rPr>
      <w:rFonts w:asciiTheme="minorHAnsi" w:eastAsia="Times New Roman" w:hAnsiTheme="minorHAnsi" w:cstheme="minorBidi"/>
      <w:sz w:val="22"/>
      <w:szCs w:val="24"/>
      <w:lang w:val="x-none" w:eastAsia="en-US"/>
    </w:rPr>
  </w:style>
  <w:style w:type="paragraph" w:customStyle="1" w:styleId="Wymagania-punkyL2">
    <w:name w:val="Wymagania - punky L2"/>
    <w:basedOn w:val="wymagania-punkty"/>
    <w:uiPriority w:val="99"/>
    <w:qFormat/>
    <w:rsid w:val="00B51BAF"/>
    <w:pPr>
      <w:numPr>
        <w:ilvl w:val="6"/>
      </w:numPr>
    </w:pPr>
    <w:rPr>
      <w:lang w:eastAsia="pl-PL"/>
    </w:rPr>
  </w:style>
  <w:style w:type="paragraph" w:styleId="Legenda">
    <w:name w:val="caption"/>
    <w:basedOn w:val="Normalny"/>
    <w:next w:val="Normalny"/>
    <w:autoRedefine/>
    <w:qFormat/>
    <w:rsid w:val="0002574A"/>
    <w:pPr>
      <w:keepNext/>
      <w:keepLines/>
      <w:spacing w:before="0" w:after="240"/>
      <w:jc w:val="center"/>
    </w:pPr>
    <w:rPr>
      <w:szCs w:val="22"/>
      <w:lang w:eastAsia="pl-PL"/>
    </w:rPr>
  </w:style>
  <w:style w:type="paragraph" w:styleId="Tytu">
    <w:name w:val="Title"/>
    <w:basedOn w:val="Normalny"/>
    <w:next w:val="Normalny"/>
    <w:link w:val="TytuZnak"/>
    <w:autoRedefine/>
    <w:uiPriority w:val="99"/>
    <w:qFormat/>
    <w:rsid w:val="00694A86"/>
    <w:pPr>
      <w:keepNext/>
      <w:keepLines/>
      <w:spacing w:before="5400" w:after="1800"/>
      <w:contextualSpacing/>
      <w:jc w:val="left"/>
    </w:pPr>
    <w:rPr>
      <w:b/>
      <w:caps/>
      <w:color w:val="17365D"/>
      <w:kern w:val="28"/>
      <w:sz w:val="48"/>
      <w:szCs w:val="64"/>
      <w:lang w:val="cs-CZ" w:eastAsia="pl-PL"/>
    </w:rPr>
  </w:style>
  <w:style w:type="character" w:customStyle="1" w:styleId="TytuZnak">
    <w:name w:val="Tytuł Znak"/>
    <w:link w:val="Tytu"/>
    <w:uiPriority w:val="99"/>
    <w:rsid w:val="00694A86"/>
    <w:rPr>
      <w:rFonts w:eastAsia="Times New Roman"/>
      <w:b/>
      <w:caps/>
      <w:color w:val="17365D"/>
      <w:kern w:val="28"/>
      <w:sz w:val="48"/>
      <w:szCs w:val="64"/>
      <w:lang w:val="cs-CZ"/>
    </w:rPr>
  </w:style>
  <w:style w:type="paragraph" w:styleId="Podtytu">
    <w:name w:val="Subtitle"/>
    <w:basedOn w:val="Nagwek5"/>
    <w:next w:val="Normalny"/>
    <w:link w:val="PodtytuZnak"/>
    <w:autoRedefine/>
    <w:uiPriority w:val="99"/>
    <w:qFormat/>
    <w:rsid w:val="00313560"/>
    <w:pPr>
      <w:keepNext/>
      <w:keepLines/>
      <w:numPr>
        <w:ilvl w:val="0"/>
        <w:numId w:val="0"/>
      </w:numPr>
      <w:spacing w:before="0" w:line="264" w:lineRule="auto"/>
      <w:jc w:val="right"/>
      <w:outlineLvl w:val="9"/>
    </w:pPr>
    <w:rPr>
      <w:bCs w:val="0"/>
      <w:i w:val="0"/>
      <w:iCs w:val="0"/>
      <w:smallCaps/>
      <w:color w:val="17365D"/>
      <w:sz w:val="36"/>
      <w:szCs w:val="20"/>
    </w:rPr>
  </w:style>
  <w:style w:type="character" w:customStyle="1" w:styleId="PodtytuZnak">
    <w:name w:val="Podtytuł Znak"/>
    <w:link w:val="Podtytu"/>
    <w:uiPriority w:val="99"/>
    <w:rsid w:val="00313560"/>
    <w:rPr>
      <w:rFonts w:ascii="Arial" w:eastAsia="Times New Roman" w:hAnsi="Arial" w:cs="Arial"/>
      <w:b/>
      <w:smallCaps/>
      <w:color w:val="17365D"/>
      <w:sz w:val="36"/>
      <w:lang w:eastAsia="en-US"/>
    </w:rPr>
  </w:style>
  <w:style w:type="character" w:styleId="Pogrubienie">
    <w:name w:val="Strong"/>
    <w:uiPriority w:val="22"/>
    <w:qFormat/>
    <w:rsid w:val="00B51BAF"/>
    <w:rPr>
      <w:b/>
      <w:bCs/>
    </w:rPr>
  </w:style>
  <w:style w:type="character" w:styleId="Uwydatnienie">
    <w:name w:val="Emphasis"/>
    <w:qFormat/>
    <w:rsid w:val="00B51BAF"/>
    <w:rPr>
      <w:rFonts w:ascii="Calibri" w:hAnsi="Calibri"/>
      <w:i/>
      <w:iCs/>
      <w:color w:val="8B8178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1BAF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51BAF"/>
    <w:rPr>
      <w:rFonts w:eastAsia="Times New Roman"/>
      <w:sz w:val="22"/>
      <w:lang w:eastAsia="en-US"/>
    </w:rPr>
  </w:style>
  <w:style w:type="character" w:styleId="Odwoanieprzypisukocowego">
    <w:name w:val="endnote reference"/>
    <w:uiPriority w:val="99"/>
    <w:semiHidden/>
    <w:unhideWhenUsed/>
    <w:rsid w:val="00B51BAF"/>
    <w:rPr>
      <w:vertAlign w:val="superscript"/>
    </w:rPr>
  </w:style>
  <w:style w:type="character" w:styleId="Odwoanieprzypisudolnego">
    <w:name w:val="footnote reference"/>
    <w:uiPriority w:val="99"/>
    <w:unhideWhenUsed/>
    <w:rsid w:val="00B51BA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1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51BAF"/>
    <w:rPr>
      <w:rFonts w:ascii="Tahoma" w:eastAsia="Times New Roman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51B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51BAF"/>
    <w:rPr>
      <w:rFonts w:eastAsia="Times New Roman"/>
      <w:sz w:val="22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B51B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BAF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B51BAF"/>
    <w:rPr>
      <w:rFonts w:eastAsia="Times New Roman"/>
      <w:sz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1B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51BAF"/>
    <w:rPr>
      <w:rFonts w:eastAsia="Times New Roman"/>
      <w:b/>
      <w:bCs/>
      <w:sz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0C427C"/>
    <w:pPr>
      <w:tabs>
        <w:tab w:val="left" w:pos="400"/>
        <w:tab w:val="right" w:leader="dot" w:pos="9062"/>
      </w:tabs>
      <w:spacing w:after="60"/>
      <w:ind w:left="57" w:hanging="57"/>
      <w:jc w:val="left"/>
    </w:pPr>
    <w:rPr>
      <w:b/>
    </w:rPr>
  </w:style>
  <w:style w:type="paragraph" w:styleId="Spistreci2">
    <w:name w:val="toc 2"/>
    <w:basedOn w:val="Normalny"/>
    <w:next w:val="Normalny"/>
    <w:autoRedefine/>
    <w:uiPriority w:val="39"/>
    <w:unhideWhenUsed/>
    <w:rsid w:val="00731E1A"/>
    <w:pPr>
      <w:spacing w:after="60"/>
      <w:ind w:left="907" w:hanging="510"/>
      <w:jc w:val="left"/>
    </w:pPr>
  </w:style>
  <w:style w:type="paragraph" w:styleId="Spistreci3">
    <w:name w:val="toc 3"/>
    <w:basedOn w:val="Normalny"/>
    <w:next w:val="Normalny"/>
    <w:autoRedefine/>
    <w:uiPriority w:val="39"/>
    <w:unhideWhenUsed/>
    <w:rsid w:val="00731E1A"/>
    <w:pPr>
      <w:tabs>
        <w:tab w:val="left" w:pos="1320"/>
        <w:tab w:val="right" w:leader="dot" w:pos="9062"/>
      </w:tabs>
      <w:spacing w:after="100"/>
      <w:ind w:left="1474" w:hanging="567"/>
    </w:pPr>
  </w:style>
  <w:style w:type="character" w:styleId="Hipercze">
    <w:name w:val="Hyperlink"/>
    <w:uiPriority w:val="99"/>
    <w:unhideWhenUsed/>
    <w:rsid w:val="007B3E49"/>
    <w:rPr>
      <w:rFonts w:ascii="Calibri" w:hAnsi="Calibri"/>
      <w:color w:val="auto"/>
      <w:sz w:val="22"/>
      <w:u w:val="single"/>
    </w:rPr>
  </w:style>
  <w:style w:type="character" w:styleId="UyteHipercze">
    <w:name w:val="FollowedHyperlink"/>
    <w:uiPriority w:val="99"/>
    <w:semiHidden/>
    <w:unhideWhenUsed/>
    <w:rsid w:val="00B51BAF"/>
    <w:rPr>
      <w:color w:val="800080"/>
      <w:u w:val="single"/>
    </w:rPr>
  </w:style>
  <w:style w:type="paragraph" w:customStyle="1" w:styleId="Numerowaniepoz1">
    <w:name w:val="Numerowanie_poz_1"/>
    <w:basedOn w:val="Normalny"/>
    <w:link w:val="Numerowaniepoz1Znak"/>
    <w:autoRedefine/>
    <w:qFormat/>
    <w:rsid w:val="00F7455D"/>
    <w:pPr>
      <w:numPr>
        <w:numId w:val="31"/>
      </w:numPr>
      <w:spacing w:line="288" w:lineRule="auto"/>
    </w:pPr>
  </w:style>
  <w:style w:type="character" w:customStyle="1" w:styleId="Numerowaniepoz1Znak">
    <w:name w:val="Numerowanie_poz_1 Znak"/>
    <w:link w:val="Numerowaniepoz1"/>
    <w:rsid w:val="00F7455D"/>
    <w:rPr>
      <w:rFonts w:asciiTheme="minorHAnsi" w:eastAsia="Times New Roman" w:hAnsiTheme="minorHAnsi" w:cstheme="minorBidi"/>
      <w:sz w:val="22"/>
      <w:szCs w:val="24"/>
      <w:lang w:eastAsia="en-US"/>
    </w:rPr>
  </w:style>
  <w:style w:type="paragraph" w:customStyle="1" w:styleId="spistreci-tytu">
    <w:name w:val="spis treści-tytuł"/>
    <w:basedOn w:val="Normalny"/>
    <w:uiPriority w:val="99"/>
    <w:qFormat/>
    <w:rsid w:val="00B51BAF"/>
    <w:pPr>
      <w:pageBreakBefore/>
    </w:pPr>
    <w:rPr>
      <w:b/>
      <w:color w:val="17365D"/>
    </w:rPr>
  </w:style>
  <w:style w:type="paragraph" w:customStyle="1" w:styleId="Tabelanagwekdolewej">
    <w:name w:val="Tabela nagłówek do lewej"/>
    <w:basedOn w:val="Normalny"/>
    <w:autoRedefine/>
    <w:uiPriority w:val="99"/>
    <w:qFormat/>
    <w:rsid w:val="00DE1B42"/>
    <w:pPr>
      <w:spacing w:beforeLines="20" w:before="48" w:afterLines="20" w:after="48" w:line="240" w:lineRule="auto"/>
      <w:jc w:val="left"/>
    </w:pPr>
    <w:rPr>
      <w:b/>
      <w:color w:val="FFFFFF"/>
      <w:sz w:val="20"/>
      <w:szCs w:val="20"/>
      <w:lang w:eastAsia="pl-PL"/>
    </w:rPr>
  </w:style>
  <w:style w:type="paragraph" w:customStyle="1" w:styleId="Tabelanagwekdorodka">
    <w:name w:val="Tabela nagłówek do środka"/>
    <w:basedOn w:val="Tabelanagwekdolewej"/>
    <w:next w:val="Normalny"/>
    <w:autoRedefine/>
    <w:uiPriority w:val="99"/>
    <w:qFormat/>
    <w:rsid w:val="00B51BAF"/>
    <w:pPr>
      <w:jc w:val="center"/>
    </w:pPr>
  </w:style>
  <w:style w:type="paragraph" w:customStyle="1" w:styleId="Tabelanumerowanie1">
    <w:name w:val="Tabela_numerowanie_1"/>
    <w:basedOn w:val="Tabelapunktowanie1"/>
    <w:autoRedefine/>
    <w:qFormat/>
    <w:rsid w:val="00EC643B"/>
    <w:pPr>
      <w:numPr>
        <w:numId w:val="40"/>
      </w:numPr>
      <w:spacing w:before="40" w:after="40" w:line="264" w:lineRule="auto"/>
      <w:ind w:left="340" w:hanging="227"/>
    </w:pPr>
    <w:rPr>
      <w:lang w:eastAsia="pl-PL"/>
    </w:rPr>
  </w:style>
  <w:style w:type="paragraph" w:customStyle="1" w:styleId="Tytudokumentu">
    <w:name w:val="Tytuł dokumentu"/>
    <w:basedOn w:val="Podtytu"/>
    <w:uiPriority w:val="99"/>
    <w:qFormat/>
    <w:rsid w:val="00B51BAF"/>
    <w:pPr>
      <w:spacing w:before="6000"/>
    </w:pPr>
    <w:rPr>
      <w:smallCaps w:val="0"/>
      <w:sz w:val="72"/>
    </w:rPr>
  </w:style>
  <w:style w:type="paragraph" w:customStyle="1" w:styleId="Wyrnienie">
    <w:name w:val="Wyróżnienie"/>
    <w:basedOn w:val="Normalny"/>
    <w:autoRedefine/>
    <w:uiPriority w:val="99"/>
    <w:qFormat/>
    <w:rsid w:val="00B51BAF"/>
    <w:pPr>
      <w:spacing w:before="360"/>
    </w:pPr>
    <w:rPr>
      <w:b/>
      <w:color w:val="000000"/>
    </w:rPr>
  </w:style>
  <w:style w:type="paragraph" w:customStyle="1" w:styleId="Wyrnienie2">
    <w:name w:val="Wyróżnienie_2"/>
    <w:basedOn w:val="Podtytu"/>
    <w:autoRedefine/>
    <w:uiPriority w:val="99"/>
    <w:qFormat/>
    <w:rsid w:val="00B51BAF"/>
    <w:pPr>
      <w:spacing w:before="120"/>
    </w:pPr>
    <w:rPr>
      <w:sz w:val="28"/>
    </w:rPr>
  </w:style>
  <w:style w:type="paragraph" w:customStyle="1" w:styleId="Punktowaniepoz1">
    <w:name w:val="Punktowanie_poz_1"/>
    <w:basedOn w:val="Normalny"/>
    <w:autoRedefine/>
    <w:uiPriority w:val="99"/>
    <w:qFormat/>
    <w:rsid w:val="00DC018E"/>
    <w:pPr>
      <w:numPr>
        <w:numId w:val="32"/>
      </w:numPr>
      <w:ind w:left="738" w:hanging="284"/>
      <w:jc w:val="left"/>
    </w:pPr>
    <w:rPr>
      <w:lang w:eastAsia="pl-PL"/>
    </w:rPr>
  </w:style>
  <w:style w:type="paragraph" w:customStyle="1" w:styleId="Punktowaniepoz2">
    <w:name w:val="Punktowanie_poz_2"/>
    <w:basedOn w:val="Punktowaniepoz1"/>
    <w:autoRedefine/>
    <w:uiPriority w:val="99"/>
    <w:qFormat/>
    <w:rsid w:val="00DC018E"/>
    <w:pPr>
      <w:numPr>
        <w:numId w:val="33"/>
      </w:numPr>
      <w:ind w:left="1418" w:hanging="284"/>
    </w:pPr>
  </w:style>
  <w:style w:type="paragraph" w:customStyle="1" w:styleId="Punktowaniepoz3">
    <w:name w:val="Punktowanie_poz_3"/>
    <w:basedOn w:val="Punktowaniepoz2"/>
    <w:autoRedefine/>
    <w:uiPriority w:val="99"/>
    <w:qFormat/>
    <w:rsid w:val="00DC018E"/>
    <w:pPr>
      <w:numPr>
        <w:numId w:val="34"/>
      </w:numPr>
      <w:spacing w:before="60" w:after="60"/>
      <w:ind w:left="1985" w:hanging="284"/>
    </w:pPr>
  </w:style>
  <w:style w:type="paragraph" w:customStyle="1" w:styleId="Spistrecinagwek">
    <w:name w:val="Spis treści_nagłówek"/>
    <w:basedOn w:val="Normalny"/>
    <w:uiPriority w:val="99"/>
    <w:qFormat/>
    <w:rsid w:val="00EC643B"/>
    <w:pPr>
      <w:jc w:val="left"/>
    </w:pPr>
    <w:rPr>
      <w:b/>
      <w:color w:val="17365D"/>
    </w:rPr>
  </w:style>
  <w:style w:type="character" w:styleId="Tekstzastpczy">
    <w:name w:val="Placeholder Text"/>
    <w:uiPriority w:val="99"/>
    <w:semiHidden/>
    <w:rsid w:val="00B51BAF"/>
    <w:rPr>
      <w:color w:val="808080"/>
    </w:rPr>
  </w:style>
  <w:style w:type="paragraph" w:customStyle="1" w:styleId="WTekstpodstawowy">
    <w:name w:val="W_Tekst podstawowy"/>
    <w:basedOn w:val="Normalny"/>
    <w:uiPriority w:val="99"/>
    <w:rsid w:val="00FF6B51"/>
    <w:pPr>
      <w:spacing w:before="40" w:after="60" w:line="240" w:lineRule="auto"/>
      <w:ind w:left="1134"/>
    </w:pPr>
    <w:rPr>
      <w:rFonts w:ascii="Arial Narrow" w:hAnsi="Arial Narrow"/>
      <w:szCs w:val="22"/>
      <w:lang w:val="x-none" w:eastAsia="pl-PL"/>
    </w:rPr>
  </w:style>
  <w:style w:type="paragraph" w:styleId="Akapitzlist">
    <w:name w:val="List Paragraph"/>
    <w:aliases w:val="Numerowanie,L1,Akapit z listą5,Akapit normalny,Akapit z listą1"/>
    <w:basedOn w:val="Normalny"/>
    <w:link w:val="AkapitzlistZnak"/>
    <w:uiPriority w:val="34"/>
    <w:qFormat/>
    <w:rsid w:val="00E46697"/>
    <w:pPr>
      <w:spacing w:line="276" w:lineRule="auto"/>
      <w:ind w:left="720"/>
      <w:contextualSpacing/>
    </w:pPr>
    <w:rPr>
      <w:rFonts w:ascii="Calibri" w:hAnsi="Calibri" w:cs="Times New Roman"/>
    </w:rPr>
  </w:style>
  <w:style w:type="character" w:customStyle="1" w:styleId="AkapitzlistZnak">
    <w:name w:val="Akapit z listą Znak"/>
    <w:aliases w:val="Numerowanie Znak,L1 Znak,Akapit z listą5 Znak,Akapit normalny Znak,Akapit z listą1 Znak"/>
    <w:link w:val="Akapitzlist"/>
    <w:uiPriority w:val="34"/>
    <w:locked/>
    <w:rsid w:val="00E46697"/>
    <w:rPr>
      <w:rFonts w:eastAsia="Times New Roman"/>
      <w:sz w:val="22"/>
      <w:szCs w:val="24"/>
      <w:lang w:eastAsia="en-US"/>
    </w:rPr>
  </w:style>
  <w:style w:type="paragraph" w:customStyle="1" w:styleId="Default">
    <w:name w:val="Default"/>
    <w:uiPriority w:val="99"/>
    <w:rsid w:val="00E46697"/>
    <w:pPr>
      <w:autoSpaceDE w:val="0"/>
      <w:autoSpaceDN w:val="0"/>
      <w:adjustRightInd w:val="0"/>
    </w:pPr>
    <w:rPr>
      <w:rFonts w:ascii="Georgia" w:eastAsia="Times New Roman" w:hAnsi="Georgia" w:cs="Georgi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46697"/>
    <w:rPr>
      <w:rFonts w:eastAsia="Times New Roman"/>
      <w:sz w:val="22"/>
      <w:szCs w:val="24"/>
      <w:lang w:eastAsia="en-US"/>
    </w:rPr>
  </w:style>
  <w:style w:type="table" w:styleId="Tabela-Siatka">
    <w:name w:val="Table Grid"/>
    <w:basedOn w:val="Standardowy"/>
    <w:uiPriority w:val="39"/>
    <w:rsid w:val="00E466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r-only1">
    <w:name w:val="sr-only1"/>
    <w:basedOn w:val="Domylnaczcionkaakapitu"/>
    <w:rsid w:val="00E46697"/>
    <w:rPr>
      <w:bdr w:val="none" w:sz="0" w:space="0" w:color="auto" w:frame="1"/>
    </w:rPr>
  </w:style>
  <w:style w:type="character" w:customStyle="1" w:styleId="highlight">
    <w:name w:val="highlight"/>
    <w:basedOn w:val="Domylnaczcionkaakapitu"/>
    <w:rsid w:val="00E46697"/>
  </w:style>
  <w:style w:type="table" w:styleId="redniasiatka2akcent1">
    <w:name w:val="Medium Grid 2 Accent 1"/>
    <w:basedOn w:val="Standardowy"/>
    <w:uiPriority w:val="68"/>
    <w:rsid w:val="00745F5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647C0A"/>
    <w:pPr>
      <w:keepLines/>
      <w:pageBreakBefore w:val="0"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365F91" w:themeColor="accent1" w:themeShade="BF"/>
      <w:kern w:val="0"/>
      <w:sz w:val="32"/>
      <w:lang w:eastAsia="pl-PL"/>
    </w:rPr>
  </w:style>
  <w:style w:type="character" w:customStyle="1" w:styleId="tlid-translation">
    <w:name w:val="tlid-translation"/>
    <w:basedOn w:val="Domylnaczcionkaakapitu"/>
    <w:rsid w:val="004726C8"/>
  </w:style>
  <w:style w:type="paragraph" w:styleId="NormalnyWeb">
    <w:name w:val="Normal (Web)"/>
    <w:basedOn w:val="Normalny"/>
    <w:uiPriority w:val="99"/>
    <w:unhideWhenUsed/>
    <w:rsid w:val="004519EE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D1A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D1ABB"/>
    <w:rPr>
      <w:rFonts w:ascii="Courier New" w:eastAsia="Times New Roman" w:hAnsi="Courier New" w:cs="Courier New"/>
    </w:rPr>
  </w:style>
  <w:style w:type="character" w:customStyle="1" w:styleId="hlquot">
    <w:name w:val="hlquot"/>
    <w:basedOn w:val="Domylnaczcionkaakapitu"/>
    <w:rsid w:val="003D1ABB"/>
  </w:style>
  <w:style w:type="character" w:customStyle="1" w:styleId="st">
    <w:name w:val="st"/>
    <w:basedOn w:val="Domylnaczcionkaakapitu"/>
    <w:rsid w:val="00184B0E"/>
  </w:style>
  <w:style w:type="paragraph" w:customStyle="1" w:styleId="paragraph">
    <w:name w:val="paragraph"/>
    <w:basedOn w:val="Normalny"/>
    <w:rsid w:val="00B41B1A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l-PL"/>
    </w:rPr>
  </w:style>
  <w:style w:type="character" w:customStyle="1" w:styleId="normaltextrun">
    <w:name w:val="normaltextrun"/>
    <w:basedOn w:val="Domylnaczcionkaakapitu"/>
    <w:rsid w:val="00B41B1A"/>
  </w:style>
  <w:style w:type="character" w:customStyle="1" w:styleId="eop">
    <w:name w:val="eop"/>
    <w:basedOn w:val="Domylnaczcionkaakapitu"/>
    <w:rsid w:val="00B41B1A"/>
  </w:style>
  <w:style w:type="character" w:customStyle="1" w:styleId="spellingerror">
    <w:name w:val="spellingerror"/>
    <w:basedOn w:val="Domylnaczcionkaakapitu"/>
    <w:rsid w:val="00B41B1A"/>
  </w:style>
  <w:style w:type="paragraph" w:styleId="Spistreci4">
    <w:name w:val="toc 4"/>
    <w:basedOn w:val="Normalny"/>
    <w:next w:val="Normalny"/>
    <w:autoRedefine/>
    <w:uiPriority w:val="39"/>
    <w:unhideWhenUsed/>
    <w:rsid w:val="00734A5C"/>
    <w:pPr>
      <w:spacing w:before="0" w:after="100" w:line="259" w:lineRule="auto"/>
      <w:ind w:left="660"/>
      <w:jc w:val="left"/>
    </w:pPr>
    <w:rPr>
      <w:rFonts w:eastAsiaTheme="minorEastAsia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734A5C"/>
    <w:pPr>
      <w:spacing w:before="0" w:after="100" w:line="259" w:lineRule="auto"/>
      <w:ind w:left="880"/>
      <w:jc w:val="left"/>
    </w:pPr>
    <w:rPr>
      <w:rFonts w:eastAsiaTheme="minorEastAsia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734A5C"/>
    <w:pPr>
      <w:spacing w:before="0" w:after="100" w:line="259" w:lineRule="auto"/>
      <w:ind w:left="1100"/>
      <w:jc w:val="left"/>
    </w:pPr>
    <w:rPr>
      <w:rFonts w:eastAsiaTheme="minorEastAsia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734A5C"/>
    <w:pPr>
      <w:spacing w:before="0" w:after="100" w:line="259" w:lineRule="auto"/>
      <w:ind w:left="1320"/>
      <w:jc w:val="left"/>
    </w:pPr>
    <w:rPr>
      <w:rFonts w:eastAsiaTheme="minorEastAsia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734A5C"/>
    <w:pPr>
      <w:spacing w:before="0" w:after="100" w:line="259" w:lineRule="auto"/>
      <w:ind w:left="1540"/>
      <w:jc w:val="left"/>
    </w:pPr>
    <w:rPr>
      <w:rFonts w:eastAsiaTheme="minorEastAsia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734A5C"/>
    <w:pPr>
      <w:spacing w:before="0" w:after="100" w:line="259" w:lineRule="auto"/>
      <w:ind w:left="1760"/>
      <w:jc w:val="left"/>
    </w:pPr>
    <w:rPr>
      <w:rFonts w:eastAsiaTheme="minorEastAsia"/>
      <w:szCs w:val="22"/>
      <w:lang w:eastAsia="pl-PL"/>
    </w:rPr>
  </w:style>
  <w:style w:type="paragraph" w:customStyle="1" w:styleId="a">
    <w:uiPriority w:val="99"/>
    <w:unhideWhenUsed/>
    <w:rsid w:val="00B9542F"/>
  </w:style>
  <w:style w:type="paragraph" w:customStyle="1" w:styleId="msonormal0">
    <w:name w:val="msonormal"/>
    <w:basedOn w:val="Normalny"/>
    <w:uiPriority w:val="99"/>
    <w:semiHidden/>
    <w:rsid w:val="00562C79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l-PL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6E04F8"/>
    <w:rPr>
      <w:color w:val="605E5C"/>
      <w:shd w:val="clear" w:color="auto" w:fill="E1DFDD"/>
    </w:rPr>
  </w:style>
  <w:style w:type="character" w:customStyle="1" w:styleId="contextualspellingandgrammarerror">
    <w:name w:val="contextualspellingandgrammarerror"/>
    <w:basedOn w:val="Domylnaczcionkaakapitu"/>
    <w:rsid w:val="0039648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69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8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7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8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6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318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342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72465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010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5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5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9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9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9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97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0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053972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32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205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6634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3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9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9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5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2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0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7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3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56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29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72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80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26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413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040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1383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8728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9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945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591501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698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9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17118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6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0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5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1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5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86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93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34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42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0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8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05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53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18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86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73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54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29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06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70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4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98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16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9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2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6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48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67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82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76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868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97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55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64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10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0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35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45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04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32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12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57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78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87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3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09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55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37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81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34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47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60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1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5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27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2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12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6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78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83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4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55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1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32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13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74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1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40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47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91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08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51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53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04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65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32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26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19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44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44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98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74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7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53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08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70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22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59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06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24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64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7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31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65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84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96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6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49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6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8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53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09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42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14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67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85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75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38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36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92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88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4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01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10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33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88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77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64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02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1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04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24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07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24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79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14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86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65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3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22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33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56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47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28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76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68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27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16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80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35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3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63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07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54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53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49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9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85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94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28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8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03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68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60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27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46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05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11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68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31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674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18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3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0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72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37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76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1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84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49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92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75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24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11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38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72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3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7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17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30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9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37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25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06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7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65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8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94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07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54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44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0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44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13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85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8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11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57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82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27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8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70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96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95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54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38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75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2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28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31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18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89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1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6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9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88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82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8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09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6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22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25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2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42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70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36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08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1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59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8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83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91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61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5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61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19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92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19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31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44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68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8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26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75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58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59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66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58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8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3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83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51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07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91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70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26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3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26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10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57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30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68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27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28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27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88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57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35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57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57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78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09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54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7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79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2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67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5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77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75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42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6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20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73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87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26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85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27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87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31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24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80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93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02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8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76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55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53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32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0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23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79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89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61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90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89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76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03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59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15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0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5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3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35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51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9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23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92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33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827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66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8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75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22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67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42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08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15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9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15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9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58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71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60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32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1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54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6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39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06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56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04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01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35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50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8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69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05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3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08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0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43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84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5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40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97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01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43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48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21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54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54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3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9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54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319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862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464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664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221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760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7311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single" w:sz="6" w:space="0" w:color="ABABAB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228538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3349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258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1203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765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05346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05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71989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0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6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hl7.org/fhir/procedure.html" TargetMode="External"/><Relationship Id="rId21" Type="http://schemas.openxmlformats.org/officeDocument/2006/relationships/hyperlink" Target="https://www.hl7.org/fhir/http.html" TargetMode="External"/><Relationship Id="rId42" Type="http://schemas.openxmlformats.org/officeDocument/2006/relationships/hyperlink" Target="https://loinc.org" TargetMode="External"/><Relationship Id="rId47" Type="http://schemas.openxmlformats.org/officeDocument/2006/relationships/hyperlink" Target="https://ezdrowie.gov.pl/fhir/StructureDefinition/PLPermissionsEWUS" TargetMode="External"/><Relationship Id="rId63" Type="http://schemas.openxmlformats.org/officeDocument/2006/relationships/hyperlink" Target="http://prawo.sejm.gov.pl/isap.nsf/download.xsp/WDU20112151273/O/D20111273.pdf" TargetMode="External"/><Relationship Id="rId68" Type="http://schemas.openxmlformats.org/officeDocument/2006/relationships/hyperlink" Target="https://www.csioz.gov.pl/HL7ENG/pl-cda-html-en-US/terminology.html" TargetMode="External"/><Relationship Id="rId16" Type="http://schemas.openxmlformats.org/officeDocument/2006/relationships/hyperlink" Target="https://github.com/jwtk/jjwt" TargetMode="External"/><Relationship Id="rId11" Type="http://schemas.openxmlformats.org/officeDocument/2006/relationships/hyperlink" Target="https://www.hl7.org/fhir/" TargetMode="External"/><Relationship Id="rId24" Type="http://schemas.openxmlformats.org/officeDocument/2006/relationships/hyperlink" Target="http://10.0.38.215:8090/fhir/Encounter?_getpagesoffset=3&amp;_count=1" TargetMode="External"/><Relationship Id="rId32" Type="http://schemas.openxmlformats.org/officeDocument/2006/relationships/hyperlink" Target="http://rsk.rejestrymedyczne.csioz.gov.pl/_layouts/15/rsk/PodgladSK.aspx?id=13" TargetMode="External"/><Relationship Id="rId37" Type="http://schemas.openxmlformats.org/officeDocument/2006/relationships/hyperlink" Target="https://www.hl7.org/fhir/organization.html" TargetMode="External"/><Relationship Id="rId40" Type="http://schemas.openxmlformats.org/officeDocument/2006/relationships/hyperlink" Target="https://ezdrowie.gov.pl/fhir/StructureDefinition/%20PLPregnancyStatus" TargetMode="External"/><Relationship Id="rId45" Type="http://schemas.openxmlformats.org/officeDocument/2006/relationships/hyperlink" Target="https://www.hl7.org/fhir/practitioner.html" TargetMode="External"/><Relationship Id="rId53" Type="http://schemas.openxmlformats.org/officeDocument/2006/relationships/hyperlink" Target="https://www.snomed.org/" TargetMode="External"/><Relationship Id="rId58" Type="http://schemas.openxmlformats.org/officeDocument/2006/relationships/image" Target="media/image2.emf"/><Relationship Id="rId66" Type="http://schemas.openxmlformats.org/officeDocument/2006/relationships/hyperlink" Target="http://hl7.org/fhir/valueset-event-status.html" TargetMode="External"/><Relationship Id="rId74" Type="http://schemas.openxmlformats.org/officeDocument/2006/relationships/header" Target="header1.xml"/><Relationship Id="rId79" Type="http://schemas.openxmlformats.org/officeDocument/2006/relationships/theme" Target="theme/theme1.xml"/><Relationship Id="rId5" Type="http://schemas.openxmlformats.org/officeDocument/2006/relationships/numbering" Target="numbering.xml"/><Relationship Id="rId61" Type="http://schemas.openxmlformats.org/officeDocument/2006/relationships/hyperlink" Target="https://pl.wikipedia.org/wiki/Uwierzytelnianie" TargetMode="External"/><Relationship Id="rId19" Type="http://schemas.openxmlformats.org/officeDocument/2006/relationships/hyperlink" Target="https://www.hl7.org/fhir/http.html" TargetMode="External"/><Relationship Id="rId14" Type="http://schemas.openxmlformats.org/officeDocument/2006/relationships/hyperlink" Target="https://openid.net/specs/openid-connect-core-1_0.html" TargetMode="External"/><Relationship Id="rId22" Type="http://schemas.openxmlformats.org/officeDocument/2006/relationships/hyperlink" Target="https://www.hl7.org/fhir/http.html" TargetMode="External"/><Relationship Id="rId27" Type="http://schemas.openxmlformats.org/officeDocument/2006/relationships/hyperlink" Target="https://ezdrowie.gov.pl/fhir/StructureDefinition/PLMedicalEventNationalHealthFundClaim" TargetMode="External"/><Relationship Id="rId30" Type="http://schemas.openxmlformats.org/officeDocument/2006/relationships/hyperlink" Target="https://www.hl7.org/fhir/condition.html" TargetMode="External"/><Relationship Id="rId35" Type="http://schemas.openxmlformats.org/officeDocument/2006/relationships/hyperlink" Target="https://ezdrowie.gov.pl/fhir/StructureDefinition/PL" TargetMode="External"/><Relationship Id="rId43" Type="http://schemas.openxmlformats.org/officeDocument/2006/relationships/hyperlink" Target="https://ezdrowie.gov.pl/fhir/StructureDefinition/PLNationalHealthFundClaim" TargetMode="External"/><Relationship Id="rId48" Type="http://schemas.openxmlformats.org/officeDocument/2006/relationships/hyperlink" Target="https://www.hl7.org/fhir/claim.html" TargetMode="External"/><Relationship Id="rId56" Type="http://schemas.openxmlformats.org/officeDocument/2006/relationships/hyperlink" Target="http://hl7.org/fhir/ValueSet/allergy-intolerance-category" TargetMode="External"/><Relationship Id="rId64" Type="http://schemas.openxmlformats.org/officeDocument/2006/relationships/hyperlink" Target="http://hl7.org/fhir/valueset-administrative-gender.html" TargetMode="External"/><Relationship Id="rId69" Type="http://schemas.openxmlformats.org/officeDocument/2006/relationships/hyperlink" Target="http://prawo.sejm.gov.pl/isap.nsf/download.xsp/WDU20160000192/O/D20160192.pdf" TargetMode="External"/><Relationship Id="rId77" Type="http://schemas.openxmlformats.org/officeDocument/2006/relationships/footer" Target="footer2.xml"/><Relationship Id="rId8" Type="http://schemas.openxmlformats.org/officeDocument/2006/relationships/webSettings" Target="webSettings.xml"/><Relationship Id="rId51" Type="http://schemas.openxmlformats.org/officeDocument/2006/relationships/hyperlink" Target="https://www.hl7.org/fhir/Immunization.html" TargetMode="External"/><Relationship Id="rId72" Type="http://schemas.openxmlformats.org/officeDocument/2006/relationships/hyperlink" Target="http://prawo.sejm.gov.pl/isap.nsf/download.xsp/WDU20190001207/O/D20191207.pdf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www.hl7.org/fhir/http.html" TargetMode="External"/><Relationship Id="rId17" Type="http://schemas.openxmlformats.org/officeDocument/2006/relationships/hyperlink" Target="https://ezdrowie.gov.pl/fhir" TargetMode="External"/><Relationship Id="rId25" Type="http://schemas.openxmlformats.org/officeDocument/2006/relationships/hyperlink" Target="https://ezdrowie.gov.pl/fhir/StructureDefinition/PLPatient%20" TargetMode="External"/><Relationship Id="rId33" Type="http://schemas.openxmlformats.org/officeDocument/2006/relationships/hyperlink" Target="https://www.hl7.org/fhir/provenance.html" TargetMode="External"/><Relationship Id="rId38" Type="http://schemas.openxmlformats.org/officeDocument/2006/relationships/hyperlink" Target="https://www.hl7.org/fhir/location.html" TargetMode="External"/><Relationship Id="rId46" Type="http://schemas.openxmlformats.org/officeDocument/2006/relationships/hyperlink" Target="https://www.hl7.org/fhir/coverage.html" TargetMode="External"/><Relationship Id="rId59" Type="http://schemas.openxmlformats.org/officeDocument/2006/relationships/image" Target="media/image3.emf"/><Relationship Id="rId67" Type="http://schemas.openxmlformats.org/officeDocument/2006/relationships/hyperlink" Target="http://hl7.org/fhir/valueset-signature-type.html" TargetMode="External"/><Relationship Id="rId20" Type="http://schemas.openxmlformats.org/officeDocument/2006/relationships/hyperlink" Target="https://www.hl7.org/fhir/http.html" TargetMode="External"/><Relationship Id="rId41" Type="http://schemas.openxmlformats.org/officeDocument/2006/relationships/hyperlink" Target="https://ezdrowie.gov.pl/fhir/StructureDefinition/PLNationalHealthFundClaim" TargetMode="External"/><Relationship Id="rId54" Type="http://schemas.openxmlformats.org/officeDocument/2006/relationships/hyperlink" Target="http://hl7.org/fhir/ValueSet/allergy-intolerance-type" TargetMode="External"/><Relationship Id="rId62" Type="http://schemas.openxmlformats.org/officeDocument/2006/relationships/hyperlink" Target="http://prawo.sejm.gov.pl/isap.nsf/download.xsp/WDU20190002532/O/D20192532.pdf" TargetMode="External"/><Relationship Id="rId70" Type="http://schemas.openxmlformats.org/officeDocument/2006/relationships/hyperlink" Target="http://hl7.org/fhir/ValueSet/security-labels" TargetMode="External"/><Relationship Id="rId75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s://ezdrowie.gov.pl/token" TargetMode="External"/><Relationship Id="rId23" Type="http://schemas.openxmlformats.org/officeDocument/2006/relationships/hyperlink" Target="https://ezdrowie.gov.pl/fhir/StructureDefinition/PLMedicalEventNationalHealthFundClaim" TargetMode="External"/><Relationship Id="rId28" Type="http://schemas.openxmlformats.org/officeDocument/2006/relationships/hyperlink" Target="http://rsk.rejestrymedyczne.csioz.gov.pl/_layouts/15/rsk/PodgladSK.aspx?id=69)" TargetMode="External"/><Relationship Id="rId36" Type="http://schemas.openxmlformats.org/officeDocument/2006/relationships/hyperlink" Target="https://www.hl7.org/fhir/provenance.html" TargetMode="External"/><Relationship Id="rId49" Type="http://schemas.openxmlformats.org/officeDocument/2006/relationships/hyperlink" Target="https://ezdrowie.gov.pl/fhir/StructureDefinition/PLMedicalEventNationalHealthFundClaim" TargetMode="External"/><Relationship Id="rId57" Type="http://schemas.openxmlformats.org/officeDocument/2006/relationships/image" Target="media/image1.emf"/><Relationship Id="rId10" Type="http://schemas.openxmlformats.org/officeDocument/2006/relationships/endnotes" Target="endnotes.xml"/><Relationship Id="rId31" Type="http://schemas.openxmlformats.org/officeDocument/2006/relationships/hyperlink" Target="https://ezdrowie.gov.pl/fhir/StructureDefinition/PLMedicalEventDiagnosis" TargetMode="External"/><Relationship Id="rId44" Type="http://schemas.openxmlformats.org/officeDocument/2006/relationships/hyperlink" Target="https://loinc.org" TargetMode="External"/><Relationship Id="rId52" Type="http://schemas.openxmlformats.org/officeDocument/2006/relationships/hyperlink" Target="https://www.hl7.org/fhir/Immunization.html" TargetMode="External"/><Relationship Id="rId60" Type="http://schemas.openxmlformats.org/officeDocument/2006/relationships/image" Target="media/image4.emf"/><Relationship Id="rId65" Type="http://schemas.openxmlformats.org/officeDocument/2006/relationships/hyperlink" Target="http://hl7.org/fhir/valueset-contact-point-system.html" TargetMode="External"/><Relationship Id="rId73" Type="http://schemas.openxmlformats.org/officeDocument/2006/relationships/hyperlink" Target="http://prawo.sejm.gov.pl/isap.nsf/download.xsp/WDU20190001207/O/D20191207.pdf" TargetMode="External"/><Relationship Id="rId78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hyperlink" Target="https://tools.ietf.org/html/rfc6749" TargetMode="External"/><Relationship Id="rId18" Type="http://schemas.openxmlformats.org/officeDocument/2006/relationships/hyperlink" Target="https://www.hl7.org/fhir/http.html" TargetMode="External"/><Relationship Id="rId39" Type="http://schemas.openxmlformats.org/officeDocument/2006/relationships/hyperlink" Target="https://www.hl7.org/fhir/practitioner.html" TargetMode="External"/><Relationship Id="rId34" Type="http://schemas.openxmlformats.org/officeDocument/2006/relationships/hyperlink" Target="https://ezdrowie.gov.pl/fhir/StructureDefinition/PLMedicalEventNationalHealthFundClaim" TargetMode="External"/><Relationship Id="rId50" Type="http://schemas.openxmlformats.org/officeDocument/2006/relationships/hyperlink" Target="https://ezdrowie.gov.pl/fhir/CodeSystem/PLCodeSystemProcessPriority" TargetMode="External"/><Relationship Id="rId55" Type="http://schemas.openxmlformats.org/officeDocument/2006/relationships/hyperlink" Target="https://www.snomed.org/" TargetMode="External"/><Relationship Id="rId76" Type="http://schemas.openxmlformats.org/officeDocument/2006/relationships/header" Target="header2.xml"/><Relationship Id="rId7" Type="http://schemas.openxmlformats.org/officeDocument/2006/relationships/settings" Target="settings.xml"/><Relationship Id="rId71" Type="http://schemas.openxmlformats.org/officeDocument/2006/relationships/hyperlink" Target="http://hl7.org/fhir/observation-status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://rsk.rejestrymedyczne.csioz.gov.pl/_layouts/15/rsk/PodgladSK.aspx?id=69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ca5e60ef-252a-49be-96a6-99735f95980c">
  <we:reference id="WA104379821" version="1.0.0.0" store="pl-PL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52E7702E84604F837A707BBC573350" ma:contentTypeVersion="15" ma:contentTypeDescription="Utwórz nowy dokument." ma:contentTypeScope="" ma:versionID="5479f78a45a3236f82f7979683fbf299">
  <xsd:schema xmlns:xsd="http://www.w3.org/2001/XMLSchema" xmlns:xs="http://www.w3.org/2001/XMLSchema" xmlns:p="http://schemas.microsoft.com/office/2006/metadata/properties" xmlns:ns2="9c74927f-2f07-45c2-8c27-d33f1e79f432" xmlns:ns3="2b4fec8c-6342-430f-9a53-83f3fffa3636" targetNamespace="http://schemas.microsoft.com/office/2006/metadata/properties" ma:root="true" ma:fieldsID="93e28accbae860a75000832ba9b68d9a" ns2:_="" ns3:_="">
    <xsd:import namespace="9c74927f-2f07-45c2-8c27-d33f1e79f432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4927f-2f07-45c2-8c27-d33f1e79f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tan zatwierdzenia" ma:internalName="Stan_x0020_zatwierdzenia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9c74927f-2f07-45c2-8c27-d33f1e79f43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90DC1-C4C3-4C81-AC7A-F8A197F4F8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68F3F4-C598-413D-8EBF-0AAADA77CA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74927f-2f07-45c2-8c27-d33f1e79f432"/>
    <ds:schemaRef ds:uri="2b4fec8c-6342-430f-9a53-83f3fffa36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122A8C-9F7A-4592-BDD6-0660B974BD39}">
  <ds:schemaRefs>
    <ds:schemaRef ds:uri="http://schemas.microsoft.com/office/2006/metadata/properties"/>
    <ds:schemaRef ds:uri="http://schemas.microsoft.com/office/infopath/2007/PartnerControls"/>
    <ds:schemaRef ds:uri="9c74927f-2f07-45c2-8c27-d33f1e79f432"/>
  </ds:schemaRefs>
</ds:datastoreItem>
</file>

<file path=customXml/itemProps4.xml><?xml version="1.0" encoding="utf-8"?>
<ds:datastoreItem xmlns:ds="http://schemas.openxmlformats.org/officeDocument/2006/customXml" ds:itemID="{C627FBB1-38C6-44CC-A39F-E6B689F0C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343</Pages>
  <Words>53554</Words>
  <Characters>321328</Characters>
  <Application>Microsoft Office Word</Application>
  <DocSecurity>0</DocSecurity>
  <Lines>2677</Lines>
  <Paragraphs>748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2020-03-30T18:24:00Z</dcterms:created>
  <dcterms:modified xsi:type="dcterms:W3CDTF">2020-04-03T07:29:00Z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0x010100D052E7702E84604F837A707BBC573350</vt:lpwstr>
  </property>
</Properties>
</file>